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00" w:rsidRPr="00352BBF" w:rsidRDefault="00971200" w:rsidP="00971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4694"/>
          <w:sz w:val="26"/>
          <w:szCs w:val="26"/>
          <w:lang w:eastAsia="ru-RU"/>
        </w:rPr>
      </w:pPr>
      <w:r w:rsidRPr="00352BB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Как проверить новую кадастровую стоимость свое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го имущества</w:t>
      </w:r>
      <w:r w:rsidRPr="00352BB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fldChar w:fldCharType="begin"/>
      </w:r>
      <w:r w:rsidRPr="00352BB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instrText xml:space="preserve"> HYPERLINK "http://www.grani21.ru/news/v-upravlenii-rosreestra-po-chuvashii-rasskazali-kak-proverit-novuju-kadastrovuju-stoimost-svoej?utm_source=yxnews&amp;utm_medium=desktop&amp;utm_referrer=https%3A%2F%2Fdzen.ru%2Fnews%2Fsearch%3Ftext%3D" </w:instrText>
      </w:r>
      <w:r w:rsidRPr="00352BB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fldChar w:fldCharType="separate"/>
      </w:r>
    </w:p>
    <w:p w:rsidR="00EC04AA" w:rsidRPr="00352BBF" w:rsidRDefault="00971200" w:rsidP="00971200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52BB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fldChar w:fldCharType="end"/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На официальном </w:t>
      </w:r>
      <w:hyperlink r:id="rId4" w:history="1">
        <w:r w:rsidRPr="00DC73A3">
          <w:rPr>
            <w:rStyle w:val="a4"/>
            <w:rFonts w:ascii="Arial" w:eastAsia="Times New Roman" w:hAnsi="Arial" w:cs="Arial"/>
            <w:bCs/>
            <w:sz w:val="26"/>
            <w:szCs w:val="26"/>
            <w:lang w:eastAsia="ru-RU"/>
          </w:rPr>
          <w:t>сайте</w:t>
        </w:r>
        <w:r>
          <w:rPr>
            <w:rStyle w:val="a4"/>
            <w:rFonts w:ascii="Arial" w:eastAsia="Times New Roman" w:hAnsi="Arial" w:cs="Arial"/>
            <w:bCs/>
            <w:sz w:val="26"/>
            <w:szCs w:val="26"/>
            <w:lang w:eastAsia="ru-RU"/>
          </w:rPr>
          <w:t xml:space="preserve"> </w:t>
        </w:r>
        <w:r w:rsidRPr="00DC73A3">
          <w:rPr>
            <w:rStyle w:val="a4"/>
            <w:rFonts w:ascii="Arial" w:eastAsia="Times New Roman" w:hAnsi="Arial" w:cs="Arial"/>
            <w:bCs/>
            <w:sz w:val="26"/>
            <w:szCs w:val="26"/>
            <w:lang w:eastAsia="ru-RU"/>
          </w:rPr>
          <w:t>Росреестра</w:t>
        </w:r>
      </w:hyperlink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 опубликован отчет об итогах государственной кадастровой оценки всех учтенных объектов капитального строительства. Собственники квартир, частных домов, производственных и торговых зданий, помещений и т.д. могут посмотреть кадастровую стоимость своего объекта недвижимости. </w:t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Cs/>
          <w:i/>
          <w:iCs/>
          <w:color w:val="000000"/>
          <w:sz w:val="26"/>
          <w:szCs w:val="26"/>
          <w:lang w:eastAsia="ru-RU"/>
        </w:rPr>
        <w:t>«Рекомендуем владельцам объектов капитального строения зайти на сайт Росреестра и посмотреть, какая стоимость их квартиры или дома установлена в этом году и будет применяться с 2024 года. Проверьте, все ли данные по вашим объектам учтены верно: совпадает ли площадь, правильно ли указано назначение недвижимости. Все эти составляющие влияют на формирование кадастровой стоимости. Именно от нее будет исчисляться налог на протяжении нескольких последующих лет»</w:t>
      </w:r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, - рассказал заместитель руководителя Управления Росреестра по Республике Мордовия Юрий Обманкин. </w:t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Как узнать новую кадастровую стоимость и проверить данные по объекту?</w:t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1.    Зайти на официальный сайт Росреестра - </w:t>
      </w:r>
      <w:hyperlink r:id="rId5" w:history="1">
        <w:r w:rsidRPr="00DC73A3">
          <w:rPr>
            <w:rStyle w:val="a4"/>
            <w:rFonts w:ascii="Arial" w:eastAsia="Times New Roman" w:hAnsi="Arial" w:cs="Arial"/>
            <w:b/>
            <w:bCs/>
            <w:sz w:val="26"/>
            <w:szCs w:val="26"/>
            <w:lang w:eastAsia="ru-RU"/>
          </w:rPr>
          <w:t>https://rosreestr.gov.ru/</w:t>
        </w:r>
      </w:hyperlink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2.    В разделе «Услуги и сервисы - Сервисы» найти раздел «Фонд данных государственной кадастровой оценки».</w:t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3.    Осуществить поиск по кадастровому номеру объекта.</w:t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4.    По результатам поиска выйдет информация по вашему объекту и новая кадастровая стоимость.</w:t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5.    Сверить со своими документами указанные данные.</w:t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Если вы не знаете кадастровый номер своей квартиры или дома, на портале есть раздел «Справочная информация по объектам недвижимости в режиме онлайн», где объект можно найти по адресу. Обратите внимание, что кадастровую оценку получили все капитальные объекты, учтенные в Едином государственном реестре недвижимости.</w:t>
      </w:r>
    </w:p>
    <w:p w:rsidR="00DC73A3" w:rsidRPr="00DC73A3" w:rsidRDefault="00DC73A3" w:rsidP="00DC73A3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C73A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EC04AA" w:rsidRPr="00352BBF" w:rsidRDefault="00352BBF" w:rsidP="00C25AE0">
      <w:pPr>
        <w:shd w:val="clear" w:color="auto" w:fill="FFFFFF"/>
        <w:spacing w:afterLines="100"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52B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E4794" w:rsidRPr="00C25AE0" w:rsidRDefault="00352BBF" w:rsidP="00971200">
      <w:pPr>
        <w:pStyle w:val="a5"/>
        <w:jc w:val="right"/>
        <w:rPr>
          <w:sz w:val="26"/>
          <w:szCs w:val="26"/>
        </w:rPr>
      </w:pPr>
      <w:r w:rsidRPr="00352BBF">
        <w:rPr>
          <w:rFonts w:ascii="Arial" w:hAnsi="Arial" w:cs="Arial"/>
          <w:sz w:val="26"/>
          <w:szCs w:val="26"/>
        </w:rPr>
        <w:t>Информация подготовлена Управлением Росреестра по Республике Мордовия</w:t>
      </w:r>
    </w:p>
    <w:sectPr w:rsidR="002E4794" w:rsidRPr="00C2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AA"/>
    <w:rsid w:val="00041ECD"/>
    <w:rsid w:val="00081BC6"/>
    <w:rsid w:val="002E4794"/>
    <w:rsid w:val="00352BBF"/>
    <w:rsid w:val="007775E0"/>
    <w:rsid w:val="00971200"/>
    <w:rsid w:val="00C25AE0"/>
    <w:rsid w:val="00DC73A3"/>
    <w:rsid w:val="00E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570A"/>
  <w15:chartTrackingRefBased/>
  <w15:docId w15:val="{FE1426DB-D488-47BF-B76F-97834F84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04AA"/>
    <w:rPr>
      <w:b/>
      <w:bCs/>
    </w:rPr>
  </w:style>
  <w:style w:type="character" w:styleId="a4">
    <w:name w:val="Hyperlink"/>
    <w:basedOn w:val="a0"/>
    <w:uiPriority w:val="99"/>
    <w:unhideWhenUsed/>
    <w:rsid w:val="00EC04AA"/>
    <w:rPr>
      <w:color w:val="0000FF"/>
      <w:u w:val="single"/>
    </w:rPr>
  </w:style>
  <w:style w:type="paragraph" w:styleId="a5">
    <w:name w:val="No Spacing"/>
    <w:basedOn w:val="a"/>
    <w:uiPriority w:val="1"/>
    <w:qFormat/>
    <w:rsid w:val="00EC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575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3671">
              <w:marLeft w:val="0"/>
              <w:marRight w:val="9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337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7</cp:revision>
  <cp:lastPrinted>2023-09-18T08:54:00Z</cp:lastPrinted>
  <dcterms:created xsi:type="dcterms:W3CDTF">2023-09-18T07:38:00Z</dcterms:created>
  <dcterms:modified xsi:type="dcterms:W3CDTF">2023-09-27T09:56:00Z</dcterms:modified>
</cp:coreProperties>
</file>