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0586" w14:textId="77777777" w:rsidR="00917808" w:rsidRDefault="00917808" w:rsidP="00917808">
      <w:pPr>
        <w:pStyle w:val="Standard"/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B1E56E" w14:textId="77777777" w:rsidR="00917808" w:rsidRDefault="00917808" w:rsidP="00917808">
      <w:pPr>
        <w:pStyle w:val="Standard"/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BBA18C" w14:textId="0F422C21" w:rsidR="003E2B22" w:rsidRPr="00CA3C31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31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CA3C31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CA3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CA3C31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B1021C" w:rsidRPr="00CA3C31">
        <w:rPr>
          <w:b/>
          <w:sz w:val="24"/>
          <w:szCs w:val="24"/>
        </w:rPr>
        <w:t xml:space="preserve"> и 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 xml:space="preserve">аргументированное обоснование их выбора для содействия развитию конкуренции </w:t>
      </w:r>
      <w:r w:rsidR="00926CA5" w:rsidRPr="00CA3C31">
        <w:rPr>
          <w:rFonts w:ascii="Times New Roman" w:hAnsi="Times New Roman" w:cs="Times New Roman"/>
          <w:b/>
          <w:sz w:val="24"/>
          <w:szCs w:val="24"/>
        </w:rPr>
        <w:br/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C3F7D" w:rsidRPr="00CA3C31">
        <w:rPr>
          <w:rFonts w:ascii="Times New Roman" w:hAnsi="Times New Roman" w:cs="Times New Roman"/>
          <w:b/>
          <w:sz w:val="24"/>
          <w:szCs w:val="24"/>
        </w:rPr>
        <w:t>А</w:t>
      </w:r>
      <w:r w:rsidR="00AD787A" w:rsidRPr="00CA3C31">
        <w:rPr>
          <w:rFonts w:ascii="Times New Roman" w:hAnsi="Times New Roman" w:cs="Times New Roman"/>
          <w:b/>
          <w:sz w:val="24"/>
          <w:szCs w:val="24"/>
        </w:rPr>
        <w:t xml:space="preserve">тяшевском </w:t>
      </w:r>
      <w:r w:rsidR="00926CA5" w:rsidRPr="00CA3C31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Р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</w:p>
    <w:p w14:paraId="013169FB" w14:textId="77777777" w:rsidR="003E2B22" w:rsidRPr="00CA3C31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2191"/>
        <w:gridCol w:w="4000"/>
        <w:gridCol w:w="4819"/>
        <w:gridCol w:w="4364"/>
      </w:tblGrid>
      <w:tr w:rsidR="008C3F7D" w:rsidRPr="00CA3C31" w14:paraId="25A9B0A2" w14:textId="77777777" w:rsidTr="007A4025">
        <w:trPr>
          <w:trHeight w:val="407"/>
        </w:trPr>
        <w:tc>
          <w:tcPr>
            <w:tcW w:w="532" w:type="dxa"/>
            <w:vMerge w:val="restart"/>
          </w:tcPr>
          <w:p w14:paraId="5FBB67CC" w14:textId="77777777" w:rsidR="008C3F7D" w:rsidRPr="00CA3C31" w:rsidRDefault="008C3F7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389DDFE" w14:textId="77777777" w:rsidR="008C3F7D" w:rsidRPr="00CA3C31" w:rsidRDefault="008C3F7D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1" w:type="dxa"/>
            <w:vMerge w:val="restart"/>
          </w:tcPr>
          <w:p w14:paraId="4B163942" w14:textId="77777777" w:rsidR="008C3F7D" w:rsidRPr="00CA3C31" w:rsidRDefault="008C3F7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приоритетных и социально значимых рынков товаров и услуг</w:t>
            </w:r>
          </w:p>
        </w:tc>
        <w:tc>
          <w:tcPr>
            <w:tcW w:w="4000" w:type="dxa"/>
            <w:vMerge w:val="restart"/>
          </w:tcPr>
          <w:p w14:paraId="2E9F669B" w14:textId="77777777" w:rsidR="008C3F7D" w:rsidRPr="00CA3C31" w:rsidRDefault="008C3F7D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для включения в перечень</w:t>
            </w:r>
          </w:p>
          <w:p w14:paraId="343002AE" w14:textId="77777777" w:rsidR="008C3F7D" w:rsidRPr="00CA3C31" w:rsidRDefault="008C3F7D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3" w:type="dxa"/>
            <w:gridSpan w:val="2"/>
          </w:tcPr>
          <w:p w14:paraId="30E393CB" w14:textId="77777777" w:rsidR="008C3F7D" w:rsidRPr="00CA3C31" w:rsidRDefault="008C3F7D" w:rsidP="008C3F7D">
            <w:pPr>
              <w:pStyle w:val="Standard"/>
              <w:widowControl w:val="0"/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 по товарным рынкам</w:t>
            </w:r>
          </w:p>
        </w:tc>
      </w:tr>
      <w:tr w:rsidR="008C3F7D" w:rsidRPr="00CA3C31" w14:paraId="61399B83" w14:textId="77777777" w:rsidTr="007A4025">
        <w:trPr>
          <w:trHeight w:val="693"/>
        </w:trPr>
        <w:tc>
          <w:tcPr>
            <w:tcW w:w="532" w:type="dxa"/>
            <w:vMerge/>
          </w:tcPr>
          <w:p w14:paraId="79EA012D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14:paraId="213C22BF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14:paraId="1B0DB58F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FADCF4" w14:textId="5F88C08D" w:rsidR="008C3F7D" w:rsidRPr="00CA3C31" w:rsidRDefault="00B46EAE" w:rsidP="0001343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364" w:type="dxa"/>
          </w:tcPr>
          <w:p w14:paraId="6DFB6AB5" w14:textId="468DD6E4" w:rsidR="008C3F7D" w:rsidRPr="00CA3C31" w:rsidRDefault="008C3F7D" w:rsidP="0001343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46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B193A"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11C46" w:rsidRPr="00CA3C31" w14:paraId="26C0F579" w14:textId="77777777" w:rsidTr="007A4025">
        <w:tc>
          <w:tcPr>
            <w:tcW w:w="532" w:type="dxa"/>
          </w:tcPr>
          <w:p w14:paraId="03C015BB" w14:textId="76D20A36" w:rsidR="00811C46" w:rsidRPr="00CA3C31" w:rsidRDefault="00811C46" w:rsidP="00811C4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14:paraId="7B0E6918" w14:textId="60493122" w:rsidR="00811C46" w:rsidRPr="00CA3C31" w:rsidRDefault="00811C46" w:rsidP="00811C46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/>
                <w:b/>
                <w:bCs/>
                <w:sz w:val="24"/>
                <w:szCs w:val="24"/>
              </w:rPr>
              <w:t>Рынок услуг дошкольного  образования</w:t>
            </w:r>
          </w:p>
        </w:tc>
        <w:tc>
          <w:tcPr>
            <w:tcW w:w="4000" w:type="dxa"/>
          </w:tcPr>
          <w:p w14:paraId="19FEB2B5" w14:textId="2F0330DF" w:rsidR="00811C46" w:rsidRPr="00CA3C31" w:rsidRDefault="00811C46" w:rsidP="00811C4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Основная цель включения данного рынка в перечень - сохранение достигнутого показателя стопроцентной доступности дошкольного образования для детей в возрасте до 3 лет;</w:t>
            </w:r>
          </w:p>
          <w:p w14:paraId="5B1A7C7B" w14:textId="77777777" w:rsidR="00811C46" w:rsidRPr="00CA3C31" w:rsidRDefault="00811C46" w:rsidP="00811C4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услуг дошкольного образования с целью удовлетворения разнообразных запросов граждан (групп дошкольного образования, присмотра и ухода для детей в возрасте до трех лет).</w:t>
            </w:r>
          </w:p>
          <w:p w14:paraId="72E2A677" w14:textId="77777777" w:rsidR="00811C46" w:rsidRPr="00CA3C31" w:rsidRDefault="00811C46" w:rsidP="00811C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BAC52D" w14:textId="4D1061E2" w:rsidR="00811C46" w:rsidRPr="00CA3C31" w:rsidRDefault="00811C46" w:rsidP="00811C4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Атяшевского муниципального района Республики Мордовия функционирует 3 юридических лица, реализующих программы дошкольного образования, а также осуществляющих присмотр и уход за детьми (1 – муниципальное автономное дошкольное образовательное учреждение – детский сад комбинированного вида с приоритетной реализацией одного направления развития детей (коррекция нарушения речи) МАДОУ «Атяшевский детский сад №1»; 1 – муниципальное бюджетное образовательное учреждение, которое имеет 8 обособленных структурных подразделений МБДОУ «Атяшевский детский сад №2» и МБДОУ «Большеманадышский детский сад»), которые посещают 419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, в том числе: 324 детей в городском поселении и 95 в сельских поселениях.</w:t>
            </w:r>
          </w:p>
          <w:p w14:paraId="5E2B4C2D" w14:textId="77777777" w:rsidR="00811C46" w:rsidRPr="00CA3C31" w:rsidRDefault="00811C46" w:rsidP="00811C46">
            <w:pPr>
              <w:ind w:right="7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Очередность в детских садах детей в возрасте от 3 до 7 лет отсутствует. В целом по Атяшевскому муниципальному району Республики Мордовия показатель доступности дошкольного образования для детей в возрасте от 3 до 7 лет и детей в возрасте от 2 месяцев до 3 лет - 100%.</w:t>
            </w:r>
          </w:p>
          <w:p w14:paraId="0C00F270" w14:textId="77777777" w:rsidR="00811C46" w:rsidRDefault="00811C46" w:rsidP="00811C46">
            <w:pPr>
              <w:ind w:right="7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прозрачности процедуры предоставления места в дошкольных образовательных организациях с 2013 года функционирует единая автоматизированная информационная система «Е-услуги. Образование» (модуль - электронная очередь), которая позволяет вести реестр детей, нуждающихся в предоставлении места в дошкольных образовательных организациях. При этом учитывается выбор приоритетного детского сада родителями, имеющиеся льготы и специализация по здоровью. Родители имеют возможность подачи заявления в режиме удаленного доступа, исключая участие руководителя дошкольной образовательной организации.</w:t>
            </w:r>
          </w:p>
          <w:p w14:paraId="7C192108" w14:textId="46CDD068" w:rsidR="00811C46" w:rsidRPr="00CA3C31" w:rsidRDefault="00811C46" w:rsidP="0081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2023 году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МАДОУ «Атяшевский детский сад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МБДОУ «Атяшевский детский сад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 опорной площадкой по ранней профориентации и работают по региональному образовательному модулю дошкольного образования «Знакомимся с профессиями агропромышленного комплекса». Проведено 11 мероприятий.</w:t>
            </w:r>
          </w:p>
        </w:tc>
        <w:tc>
          <w:tcPr>
            <w:tcW w:w="4364" w:type="dxa"/>
          </w:tcPr>
          <w:p w14:paraId="47C77BDC" w14:textId="77777777" w:rsidR="00811C46" w:rsidRPr="00B27927" w:rsidRDefault="00811C46" w:rsidP="00811C4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Атяшевского муниципального района Республики Мордовия функционирует 3 юридических лица, реализующих программы дошкольного образования, а также осуществляющих присмотр и уход за детьми (1 – муниципальное автономное дошкольное образовательное учреждение – детский сад комбинированного вида с приоритетной реализацией одного направления развития детей (коррекция нарушения речи) МАДОУ «Атяшевский детский сад №1»; 1 – муниципальное бюджетное образовательное учреждение, которое имеет </w:t>
            </w: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 xml:space="preserve">7 обособленных структурных подразделений МБДОУ «Атяшевский детский сад №2» и МБДОУ «Большеманадышский детский сад»), которые посещают 391 воспитанник, в </w:t>
            </w:r>
            <w:r w:rsidRPr="00B2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 320 детей в городском поселении и 71 в сельских поселениях.</w:t>
            </w:r>
          </w:p>
          <w:p w14:paraId="4AE7760C" w14:textId="77777777" w:rsidR="00811C46" w:rsidRPr="00E52BD8" w:rsidRDefault="00811C46" w:rsidP="00811C4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Очередность в детских садах детей в возрасте от 3 до 7 лет отсутствует.</w:t>
            </w:r>
            <w:r w:rsidRPr="00E52BD8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по Атяшевскому муниципальному району Республики Мордовия показатель доступности дошкольного образования для детей в возрасте от 3 до 7 лет и детей в возрасте от 2 месяцев до 3 лет - 100%.</w:t>
            </w:r>
          </w:p>
          <w:p w14:paraId="2CA87D02" w14:textId="77777777" w:rsidR="00811C46" w:rsidRPr="00811C46" w:rsidRDefault="00811C46" w:rsidP="00811C46">
            <w:pPr>
              <w:ind w:right="7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D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прозрачности процедуры предоставления места в дошкольных образовательных организациях с 2013 года функционирует единая автоматизированная информационная система «Е-услуги. Образование» (модуль - электронная очередь), которая позволяет вести реестр детей, нуждающихся в предоставлении места в дошкольных образовательных организациях. При этом учитывается выбор приоритетного детского сада родителями, имеющиеся льготы и специализация по здоровью. Родители имеют возможность подачи заявления в режиме удаленного доступа, исключая участие руководителя дошкольной </w:t>
            </w:r>
            <w:r w:rsidRPr="00811C4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14:paraId="56D0769D" w14:textId="0C986F78" w:rsidR="00811C46" w:rsidRPr="00E52BD8" w:rsidRDefault="00811C46" w:rsidP="00811C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C46">
              <w:rPr>
                <w:rFonts w:ascii="Times New Roman" w:hAnsi="Times New Roman"/>
                <w:sz w:val="24"/>
                <w:szCs w:val="24"/>
              </w:rPr>
              <w:t xml:space="preserve">     В 2024 году в МАДОУ «Атяшевский детский сад №1» открылась первая в Атяшевском районе  кадетская группа </w:t>
            </w:r>
            <w:r w:rsidRPr="00811C46">
              <w:rPr>
                <w:rFonts w:ascii="Times New Roman" w:hAnsi="Times New Roman"/>
                <w:sz w:val="24"/>
                <w:szCs w:val="24"/>
              </w:rPr>
              <w:lastRenderedPageBreak/>
              <w:t>по линии МЧС. Воспитанников старшей группы знакомили с профессией пожарных и спасателей, водили их на экскурсию в пожарную часть пос. Атяшево. Ребята прониклись бесконечным уважением  к этой благородной  и нужной профессии. В рамках подготовки торжественного мероприятия посвящения в юные кадеты, воспитанники разучивали стихи и  патриотические песни, выучили гимн Российской Федерации.</w:t>
            </w:r>
          </w:p>
          <w:p w14:paraId="16634A6A" w14:textId="2381F2A9" w:rsidR="00811C46" w:rsidRPr="00811C46" w:rsidRDefault="00811C46" w:rsidP="00811C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C46">
              <w:rPr>
                <w:rFonts w:ascii="Times New Roman" w:hAnsi="Times New Roman"/>
                <w:sz w:val="24"/>
                <w:szCs w:val="24"/>
              </w:rPr>
              <w:t>В «Атяшевском детском саду №2» открыта первая в Атяшевском районе волонтерская группа «Лучики добра»</w:t>
            </w:r>
            <w:r w:rsidRPr="00811C46">
              <w:rPr>
                <w:sz w:val="24"/>
                <w:szCs w:val="24"/>
              </w:rPr>
              <w:t>. В детском саду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 прижились четыре вида волонтёрства</w:t>
            </w:r>
            <w:r w:rsidRPr="00811C46">
              <w:rPr>
                <w:sz w:val="24"/>
                <w:szCs w:val="24"/>
              </w:rPr>
              <w:t>: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14:paraId="7A2A9521" w14:textId="77777777" w:rsidR="00811C46" w:rsidRPr="00811C46" w:rsidRDefault="00811C46" w:rsidP="00811C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C46">
              <w:rPr>
                <w:sz w:val="24"/>
                <w:szCs w:val="24"/>
              </w:rPr>
              <w:t xml:space="preserve">         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11C46">
              <w:rPr>
                <w:sz w:val="24"/>
                <w:szCs w:val="24"/>
              </w:rPr>
              <w:t xml:space="preserve">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Социальное волонтёрство –это помощь старших дошкольников  младшим, помощь взрослым.  Акция «Помоги малышу», акция «Добро глазами детей» проведена с помощью родителей</w:t>
            </w:r>
            <w:r w:rsidRPr="00811C46">
              <w:rPr>
                <w:sz w:val="24"/>
                <w:szCs w:val="24"/>
              </w:rPr>
              <w:t>;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4EA7FDE9" w14:textId="77777777" w:rsidR="00811C46" w:rsidRPr="00811C46" w:rsidRDefault="00811C46" w:rsidP="00811C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C46">
              <w:rPr>
                <w:sz w:val="24"/>
                <w:szCs w:val="24"/>
              </w:rPr>
              <w:t xml:space="preserve">         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11C46">
              <w:rPr>
                <w:sz w:val="24"/>
                <w:szCs w:val="24"/>
              </w:rPr>
              <w:t xml:space="preserve">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Патриотическое волонтёрство- участие наших детей в различных мероприятиях районного уровня (празднование 9 мая, день России), проведены акции «Георгевская ленточка», письмо участнику СВО, блокадная ласточка                                                                                                </w:t>
            </w:r>
          </w:p>
          <w:p w14:paraId="1DC4B547" w14:textId="77777777" w:rsidR="00811C46" w:rsidRPr="00811C46" w:rsidRDefault="00811C46" w:rsidP="00811C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C46">
              <w:rPr>
                <w:sz w:val="24"/>
                <w:szCs w:val="24"/>
              </w:rPr>
              <w:t xml:space="preserve">         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11C46">
              <w:rPr>
                <w:sz w:val="24"/>
                <w:szCs w:val="24"/>
              </w:rPr>
              <w:t xml:space="preserve">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В зооволонтёрстве -   принимают активное участие защитники животных.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Зимой развешивают кормушки, осваивают технику изготовление экокормушек.  В этом году запланирована акция «Помоги бездомным животным»</w:t>
            </w:r>
            <w:r w:rsidRPr="00811C46">
              <w:rPr>
                <w:sz w:val="24"/>
                <w:szCs w:val="24"/>
              </w:rPr>
              <w:t>.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6B152F35" w14:textId="171440E7" w:rsidR="00811C46" w:rsidRPr="00B27927" w:rsidRDefault="00811C46" w:rsidP="00B27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C46">
              <w:rPr>
                <w:sz w:val="24"/>
                <w:szCs w:val="24"/>
              </w:rPr>
              <w:t xml:space="preserve">        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811C46">
              <w:rPr>
                <w:sz w:val="24"/>
                <w:szCs w:val="24"/>
              </w:rPr>
              <w:t xml:space="preserve"> </w:t>
            </w:r>
            <w:r w:rsidRPr="00811C46">
              <w:rPr>
                <w:rFonts w:ascii="Times New Roman" w:eastAsia="Times New Roman" w:hAnsi="Times New Roman"/>
                <w:sz w:val="24"/>
                <w:szCs w:val="24"/>
              </w:rPr>
              <w:t>Экологическое волонтёрство. Совместно с родителями организован сбор макулатуры «Спасаем деревья с эколятами».  На спортивном мероприятие «Будь природе другом» дети  помогали лесным жителям, повторили правила поведения на природе.</w:t>
            </w:r>
            <w:r w:rsidRPr="00E52B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927" w:rsidRPr="00B27927" w14:paraId="7544ABAF" w14:textId="77777777" w:rsidTr="007A4025">
        <w:tc>
          <w:tcPr>
            <w:tcW w:w="532" w:type="dxa"/>
          </w:tcPr>
          <w:p w14:paraId="5395E81D" w14:textId="626E6AA1" w:rsidR="00B27927" w:rsidRPr="008A6AAB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</w:tcPr>
          <w:p w14:paraId="38F6937A" w14:textId="596BFF1B" w:rsidR="00B27927" w:rsidRPr="00CA3C31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 дополнительного  образования детей</w:t>
            </w:r>
          </w:p>
        </w:tc>
        <w:tc>
          <w:tcPr>
            <w:tcW w:w="4000" w:type="dxa"/>
          </w:tcPr>
          <w:p w14:paraId="0855C581" w14:textId="3FE56A54" w:rsidR="00B27927" w:rsidRPr="00CA3C31" w:rsidRDefault="00B27927" w:rsidP="00B27927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конкуренции на рынке услуг дополнительного образования детей.</w:t>
            </w:r>
          </w:p>
          <w:p w14:paraId="5D869298" w14:textId="77777777" w:rsidR="00B27927" w:rsidRPr="00CA3C31" w:rsidRDefault="00B27927" w:rsidP="00B27927">
            <w:pPr>
              <w:ind w:right="73"/>
              <w:jc w:val="both"/>
              <w:rPr>
                <w:bCs/>
                <w:sz w:val="24"/>
                <w:szCs w:val="24"/>
              </w:rPr>
            </w:pPr>
          </w:p>
          <w:p w14:paraId="66847B38" w14:textId="0EB2BBEC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40C470" w14:textId="09975145" w:rsidR="00B27927" w:rsidRPr="005C20D9" w:rsidRDefault="00B27927" w:rsidP="00B27927">
            <w:pPr>
              <w:ind w:right="14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Атяшевском муниципальном районе Республике Мордовия функционирует 9 организаций, реализующих программы дополнительного образования детей: 2 учреждения дополнительного образования, 6 общеобразовательных учреждений и школа искусств.  Охват детей в возрасте от 5 до 18 лет дополнительным образованием составляет 76 %. </w:t>
            </w:r>
          </w:p>
          <w:p w14:paraId="0CBCEA3C" w14:textId="77777777" w:rsidR="00B27927" w:rsidRPr="005C20D9" w:rsidRDefault="00B27927" w:rsidP="00B27927">
            <w:pPr>
              <w:ind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          Реализуются 95 дополнительных общеобразовательных программ. Создан и функционирует общедоступный навигатор по дополнительным общеобразовательным программам, с помощью которого родители выбирают образовательные программы сообразно стремлениям, уровню подготовки и способностям детей.</w:t>
            </w:r>
          </w:p>
          <w:p w14:paraId="4672C8B4" w14:textId="77777777" w:rsidR="00B27927" w:rsidRPr="005C20D9" w:rsidRDefault="00B27927" w:rsidP="00B27927">
            <w:pPr>
              <w:ind w:right="1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МБУДО «Атяшевский ДДТ» и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lastRenderedPageBreak/>
              <w:t>Атяшевская детско – юношеская спортивная школа показывают хорошие результаты по вовлечению детей в кружки и секции по разным направлениям.  Учреждения играют большую роль по выявлению талантливых детей и молодежи. У</w:t>
            </w:r>
            <w:r w:rsidRPr="005C20D9">
              <w:rPr>
                <w:rFonts w:cs="Times New Roman"/>
                <w:sz w:val="24"/>
                <w:szCs w:val="24"/>
              </w:rPr>
              <w:t xml:space="preserve">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t xml:space="preserve">воспитанников,  родителей (законных представителей) не возникают вопросов о переходе на другие формы обучения и смене места получения дополнительного образования. В результате чего, в период действия персонифицированного финансирования,  денежные средства, выделенные на обучение по сертификатам ДОП </w:t>
            </w:r>
            <w:r w:rsidRPr="005C20D9">
              <w:rPr>
                <w:rFonts w:ascii="Times New Roman" w:hAnsi="Times New Roman"/>
                <w:i/>
                <w:iCs/>
                <w:sz w:val="24"/>
                <w:szCs w:val="24"/>
              </w:rPr>
              <w:t>(за 2023 год – 1 млн. 747 тыс. руб.)</w:t>
            </w:r>
            <w:r w:rsidRPr="005C20D9">
              <w:rPr>
                <w:rFonts w:ascii="Times New Roman" w:hAnsi="Times New Roman"/>
                <w:sz w:val="24"/>
                <w:szCs w:val="24"/>
              </w:rPr>
              <w:t>, полностью реализованы и не ушли за пределы района.</w:t>
            </w:r>
          </w:p>
          <w:p w14:paraId="3C8A711D" w14:textId="77777777" w:rsidR="00B27927" w:rsidRPr="005C20D9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t>Приказом Управления образования Администрации Атяшевского муниципального района от 22.06.2023 г. № 124 утверждена программа персонифицированного финансирования дополнительного образования детей в Атяшевском муниципальном районе Республики Мордовия на период с 1 сентября 2023 года по 31 августа 2024 года.</w:t>
            </w:r>
          </w:p>
          <w:p w14:paraId="26224991" w14:textId="77777777" w:rsidR="00B27927" w:rsidRPr="005C20D9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0D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Атяшевского муниципального района Республики Мордовия от 25.06.2023 г. № 316 утвержден Порядок предоставления субсидии юридическим лицам, индивидуальным предпринимателям –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      </w:r>
          </w:p>
          <w:p w14:paraId="0C6D05F6" w14:textId="77777777" w:rsidR="00B27927" w:rsidRPr="00056581" w:rsidRDefault="00B27927" w:rsidP="00B27927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В рамках национального проекта «Образование» регионального проекта «Современная школа» созданы Центры образования естественно-научной и технологической направленностей на базе общеобразовательных организаций:</w:t>
            </w:r>
          </w:p>
          <w:p w14:paraId="4D8A7061" w14:textId="77777777" w:rsidR="00B27927" w:rsidRPr="00056581" w:rsidRDefault="00B27927" w:rsidP="00B27927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- МБОУ «Большеманадышская средняя школа»;</w:t>
            </w:r>
          </w:p>
          <w:p w14:paraId="5306140D" w14:textId="77777777" w:rsidR="00B27927" w:rsidRPr="00056581" w:rsidRDefault="00B27927" w:rsidP="00B27927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- МБОУ «Сабанчеевская средняя школа».</w:t>
            </w:r>
          </w:p>
          <w:p w14:paraId="037813A0" w14:textId="2B3C1642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1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В Атяшевском Аграрном техникуме открыты две новые учебные лаборатории по специальности - «Астрономия» и «Эксплуатация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056581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сельскохозяйственной техники», направлено почти 19,0 млн. рублей.</w:t>
            </w:r>
          </w:p>
        </w:tc>
        <w:tc>
          <w:tcPr>
            <w:tcW w:w="4364" w:type="dxa"/>
          </w:tcPr>
          <w:p w14:paraId="11454A64" w14:textId="77777777" w:rsidR="00B27927" w:rsidRPr="00B27927" w:rsidRDefault="00B27927" w:rsidP="00B2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Атяшевском муниципальном районе Республики Мордовия функционируют 11 образовательных организаций, реализующих программы дополнительного образования детей: 2 учреждения дополнительного образования, 6 общеобразовательных учреждений, два дошкольных учреждения и школа искусств. Получили лицензии по предоставлению услуг по дополнительному образованию: МАДОУ «Атяшевский детский сад № 1» и МБДОУ «Большеманадышский детский сад». Охват детей в возрасте от 5 до 18 лет, охваченных  дополнительным образованием составляет 77 %. </w:t>
            </w:r>
          </w:p>
          <w:p w14:paraId="2A43A07E" w14:textId="77777777" w:rsidR="00B27927" w:rsidRPr="00B27927" w:rsidRDefault="00B27927" w:rsidP="00B2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функционировать общедоступный навигатор по </w:t>
            </w:r>
            <w:r w:rsidRPr="00B2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общеобразовательным программам, с помощью которого родители выбирают образовательные программы сообразно стремлениям, уровню подготовки и способностям детей.</w:t>
            </w:r>
          </w:p>
          <w:p w14:paraId="7F70C428" w14:textId="77777777" w:rsidR="00B27927" w:rsidRPr="00B27927" w:rsidRDefault="00B27927" w:rsidP="00B2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Увеличивается охват детей дополнительным образованием, качество предоставления услуг, для этого создаются все необходимые условия. Кружки и секции доступны каждому ребенку.</w:t>
            </w:r>
          </w:p>
          <w:p w14:paraId="24223030" w14:textId="77777777" w:rsidR="00B27927" w:rsidRP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реализации федерального проекта «Успех каждого ребенка» национального проекта «Образование» в 2024 году для реализации дополнительных общеразвивающих программ открыты новые места дополнительного образования детей: </w:t>
            </w:r>
          </w:p>
          <w:p w14:paraId="4E9F6C71" w14:textId="77777777" w:rsidR="00B27927" w:rsidRP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105 мест по художественному направлению «Школьный театр»:</w:t>
            </w:r>
          </w:p>
          <w:p w14:paraId="550FFE12" w14:textId="77777777" w:rsidR="00B27927" w:rsidRP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«Атяшевская средняя школа», школьный театр «Цековне» - 15 мест. Оборудование получено  на сумму 34135 руб.; </w:t>
            </w:r>
          </w:p>
          <w:p w14:paraId="1D982A04" w14:textId="77777777" w:rsid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на базе МБОУ «Поселковская средняя школа № 1»,  школьный театр «Атяшево» - 90 мест. Оборудование получено на сумму  164885 руб. Ожидается поступление оборудования еще на 70000 руб.</w:t>
            </w:r>
          </w:p>
          <w:p w14:paraId="17B37A43" w14:textId="5BED4D54" w:rsidR="00B27927" w:rsidRP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20 мест по направлению «Школьный спортивный клуб»: на базе МБОУ «Атяшевская средняя школа», школьный спортивный клуб «Ровесник» - 30 мест. Оборудование получено  на сумму 36921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«Поселковсквая средняя школа № 2»,  школьный спортивный клуб «Молния» - 90 мест. Оборудование получено  на сумму 143620,17 руб. </w:t>
            </w:r>
          </w:p>
          <w:p w14:paraId="5B662398" w14:textId="77777777" w:rsidR="00B27927" w:rsidRP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7">
              <w:rPr>
                <w:rFonts w:ascii="Times New Roman" w:hAnsi="Times New Roman" w:cs="Times New Roman"/>
                <w:sz w:val="24"/>
                <w:szCs w:val="24"/>
              </w:rPr>
              <w:t>Планируется открытие на базе МБОУ «Атяшевская средняя школа» 30 мест по туристско – краеведческому направлению, «Школьный музей».</w:t>
            </w:r>
          </w:p>
          <w:p w14:paraId="78707474" w14:textId="77777777" w:rsidR="00B27927" w:rsidRPr="00B27927" w:rsidRDefault="00B27927" w:rsidP="00B2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9367" w14:textId="2F991943" w:rsidR="00B27927" w:rsidRPr="00B27927" w:rsidRDefault="00B27927" w:rsidP="00B2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27927" w:rsidRPr="00CA3C31" w14:paraId="4BB6ECA3" w14:textId="77777777" w:rsidTr="00A34694">
        <w:trPr>
          <w:trHeight w:val="5825"/>
        </w:trPr>
        <w:tc>
          <w:tcPr>
            <w:tcW w:w="532" w:type="dxa"/>
          </w:tcPr>
          <w:p w14:paraId="667B4D89" w14:textId="4295C6DE" w:rsidR="00B27927" w:rsidRPr="008A6AAB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91" w:type="dxa"/>
          </w:tcPr>
          <w:p w14:paraId="235A6F71" w14:textId="5D107589" w:rsidR="00B27927" w:rsidRPr="00835FCA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000" w:type="dxa"/>
          </w:tcPr>
          <w:p w14:paraId="69E4C388" w14:textId="03AB16FD" w:rsidR="00B27927" w:rsidRPr="00835FCA" w:rsidRDefault="00B27927" w:rsidP="00B27927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>Устаревание инфраструктуры детских оздоровительных лагерей;</w:t>
            </w:r>
          </w:p>
          <w:p w14:paraId="286965FD" w14:textId="77777777" w:rsidR="00B27927" w:rsidRPr="00835FCA" w:rsidRDefault="00B27927" w:rsidP="00B27927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>слабое развитие негосударственного сектора в области детского отдыха и оздоровления.</w:t>
            </w:r>
            <w:r w:rsidRPr="0083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конкуренции </w:t>
            </w: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>на рынке услуг детского отдыха и оздоровления детей.</w:t>
            </w:r>
          </w:p>
          <w:p w14:paraId="5F720064" w14:textId="6E7A6EAD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A3F78E" w14:textId="33AE27EC" w:rsidR="00B27927" w:rsidRDefault="0049714D" w:rsidP="0049714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B27927">
              <w:rPr>
                <w:rFonts w:ascii="Times New Roman" w:hAnsi="Times New Roman"/>
                <w:sz w:val="24"/>
              </w:rPr>
              <w:t xml:space="preserve">В 2023 году в районе действовали 11 лагерей с дневным пребыванием, где отдохнуло 309 детей, 9 лагерей труда и отдыха (205 детей), 2 тематических лагеря (50 детей) и в период осенних каникул действовало 10 лагерей, где отдохнуло 253 ребенка. Всего отдохнуло за 2023 год  817 детей, что больше показателя 2022 </w:t>
            </w:r>
            <w:r w:rsidR="00B27927" w:rsidRPr="00516EA2">
              <w:rPr>
                <w:rFonts w:ascii="Times New Roman" w:hAnsi="Times New Roman"/>
                <w:sz w:val="24"/>
              </w:rPr>
              <w:t>года на 284 детей.</w:t>
            </w:r>
          </w:p>
          <w:p w14:paraId="6C5CEEC8" w14:textId="212ABF6D" w:rsidR="00B27927" w:rsidRPr="001E6476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14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F25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году в</w:t>
            </w:r>
            <w:r w:rsidRPr="005F25DE">
              <w:rPr>
                <w:rFonts w:ascii="Times New Roman" w:hAnsi="Times New Roman"/>
                <w:sz w:val="24"/>
                <w:szCs w:val="24"/>
              </w:rPr>
              <w:t xml:space="preserve"> летних оздоровительных лагерях были разработаны и реализованы дополнительные общеразвивающие программы,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предоставление возможности для раскрытия творческих способностей ребенка, создание условий для самореализации потенциала ребенка и подростков в результате общественно-полезной деятельности («Школа выживания», «Школа безопасности»; «Орлята России»;).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стационарных лагерей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5DAF7" w14:textId="44415396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788BE605" w14:textId="7FFE85FF" w:rsidR="0049714D" w:rsidRPr="0049714D" w:rsidRDefault="0049714D" w:rsidP="004971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D">
              <w:rPr>
                <w:rFonts w:ascii="Times New Roman" w:hAnsi="Times New Roman" w:cs="Times New Roman"/>
                <w:sz w:val="24"/>
                <w:szCs w:val="24"/>
              </w:rPr>
              <w:t>В 2024 году в районе действовали 11 лагерей с дневным пребыванием, где отдохнуло 336 детей, 10 лагерей труда и отдыха (185 детей), 2 тематических лагеря (50 детей) и в период осенних каникул действовало 10 лагерей, где отдохнуло 320 детей. Всего отдохнуло за 2024 год  891 детей, что больше показателя 2023 года на 74 ребенка.</w:t>
            </w:r>
          </w:p>
          <w:p w14:paraId="2A0433A5" w14:textId="77777777" w:rsidR="0049714D" w:rsidRPr="0049714D" w:rsidRDefault="0049714D" w:rsidP="0049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D">
              <w:rPr>
                <w:rFonts w:ascii="Times New Roman" w:hAnsi="Times New Roman" w:cs="Times New Roman"/>
                <w:sz w:val="24"/>
                <w:szCs w:val="24"/>
              </w:rPr>
              <w:t xml:space="preserve">          В 2024 году в летних оздоровительных лагерях были разработаны и реализованы дополнительные общеразвивающие программы, направленные на предоставление возможности для раскрытия творческих способностей ребенка, создание условий для самореализации потенциала ребенка и подростков в результате общественно-полезной деятельности («Школа выживания», «Школа безопасности»; «Орлята России»). В районе стационарных лагерей не имеется. </w:t>
            </w:r>
          </w:p>
          <w:p w14:paraId="312DF904" w14:textId="626779D3" w:rsidR="00B27927" w:rsidRPr="0049714D" w:rsidRDefault="0049714D" w:rsidP="0049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27927" w:rsidRPr="00CA3C31" w14:paraId="031A1067" w14:textId="77777777" w:rsidTr="007A4025">
        <w:tc>
          <w:tcPr>
            <w:tcW w:w="532" w:type="dxa"/>
          </w:tcPr>
          <w:p w14:paraId="43A10F6B" w14:textId="25686092" w:rsidR="00B27927" w:rsidRPr="008A6AAB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14:paraId="14D94C6C" w14:textId="1D9F150D" w:rsidR="00B27927" w:rsidRPr="008A6AAB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000" w:type="dxa"/>
          </w:tcPr>
          <w:p w14:paraId="47B89B35" w14:textId="7B09B131" w:rsidR="00B27927" w:rsidRPr="00C52CDD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Неразвитая система немуниципальных поставщиков услуг психолого-педагогического сопровождения детей с ограниченными возможностями здоровья. С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конкуренции на рынке услуг</w:t>
            </w:r>
            <w:r w:rsidRPr="00C52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</w:t>
            </w:r>
            <w:r w:rsidRPr="00C52C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сопровождения детей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5588D3" w14:textId="77777777" w:rsidR="00B27927" w:rsidRPr="008A6AAB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8291C5E" w14:textId="77777777" w:rsidR="00B27927" w:rsidRPr="008A6AAB" w:rsidRDefault="00B27927" w:rsidP="00B27927">
            <w:pPr>
              <w:jc w:val="both"/>
              <w:rPr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 территориальную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психолого-медико-педагогическую комиссию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Атяшевского муниципального района в 2023 году обратились 36 человек, что на 9 человек больше, чем в 2022 году. Все обратившиеся получили рекомендации по обучению. В соответствии с этими рекомендациями образовательными организациями 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адаптированные программы и закуплены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учебники для обучения </w:t>
            </w:r>
            <w:r w:rsidRPr="00EB60EB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здоровья.</w:t>
            </w:r>
            <w:r w:rsidRPr="008A6AAB">
              <w:rPr>
                <w:sz w:val="24"/>
                <w:szCs w:val="24"/>
              </w:rPr>
              <w:t xml:space="preserve"> </w:t>
            </w:r>
          </w:p>
          <w:p w14:paraId="0C322428" w14:textId="77777777" w:rsidR="00B27927" w:rsidRPr="008A6AAB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обеспечения доступности образования, повышения педагогической компетенции родителей на базе дошкольных организаций Атяшевского муниципального района организована деятельность Консультативных центров. Консультативную помощь педагога-психолога получили 565 родителей  с детьми от 1,5 до 18 лет, что на 5 человек больше, чем в 2022 году.</w:t>
            </w:r>
          </w:p>
          <w:p w14:paraId="7AA1DC7B" w14:textId="77777777" w:rsidR="00B27927" w:rsidRPr="008A6AAB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2E94659A" w14:textId="77777777" w:rsidR="00B27927" w:rsidRPr="008A6AAB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  <w:p w14:paraId="3F6EEC55" w14:textId="60D861B4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07B3CF06" w14:textId="5269DAAC" w:rsidR="00B27927" w:rsidRPr="00A34694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8338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территориальную психолого-медико-педагогическую комиссию  Атяшевского муниципального района в 2024 году обратились 46 человек, что на 10 человек больше, чем в 2023 году. Из них 27 родителей, имеющих детей с различными речевыми дефектами. Все обратившиеся получили рекомендации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обучению и  по решению территориальной ПМПК направлены в логопедические группы.</w:t>
            </w:r>
          </w:p>
          <w:p w14:paraId="5491480B" w14:textId="632BD0DE" w:rsidR="00B27927" w:rsidRPr="00111436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36" w:rsidRPr="00111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году продолжили свою работу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>. Консультативную помощь педагога-психолога получили 579 родителей  с детьми от 1,5 до 18 лет, что на 14 человек больше, чем в 2023 году.</w:t>
            </w:r>
          </w:p>
          <w:p w14:paraId="6485B65F" w14:textId="77777777" w:rsidR="00B27927" w:rsidRPr="00A34694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 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78B23552" w14:textId="77777777" w:rsidR="00B27927" w:rsidRPr="00A34694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  <w:p w14:paraId="1D6D3F17" w14:textId="77777777" w:rsidR="00B27927" w:rsidRPr="00A34694" w:rsidRDefault="00B27927" w:rsidP="00B279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27" w:rsidRPr="00CA3C31" w14:paraId="76E7F2E5" w14:textId="77777777" w:rsidTr="007A4025">
        <w:tc>
          <w:tcPr>
            <w:tcW w:w="532" w:type="dxa"/>
          </w:tcPr>
          <w:p w14:paraId="19F3F7FE" w14:textId="20722805" w:rsidR="00B27927" w:rsidRPr="008A6AAB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91" w:type="dxa"/>
          </w:tcPr>
          <w:p w14:paraId="09F39E5E" w14:textId="77777777" w:rsidR="00B27927" w:rsidRPr="008A6AAB" w:rsidRDefault="00B27927" w:rsidP="00B279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Рынок медицинских услуг</w:t>
            </w:r>
          </w:p>
          <w:p w14:paraId="3F7D8412" w14:textId="77777777" w:rsidR="00B27927" w:rsidRPr="008A6AAB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4D408B3E" w14:textId="7A2F3C5A" w:rsidR="00B27927" w:rsidRPr="00FC02E1" w:rsidRDefault="00B27927" w:rsidP="00B27927">
            <w:pPr>
              <w:ind w:right="283" w:firstLine="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2E1">
              <w:rPr>
                <w:rFonts w:ascii="Times New Roman" w:hAnsi="Times New Roman" w:cs="Times New Roman"/>
                <w:sz w:val="24"/>
                <w:szCs w:val="24"/>
              </w:rPr>
              <w:t>Мониторинг рынка медицинских услуг показывает конкурентные преимущества частных медицинских учреждений</w:t>
            </w:r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 </w:t>
            </w:r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которым 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осятся</w:t>
            </w:r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      </w:r>
            <w:r w:rsidRPr="00FC02E1">
              <w:rPr>
                <w:rFonts w:ascii="Times New Roman" w:hAnsi="Times New Roman" w:cs="Times New Roman"/>
                <w:sz w:val="24"/>
                <w:szCs w:val="24"/>
              </w:rPr>
              <w:t>Количество людей, которые хотят получать качественное медицинское обслуживание даже за счет собственных средств, растет.</w:t>
            </w:r>
          </w:p>
        </w:tc>
        <w:tc>
          <w:tcPr>
            <w:tcW w:w="4819" w:type="dxa"/>
          </w:tcPr>
          <w:p w14:paraId="5FB77BB5" w14:textId="7D2EA4C1" w:rsidR="00B27927" w:rsidRPr="00516EA2" w:rsidRDefault="00B27927" w:rsidP="00B27927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E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 Атяшевском муниципальном районе  рынок медицинских услуг представлен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ГБУЗ «Атяшевская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 (</w:t>
            </w:r>
            <w:r w:rsidRP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включает в себя   поликлинику на 250 посещений в </w:t>
            </w:r>
            <w:r w:rsidRPr="0015693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смену, круглосуточный стационар на  43  койки,  15 из которых койки для паллиативных больных,  дневной стационар на 24 койки, а также 28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ФАП,  закрыт ФАП в с. Н. Сыреси и с. Тазнеево в связи с ветхостью зданий и отсутствием медработника)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; гемо-диализный центр ООО «Браун. Авитум. Русланд клиникс»; частная </w:t>
            </w:r>
            <w:r w:rsidRPr="0015693E">
              <w:rPr>
                <w:rFonts w:ascii="Times New Roman" w:hAnsi="Times New Roman" w:cs="Times New Roman"/>
                <w:sz w:val="24"/>
                <w:szCs w:val="24"/>
              </w:rPr>
              <w:t xml:space="preserve">клиника ООО «Регион – Сервис»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(«Центр здоровья»); 1 индивидуальный предприниматель, оказывающий стоматологические услуги; 2  ИП оказывающий услуги массажа </w:t>
            </w:r>
            <w:r w:rsidRPr="0015693E">
              <w:rPr>
                <w:rFonts w:ascii="Times New Roman" w:hAnsi="Times New Roman" w:cs="Times New Roman"/>
                <w:sz w:val="20"/>
                <w:szCs w:val="20"/>
              </w:rPr>
              <w:t>(что больше уровня 2022 года на 1 субъект</w:t>
            </w: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1D11B5C8" w14:textId="77777777" w:rsidR="00B27927" w:rsidRPr="0015693E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2023 году</w:t>
            </w:r>
            <w:r w:rsidRPr="0015693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рамках  Национального проекта «Здравоохранение»  в районную  больницу поставлены автомобиль  скорой медицинской помощи </w:t>
            </w:r>
            <w:r w:rsidRPr="00156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(3,71 млн. руб.) 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56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на сумму 8,6 млн. руб.:  аппарат наркозно-дыхательный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Mindray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WATO EX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аппарат ИВЛ; машина проявочная автоматическая для листовых радиографических медицинских пленок «Оптимакс-АМИКО»; автоматический биохимический анализатор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BS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-240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  Mindray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анализатор гематологический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 </w:t>
            </w:r>
            <w:r w:rsidRPr="0015693E">
              <w:rPr>
                <w:rFonts w:eastAsia="Times New Roman" w:cs="Calibri"/>
                <w:color w:val="000000"/>
                <w:sz w:val="24"/>
                <w:szCs w:val="24"/>
              </w:rPr>
              <w:t>-30 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  Mindray</w:t>
            </w: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 счет финансовых средств полученных от платных услуг, приобретен анализатор биохимический и закуплено компьютерное оборудование на общую сумму 684,8 тыс. руб.</w:t>
            </w:r>
          </w:p>
          <w:p w14:paraId="4B778A21" w14:textId="77777777" w:rsidR="00B27927" w:rsidRPr="0015693E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Пополнен кадровый состав: устроен на работу в 2023 году врач-инфекционист.</w:t>
            </w:r>
          </w:p>
          <w:p w14:paraId="43FAF0F9" w14:textId="77777777" w:rsidR="00B27927" w:rsidRPr="0015693E" w:rsidRDefault="00B27927" w:rsidP="00B27927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ООО «Регион – Сервис» («Центр -здоровья») оказано услуг на 3218,996 тыс. руб., что составило 112,9% к 2022 году. В 2023 году услуги оказывались по 22 видам, что на 1 услугу больше 2022 года. </w:t>
            </w:r>
          </w:p>
          <w:p w14:paraId="402AA828" w14:textId="0CFB6A42" w:rsidR="00B27927" w:rsidRPr="00516EA2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   В 2023 году индивидуальные предприниматели района оказывали стоматологические услуги, услуги массажа и услуги физиотерапии. Всего оказано услуг на 980 тыс. руб., что больше уровня 2022 года на 102,5%.</w:t>
            </w:r>
          </w:p>
        </w:tc>
        <w:tc>
          <w:tcPr>
            <w:tcW w:w="4364" w:type="dxa"/>
          </w:tcPr>
          <w:p w14:paraId="360572A4" w14:textId="3BE3D995" w:rsidR="00B27927" w:rsidRPr="00A34694" w:rsidRDefault="008338A4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B27927" w:rsidRPr="00A346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 Атяшевском муниципальном районе  рынок медицинских услуг представлен </w:t>
            </w:r>
            <w:r w:rsidR="00B27927" w:rsidRPr="00A34694">
              <w:rPr>
                <w:rFonts w:ascii="Times New Roman" w:hAnsi="Times New Roman" w:cs="Times New Roman"/>
                <w:sz w:val="24"/>
                <w:szCs w:val="24"/>
              </w:rPr>
              <w:t>ГБУЗ «Атяшевская районная больница» РМ (</w:t>
            </w:r>
            <w:r w:rsidR="00B27927" w:rsidRPr="00A34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включает в </w:t>
            </w:r>
            <w:r w:rsidR="00B27927" w:rsidRPr="00A34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себя   поликлинику на 250 посещений в смену, круглосуточный стационар на  36  коек,  15 из которых койки для паллиативных больных,  дневной стационар на 24 койки, а также 28 ФАП)</w:t>
            </w:r>
            <w:r w:rsidR="00B27927"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; гемо-диализный центр ООО «Браун. Авитум. Русланд клиникс»; частная клиника ООО «Регион – Сервис»  («Центр здоровья»); 1 индивидуальный предприниматель, оказывающий стоматологические услуги; 2  ИП оказывающие услуги массажа. В 2024 году по линии соцзащиты получила  поддержку жительница района, зарегистрировалась самозанятой, открыла массажный кабинет, с августа  текущего года оказывает услуги массажа. В 2024 </w:t>
            </w:r>
            <w:r w:rsidR="00B27927" w:rsidRPr="00A34694">
              <w:rPr>
                <w:rFonts w:ascii="Times New Roman" w:hAnsi="Times New Roman"/>
                <w:sz w:val="24"/>
                <w:szCs w:val="24"/>
              </w:rPr>
              <w:t xml:space="preserve">сельхозпредприятие ООО «Сабанчеевское» одним из первых в республике Мордовия начало возводить кабинет по оказанию первичной медицинской помощи. Создание кабинетов оказания первичной медицинской помощи на базе предприятий агропромышленного комплекса также напрямую относится и к первому пилотному проекту в сфере «Повышение рождаемости и увеличение продолжительности активной жизни», реализация которого стартовала на </w:t>
            </w:r>
            <w:r w:rsidR="00B27927" w:rsidRPr="00A3469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района, при поддержки Главы Республики Мордовия.</w:t>
            </w:r>
          </w:p>
          <w:p w14:paraId="3FBDC1C0" w14:textId="0477959C" w:rsidR="00B27927" w:rsidRPr="00A34694" w:rsidRDefault="00B27927" w:rsidP="00B27927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94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регионального </w:t>
            </w:r>
            <w:r w:rsidRPr="00A34694">
              <w:rPr>
                <w:rFonts w:ascii="Times New Roman" w:hAnsi="Times New Roman"/>
                <w:bCs/>
                <w:sz w:val="24"/>
                <w:szCs w:val="24"/>
              </w:rPr>
              <w:t>проекта «</w:t>
            </w:r>
            <w:r w:rsidRPr="00A3469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Модернизация первичного звена здравоохранения Российской Федерации</w:t>
            </w:r>
            <w:r w:rsidRPr="00A34694">
              <w:rPr>
                <w:rFonts w:ascii="Times New Roman" w:hAnsi="Times New Roman"/>
                <w:bCs/>
                <w:sz w:val="24"/>
                <w:szCs w:val="24"/>
              </w:rPr>
              <w:t>», входящий в национальный проект «</w:t>
            </w:r>
            <w:r w:rsidRPr="00A3469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Здравоохранение</w:t>
            </w:r>
            <w:r w:rsidRPr="00A34694">
              <w:rPr>
                <w:rFonts w:ascii="Times New Roman" w:hAnsi="Times New Roman"/>
                <w:bCs/>
                <w:sz w:val="24"/>
                <w:szCs w:val="24"/>
              </w:rPr>
              <w:t xml:space="preserve">» заключен контракт на капитальный ремонт лечебного корпуса </w:t>
            </w:r>
            <w:r w:rsidRPr="00A34694">
              <w:rPr>
                <w:rFonts w:ascii="Times New Roman" w:eastAsia="Times New Roman" w:hAnsi="Times New Roman"/>
                <w:sz w:val="24"/>
                <w:szCs w:val="24"/>
              </w:rPr>
              <w:t>Атяшевская РБ общая стоимость 75 млн. руб. (2024 г. – 23 млн. руб., 2025 – 52 млн. руб.).</w:t>
            </w:r>
            <w:r w:rsidRPr="00A34694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A34694">
              <w:rPr>
                <w:rFonts w:ascii="Times New Roman" w:eastAsia="Times New Roman" w:hAnsi="Times New Roman"/>
                <w:iCs/>
                <w:sz w:val="24"/>
                <w:szCs w:val="24"/>
              </w:rPr>
              <w:t>рок реализации – 30.05.2025 г.</w:t>
            </w:r>
          </w:p>
          <w:p w14:paraId="3FEF8B1C" w14:textId="1FB2F36F" w:rsidR="00B27927" w:rsidRPr="00A34694" w:rsidRDefault="00B27927" w:rsidP="00B27927">
            <w:pPr>
              <w:tabs>
                <w:tab w:val="left" w:pos="58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в структурные подразделения учреждения поставлено оборудование: анализатор кислотно-щелочного и газового состава крови  </w:t>
            </w:r>
            <w:r w:rsidRPr="00A34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r w:rsidRPr="00A34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– 2,1 млн. руб.;</w:t>
            </w:r>
          </w:p>
          <w:p w14:paraId="63B8823E" w14:textId="0CBFD614" w:rsidR="00B27927" w:rsidRPr="00A34694" w:rsidRDefault="00B27927" w:rsidP="00B27927">
            <w:pPr>
              <w:tabs>
                <w:tab w:val="left" w:pos="58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ГП -80СПУ -  -48,1 тыс. руб.;</w:t>
            </w:r>
          </w:p>
          <w:p w14:paraId="2AFAA2F0" w14:textId="0A171CEC" w:rsidR="00B27927" w:rsidRPr="00A34694" w:rsidRDefault="00B27927" w:rsidP="00B27927">
            <w:pPr>
              <w:tabs>
                <w:tab w:val="left" w:pos="58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скальпель-коагулятор электрохирургический автономный ЭХВЧ- 233,3 тыс. руб.; аппараты для спирометрии и пульсоксиметрии </w:t>
            </w:r>
            <w:r w:rsidRPr="00A34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– 218,5 тыс. руб.; монитор пациента  мультипараметрический </w:t>
            </w:r>
            <w:r w:rsidRPr="00A34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12 А- 184,3 тыс. руб.</w:t>
            </w:r>
          </w:p>
          <w:p w14:paraId="5C9B1A9B" w14:textId="73F5506D" w:rsidR="00B27927" w:rsidRPr="00A34694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6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Пополнен кадровый состав: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«Земский доктор»  привлечено   2  врача </w:t>
            </w:r>
            <w:r w:rsidRPr="00A346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(педиатр и хирург)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и 1  ср. мед. работник.</w:t>
            </w:r>
          </w:p>
          <w:p w14:paraId="02378E16" w14:textId="26CD8BC2" w:rsidR="00B27927" w:rsidRPr="00A34694" w:rsidRDefault="00B27927" w:rsidP="00B27927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D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году ООО «Регион – Сервис» («Центр -</w:t>
            </w:r>
            <w:r w:rsidR="001D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8338A4">
              <w:rPr>
                <w:rFonts w:ascii="Times New Roman" w:hAnsi="Times New Roman" w:cs="Times New Roman"/>
                <w:sz w:val="24"/>
                <w:szCs w:val="24"/>
              </w:rPr>
              <w:t>») оказано услуг на 3218,996 тыс. руб., что составило 112,9% к 2023 году. В 2024 году услуги оказывались по 22 видам, что на 1 услугу больше 202</w:t>
            </w:r>
            <w:r w:rsidR="001D52FD" w:rsidRPr="00833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38A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1F02E" w14:textId="7EACE4BB" w:rsidR="00B27927" w:rsidRPr="00A34694" w:rsidRDefault="00B27927" w:rsidP="00B279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   В 2024 году индивидуальные предприниматели района оказывали стоматологические услуги, услуги массажа и услуги физиотерапии. Всего оказано услуг на  1 млн. 058 тыс. руб., что больше уровня 2023 года на 102,1%.</w:t>
            </w:r>
            <w:r w:rsidRPr="00A3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6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27927" w:rsidRPr="00CA3C31" w14:paraId="68406CF9" w14:textId="77777777" w:rsidTr="007A4025">
        <w:tc>
          <w:tcPr>
            <w:tcW w:w="532" w:type="dxa"/>
          </w:tcPr>
          <w:p w14:paraId="3B5E2165" w14:textId="5159EB4C" w:rsidR="00B27927" w:rsidRPr="000360CB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91" w:type="dxa"/>
          </w:tcPr>
          <w:p w14:paraId="2533F03E" w14:textId="64E44A1D" w:rsidR="00B27927" w:rsidRPr="000360CB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000" w:type="dxa"/>
          </w:tcPr>
          <w:p w14:paraId="5494381D" w14:textId="1BC7BD1C" w:rsidR="00B27927" w:rsidRPr="005C20D9" w:rsidRDefault="00B27927" w:rsidP="00B27927">
            <w:pPr>
              <w:ind w:firstLine="3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включения данного рынка в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условий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рынке.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евысокая численность населения в административно-территориальных образованиях (ограниченная емкость рынка) и их низкая платежеспособность, особенно в отдаленных и труднодоступных населенных пунктах, являющихся экономически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непривлекательными для участников рынка; запрет на выездную торговлю лекарственными средствами и медицинскими товарами.</w:t>
            </w:r>
          </w:p>
        </w:tc>
        <w:tc>
          <w:tcPr>
            <w:tcW w:w="4819" w:type="dxa"/>
          </w:tcPr>
          <w:p w14:paraId="1A7E1EB0" w14:textId="77777777" w:rsidR="00B27927" w:rsidRPr="00542F2A" w:rsidRDefault="00B27927" w:rsidP="00B27927">
            <w:pPr>
              <w:rPr>
                <w:rFonts w:ascii="Times New Roman" w:hAnsi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медицинских учреждений, которые снабжают население медицинскими препаратами в сравнении с 2022 годом  выросло. 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В 2023 году в районе открылась еще 1 аптека ООО «УралФарм», создано 3 рабочих места. </w:t>
            </w:r>
          </w:p>
          <w:p w14:paraId="736BFFDB" w14:textId="77777777" w:rsidR="00B27927" w:rsidRPr="00542F2A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  Сеть аптек представлена:  ООО «Фармация» 1 аптека; ГУП РМ «Фармация» 1 аптека, 2 аптеки ООО «Эдельвейс» (Надежда – фарм</w:t>
            </w:r>
            <w:r w:rsidRPr="00542F2A">
              <w:rPr>
                <w:rFonts w:ascii="Times New Roman" w:hAnsi="Times New Roman" w:cs="Times New Roman"/>
                <w:i/>
                <w:iCs/>
              </w:rPr>
              <w:t>) (арендуют 2 аптеки ИП Малофеевой И.В.)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, 2 аптечных пункта  ООО «Урал-фарм».</w:t>
            </w:r>
          </w:p>
          <w:p w14:paraId="11435E10" w14:textId="77777777" w:rsidR="00B27927" w:rsidRPr="00542F2A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лекарственных препаратов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составил свыше 116 млн. рублей   или 102,8% к уровню 2022 года. </w:t>
            </w:r>
          </w:p>
          <w:p w14:paraId="55399636" w14:textId="34488191" w:rsidR="00B27927" w:rsidRPr="000360CB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01E8A631" w14:textId="04F13CCA" w:rsidR="00B27927" w:rsidRPr="00542F2A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Число медицинских учреждений, которые снабжают население медицинскими препаратами в сравнении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годом  выросло. 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 году в районе открыл</w:t>
            </w:r>
            <w:r>
              <w:rPr>
                <w:rFonts w:ascii="Times New Roman" w:hAnsi="Times New Roman"/>
                <w:sz w:val="24"/>
                <w:szCs w:val="24"/>
              </w:rPr>
              <w:t>ся аптечный магазин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>
              <w:rPr>
                <w:rFonts w:ascii="Times New Roman" w:hAnsi="Times New Roman"/>
                <w:sz w:val="24"/>
                <w:szCs w:val="24"/>
              </w:rPr>
              <w:t>Росток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(Аптека Вита)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, создано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 рабочих места. </w:t>
            </w:r>
          </w:p>
          <w:p w14:paraId="553C656A" w14:textId="0476DD31" w:rsidR="00B27927" w:rsidRPr="00542F2A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  Сеть аптек представлена:  ООО «Фармация» 1 аптека; ГУП РМ «Фармация» 1 аптека, 2 аптеки ООО «Эдельвейс» (Надежда – фарм</w:t>
            </w:r>
            <w:r w:rsidRPr="00542F2A">
              <w:rPr>
                <w:rFonts w:ascii="Times New Roman" w:hAnsi="Times New Roman" w:cs="Times New Roman"/>
                <w:i/>
                <w:iCs/>
              </w:rPr>
              <w:t>) (арендуют 2 аптеки ИП Малофеевой И.В.)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, 2 аптечных пункта  ООО «Урал-фарм»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4C1D075B" w14:textId="77777777" w:rsidR="00B27927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аптечный магазин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>
              <w:rPr>
                <w:rFonts w:ascii="Times New Roman" w:hAnsi="Times New Roman"/>
                <w:sz w:val="24"/>
                <w:szCs w:val="24"/>
              </w:rPr>
              <w:t>Росток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(Аптека Вита).</w:t>
            </w:r>
          </w:p>
          <w:p w14:paraId="1D44821E" w14:textId="03024EDD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161A">
              <w:rPr>
                <w:rFonts w:ascii="Times New Roman" w:hAnsi="Times New Roman" w:cs="Times New Roman"/>
                <w:sz w:val="24"/>
                <w:szCs w:val="24"/>
              </w:rPr>
              <w:t>Объем реализации лекарственных препаратов за 2024 год составил свыше 1</w:t>
            </w:r>
            <w:r w:rsidR="004C1762" w:rsidRPr="00B216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2161A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  или 10</w:t>
            </w:r>
            <w:r w:rsidR="00B2161A" w:rsidRPr="00B2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61A">
              <w:rPr>
                <w:rFonts w:ascii="Times New Roman" w:hAnsi="Times New Roman" w:cs="Times New Roman"/>
                <w:sz w:val="24"/>
                <w:szCs w:val="24"/>
              </w:rPr>
              <w:t>,8% к уровню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27927" w:rsidRPr="00CA3C31" w14:paraId="58B19EDB" w14:textId="77777777" w:rsidTr="007A4025">
        <w:tc>
          <w:tcPr>
            <w:tcW w:w="532" w:type="dxa"/>
          </w:tcPr>
          <w:p w14:paraId="0AA16F84" w14:textId="68AC2453" w:rsidR="00B27927" w:rsidRPr="00AA7CB1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91" w:type="dxa"/>
          </w:tcPr>
          <w:p w14:paraId="6E3FD35F" w14:textId="57CC15BC" w:rsidR="00B27927" w:rsidRPr="00542F2A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социальных услуг</w:t>
            </w:r>
          </w:p>
        </w:tc>
        <w:tc>
          <w:tcPr>
            <w:tcW w:w="4000" w:type="dxa"/>
          </w:tcPr>
          <w:p w14:paraId="691ECCFC" w14:textId="474BCE4B" w:rsidR="00B27927" w:rsidRPr="00542F2A" w:rsidRDefault="00B27927" w:rsidP="00B27927">
            <w:pPr>
              <w:ind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Низкий уровень денежных доходов населения – потенциальных потребителей социальных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конкуренции на данном рынке.</w:t>
            </w:r>
          </w:p>
          <w:p w14:paraId="219CDB19" w14:textId="77777777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E3AC6C" w14:textId="77777777" w:rsidR="00B27927" w:rsidRPr="00542F2A" w:rsidRDefault="00B27927" w:rsidP="00B27927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Помимо двух государственных учреждений района по социальному обслуживанию населения, социальные услуги оказывают частные немуниципальные организации </w:t>
            </w:r>
            <w:r w:rsidRPr="0054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(ООО «Мир уюта», АНО «Надежда», 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филиал АО «Почта России», 1 ИП</w:t>
            </w:r>
            <w:r w:rsidRPr="00542F2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 составляет 66,7 процентов.</w:t>
            </w:r>
          </w:p>
          <w:p w14:paraId="1E5A66A8" w14:textId="7FF8E65D" w:rsidR="00B27927" w:rsidRPr="00AA7CB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 АНО </w:t>
            </w: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обслужено-456 граждан пожилого возраста, больше уровня 2022 года на 51 человек. </w:t>
            </w:r>
          </w:p>
          <w:p w14:paraId="0D20F015" w14:textId="77777777" w:rsidR="00B27927" w:rsidRPr="00AA7CB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социальных услуг  за 2023 год — 145625 ед., </w:t>
            </w:r>
            <w:r w:rsidRPr="00AA7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(2022 год - 146273 ед.),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из них услуг по уходу, входящие в социальный  пакет долговременного ухода в  2023 году-37691 ед. </w:t>
            </w:r>
            <w:r w:rsidRPr="00AA7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2022 году-25076 ед.).</w:t>
            </w:r>
          </w:p>
          <w:p w14:paraId="43A7202F" w14:textId="77777777" w:rsidR="00B27927" w:rsidRPr="00AA7CB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нагрузка на 1 работника организации в 2022 году составляла 17,6 человек, в 2023 году -19,7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E2407" w14:textId="7D8A7AA5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СОГ "Надежда" выиграла грант с проектом "Доступный санаторий в доступной среде", стала одним из победителей данного конкурса на предоставление грантов Президента Российской Федерации на развитие </w:t>
            </w: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гражданского общества в 2024 году, который будет реализовываться с 01.02.2024 по 31.07.2024  года на территории Атяшевского района.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Размер гранта составляет 464318 рублей.</w:t>
            </w:r>
          </w:p>
        </w:tc>
        <w:tc>
          <w:tcPr>
            <w:tcW w:w="4364" w:type="dxa"/>
          </w:tcPr>
          <w:p w14:paraId="1809C03D" w14:textId="01EE2D17" w:rsidR="00B27927" w:rsidRDefault="00B27927" w:rsidP="00B27927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Помимо двух государственных учреждений района по социальному обслуживанию населения, социальные услуги оказывают частные немуниципальные организации </w:t>
            </w:r>
            <w:r w:rsidRPr="002A44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(ООО «Мир уюта», АНО «Надежда», 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>филиал АО «Почта России», 1 ИП</w:t>
            </w:r>
            <w:r w:rsidRPr="002A44F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 составляет 66,7 процентов.</w:t>
            </w:r>
          </w:p>
          <w:p w14:paraId="3E1AA742" w14:textId="64A7FF9C" w:rsidR="00237AA7" w:rsidRPr="00237AA7" w:rsidRDefault="00237AA7" w:rsidP="00237AA7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A7">
              <w:rPr>
                <w:rFonts w:ascii="Times New Roman" w:hAnsi="Times New Roman" w:cs="Times New Roman"/>
                <w:sz w:val="24"/>
                <w:szCs w:val="24"/>
              </w:rPr>
              <w:t>За 2024 год обслужено-457  граждан пожилого возраста,  за 2023 год было обслужено 456 человек.</w:t>
            </w:r>
          </w:p>
          <w:p w14:paraId="5CFC9CDA" w14:textId="1C05ED79" w:rsidR="00237AA7" w:rsidRPr="00237AA7" w:rsidRDefault="00237AA7" w:rsidP="00237AA7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A7">
              <w:rPr>
                <w:rFonts w:ascii="Times New Roman" w:hAnsi="Times New Roman" w:cs="Times New Roman"/>
                <w:sz w:val="24"/>
                <w:szCs w:val="24"/>
              </w:rPr>
              <w:t> Предоставлено социальных услуг  за 12 мес. 2024 г.- 178626ед.,за 2023 год — 145625 ед. Из них предоставлено услуг по уходу, входящие в социальный  пакет долговременного ухода в 2024 году-54631 ед., в 2023 году-37691 ед.</w:t>
            </w:r>
          </w:p>
          <w:p w14:paraId="30F83AF8" w14:textId="004366E8" w:rsidR="00B27927" w:rsidRDefault="00237AA7" w:rsidP="00237AA7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A7">
              <w:rPr>
                <w:rFonts w:ascii="Times New Roman" w:hAnsi="Times New Roman" w:cs="Times New Roman"/>
                <w:sz w:val="24"/>
                <w:szCs w:val="24"/>
              </w:rPr>
              <w:t> Средняя нагрузка на 1 работника организации в 2024 году составляет 17,9 человек, в 2023 году -19,7 человек.</w:t>
            </w:r>
          </w:p>
          <w:p w14:paraId="49FF4619" w14:textId="39087EFA" w:rsidR="00B27927" w:rsidRPr="002A44F5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01.08.24г. н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>а базе АНО СОГ «Надежда» открыт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 xml:space="preserve"> проката технических средств реабилитации, 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выдаются нуждающимся гражданам на временное пользование. </w:t>
            </w:r>
          </w:p>
          <w:p w14:paraId="64F9B6F7" w14:textId="67A36BB3" w:rsidR="00B27927" w:rsidRPr="002A44F5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>В 2024 году АНО СОГ «Надежда» приняла участие во Всероссийском конкурсе профессионального мастерства в сфере социального обслуживания в 2024 году, где заняла 1 место в специальной номинации «Стабильность и качество» (лучшая организация, предоставляющая социальные услуги в форме социального обслуживания на дому). Имеется Диплом победителя.</w:t>
            </w:r>
          </w:p>
          <w:p w14:paraId="518735AF" w14:textId="42BAA9E3" w:rsidR="00B27927" w:rsidRPr="002A44F5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2024 году п</w:t>
            </w:r>
            <w:r w:rsidRPr="002A44F5">
              <w:rPr>
                <w:rFonts w:ascii="Times New Roman" w:hAnsi="Times New Roman" w:cs="Times New Roman"/>
                <w:sz w:val="24"/>
                <w:szCs w:val="24"/>
              </w:rPr>
              <w:t xml:space="preserve">одана заявка на 1 конкурс 2025 года  </w:t>
            </w:r>
            <w:r w:rsidRPr="002A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грантов  Президента Российской Федерации с проектом «Социальный проект-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люблю тебя, Жизнь» с запрашиваемой суммой гранта 999 839 рублей.</w:t>
            </w:r>
          </w:p>
          <w:p w14:paraId="7D08E121" w14:textId="4F5C53A5" w:rsidR="00B27927" w:rsidRPr="002A44F5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27927" w:rsidRPr="00CA3C31" w14:paraId="3CB49557" w14:textId="77777777" w:rsidTr="007A4025">
        <w:tc>
          <w:tcPr>
            <w:tcW w:w="532" w:type="dxa"/>
          </w:tcPr>
          <w:p w14:paraId="312818BE" w14:textId="57A47CBE" w:rsidR="00B27927" w:rsidRPr="00AA7CB1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91" w:type="dxa"/>
          </w:tcPr>
          <w:p w14:paraId="660B019B" w14:textId="77777777" w:rsidR="00B27927" w:rsidRPr="00AA7CB1" w:rsidRDefault="00B27927" w:rsidP="00B27927">
            <w:pPr>
              <w:ind w:right="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ритуальных услуг</w:t>
            </w:r>
          </w:p>
          <w:p w14:paraId="6A49FB0D" w14:textId="77777777" w:rsidR="00B27927" w:rsidRPr="00AA7CB1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5B896958" w14:textId="567E434A" w:rsidR="00B27927" w:rsidRPr="00613183" w:rsidRDefault="00B27927" w:rsidP="00B27927">
            <w:pPr>
              <w:ind w:left="-72" w:firstLine="9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муниципальными образованиями и организациями рынка ритуальных услуг для повышения качества обслуживания; обеспечение органами местного самоуправления информирования участников рынка ритуальных услуг о стандартах захоронения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371">
              <w:rPr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средств местных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для содержания и благоустройства кладбищ.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41">
              <w:rPr>
                <w:rFonts w:ascii="Times New Roman" w:hAnsi="Times New Roman"/>
                <w:sz w:val="24"/>
                <w:szCs w:val="24"/>
              </w:rPr>
              <w:t>расширение ассортимента оказываемых социальных услуг, увеличение объемов и повышение качества.</w:t>
            </w:r>
          </w:p>
          <w:p w14:paraId="419B4EA7" w14:textId="77777777" w:rsidR="00B27927" w:rsidRDefault="00B27927" w:rsidP="00B27927">
            <w:pPr>
              <w:pStyle w:val="aa"/>
              <w:ind w:left="-72" w:firstLine="9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14:paraId="33310D3F" w14:textId="7E2535E7" w:rsidR="00B27927" w:rsidRPr="00AA7CB1" w:rsidRDefault="00B27927" w:rsidP="00B27927">
            <w:pPr>
              <w:ind w:left="-72" w:firstLine="9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339B6" w14:textId="18BC5EC5" w:rsidR="00B27927" w:rsidRPr="0015693E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</w:t>
            </w:r>
            <w:r w:rsidRPr="0015693E">
              <w:rPr>
                <w:rFonts w:ascii="Times New Roman" w:hAnsi="Times New Roman"/>
                <w:sz w:val="24"/>
              </w:rPr>
              <w:t xml:space="preserve">В сфере ритуальных услуг работают только частные организации, </w:t>
            </w:r>
            <w:r w:rsidRPr="0015693E">
              <w:rPr>
                <w:rFonts w:ascii="Times New Roman" w:hAnsi="Times New Roman" w:cs="Times New Roman"/>
                <w:sz w:val="24"/>
                <w:szCs w:val="24"/>
              </w:rPr>
              <w:t>4   индивидуальных предпринимателя. Наличие спецтехники и транспортных единиц, 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01A9CF1E" w14:textId="77777777" w:rsidR="00B27927" w:rsidRDefault="00B27927" w:rsidP="00B2792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В 2023 году ИП (Костина Л.В.) закуплен новый катафалк «Форд».</w:t>
            </w:r>
          </w:p>
          <w:p w14:paraId="7BD5F676" w14:textId="6A7B56C3" w:rsidR="00B27927" w:rsidRPr="00502706" w:rsidRDefault="00B27927" w:rsidP="00B279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1569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ровень сервиса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расширяется. ИП заключены договора с предприятиями г. Ростов-на-Дону по изготовлению памятников из гранита, мрамора, литьевого камня, принимаются заказы  на изготовление фотографий. Решается вопрос с поминальными обедами. В тех селах района, где нет возможности организации поминальных обедов, эта возможность предоставляется индивидуальными предпринимателями работающими в сфере общепита в рп. Атяшево. На территории рп. Атяшево имеется 5 кафе. У всех ИП работающих на рынке ритуальных услуг имеются свои автобусы. В случае необходимости имеется возможность аренды автобуса</w:t>
            </w:r>
            <w:r w:rsidRP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41CB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Mercedes-Benz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CB1">
              <w:rPr>
                <w:rFonts w:ascii="Times New Roman" w:hAnsi="Times New Roman" w:cs="Times New Roman"/>
                <w:i/>
                <w:iCs/>
              </w:rPr>
              <w:t>(приобретен в 2023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индивидуального предпринимателя района, оказывающий услуги пассажироперевозок.</w:t>
            </w:r>
            <w:r>
              <w:rPr>
                <w:rFonts w:ascii="Lora" w:hAnsi="Lora"/>
                <w:color w:val="373D3F"/>
                <w:sz w:val="27"/>
                <w:szCs w:val="27"/>
              </w:rPr>
              <w:t xml:space="preserve"> </w:t>
            </w:r>
            <w:r w:rsidRPr="00A60DDF">
              <w:rPr>
                <w:rFonts w:ascii="Times New Roman" w:hAnsi="Times New Roman" w:cs="Times New Roman"/>
                <w:sz w:val="24"/>
                <w:szCs w:val="24"/>
              </w:rPr>
              <w:t>В 2023 году наблюдался равный доступ на рынок ритуально-похоронных услуг всех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Pr="00A60DD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данной </w:t>
            </w:r>
            <w:r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сфере, т.е. здоровая конкуренция. В 2023 году вариация ценового  фактора  в данной сфере услуг между 4-мя ИП была от 0,5 до 1%.</w:t>
            </w:r>
          </w:p>
        </w:tc>
        <w:tc>
          <w:tcPr>
            <w:tcW w:w="4364" w:type="dxa"/>
          </w:tcPr>
          <w:p w14:paraId="2250454B" w14:textId="3A63765A" w:rsidR="00B27927" w:rsidRPr="0015693E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</w:t>
            </w:r>
            <w:r w:rsidRPr="0015693E">
              <w:rPr>
                <w:rFonts w:ascii="Times New Roman" w:hAnsi="Times New Roman"/>
                <w:sz w:val="24"/>
              </w:rPr>
              <w:t xml:space="preserve">В сфере ритуальных услуг работают только частные организации, </w:t>
            </w:r>
            <w:r w:rsidRPr="0015693E">
              <w:rPr>
                <w:rFonts w:ascii="Times New Roman" w:hAnsi="Times New Roman" w:cs="Times New Roman"/>
                <w:sz w:val="24"/>
                <w:szCs w:val="24"/>
              </w:rPr>
              <w:t>4   индивидуальных предпринимателя. Наличие спецтехники и транспортных единиц, 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3C59486C" w14:textId="77777777" w:rsidR="00B27927" w:rsidRDefault="00B27927" w:rsidP="00B27927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2024 году ИП (Костина Л.В) закуплены 2 единицы автотранспорта </w:t>
            </w:r>
            <w:r w:rsidRPr="007D1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(автобус ПАЗ 4234-04 на  30 посадочных мест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Газель - Бизнес бортовой</w:t>
            </w:r>
            <w:r w:rsidRPr="007D1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03D1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46592CEA" w14:textId="534E89AA" w:rsidR="00B27927" w:rsidRPr="00603D10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</w:t>
            </w:r>
            <w:r w:rsidRPr="0060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Расширяется уровень сервиса ритуальных услуг.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существующим услугам: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изготовление памятников из гранита, мрамора, литьевого камня, фотографий, организация поминальных обедов, в 2024 году появилась услуга по</w:t>
            </w:r>
          </w:p>
          <w:p w14:paraId="69FCAEAA" w14:textId="77777777" w:rsid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 на сегодня очень востребована. Заказывают эту услугу по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 многим причинам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3D10">
              <w:rPr>
                <w:rFonts w:ascii="Times New Roman" w:hAnsi="Times New Roman" w:cs="Times New Roman"/>
                <w:sz w:val="24"/>
                <w:szCs w:val="24"/>
              </w:rPr>
              <w:t xml:space="preserve"> отдать дать уважения усопшему, содержать могилу в приличном виде для посетителей, чтобы когда люди пришли навестить своего близкого человека, они занимались поминанием, а не уборкой или реставрацией. </w:t>
            </w:r>
          </w:p>
          <w:p w14:paraId="5A5CFF22" w14:textId="2F82E9FB" w:rsidR="00B27927" w:rsidRPr="0015693E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В 2024 году вариация ценового  фактора  в данной сфере услуг между 4-мя ИП была от 0,6 до 0,9%.</w:t>
            </w:r>
          </w:p>
        </w:tc>
      </w:tr>
      <w:tr w:rsidR="00B27927" w:rsidRPr="00EA7218" w14:paraId="42121672" w14:textId="77777777" w:rsidTr="007A4025">
        <w:tc>
          <w:tcPr>
            <w:tcW w:w="532" w:type="dxa"/>
          </w:tcPr>
          <w:p w14:paraId="100B4111" w14:textId="0D0ABEB5" w:rsidR="00B27927" w:rsidRPr="00C1764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14:paraId="44135B4A" w14:textId="77777777" w:rsidR="00B27927" w:rsidRPr="00737391" w:rsidRDefault="00B27927" w:rsidP="00B27927">
            <w:pPr>
              <w:ind w:righ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91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14:paraId="1ACBE8B8" w14:textId="77777777" w:rsidR="00B27927" w:rsidRPr="00737391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6134B3C9" w14:textId="739B0DAB" w:rsidR="00B27927" w:rsidRPr="00737391" w:rsidRDefault="00B27927" w:rsidP="00B27927">
            <w:pPr>
              <w:ind w:left="-7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создания условий для повышения качества вновь создаваемых или обустраиваемых объектов благоустройства. Недостаток квалифицированных </w:t>
            </w:r>
            <w:r w:rsidRPr="0073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подрядных организаций на рынке выполнения работ по благоустройству городской среды.</w:t>
            </w:r>
          </w:p>
          <w:p w14:paraId="1BAB8F85" w14:textId="68E3A3B0" w:rsidR="00B27927" w:rsidRPr="00737391" w:rsidRDefault="00B27927" w:rsidP="00B27927">
            <w:pPr>
              <w:ind w:left="-72" w:righ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391">
              <w:rPr>
                <w:rFonts w:ascii="Times New Roman" w:hAnsi="Times New Roman" w:cs="Times New Roman"/>
                <w:sz w:val="24"/>
                <w:szCs w:val="24"/>
              </w:rPr>
              <w:t xml:space="preserve">     Создание благоприятных условий жизни населения; развитие общественного контроля в сфере благоустройства городской среды, усиление  муниципального контроля в отношении проводимых работ по благоустройству общественных и дворовых территорий. </w:t>
            </w:r>
          </w:p>
        </w:tc>
        <w:tc>
          <w:tcPr>
            <w:tcW w:w="4819" w:type="dxa"/>
          </w:tcPr>
          <w:p w14:paraId="55E0368C" w14:textId="6B345964" w:rsidR="00B27927" w:rsidRPr="00737391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Доля </w:t>
            </w:r>
            <w:r w:rsidRPr="00737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организаций частной формы собственности в сфере выполнения работ по благоустройству городской среды составила за 2023 год 80 процентов. </w:t>
            </w:r>
            <w:r w:rsidRPr="00737391">
              <w:rPr>
                <w:rFonts w:ascii="Times New Roman" w:hAnsi="Times New Roman"/>
                <w:sz w:val="24"/>
                <w:szCs w:val="24"/>
              </w:rPr>
              <w:t xml:space="preserve">В Атяшевском городском поселении в 2023 году </w:t>
            </w:r>
            <w:r w:rsidRPr="0073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израсходовано средств на благоустройство 31 млн.  643 тыс. руб.</w:t>
            </w:r>
          </w:p>
          <w:p w14:paraId="15997D7E" w14:textId="77777777" w:rsidR="00B27927" w:rsidRPr="00737391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91">
              <w:rPr>
                <w:rFonts w:ascii="Times New Roman" w:hAnsi="Times New Roman"/>
                <w:sz w:val="24"/>
                <w:szCs w:val="24"/>
              </w:rPr>
              <w:t xml:space="preserve">Всего работы по благоустройству проводили 5 субъектов, в том числе </w:t>
            </w:r>
            <w:r w:rsidRPr="00737391">
              <w:rPr>
                <w:rFonts w:ascii="Times New Roman" w:hAnsi="Times New Roman" w:cs="Times New Roman"/>
                <w:sz w:val="24"/>
                <w:szCs w:val="24"/>
              </w:rPr>
              <w:t>МП «Атяшевское жилищно-коммунальное хозяйство» и 4 частные организации.</w:t>
            </w:r>
            <w:r w:rsidRPr="00737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FFC14" w14:textId="77777777" w:rsidR="00B27927" w:rsidRPr="00737391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91">
              <w:rPr>
                <w:rFonts w:ascii="Times New Roman" w:hAnsi="Times New Roman"/>
                <w:sz w:val="24"/>
                <w:szCs w:val="24"/>
              </w:rPr>
              <w:t xml:space="preserve">   В 2023 году в  рамках федерального проекта «Содействие развитию автомобильных дорог регионального, межмуниципального и местного значения» отремонтирована автомобильная дорога по ул. Центральная в рп. Атяшево на сумму 27,1 млн. руб.; проведен капитальный ремонт автомобильной дороги по ул. Лесная в п. Птицесовхоз «Сараст» </w:t>
            </w:r>
            <w:r w:rsidRPr="00737391">
              <w:rPr>
                <w:rFonts w:ascii="Times New Roman" w:hAnsi="Times New Roman"/>
                <w:i/>
                <w:iCs/>
                <w:sz w:val="24"/>
                <w:szCs w:val="24"/>
              </w:rPr>
              <w:t>(объем финансирования 10,2 млн. руб.).</w:t>
            </w:r>
          </w:p>
          <w:p w14:paraId="2F2652AC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2023 году в рамках </w:t>
            </w:r>
            <w:r w:rsidRPr="00737391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Государственной программы Российской Федерации «Комплексное развитие сельских территорий» 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произведены работы:</w:t>
            </w:r>
          </w:p>
          <w:p w14:paraId="6C3E6E4B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благоустройству</w:t>
            </w:r>
          </w:p>
          <w:p w14:paraId="321A1CF9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  - территории у памятника погибшим воинам ВОВ в с. Тетюши </w:t>
            </w:r>
            <w:r w:rsidRPr="00737391">
              <w:rPr>
                <w:rFonts w:eastAsia="Times New Roman" w:cs="Calibri"/>
                <w:color w:val="2C2D2E"/>
                <w:sz w:val="24"/>
                <w:szCs w:val="24"/>
              </w:rPr>
              <w:t> 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(953,7 тыс. руб.)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14:paraId="2ED63B53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  - зоны отдыха в с. Алово 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(1, 98 млн. руб.)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, в с.Тарасово </w:t>
            </w:r>
            <w:r w:rsidRPr="00737391"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  <w:t>(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2 ,79 млн. руб.)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14:paraId="6BAEA1D6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  - общественной территории в с. Лобаски 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(2, 47 млн. руб.);</w:t>
            </w:r>
          </w:p>
          <w:p w14:paraId="258381E9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организации</w:t>
            </w:r>
          </w:p>
          <w:p w14:paraId="411B822A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- пешеходных коммуникаций </w:t>
            </w:r>
            <w:r w:rsidRPr="007373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(устройство тротуара) 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пер. Школьный, ул. Первомайская, ул. Ленина, ул. Набережная рп. Атяшево </w:t>
            </w:r>
            <w:r w:rsidRPr="00737391">
              <w:rPr>
                <w:rFonts w:eastAsia="Times New Roman" w:cs="Calibri"/>
                <w:color w:val="2C2D2E"/>
                <w:sz w:val="24"/>
                <w:szCs w:val="24"/>
              </w:rPr>
              <w:t> 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</w:t>
            </w:r>
            <w:r w:rsidRPr="007373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5,85 млн. руб.)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575D59C7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lastRenderedPageBreak/>
              <w:t>по восстановлению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</w:p>
          <w:p w14:paraId="3349FCF0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          - памятника погибшим в ВОВ с. Атяшево 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(2,2 млн. руб.)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 </w:t>
            </w:r>
          </w:p>
          <w:p w14:paraId="38794E44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обустройству</w:t>
            </w:r>
          </w:p>
          <w:p w14:paraId="20BC60B2" w14:textId="77777777" w:rsidR="00B27927" w:rsidRPr="00737391" w:rsidRDefault="00B27927" w:rsidP="00B27927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   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 детской игровой площадки на территории Атяшевского городского поселения </w:t>
            </w:r>
            <w:r w:rsidRPr="007373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(приобретение и установка материалов и оборудования, 3,2 млн. руб.)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5D645E8" w14:textId="77777777" w:rsidR="00B27927" w:rsidRPr="00737391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         </w:t>
            </w:r>
            <w:r w:rsidRPr="00737391">
              <w:rPr>
                <w:rFonts w:ascii="Times New Roman" w:eastAsia="Times New Roman" w:hAnsi="Times New Roman"/>
                <w:color w:val="26282F"/>
                <w:sz w:val="24"/>
                <w:szCs w:val="24"/>
              </w:rPr>
              <w:t xml:space="preserve">На территории Козловского сельского поселения проведены  работы по оборудованию 12 контейнерных площадок  </w:t>
            </w:r>
            <w:r w:rsidRPr="0073739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(0,58 млн. руб.)</w:t>
            </w:r>
            <w:r w:rsidRPr="007373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ADAF65" w14:textId="7029E810" w:rsidR="00B27927" w:rsidRPr="00737391" w:rsidRDefault="00B27927" w:rsidP="00B279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9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737391">
              <w:rPr>
                <w:rFonts w:ascii="Times New Roman" w:hAnsi="Times New Roman"/>
                <w:iCs/>
                <w:sz w:val="24"/>
                <w:szCs w:val="24"/>
              </w:rPr>
              <w:t xml:space="preserve">За счет </w:t>
            </w:r>
            <w:r w:rsidRPr="0073739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средств муниципального дорожного фонда Атяшевского района</w:t>
            </w:r>
            <w:r w:rsidRPr="00737391">
              <w:rPr>
                <w:rFonts w:ascii="Times New Roman" w:hAnsi="Times New Roman"/>
                <w:iCs/>
                <w:sz w:val="24"/>
                <w:szCs w:val="24"/>
              </w:rPr>
              <w:t xml:space="preserve"> проведены работы по ремонту водопропускной трубы по ул. К. Маркса в с. Батушево </w:t>
            </w:r>
            <w:r w:rsidRPr="00737391">
              <w:rPr>
                <w:rFonts w:ascii="Times New Roman" w:hAnsi="Times New Roman"/>
                <w:i/>
                <w:sz w:val="24"/>
                <w:szCs w:val="24"/>
              </w:rPr>
              <w:t>(3,55 млн. руб.)</w:t>
            </w:r>
            <w:r w:rsidRPr="0073739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373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364" w:type="dxa"/>
          </w:tcPr>
          <w:p w14:paraId="0FBFBCC7" w14:textId="78104FF2" w:rsidR="00B27927" w:rsidRPr="00EA7218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Доля </w:t>
            </w:r>
            <w:r w:rsidRPr="00EA72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организаций частной формы собственности в сфере выполнения работ по благоустройству городской среды составила за 2024 год 66,</w:t>
            </w:r>
            <w:r w:rsidR="001D5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A72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 xml:space="preserve">В Атяшевском городском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поселении в 2024 году </w:t>
            </w:r>
            <w:r w:rsidRPr="008338A4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благоустройство 2</w:t>
            </w:r>
            <w:r w:rsidR="008338A4" w:rsidRPr="008338A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338A4">
              <w:rPr>
                <w:rFonts w:ascii="Times New Roman" w:hAnsi="Times New Roman" w:cs="Times New Roman"/>
                <w:sz w:val="24"/>
                <w:szCs w:val="24"/>
              </w:rPr>
              <w:t xml:space="preserve">млн.  </w:t>
            </w:r>
            <w:r w:rsidR="008338A4" w:rsidRPr="008338A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Pr="008338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EA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9E759" w14:textId="50F1A6D3" w:rsidR="00B27927" w:rsidRPr="00EA7218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218">
              <w:rPr>
                <w:rFonts w:ascii="Times New Roman" w:hAnsi="Times New Roman"/>
                <w:sz w:val="24"/>
                <w:szCs w:val="24"/>
              </w:rPr>
              <w:t xml:space="preserve">    Всего работы по благоустройству проводили 3 субъекта, в том числе </w:t>
            </w:r>
            <w:r w:rsidRPr="00EA7218">
              <w:rPr>
                <w:rFonts w:ascii="Times New Roman" w:hAnsi="Times New Roman" w:cs="Times New Roman"/>
                <w:sz w:val="24"/>
                <w:szCs w:val="24"/>
              </w:rPr>
              <w:t>МП «Атяшевское жилищно-коммунальное хозяйство» и 2 частные организации.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D50C4C" w14:textId="40544F9C" w:rsidR="00B27927" w:rsidRPr="00EA7218" w:rsidRDefault="00B27927" w:rsidP="00B279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21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В 2024 году в рамках </w:t>
            </w:r>
            <w:r w:rsidRPr="00EA721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Государственной программы Российской Федерации «Комплексное развитие сельских территорий» </w:t>
            </w:r>
            <w:r w:rsidRPr="00EA721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проведены мероприятия по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>обустройству зоны отдыха в с. Сабанчеево, общая стоимость работ составляет 3,4 млн. рублей.</w:t>
            </w:r>
          </w:p>
          <w:p w14:paraId="00464FB1" w14:textId="77777777" w:rsidR="00B27927" w:rsidRDefault="00B27927" w:rsidP="00B27927">
            <w:pPr>
              <w:spacing w:after="1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 xml:space="preserve">году осуществлены работы </w:t>
            </w:r>
            <w:r w:rsidRPr="00EA72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устройству дворового проезда, парковочной площадки, тротуара</w:t>
            </w:r>
            <w:r w:rsidRPr="00EA7218">
              <w:rPr>
                <w:rFonts w:ascii="Times New Roman" w:hAnsi="Times New Roman"/>
                <w:bCs/>
                <w:sz w:val="24"/>
                <w:szCs w:val="24"/>
              </w:rPr>
              <w:t xml:space="preserve"> на дворовых территориях многоквартирных домов д. №1 и №1а в рп. Атяшево на сумму 2,3 млн. руб.; </w:t>
            </w:r>
            <w:r w:rsidRPr="00EA7218">
              <w:rPr>
                <w:rFonts w:ascii="Times New Roman" w:hAnsi="Times New Roman"/>
                <w:sz w:val="24"/>
                <w:szCs w:val="24"/>
              </w:rPr>
              <w:t xml:space="preserve">проведены работы по благоустройству общественной территории по пер. Советскому в с. Атяшево Атяшевского сельского поселения </w:t>
            </w:r>
            <w:r w:rsidRPr="00EA7218">
              <w:rPr>
                <w:rFonts w:ascii="Times New Roman" w:hAnsi="Times New Roman"/>
                <w:i/>
                <w:iCs/>
                <w:sz w:val="24"/>
                <w:szCs w:val="24"/>
              </w:rPr>
              <w:t>(14,3 млн. руб.).</w:t>
            </w:r>
          </w:p>
          <w:p w14:paraId="29D3AEF4" w14:textId="39CEEABE" w:rsidR="00B27927" w:rsidRPr="00EA7218" w:rsidRDefault="00B27927" w:rsidP="00B27927">
            <w:pPr>
              <w:spacing w:after="1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38EB82A9" w14:textId="77777777" w:rsidR="00B27927" w:rsidRDefault="00B27927" w:rsidP="00B27927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67FFF8" w14:textId="77777777" w:rsidR="00B27927" w:rsidRPr="00EA7218" w:rsidRDefault="00B27927" w:rsidP="00B27927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2E7381" w14:textId="44B1F1F2" w:rsidR="00B27927" w:rsidRPr="00EA7218" w:rsidRDefault="00B27927" w:rsidP="00B2792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27927" w:rsidRPr="0078337C" w14:paraId="68264A52" w14:textId="77777777" w:rsidTr="007A4025">
        <w:tc>
          <w:tcPr>
            <w:tcW w:w="532" w:type="dxa"/>
          </w:tcPr>
          <w:p w14:paraId="4AF3F38C" w14:textId="59FEAA0A" w:rsidR="00B27927" w:rsidRPr="00E23860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1" w:type="dxa"/>
          </w:tcPr>
          <w:p w14:paraId="0BD31D6D" w14:textId="1E378D50" w:rsidR="00B27927" w:rsidRPr="00E23860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</w:t>
            </w:r>
            <w:r w:rsidRPr="00E2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электрического транспорта</w:t>
            </w:r>
          </w:p>
        </w:tc>
        <w:tc>
          <w:tcPr>
            <w:tcW w:w="4000" w:type="dxa"/>
          </w:tcPr>
          <w:p w14:paraId="4BEA9274" w14:textId="11A5DBBB" w:rsidR="00B27927" w:rsidRPr="00183973" w:rsidRDefault="00B27927" w:rsidP="00B27927">
            <w:pPr>
              <w:ind w:right="356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перевозок.</w:t>
            </w:r>
          </w:p>
          <w:p w14:paraId="01014DED" w14:textId="517EDEF2" w:rsidR="00B27927" w:rsidRPr="00183973" w:rsidRDefault="00B27927" w:rsidP="00B27927">
            <w:pPr>
              <w:ind w:right="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173226" w14:textId="7D8CE7D6" w:rsidR="00B27927" w:rsidRPr="00183973" w:rsidRDefault="00B27927" w:rsidP="00B27927">
            <w:pPr>
              <w:tabs>
                <w:tab w:val="left" w:pos="884"/>
              </w:tabs>
              <w:ind w:left="31" w:right="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Н</w:t>
            </w:r>
            <w:r w:rsidRPr="0018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снижения доли частных перевозчиков на муниципальных маршрутах регулярных перевозок автомобильным транспортом.</w:t>
            </w:r>
          </w:p>
          <w:p w14:paraId="3D1C90BA" w14:textId="77777777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30A96D" w14:textId="77777777" w:rsidR="00B27927" w:rsidRPr="005D48AD" w:rsidRDefault="00B27927" w:rsidP="00B2792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  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2023 году организацией частной формы собственности </w:t>
            </w:r>
            <w:r w:rsidRPr="005D48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(перевозчик ООО «ТрансТур).</w:t>
            </w:r>
          </w:p>
          <w:p w14:paraId="50E0B375" w14:textId="77777777" w:rsidR="00B27927" w:rsidRPr="005D48AD" w:rsidRDefault="00B27927" w:rsidP="00B279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охватывали население 47 населенных пунктов района. В связи с нерентабельностью пассажироперевозок  движение по автобусным маршрутам в направлениях  с. Малые Манадыши, с населением 20 чел., с. Шейн-Майдан -128 чел., д. Макалейка  -1 чел.,  п. Гаваево - 2 чел.,  д. Санеевка  - 24 чел.,  с. Керамсурка -18 чел., </w:t>
            </w:r>
            <w:r w:rsidRPr="005D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осуществлялось.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(муниципального) района составила в 2023 году 1,12%.</w:t>
            </w:r>
            <w:r w:rsidRPr="005D4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перевозки осуществлялись по этим же маршрутам, что и в 2022 году.  На улучшение  показателя повлияло уменьшение численности населения как в целом по району, так и по вышеуказанным населенным пунктам.  </w:t>
            </w:r>
            <w:r w:rsidRPr="005D48AD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на территории района 2 службы такси, 10 индивидуальных предпринимателей работают в данной сфере.</w:t>
            </w:r>
          </w:p>
          <w:p w14:paraId="575168D1" w14:textId="77777777" w:rsidR="00B27927" w:rsidRPr="005D48AD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     В 2023 году с целью содействия развитию конкуренции на рынке оказания  услуг по перевозке пассажиров, оказана  информационно-консультативная помощь, помощь с составлении бизнес - планов  двум физ. лицам района планирующим осуществить деятельность на данном рынке. </w:t>
            </w:r>
            <w:r w:rsidRPr="005D4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линии </w:t>
            </w: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соцзащиты они воспользовались поддержкой на открытие собственного дела, защитили бизнес-планы, на полученные и собственные  средства приобретены 2 автомобиля марки </w:t>
            </w:r>
            <w:r w:rsidRPr="005D48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LADA Granta</w:t>
            </w: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пассажироперевозок.</w:t>
            </w:r>
          </w:p>
          <w:p w14:paraId="692F078B" w14:textId="77777777" w:rsidR="00B27927" w:rsidRPr="005D48AD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AD">
              <w:rPr>
                <w:rFonts w:ascii="Times New Roman" w:hAnsi="Times New Roman" w:cs="Times New Roman"/>
                <w:sz w:val="24"/>
                <w:szCs w:val="24"/>
              </w:rPr>
              <w:t xml:space="preserve">    Немаловажное значение для содействия развития данного рынка является </w:t>
            </w:r>
            <w:r w:rsidRPr="005D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надлежащее состояние дорог района. В 2023 году в рамках национального проекта «Безопасные и качественные дороги» регионального проекта «Региональная и местная дорожная сеть» завершены работы по:</w:t>
            </w:r>
          </w:p>
          <w:p w14:paraId="4C4155BC" w14:textId="77777777" w:rsidR="00B27927" w:rsidRPr="005D48AD" w:rsidRDefault="00B27927" w:rsidP="00B27927">
            <w:pPr>
              <w:pStyle w:val="12"/>
              <w:spacing w:line="240" w:lineRule="auto"/>
              <w:ind w:firstLine="709"/>
              <w:contextualSpacing/>
              <w:jc w:val="both"/>
            </w:pPr>
            <w:r w:rsidRPr="005D48AD">
              <w:t>- ремонту автомобильной дороги «р.п. Атяшево - с. Козловка» - с. Вечерлей - с. Лобаски», общая стоимость работ 197 млн. рублей;</w:t>
            </w:r>
          </w:p>
          <w:p w14:paraId="0182D8E7" w14:textId="77777777" w:rsidR="00B27927" w:rsidRPr="005D48AD" w:rsidRDefault="00B27927" w:rsidP="00B27927">
            <w:pPr>
              <w:pStyle w:val="12"/>
              <w:spacing w:line="240" w:lineRule="auto"/>
              <w:ind w:firstLine="709"/>
              <w:contextualSpacing/>
              <w:jc w:val="both"/>
            </w:pPr>
            <w:r w:rsidRPr="005D48AD">
              <w:t>- ремонту автомобильной дороги «подъезд к с. Козловка» общая стоимость работ 9,2 млн. рублей;</w:t>
            </w:r>
          </w:p>
          <w:p w14:paraId="0BE8F6E8" w14:textId="13C7D3F6" w:rsidR="00B27927" w:rsidRPr="005D48AD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AD">
              <w:rPr>
                <w:rFonts w:ascii="Times New Roman" w:hAnsi="Times New Roman" w:cs="Times New Roman"/>
              </w:rPr>
              <w:t>- ремонт автомобильной дороги «р.п. Атяшево - с. Шейн-Майдан» - с. Кулясово» общая стоимость работ 29,5 млн. рублей.</w:t>
            </w:r>
          </w:p>
        </w:tc>
        <w:tc>
          <w:tcPr>
            <w:tcW w:w="4364" w:type="dxa"/>
          </w:tcPr>
          <w:p w14:paraId="18937DFB" w14:textId="6F8EC8F6" w:rsidR="00B27927" w:rsidRPr="00B458B6" w:rsidRDefault="00B27927" w:rsidP="00B2792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2024 году организацией частной формы собственности </w:t>
            </w:r>
            <w:r w:rsidRPr="00B458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(перевозчик ООО «ТрансТур).</w:t>
            </w:r>
          </w:p>
          <w:p w14:paraId="6D54B2A5" w14:textId="472AF82B" w:rsidR="00B27927" w:rsidRPr="00B458B6" w:rsidRDefault="00B27927" w:rsidP="00B279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8B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охватывали население 47 населенных пунктов района. В связи с нерентабельностью пассажироперевозок  движение по автобусным маршрутам в направлениях  с. Малые Манадыши, с населением 20 чел., с. Шейн-Майдан -128 чел., д. </w:t>
            </w:r>
            <w:r w:rsidRPr="00B4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Макалейка  -1 чел.,  п. Гаваево - 2 чел.,  д. Санеевка  - 24 чел.,  с. Керамсурка -18 чел., не осуществлялось.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(муниципального) района составила в 2024 году 1,12%. Следует отметить, что перевозки осуществлялись по этим же маршрутам, что и в 2023 году. </w:t>
            </w:r>
            <w:r w:rsidRPr="00B458B6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на территории района 2 службы такси, 13 индивидуальных предпринимателей работают в данной сфере.</w:t>
            </w:r>
          </w:p>
          <w:p w14:paraId="202BA5EC" w14:textId="77777777" w:rsid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B6">
              <w:rPr>
                <w:rFonts w:ascii="Times New Roman" w:hAnsi="Times New Roman" w:cs="Times New Roman"/>
                <w:sz w:val="24"/>
                <w:szCs w:val="24"/>
              </w:rPr>
              <w:t xml:space="preserve">     В 2024 году с целью содействия развитию конкуренции на рынке оказания  услуг по перевозке пассажиров, оказана  информационно-консультативная помощь, помощь с составлении бизнес - планов  одному физ. лицу района планирующему осуществить деятельность на данном рынке. </w:t>
            </w:r>
            <w:r w:rsidRPr="00B45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линии </w:t>
            </w:r>
            <w:r w:rsidRPr="00B458B6">
              <w:rPr>
                <w:rFonts w:ascii="Times New Roman" w:hAnsi="Times New Roman" w:cs="Times New Roman"/>
                <w:sz w:val="24"/>
                <w:szCs w:val="24"/>
              </w:rPr>
              <w:t xml:space="preserve">соцзащиты он воспользовался поддержкой на открытие собственного дела, защитил бизнес-план, на полученные и собственные  средства приобретен  </w:t>
            </w:r>
            <w:r w:rsidRPr="00B4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марки </w:t>
            </w:r>
            <w:r w:rsidRPr="00B45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LADA Granta</w:t>
            </w:r>
            <w:r w:rsidRPr="00B458B6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пассажироперевозок.</w:t>
            </w:r>
          </w:p>
          <w:p w14:paraId="0D412E63" w14:textId="6F797D1B" w:rsidR="00B27927" w:rsidRPr="00B458B6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58B6">
              <w:rPr>
                <w:rFonts w:ascii="Times New Roman" w:hAnsi="Times New Roman" w:cs="Times New Roman"/>
                <w:sz w:val="24"/>
                <w:szCs w:val="24"/>
              </w:rPr>
              <w:t xml:space="preserve">Немаловажное значение для содействия развития данного рынка является надлежащее состояние дорог района. </w:t>
            </w:r>
            <w:r w:rsidRPr="00B458B6">
              <w:rPr>
                <w:rFonts w:ascii="Times New Roman" w:hAnsi="Times New Roman"/>
                <w:bCs/>
                <w:sz w:val="24"/>
                <w:szCs w:val="24"/>
              </w:rPr>
              <w:t xml:space="preserve">В 2024 году в рамках Государственной программы «Комплексное развитие сельских территорий» </w:t>
            </w:r>
            <w:r w:rsidRPr="00B458B6">
              <w:rPr>
                <w:rFonts w:ascii="Times New Roman" w:hAnsi="Times New Roman"/>
                <w:sz w:val="24"/>
                <w:szCs w:val="24"/>
              </w:rPr>
              <w:t xml:space="preserve">проведены работы по строительству автомобильной дороги по ул. Кулдуркаева в с. Лобаски, обеспечивающей подъезд к молочно-товарной ферме общества с ограниченной ответственностью «Мордовское агропромышленное объединение «Восток», общей протяженностью 1,6 км, на общую сумму 76,7 млн. рублей. </w:t>
            </w:r>
          </w:p>
          <w:p w14:paraId="189D5001" w14:textId="2862AC0B" w:rsidR="00B27927" w:rsidRPr="00B458B6" w:rsidRDefault="00B27927" w:rsidP="00B2792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458B6">
              <w:rPr>
                <w:rFonts w:ascii="Times New Roman" w:hAnsi="Times New Roman"/>
                <w:sz w:val="24"/>
                <w:szCs w:val="24"/>
              </w:rPr>
              <w:t xml:space="preserve">Проведены работы по текущему   ремонту </w:t>
            </w:r>
            <w:r w:rsidRPr="00B45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автомобильной дороги </w:t>
            </w:r>
            <w:r w:rsidRPr="00B458B6">
              <w:rPr>
                <w:rFonts w:ascii="Times New Roman" w:hAnsi="Times New Roman"/>
                <w:sz w:val="24"/>
                <w:szCs w:val="24"/>
              </w:rPr>
              <w:t xml:space="preserve">по ул. К. Маркса в с. Киржеманы </w:t>
            </w:r>
            <w:r w:rsidRPr="00B458B6">
              <w:rPr>
                <w:rFonts w:ascii="Times New Roman" w:hAnsi="Times New Roman"/>
                <w:i/>
                <w:iCs/>
                <w:sz w:val="24"/>
                <w:szCs w:val="24"/>
              </w:rPr>
              <w:t>(201,7 тыс. руб.).</w:t>
            </w:r>
          </w:p>
          <w:p w14:paraId="0354D2C4" w14:textId="1DD63CD9" w:rsidR="00B27927" w:rsidRPr="00B458B6" w:rsidRDefault="00B27927" w:rsidP="00B27927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58B6">
              <w:rPr>
                <w:rFonts w:ascii="Times New Roman" w:hAnsi="Times New Roman"/>
                <w:sz w:val="24"/>
                <w:szCs w:val="24"/>
              </w:rPr>
              <w:t xml:space="preserve">В рамках содержания автомобильных дорог республиканского значения проведен ремонт автомобильной дороги подъезд к с. Паранеи </w:t>
            </w:r>
            <w:r w:rsidRPr="00B458B6">
              <w:rPr>
                <w:rFonts w:ascii="Times New Roman" w:hAnsi="Times New Roman"/>
                <w:i/>
                <w:iCs/>
                <w:sz w:val="24"/>
                <w:szCs w:val="24"/>
              </w:rPr>
              <w:t>(0,3 км, объем финансирования - 3 млн. руб.).</w:t>
            </w:r>
          </w:p>
        </w:tc>
      </w:tr>
      <w:tr w:rsidR="00A202B2" w:rsidRPr="00A202B2" w14:paraId="55D8A975" w14:textId="77777777" w:rsidTr="007A4025">
        <w:tc>
          <w:tcPr>
            <w:tcW w:w="532" w:type="dxa"/>
          </w:tcPr>
          <w:p w14:paraId="1FFE1092" w14:textId="63C587C2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1" w:type="dxa"/>
          </w:tcPr>
          <w:p w14:paraId="67ED2D96" w14:textId="77777777" w:rsidR="00B27927" w:rsidRPr="00183973" w:rsidRDefault="00B27927" w:rsidP="00B27927">
            <w:pPr>
              <w:widowControl w:val="0"/>
              <w:ind w:right="7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строительных услуг</w:t>
            </w:r>
          </w:p>
          <w:p w14:paraId="70CE8747" w14:textId="77777777" w:rsidR="00B27927" w:rsidRPr="00183973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3E28B19E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37BD13" w14:textId="77777777" w:rsidR="00B27927" w:rsidRPr="00A202B2" w:rsidRDefault="00B27927" w:rsidP="00B279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B2">
              <w:rPr>
                <w:rFonts w:ascii="Times New Roman" w:hAnsi="Times New Roman" w:cs="Times New Roman"/>
                <w:sz w:val="24"/>
                <w:szCs w:val="24"/>
              </w:rPr>
              <w:t>В сфере жилищного строительства района работают только частные организации.</w:t>
            </w:r>
          </w:p>
          <w:p w14:paraId="055D68B5" w14:textId="77777777" w:rsidR="00B27927" w:rsidRPr="00A202B2" w:rsidRDefault="00B27927" w:rsidP="00B279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2023 год введено жилья 1471 кв.м. В рамках подпрограммы «Создание условий </w:t>
            </w:r>
            <w:r w:rsidRPr="00A20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обеспечения доступным и комфортным жильем сельского населения» Государственной программы «Комплексное развитие сельских территорий»  по направлению «предоставление жилья по договору найма жилого помещения», на территории жилой застройки в с. Тетюши осуществлено строительство 3 индивидуальных жилых дома, общей площадью 220,7 кв.м. </w:t>
            </w:r>
            <w:r w:rsidRPr="00A20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20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финансирования – 13,2 млн. руб.).</w:t>
            </w:r>
            <w:r w:rsidRPr="00A20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</w:t>
            </w:r>
          </w:p>
          <w:p w14:paraId="6B86A352" w14:textId="77777777" w:rsidR="00B27927" w:rsidRPr="00A202B2" w:rsidRDefault="00B27927" w:rsidP="00B27927">
            <w:pPr>
              <w:pStyle w:val="12"/>
              <w:tabs>
                <w:tab w:val="clear" w:pos="709"/>
                <w:tab w:val="left" w:pos="993"/>
              </w:tabs>
              <w:ind w:firstLine="709"/>
              <w:jc w:val="both"/>
              <w:rPr>
                <w:i/>
                <w:iCs/>
              </w:rPr>
            </w:pPr>
            <w:r w:rsidRPr="00A202B2">
              <w:t xml:space="preserve">В рамках </w:t>
            </w:r>
            <w:hyperlink r:id="rId9">
              <w:r w:rsidRPr="00A202B2">
                <w:t>Государственной</w:t>
              </w:r>
            </w:hyperlink>
            <w:r w:rsidRPr="00A202B2">
              <w:t xml:space="preserve"> </w:t>
            </w:r>
            <w:hyperlink r:id="rId10">
              <w:r w:rsidRPr="00A202B2">
                <w:t>программы</w:t>
              </w:r>
            </w:hyperlink>
            <w:r w:rsidRPr="00A202B2">
              <w:t xml:space="preserve"> Российской Федерации «Комплексное развитие сельских территорий» улучшила свои жилищные условия 1 семья </w:t>
            </w:r>
            <w:r w:rsidRPr="00A202B2">
              <w:rPr>
                <w:i/>
                <w:iCs/>
              </w:rPr>
              <w:t>(объем финансирования - 1 723,1  тыс. руб.).</w:t>
            </w:r>
          </w:p>
          <w:p w14:paraId="27346A24" w14:textId="77777777" w:rsidR="00B27927" w:rsidRPr="00A202B2" w:rsidRDefault="00B27927" w:rsidP="00B27927">
            <w:pPr>
              <w:pStyle w:val="12"/>
              <w:tabs>
                <w:tab w:val="clear" w:pos="709"/>
                <w:tab w:val="left" w:pos="993"/>
              </w:tabs>
              <w:ind w:firstLine="709"/>
              <w:jc w:val="both"/>
            </w:pPr>
            <w:r w:rsidRPr="00A202B2">
              <w:t>В  рамках обеспечения жильем детей-сирот, детей оставшихся без попечения родителей была приобретены 2 квартиры (объем финансирования – 1 562,5 тыс. руб.).</w:t>
            </w:r>
          </w:p>
          <w:p w14:paraId="20D8A98B" w14:textId="77777777" w:rsidR="00B27927" w:rsidRPr="00A202B2" w:rsidRDefault="00B27927" w:rsidP="00B279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 отчетном году  также осуществлена закупка 3-х индивидуальных жилых  домов  для детей-сирот в с. Тетюши, которые будут построены до августа 2024 года. </w:t>
            </w:r>
          </w:p>
          <w:p w14:paraId="3A32D9EF" w14:textId="32ECF165" w:rsidR="00B27927" w:rsidRPr="00A202B2" w:rsidRDefault="00B27927" w:rsidP="00B27927">
            <w:pPr>
              <w:shd w:val="clear" w:color="auto" w:fill="FFFFFF"/>
              <w:tabs>
                <w:tab w:val="left" w:pos="709"/>
              </w:tabs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B2">
              <w:rPr>
                <w:rFonts w:ascii="Times New Roman" w:hAnsi="Times New Roman"/>
                <w:sz w:val="24"/>
                <w:szCs w:val="24"/>
              </w:rPr>
              <w:t>На выставке «Золотая осень-2023г.» район был отмечен Золотой медалью за активное участие в программе Комплексного развития территорий в номинации «Практика оптимизации инфраструктуры сельского населенного пункта при создании многофункционального объекта».</w:t>
            </w:r>
          </w:p>
        </w:tc>
        <w:tc>
          <w:tcPr>
            <w:tcW w:w="4364" w:type="dxa"/>
          </w:tcPr>
          <w:p w14:paraId="48AFCDD5" w14:textId="77777777" w:rsidR="00B27927" w:rsidRPr="00A202B2" w:rsidRDefault="00B27927" w:rsidP="00A202B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жилищного строительства района работают только частные организации.</w:t>
            </w:r>
          </w:p>
          <w:p w14:paraId="6D57C5A5" w14:textId="77777777" w:rsidR="00A202B2" w:rsidRPr="00A202B2" w:rsidRDefault="00B27927" w:rsidP="00A202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202B2" w:rsidRPr="00A202B2">
              <w:rPr>
                <w:rFonts w:ascii="Times New Roman" w:hAnsi="Times New Roman"/>
                <w:sz w:val="24"/>
                <w:szCs w:val="24"/>
              </w:rPr>
              <w:t xml:space="preserve">За 2024 год общая площадь введенного в эксплуатацию жилья с </w:t>
            </w:r>
            <w:r w:rsidR="00A202B2" w:rsidRPr="00A20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учетом индивидуального жилищного строительства составила 2 940 кв. м, при прогнозе 7 740 кв. м, прогноз выполнен на 38 %, к уровню 2023 г. выполнение 199,8%. </w:t>
            </w:r>
          </w:p>
          <w:p w14:paraId="5B4632CA" w14:textId="77777777" w:rsidR="00A202B2" w:rsidRPr="00A202B2" w:rsidRDefault="00A202B2" w:rsidP="00A202B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A202B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    В рамках осуществления государственных полномочий по обеспечению детей сирот и детей, оставшихся без попечения родителей жилыми помещениями специализированного  жилого фонда в 2023 году осуществлена закупка 3-х индивидуальных жилых домов для детей-сирот, которые введены в эксплуатацию в 2024 году на сумму 6,4 млн. руб.; приобретена квартира  на сумму 1,7 млн. рублей. </w:t>
            </w:r>
          </w:p>
          <w:p w14:paraId="2F17664C" w14:textId="77777777" w:rsidR="00A202B2" w:rsidRPr="00A202B2" w:rsidRDefault="00A202B2" w:rsidP="00A202B2">
            <w:pPr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A202B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2024 году в </w:t>
            </w:r>
            <w:r w:rsidRPr="00A202B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рамках подпрограммы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 по направлению «</w:t>
            </w:r>
            <w:r w:rsidRPr="00A202B2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жилья по договору найма жилого помещения», </w:t>
            </w:r>
            <w:r w:rsidRPr="00A202B2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на территории жилой застройки в с. Тетюши приобретен 1 индивидуальный жилой дом, общей площадью 78,1 кв. м. (4,7 млн. руб.), который представлен по договору найма работнику социальной сферы и членам его семьи. </w:t>
            </w:r>
          </w:p>
          <w:p w14:paraId="4BDF7001" w14:textId="1FDB6FFD" w:rsidR="00B27927" w:rsidRPr="00A202B2" w:rsidRDefault="00A202B2" w:rsidP="00A202B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мероприятию «Предоставление социальных выплат на строительство (приобретение) жилья гражданам, проживающим на сельских территориях» осуществлено строительство индивидуального жилого дома в рп. Атяшево площадью 97 кв.м., на сумму 2,9 млн. руб. </w:t>
            </w:r>
          </w:p>
        </w:tc>
      </w:tr>
      <w:tr w:rsidR="00B27927" w:rsidRPr="00CA3C31" w14:paraId="4471A984" w14:textId="77777777" w:rsidTr="007A4025">
        <w:tc>
          <w:tcPr>
            <w:tcW w:w="532" w:type="dxa"/>
          </w:tcPr>
          <w:p w14:paraId="73E9D833" w14:textId="2BA3E4B2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1" w:type="dxa"/>
          </w:tcPr>
          <w:p w14:paraId="6D180F8A" w14:textId="16938ACC" w:rsidR="00B27927" w:rsidRPr="00183973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 производства и переработки молока</w:t>
            </w:r>
          </w:p>
        </w:tc>
        <w:tc>
          <w:tcPr>
            <w:tcW w:w="4000" w:type="dxa"/>
          </w:tcPr>
          <w:p w14:paraId="4F191A71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352F14" w14:textId="77777777" w:rsidR="00B27927" w:rsidRPr="00A540A9" w:rsidRDefault="00B27927" w:rsidP="00B2792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0A85">
              <w:rPr>
                <w:rFonts w:ascii="Times New Roman" w:hAnsi="Times New Roman"/>
                <w:sz w:val="24"/>
                <w:szCs w:val="24"/>
              </w:rPr>
              <w:t>В 2023 г. произведено молока 23 232,8,3 тонн (</w:t>
            </w:r>
            <w:r w:rsidRPr="00596EF3">
              <w:rPr>
                <w:rFonts w:ascii="Times New Roman" w:hAnsi="Times New Roman"/>
                <w:sz w:val="24"/>
                <w:szCs w:val="24"/>
              </w:rPr>
              <w:t xml:space="preserve">процент выполнения прогноза – </w:t>
            </w:r>
            <w:r>
              <w:rPr>
                <w:rFonts w:ascii="Times New Roman" w:hAnsi="Times New Roman"/>
                <w:sz w:val="24"/>
                <w:szCs w:val="24"/>
              </w:rPr>
              <w:t>102,8</w:t>
            </w:r>
            <w:r w:rsidRPr="00596EF3">
              <w:rPr>
                <w:rFonts w:ascii="Times New Roman" w:hAnsi="Times New Roman"/>
                <w:sz w:val="24"/>
                <w:szCs w:val="24"/>
              </w:rPr>
              <w:t xml:space="preserve">%, темп –  100,4 %). </w:t>
            </w:r>
            <w:r w:rsidRPr="00596EF3">
              <w:rPr>
                <w:rFonts w:ascii="Times New Roman" w:hAnsi="Times New Roman"/>
                <w:iCs/>
                <w:sz w:val="24"/>
                <w:szCs w:val="24"/>
              </w:rPr>
              <w:t>В расчете на 1 жителя произведено 1330,1 кг</w:t>
            </w:r>
            <w:r w:rsidRPr="0059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EF3">
              <w:rPr>
                <w:rFonts w:ascii="Times New Roman" w:hAnsi="Times New Roman"/>
                <w:i/>
                <w:iCs/>
                <w:sz w:val="24"/>
                <w:szCs w:val="24"/>
              </w:rPr>
              <w:t>(при среднереспубликанском уровне 633,7 кг)</w:t>
            </w:r>
            <w:r w:rsidRPr="00596EF3">
              <w:rPr>
                <w:rFonts w:ascii="Times New Roman" w:hAnsi="Times New Roman"/>
                <w:iCs/>
                <w:sz w:val="24"/>
                <w:szCs w:val="24"/>
              </w:rPr>
              <w:t>, район занимает 9 место в рейтинге.</w:t>
            </w:r>
            <w:r w:rsidRPr="00596EF3">
              <w:rPr>
                <w:rFonts w:ascii="Times New Roman" w:hAnsi="Times New Roman"/>
                <w:sz w:val="24"/>
                <w:szCs w:val="24"/>
              </w:rPr>
              <w:t xml:space="preserve"> Надоено  на 1 фуражную корову 7368 кг (увеличение на 383 кг, темп 105,5 %).</w:t>
            </w:r>
          </w:p>
          <w:p w14:paraId="195BF014" w14:textId="77777777" w:rsidR="00B27927" w:rsidRPr="00A540A9" w:rsidRDefault="00B27927" w:rsidP="00B2792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A9">
              <w:rPr>
                <w:rFonts w:ascii="Times New Roman" w:hAnsi="Times New Roman"/>
                <w:sz w:val="24"/>
                <w:szCs w:val="24"/>
              </w:rPr>
              <w:t>Самая высокая продуктивность  молочных коров  в хозяйствах:</w:t>
            </w:r>
          </w:p>
          <w:p w14:paraId="7715F2A0" w14:textId="5DEF2405" w:rsidR="00B27927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A9">
              <w:rPr>
                <w:rFonts w:ascii="Times New Roman" w:hAnsi="Times New Roman"/>
                <w:sz w:val="24"/>
                <w:szCs w:val="24"/>
              </w:rPr>
              <w:t xml:space="preserve">  ООО «Сосуновская нива» -1170</w:t>
            </w:r>
            <w:r w:rsidR="00A202B2">
              <w:rPr>
                <w:rFonts w:ascii="Times New Roman" w:hAnsi="Times New Roman"/>
                <w:sz w:val="24"/>
                <w:szCs w:val="24"/>
              </w:rPr>
              <w:t>9</w:t>
            </w:r>
            <w:r w:rsidRPr="00A540A9">
              <w:rPr>
                <w:rFonts w:ascii="Times New Roman" w:hAnsi="Times New Roman"/>
                <w:sz w:val="24"/>
                <w:szCs w:val="24"/>
              </w:rPr>
              <w:t xml:space="preserve">  кг. и ИП Николина В.М.-11364 кг.</w:t>
            </w:r>
          </w:p>
          <w:p w14:paraId="2009C948" w14:textId="77777777" w:rsidR="00B27927" w:rsidRPr="00A540A9" w:rsidRDefault="00B27927" w:rsidP="00B279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данном рынке района работают 10 субъектов. Все произведенное молоко вывозится на переработку за пределы района.</w:t>
            </w:r>
          </w:p>
          <w:p w14:paraId="11183DE4" w14:textId="327B8B06" w:rsidR="00B27927" w:rsidRPr="002E0A85" w:rsidRDefault="00B27927" w:rsidP="00B279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данного рынка – нет своей переработки молока. На территории района есть маслозавод в частной собственности, но он бездействует. В течении 2023 года велись переговоры с частником и потенциальными инвесторами, но пока вопрос остается открытым. Есть надежда, что в 2024 году маслозавод будет интересен инвесторам, 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более что планируется рост производства молока при реализации инвестпроекта МАПО «Восток» в с. Лобаски </w:t>
            </w:r>
            <w:r w:rsidRP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653E8">
              <w:rPr>
                <w:rFonts w:ascii="Times New Roman" w:hAnsi="Times New Roman"/>
                <w:sz w:val="24"/>
              </w:rPr>
              <w:t>Строительство молочного комплекса на 1200 голов дойных коров в 2024-2025гг.», проектной мощностью 10 000 тонн молока в год.</w:t>
            </w:r>
          </w:p>
        </w:tc>
        <w:tc>
          <w:tcPr>
            <w:tcW w:w="4364" w:type="dxa"/>
          </w:tcPr>
          <w:p w14:paraId="103CB166" w14:textId="6E16B5AF" w:rsidR="00A202B2" w:rsidRPr="00A202B2" w:rsidRDefault="00A202B2" w:rsidP="00A202B2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Hlk188265185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2024 год </w:t>
            </w:r>
            <w:r w:rsidRPr="00A202B2">
              <w:rPr>
                <w:rFonts w:ascii="Times New Roman" w:hAnsi="Times New Roman"/>
                <w:sz w:val="24"/>
                <w:szCs w:val="24"/>
              </w:rPr>
              <w:t xml:space="preserve">произведено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202B2">
              <w:rPr>
                <w:rFonts w:ascii="Times New Roman" w:hAnsi="Times New Roman"/>
                <w:sz w:val="24"/>
                <w:szCs w:val="24"/>
              </w:rPr>
              <w:t xml:space="preserve">олока 22 900,5 тонны (процент выполнения прогноза – </w:t>
            </w:r>
            <w:r w:rsidR="00F9687C">
              <w:rPr>
                <w:rFonts w:ascii="Times New Roman" w:hAnsi="Times New Roman"/>
                <w:sz w:val="24"/>
                <w:szCs w:val="24"/>
              </w:rPr>
              <w:t>100,9</w:t>
            </w:r>
            <w:r w:rsidRPr="00A202B2">
              <w:rPr>
                <w:rFonts w:ascii="Times New Roman" w:hAnsi="Times New Roman"/>
                <w:sz w:val="24"/>
                <w:szCs w:val="24"/>
              </w:rPr>
              <w:t xml:space="preserve">%, темп роста – 98,6 %). </w:t>
            </w:r>
            <w:r w:rsidRPr="00A202B2">
              <w:rPr>
                <w:rFonts w:ascii="Times New Roman" w:hAnsi="Times New Roman"/>
                <w:iCs/>
                <w:sz w:val="24"/>
                <w:szCs w:val="24"/>
              </w:rPr>
              <w:t>В расчете на 1 жителя произведено 1 327,9 кг</w:t>
            </w:r>
            <w:r w:rsidRPr="00A2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2B2">
              <w:rPr>
                <w:rFonts w:ascii="Times New Roman" w:hAnsi="Times New Roman"/>
                <w:i/>
                <w:iCs/>
                <w:sz w:val="24"/>
                <w:szCs w:val="24"/>
              </w:rPr>
              <w:t>(при среднереспубликанском уровне 673,8 кг)</w:t>
            </w:r>
            <w:r w:rsidRPr="00A202B2">
              <w:rPr>
                <w:rFonts w:ascii="Times New Roman" w:hAnsi="Times New Roman"/>
                <w:iCs/>
                <w:sz w:val="24"/>
                <w:szCs w:val="24"/>
              </w:rPr>
              <w:t>, район занимает 8 место в рейтинге.</w:t>
            </w:r>
            <w:r w:rsidRPr="00A202B2">
              <w:rPr>
                <w:rFonts w:ascii="Times New Roman" w:hAnsi="Times New Roman"/>
                <w:sz w:val="24"/>
                <w:szCs w:val="24"/>
              </w:rPr>
              <w:t xml:space="preserve"> Надоено на 1 фуражную корову 7 636 кг </w:t>
            </w:r>
            <w:r w:rsidRPr="00A202B2">
              <w:rPr>
                <w:rFonts w:ascii="Times New Roman" w:hAnsi="Times New Roman"/>
                <w:i/>
                <w:iCs/>
                <w:sz w:val="24"/>
                <w:szCs w:val="24"/>
              </w:rPr>
              <w:t>(увеличение на 268 кг, темп роста –103,6 %).</w:t>
            </w:r>
          </w:p>
          <w:p w14:paraId="1B1A3781" w14:textId="4E7364F9" w:rsidR="00B27927" w:rsidRPr="00EB57CF" w:rsidRDefault="00A202B2" w:rsidP="00A2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27927" w:rsidRPr="00EB57CF">
              <w:rPr>
                <w:rFonts w:ascii="Times New Roman" w:hAnsi="Times New Roman"/>
                <w:sz w:val="24"/>
                <w:szCs w:val="24"/>
              </w:rPr>
              <w:t>Самая высокая продуктивность  молочных коров  в хозяйствах:</w:t>
            </w:r>
          </w:p>
          <w:p w14:paraId="57D00FA0" w14:textId="24C80449" w:rsidR="00B27927" w:rsidRPr="00EB57CF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7CF">
              <w:rPr>
                <w:rFonts w:ascii="Times New Roman" w:hAnsi="Times New Roman"/>
                <w:sz w:val="24"/>
                <w:szCs w:val="24"/>
              </w:rPr>
              <w:t xml:space="preserve">  ООО «Сосуновская нива» -1</w:t>
            </w:r>
            <w:r w:rsidR="00A202B2" w:rsidRPr="00EB57CF">
              <w:rPr>
                <w:rFonts w:ascii="Times New Roman" w:hAnsi="Times New Roman"/>
                <w:sz w:val="24"/>
                <w:szCs w:val="24"/>
              </w:rPr>
              <w:t>3150</w:t>
            </w:r>
            <w:r w:rsidRPr="00EB57CF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  <w:r w:rsidR="00A202B2" w:rsidRPr="00EB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2B2" w:rsidRPr="00EB57CF">
              <w:rPr>
                <w:rFonts w:ascii="Times New Roman" w:hAnsi="Times New Roman"/>
                <w:i/>
                <w:iCs/>
                <w:sz w:val="24"/>
                <w:szCs w:val="24"/>
              </w:rPr>
              <w:t>(темп</w:t>
            </w:r>
            <w:r w:rsidR="00EB57CF" w:rsidRPr="00EB5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роста</w:t>
            </w:r>
            <w:r w:rsidR="00EB5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уровню 2023г.</w:t>
            </w:r>
            <w:r w:rsidR="00A202B2" w:rsidRPr="00EB5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112%)</w:t>
            </w:r>
            <w:r w:rsidRPr="00EB57CF">
              <w:rPr>
                <w:rFonts w:ascii="Times New Roman" w:hAnsi="Times New Roman"/>
                <w:sz w:val="24"/>
                <w:szCs w:val="24"/>
              </w:rPr>
              <w:t xml:space="preserve"> и ИП Николина В.М.-11</w:t>
            </w:r>
            <w:r w:rsidR="00A202B2" w:rsidRPr="00EB57CF">
              <w:rPr>
                <w:rFonts w:ascii="Times New Roman" w:hAnsi="Times New Roman"/>
                <w:sz w:val="24"/>
                <w:szCs w:val="24"/>
              </w:rPr>
              <w:t>946</w:t>
            </w:r>
            <w:r w:rsidR="00EB57CF" w:rsidRPr="00EB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7CF">
              <w:rPr>
                <w:rFonts w:ascii="Times New Roman" w:hAnsi="Times New Roman"/>
                <w:sz w:val="24"/>
                <w:szCs w:val="24"/>
              </w:rPr>
              <w:t>кг.</w:t>
            </w:r>
            <w:r w:rsidR="00EB57CF" w:rsidRPr="00EB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7CF" w:rsidRPr="00EB57CF">
              <w:rPr>
                <w:rFonts w:ascii="Times New Roman" w:hAnsi="Times New Roman"/>
                <w:i/>
                <w:iCs/>
                <w:sz w:val="24"/>
                <w:szCs w:val="24"/>
              </w:rPr>
              <w:t>(темп роста 105%)</w:t>
            </w:r>
            <w:r w:rsidR="00EB57CF" w:rsidRPr="00EB57CF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0"/>
          <w:p w14:paraId="63F45D11" w14:textId="714DC003" w:rsidR="00B27927" w:rsidRPr="00A540A9" w:rsidRDefault="00B27927" w:rsidP="00B279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данном рынке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работают 8 субъектов. Все произведенное молоко вывозится на переработку за пределы района.</w:t>
            </w:r>
          </w:p>
          <w:p w14:paraId="6A0B0953" w14:textId="630400B9" w:rsidR="00B27927" w:rsidRPr="00B458B6" w:rsidRDefault="00B27927" w:rsidP="00B279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данного рынка – нет своей переработки молока. На территории района есть маслозавод в частной собственности, но он бездействует. В течении 2024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велись переговоры с частником и потенциальными инвесторами, но пока вопрос остается открытым. Есть надежда, что в 2024 году маслозавод будет интересен инвесторам, тем более что планируется рост производства молока при реализации инвестпроекта МАПО «Восток» в с. Лобаски </w:t>
            </w:r>
            <w:r w:rsidRP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653E8">
              <w:rPr>
                <w:rFonts w:ascii="Times New Roman" w:hAnsi="Times New Roman"/>
                <w:sz w:val="24"/>
              </w:rPr>
              <w:t>Строительство молочного комплекса на 1200 голов дойных коров в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653E8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E653E8">
              <w:rPr>
                <w:rFonts w:ascii="Times New Roman" w:hAnsi="Times New Roman"/>
                <w:sz w:val="24"/>
              </w:rPr>
              <w:t>гг.», проектной мощностью 10 000 тонн молока в год.</w:t>
            </w:r>
          </w:p>
        </w:tc>
      </w:tr>
      <w:tr w:rsidR="00B27927" w:rsidRPr="00CA3C31" w14:paraId="536DD37F" w14:textId="77777777" w:rsidTr="007A4025">
        <w:tc>
          <w:tcPr>
            <w:tcW w:w="532" w:type="dxa"/>
          </w:tcPr>
          <w:p w14:paraId="23500973" w14:textId="20813EE7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1" w:type="dxa"/>
          </w:tcPr>
          <w:p w14:paraId="50875213" w14:textId="6062C8E0" w:rsidR="00B27927" w:rsidRPr="00183973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  производства тротуарной плитки</w:t>
            </w:r>
          </w:p>
        </w:tc>
        <w:tc>
          <w:tcPr>
            <w:tcW w:w="4000" w:type="dxa"/>
          </w:tcPr>
          <w:p w14:paraId="72647FD0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883165" w14:textId="09909BDB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 ООО «Валиан» и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Pr="00DE1F08">
              <w:rPr>
                <w:rFonts w:ascii="Times New Roman" w:hAnsi="Times New Roman"/>
                <w:sz w:val="24"/>
              </w:rPr>
              <w:t xml:space="preserve"> ИП.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53E8">
              <w:rPr>
                <w:rFonts w:ascii="Times New Roman" w:hAnsi="Times New Roman"/>
                <w:sz w:val="24"/>
              </w:rPr>
              <w:t xml:space="preserve">ООО «Валиан» 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2023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выполнено строительно-монтажных  работ свыше 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 xml:space="preserve"> млн. руб., в 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 xml:space="preserve"> числе произведены работы  по 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>ладке  тротуарной плитки собственного производства на территории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общественной зоны  с. Лобаски Атяшевского муниципального района на сумму более 300 тыс. руб.</w:t>
            </w:r>
          </w:p>
        </w:tc>
        <w:tc>
          <w:tcPr>
            <w:tcW w:w="4364" w:type="dxa"/>
          </w:tcPr>
          <w:p w14:paraId="47DBB9A5" w14:textId="6A91EF8F" w:rsidR="00B27927" w:rsidRPr="009E529F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 ООО «Валиан» и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Pr="00DE1F08">
              <w:rPr>
                <w:rFonts w:ascii="Times New Roman" w:hAnsi="Times New Roman"/>
                <w:sz w:val="24"/>
              </w:rPr>
              <w:t xml:space="preserve"> ИП.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53E8">
              <w:rPr>
                <w:rFonts w:ascii="Times New Roman" w:hAnsi="Times New Roman"/>
                <w:sz w:val="24"/>
              </w:rPr>
              <w:t xml:space="preserve">ООО «Валиан» 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выполнено строительно-монтажных  работ более 10,</w:t>
            </w:r>
            <w:r w:rsidRPr="00F70B31">
              <w:rPr>
                <w:rFonts w:ascii="Times New Roman" w:hAnsi="Times New Roman"/>
                <w:sz w:val="24"/>
                <w:szCs w:val="24"/>
              </w:rPr>
              <w:t>2 млн. руб.</w:t>
            </w:r>
            <w:r>
              <w:rPr>
                <w:rFonts w:ascii="Times New Roman" w:hAnsi="Times New Roman"/>
                <w:sz w:val="24"/>
                <w:szCs w:val="24"/>
              </w:rPr>
              <w:t>, что составило к уровню 2023 года 102%.</w:t>
            </w:r>
          </w:p>
        </w:tc>
      </w:tr>
      <w:tr w:rsidR="00B27927" w:rsidRPr="00CA3C31" w14:paraId="59293816" w14:textId="77777777" w:rsidTr="007A4025">
        <w:tc>
          <w:tcPr>
            <w:tcW w:w="532" w:type="dxa"/>
          </w:tcPr>
          <w:p w14:paraId="47073926" w14:textId="74949382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14:paraId="7B284DFA" w14:textId="2EB66392" w:rsidR="00B27927" w:rsidRPr="00DE1F08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1F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000" w:type="dxa"/>
          </w:tcPr>
          <w:p w14:paraId="54447498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39BFF6" w14:textId="23FB3ADB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>
              <w:rPr>
                <w:rFonts w:ascii="Times New Roman" w:hAnsi="Times New Roman"/>
                <w:sz w:val="24"/>
              </w:rPr>
              <w:t xml:space="preserve"> 11 единиц</w:t>
            </w:r>
            <w:r w:rsidRPr="00DE1F08">
              <w:rPr>
                <w:rFonts w:ascii="Times New Roman" w:hAnsi="Times New Roman"/>
                <w:sz w:val="24"/>
              </w:rPr>
              <w:t>, больше к 2022 году на 22%.</w:t>
            </w:r>
            <w:r>
              <w:rPr>
                <w:rFonts w:ascii="Times New Roman" w:hAnsi="Times New Roman"/>
                <w:sz w:val="24"/>
              </w:rPr>
              <w:t xml:space="preserve">  Ежегодно количество автомобилей в собственности граждан района увеличивается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7077F7">
              <w:rPr>
                <w:rFonts w:ascii="Times New Roman" w:hAnsi="Times New Roman"/>
                <w:i/>
                <w:iCs/>
              </w:rPr>
              <w:t>(2023год – 9032 ед.; 2022год – 8957 ед.)</w:t>
            </w:r>
            <w:r>
              <w:rPr>
                <w:rFonts w:ascii="Times New Roman" w:hAnsi="Times New Roman"/>
                <w:sz w:val="24"/>
              </w:rPr>
              <w:t xml:space="preserve"> и увеличивает спрос на услуги ремонта и технического обслуживания транспортных средств. В 2023 году с целью содействия развитию конкуренции на рынке оказания услуг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ремонту автотранспортных средств, оказана  информационно-консультативная помощь, помощь с составлении бизнес - планов  двум физ. лицам района планирующим осуществить деятельность на данном рынке. </w:t>
            </w:r>
            <w:r w:rsidRPr="0082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линии </w:t>
            </w:r>
            <w:r w:rsidRPr="008231CB">
              <w:rPr>
                <w:rFonts w:ascii="Times New Roman" w:hAnsi="Times New Roman"/>
                <w:sz w:val="24"/>
                <w:szCs w:val="24"/>
              </w:rPr>
              <w:t xml:space="preserve">соцзащиты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r w:rsidRPr="008231CB">
              <w:rPr>
                <w:rFonts w:ascii="Times New Roman" w:hAnsi="Times New Roman"/>
                <w:sz w:val="24"/>
                <w:szCs w:val="24"/>
              </w:rPr>
              <w:t>воспользовались поддержкой на открытие собственного дела</w:t>
            </w:r>
            <w:r>
              <w:rPr>
                <w:rFonts w:ascii="Times New Roman" w:hAnsi="Times New Roman"/>
                <w:sz w:val="24"/>
                <w:szCs w:val="24"/>
              </w:rPr>
              <w:t>, защитили бизнес-планы и на сегодня успешно развивают свой бизнес.</w:t>
            </w:r>
          </w:p>
        </w:tc>
        <w:tc>
          <w:tcPr>
            <w:tcW w:w="4364" w:type="dxa"/>
          </w:tcPr>
          <w:p w14:paraId="7F862AE9" w14:textId="4D9EBF36" w:rsidR="00B27927" w:rsidRPr="008231CB" w:rsidRDefault="00B27927" w:rsidP="00B27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bookmarkStart w:id="1" w:name="_Hlk186034973"/>
            <w:r w:rsidRPr="00DE1F08">
              <w:rPr>
                <w:rFonts w:ascii="Times New Roman" w:hAnsi="Times New Roman"/>
                <w:sz w:val="24"/>
              </w:rPr>
              <w:t xml:space="preserve">На данном рынке </w:t>
            </w:r>
            <w:r w:rsidRPr="00413002">
              <w:rPr>
                <w:rFonts w:ascii="Times New Roman" w:hAnsi="Times New Roman"/>
                <w:sz w:val="24"/>
              </w:rPr>
              <w:t>работают только частные предприятия 15 единиц, больше к 2023 году на 36,4%.</w:t>
            </w:r>
            <w:r>
              <w:rPr>
                <w:rFonts w:ascii="Times New Roman" w:hAnsi="Times New Roman"/>
                <w:sz w:val="24"/>
              </w:rPr>
              <w:t xml:space="preserve"> Из них ИП 6 ед., 9 самозанятые. С увеличением автопарка </w:t>
            </w:r>
            <w:r w:rsidRPr="00413002">
              <w:rPr>
                <w:rFonts w:ascii="Times New Roman" w:hAnsi="Times New Roman"/>
                <w:sz w:val="24"/>
              </w:rPr>
              <w:t xml:space="preserve">  автомобилей</w:t>
            </w:r>
            <w:r>
              <w:rPr>
                <w:rFonts w:ascii="Times New Roman" w:hAnsi="Times New Roman"/>
                <w:sz w:val="24"/>
              </w:rPr>
              <w:t xml:space="preserve"> в собственности граждан,  увеличивается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5C48E0">
              <w:rPr>
                <w:rFonts w:ascii="Times New Roman" w:hAnsi="Times New Roman"/>
                <w:sz w:val="24"/>
              </w:rPr>
              <w:t>спро</w:t>
            </w:r>
            <w:r>
              <w:rPr>
                <w:rFonts w:ascii="Times New Roman" w:hAnsi="Times New Roman"/>
                <w:sz w:val="24"/>
              </w:rPr>
              <w:t xml:space="preserve">с на услуги ремонта и технического обслуживания транспортных средств. В 2024 четыре жителя района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2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линии </w:t>
            </w:r>
            <w:r w:rsidRPr="008231CB">
              <w:rPr>
                <w:rFonts w:ascii="Times New Roman" w:hAnsi="Times New Roman"/>
                <w:sz w:val="24"/>
                <w:szCs w:val="24"/>
              </w:rPr>
              <w:t>соцзащиты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1CB">
              <w:rPr>
                <w:rFonts w:ascii="Times New Roman" w:hAnsi="Times New Roman"/>
                <w:sz w:val="24"/>
                <w:szCs w:val="24"/>
              </w:rPr>
              <w:t xml:space="preserve">воспользовались поддержкой на </w:t>
            </w:r>
            <w:r w:rsidRPr="008231CB">
              <w:rPr>
                <w:rFonts w:ascii="Times New Roman" w:hAnsi="Times New Roman"/>
                <w:sz w:val="24"/>
                <w:szCs w:val="24"/>
              </w:rPr>
              <w:lastRenderedPageBreak/>
              <w:t>открытие собственного дела</w:t>
            </w:r>
            <w:r>
              <w:rPr>
                <w:rFonts w:ascii="Times New Roman" w:hAnsi="Times New Roman"/>
                <w:sz w:val="24"/>
                <w:szCs w:val="24"/>
              </w:rPr>
              <w:t>, защитили бизнес-планы и на сегодня успешно развивают свой бизнес.</w:t>
            </w:r>
            <w:bookmarkEnd w:id="1"/>
          </w:p>
        </w:tc>
      </w:tr>
      <w:tr w:rsidR="00B27927" w:rsidRPr="00CA3C31" w14:paraId="7533399A" w14:textId="77777777" w:rsidTr="007A4025">
        <w:tc>
          <w:tcPr>
            <w:tcW w:w="532" w:type="dxa"/>
          </w:tcPr>
          <w:p w14:paraId="37577FD6" w14:textId="0D70E3BA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32D00045" w14:textId="70BDAEA6" w:rsidR="00B27927" w:rsidRPr="00183973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Рынок нефтепродуктов</w:t>
            </w:r>
          </w:p>
        </w:tc>
        <w:tc>
          <w:tcPr>
            <w:tcW w:w="4000" w:type="dxa"/>
          </w:tcPr>
          <w:p w14:paraId="70A73480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1D8C33" w14:textId="749CFEB5" w:rsid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. Горюче смазочными материалами население района снабжают три заправки АЗС «Лукойл» и ООО «Крат»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2023 году сбоев по снабжению автолюбителей топливом не было.</w:t>
            </w:r>
          </w:p>
          <w:p w14:paraId="28983581" w14:textId="77777777" w:rsidR="00B27927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3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опливо за 2023 год подорожало относительно 2022 года на 10%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95FFBF" w14:textId="72495972" w:rsidR="00B27927" w:rsidRPr="00CA3C31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Между 2-мя заправками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АЗС «Лукойл»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газовой заправкой ИП Атяшевским городским поселением сформирована  инвестиционная ниша </w:t>
            </w:r>
            <w:r w:rsidRPr="00603BF9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603BF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организации придорожного сервиса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(площадка 0,2 га, в 50 метрах от площадки проходит автомобильная дорога регионального значения с основным сообщением г. Саранск – г. Чебоксары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загруженностью до 5000 ед. автотранспорта  в сутки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 Данная площадка размещена на инвест-карте Республики Мордовия.</w:t>
            </w:r>
          </w:p>
        </w:tc>
        <w:tc>
          <w:tcPr>
            <w:tcW w:w="4364" w:type="dxa"/>
          </w:tcPr>
          <w:p w14:paraId="0E59D50B" w14:textId="19D9DAC0" w:rsidR="00B27927" w:rsidRDefault="00B27927" w:rsidP="00B27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bookmarkStart w:id="2" w:name="_Hlk186035570"/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. Горюче смазочными материалами население района снабжают три заправки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АЗС «Лукойл»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ООО «Крат»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2024 году сбоев по снабжению автолюбителей топливом не было.</w:t>
            </w:r>
          </w:p>
          <w:p w14:paraId="274ECEB4" w14:textId="53CF7E0E" w:rsidR="00B27927" w:rsidRDefault="00B27927" w:rsidP="00B27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3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опливо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подорожало относительно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более чем на 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8115EE" w14:textId="155CA2B7" w:rsidR="00B27927" w:rsidRPr="00603BF9" w:rsidRDefault="00B27927" w:rsidP="00B279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Между 2-мя заправками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АЗС «Лукойл»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газовой заправкой ИП Атяшевским городским поселением сформирована  инвестиционная ниша </w:t>
            </w:r>
            <w:r w:rsidRPr="00603BF9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603BF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организации придорожного сервиса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(площадка 0,2 га, в 50 метрах от площадки проходит автомобильная дорога регионального значения с основным сообщением г. Саранск – г. Чебоксары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загруженностью до 5000 ед. автотранспорта  в сутки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 Данная площадка размещена на инвест-карте Республики Мордовия.</w:t>
            </w:r>
            <w:bookmarkEnd w:id="2"/>
          </w:p>
        </w:tc>
      </w:tr>
      <w:tr w:rsidR="00B27927" w:rsidRPr="00CA3C31" w14:paraId="413C20CB" w14:textId="77777777" w:rsidTr="007A4025">
        <w:tc>
          <w:tcPr>
            <w:tcW w:w="532" w:type="dxa"/>
          </w:tcPr>
          <w:p w14:paraId="1C192EB7" w14:textId="4E27A039" w:rsidR="00B27927" w:rsidRPr="00183973" w:rsidRDefault="00B27927" w:rsidP="00B2792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1" w:type="dxa"/>
          </w:tcPr>
          <w:p w14:paraId="4B8EC203" w14:textId="77777777" w:rsidR="00B27927" w:rsidRPr="00183973" w:rsidRDefault="00B27927" w:rsidP="00B27927">
            <w:pPr>
              <w:ind w:right="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14:paraId="0D21D1EA" w14:textId="77777777" w:rsidR="00B27927" w:rsidRPr="00183973" w:rsidRDefault="00B27927" w:rsidP="00B2792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6750AF57" w14:textId="77777777" w:rsidR="00B27927" w:rsidRDefault="00B27927" w:rsidP="00B27927">
            <w:pPr>
              <w:tabs>
                <w:tab w:val="left" w:pos="6413"/>
              </w:tabs>
              <w:ind w:right="214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>Насыщение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района товарами производства изделий из дерева.</w:t>
            </w:r>
          </w:p>
          <w:p w14:paraId="573D700D" w14:textId="0D05B69B" w:rsidR="00B27927" w:rsidRPr="007A4025" w:rsidRDefault="00B27927" w:rsidP="00B27927">
            <w:pPr>
              <w:tabs>
                <w:tab w:val="left" w:pos="6413"/>
              </w:tabs>
              <w:ind w:right="214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>Невысокая активность частного бизнеса в освоении производств по глубокой переработке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26B5C" w14:textId="77777777" w:rsidR="00B27927" w:rsidRPr="007A4025" w:rsidRDefault="00B27927" w:rsidP="00B27927">
            <w:pPr>
              <w:ind w:right="21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7EB0A8" w14:textId="77777777" w:rsidR="00B27927" w:rsidRPr="00183973" w:rsidRDefault="00B27927" w:rsidP="00B279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5D918F" w14:textId="77777777" w:rsidR="00B27927" w:rsidRDefault="00B27927" w:rsidP="00B27927">
            <w:pPr>
              <w:ind w:right="-57" w:firstLine="7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Данный рынок включен в перечень в 2023 году. На данном рынке работают 3 ИП и 2 самозанятые. Востребованность изделий мастеров на территории района имеется.</w:t>
            </w:r>
          </w:p>
          <w:p w14:paraId="484C1524" w14:textId="03A602BB" w:rsidR="00B27927" w:rsidRPr="00CA3C31" w:rsidRDefault="00B27927" w:rsidP="00B27927">
            <w:pPr>
              <w:ind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/>
                <w:sz w:val="24"/>
              </w:rPr>
              <w:t>В 2023 году индивидуальные предприниматели, ведущие свою деятельность в данном направлении выставляли свои работы на праздновании 95 - лети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7A4025">
              <w:rPr>
                <w:rFonts w:ascii="Times New Roman" w:hAnsi="Times New Roman"/>
                <w:sz w:val="24"/>
              </w:rPr>
              <w:t xml:space="preserve"> Атяшевского муниципального района и на 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Межрегиональном национально-фольклорном фестивале «Шумбрат», в котором приняли участие </w:t>
            </w:r>
            <w:r w:rsidRPr="007A40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делегации шести субъектов РФ. На данных мероприятиях были выставлены работы мастеров из соседних районов и соседних регионов и надо отметить, что работы мастеров Атяшевского района успешно были реализованы, что подтверждает их конкурентоспособность.</w:t>
            </w:r>
          </w:p>
        </w:tc>
        <w:tc>
          <w:tcPr>
            <w:tcW w:w="4364" w:type="dxa"/>
          </w:tcPr>
          <w:p w14:paraId="40C42254" w14:textId="571A56C0" w:rsidR="00B27927" w:rsidRDefault="00B27927" w:rsidP="00B27927">
            <w:pPr>
              <w:ind w:right="-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3" w:name="_Hlk186036741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Данный рынок включен в перечень в 2023 году. На данном рынке работают 3 ИП и 2 самозанятые. Востребованность изделий мастеров на территории района имеется.</w:t>
            </w:r>
          </w:p>
          <w:p w14:paraId="3B29F066" w14:textId="743E1620" w:rsidR="00B27927" w:rsidRPr="00FB54A1" w:rsidRDefault="00B27927" w:rsidP="00B27927">
            <w:pPr>
              <w:pStyle w:val="ae"/>
              <w:tabs>
                <w:tab w:val="left" w:pos="993"/>
              </w:tabs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7A4025">
              <w:rPr>
                <w:rFonts w:ascii="Times New Roman" w:hAnsi="Times New Roman"/>
                <w:sz w:val="24"/>
              </w:rPr>
              <w:t>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7A4025">
              <w:rPr>
                <w:rFonts w:ascii="Times New Roman" w:hAnsi="Times New Roman"/>
                <w:sz w:val="24"/>
              </w:rPr>
              <w:t xml:space="preserve"> году индивидуальные предприниматели, ведущие свою деятельность в данном направлении выставляли </w:t>
            </w:r>
            <w:r w:rsidRPr="00FB54A1">
              <w:rPr>
                <w:rFonts w:ascii="Times New Roman" w:hAnsi="Times New Roman" w:cs="Times New Roman"/>
                <w:sz w:val="24"/>
                <w:szCs w:val="24"/>
              </w:rPr>
              <w:t xml:space="preserve">свои работы на праздничном мероприятие, посвящённое 96-летию образования Атяшевского района и 130-летию р.п. Атяшево. На праздник была приглашена делегация из Червенского района Минской области Республики Беларусь. </w:t>
            </w:r>
          </w:p>
          <w:p w14:paraId="29D3E670" w14:textId="10FBB04F" w:rsidR="00B27927" w:rsidRPr="00CA3C31" w:rsidRDefault="00B27927" w:rsidP="00B27927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аботы мастеров Атяшевского района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пользовались большим спросом, в том числе и у представителей Республики Белорусь.</w:t>
            </w:r>
            <w:bookmarkEnd w:id="3"/>
          </w:p>
        </w:tc>
      </w:tr>
    </w:tbl>
    <w:p w14:paraId="1644DBB7" w14:textId="77777777" w:rsidR="002E289D" w:rsidRDefault="002E289D"/>
    <w:sectPr w:rsidR="002E289D" w:rsidSect="00195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42AD" w14:textId="77777777" w:rsidR="00247179" w:rsidRDefault="00247179" w:rsidP="00157DA4">
      <w:pPr>
        <w:spacing w:after="0" w:line="240" w:lineRule="auto"/>
      </w:pPr>
      <w:r>
        <w:separator/>
      </w:r>
    </w:p>
  </w:endnote>
  <w:endnote w:type="continuationSeparator" w:id="0">
    <w:p w14:paraId="2AB2572C" w14:textId="77777777" w:rsidR="00247179" w:rsidRDefault="00247179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EE79" w14:textId="77777777" w:rsidR="00157DA4" w:rsidRDefault="00157D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5B20" w14:textId="77777777" w:rsidR="00157DA4" w:rsidRDefault="00157D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B272" w14:textId="77777777" w:rsidR="00157DA4" w:rsidRDefault="00157D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C76F" w14:textId="77777777" w:rsidR="00247179" w:rsidRDefault="00247179" w:rsidP="00157DA4">
      <w:pPr>
        <w:spacing w:after="0" w:line="240" w:lineRule="auto"/>
      </w:pPr>
      <w:r>
        <w:separator/>
      </w:r>
    </w:p>
  </w:footnote>
  <w:footnote w:type="continuationSeparator" w:id="0">
    <w:p w14:paraId="0710CDA0" w14:textId="77777777" w:rsidR="00247179" w:rsidRDefault="00247179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7178" w14:textId="77777777" w:rsidR="00157DA4" w:rsidRDefault="00157D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871861"/>
      <w:docPartObj>
        <w:docPartGallery w:val="Page Numbers (Top of Page)"/>
        <w:docPartUnique/>
      </w:docPartObj>
    </w:sdtPr>
    <w:sdtContent>
      <w:p w14:paraId="03E1B36A" w14:textId="77777777" w:rsidR="00157DA4" w:rsidRDefault="00157D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E3">
          <w:rPr>
            <w:noProof/>
          </w:rPr>
          <w:t>17</w:t>
        </w:r>
        <w:r>
          <w:fldChar w:fldCharType="end"/>
        </w:r>
      </w:p>
    </w:sdtContent>
  </w:sdt>
  <w:p w14:paraId="04ACA980" w14:textId="77777777" w:rsidR="00157DA4" w:rsidRDefault="00157D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E0B0" w14:textId="77777777" w:rsidR="00157DA4" w:rsidRDefault="00157D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1712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20E02F8"/>
    <w:multiLevelType w:val="hybridMultilevel"/>
    <w:tmpl w:val="28D829CE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81041"/>
    <w:multiLevelType w:val="hybridMultilevel"/>
    <w:tmpl w:val="A4EECCD0"/>
    <w:lvl w:ilvl="0" w:tplc="9D8ED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0E2A42"/>
    <w:multiLevelType w:val="hybridMultilevel"/>
    <w:tmpl w:val="B8FAE188"/>
    <w:lvl w:ilvl="0" w:tplc="9D8EDC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549CF"/>
    <w:multiLevelType w:val="hybridMultilevel"/>
    <w:tmpl w:val="ADF89936"/>
    <w:lvl w:ilvl="0" w:tplc="9D8EDC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449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76777">
    <w:abstractNumId w:val="0"/>
  </w:num>
  <w:num w:numId="3" w16cid:durableId="754786145">
    <w:abstractNumId w:val="4"/>
  </w:num>
  <w:num w:numId="4" w16cid:durableId="601689484">
    <w:abstractNumId w:val="2"/>
  </w:num>
  <w:num w:numId="5" w16cid:durableId="2076468367">
    <w:abstractNumId w:val="1"/>
  </w:num>
  <w:num w:numId="6" w16cid:durableId="166416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22"/>
    <w:rsid w:val="0000081C"/>
    <w:rsid w:val="000075A4"/>
    <w:rsid w:val="00013436"/>
    <w:rsid w:val="00021851"/>
    <w:rsid w:val="00022D74"/>
    <w:rsid w:val="00032984"/>
    <w:rsid w:val="000360CB"/>
    <w:rsid w:val="00041484"/>
    <w:rsid w:val="00042CB3"/>
    <w:rsid w:val="00056581"/>
    <w:rsid w:val="00056BC1"/>
    <w:rsid w:val="00071143"/>
    <w:rsid w:val="000948E8"/>
    <w:rsid w:val="000A1F16"/>
    <w:rsid w:val="000E1768"/>
    <w:rsid w:val="000F3FFC"/>
    <w:rsid w:val="000F56CF"/>
    <w:rsid w:val="00103A1F"/>
    <w:rsid w:val="00111436"/>
    <w:rsid w:val="00113ACD"/>
    <w:rsid w:val="0013364A"/>
    <w:rsid w:val="00146EE0"/>
    <w:rsid w:val="0015693E"/>
    <w:rsid w:val="00157DA4"/>
    <w:rsid w:val="0016135C"/>
    <w:rsid w:val="00175BC0"/>
    <w:rsid w:val="0018173C"/>
    <w:rsid w:val="00183973"/>
    <w:rsid w:val="00193134"/>
    <w:rsid w:val="0019544E"/>
    <w:rsid w:val="001966D2"/>
    <w:rsid w:val="001B193A"/>
    <w:rsid w:val="001C1CBD"/>
    <w:rsid w:val="001D52FD"/>
    <w:rsid w:val="001D5FEE"/>
    <w:rsid w:val="001D77DB"/>
    <w:rsid w:val="001E03F7"/>
    <w:rsid w:val="001F2267"/>
    <w:rsid w:val="00206654"/>
    <w:rsid w:val="002077FC"/>
    <w:rsid w:val="00211FD4"/>
    <w:rsid w:val="00212C1E"/>
    <w:rsid w:val="002148B4"/>
    <w:rsid w:val="002223D3"/>
    <w:rsid w:val="00227917"/>
    <w:rsid w:val="00233AF6"/>
    <w:rsid w:val="00234D07"/>
    <w:rsid w:val="00237AA7"/>
    <w:rsid w:val="00247179"/>
    <w:rsid w:val="00270559"/>
    <w:rsid w:val="002761BC"/>
    <w:rsid w:val="00276448"/>
    <w:rsid w:val="00294D21"/>
    <w:rsid w:val="002A099D"/>
    <w:rsid w:val="002A1AE9"/>
    <w:rsid w:val="002A2AE6"/>
    <w:rsid w:val="002A44F5"/>
    <w:rsid w:val="002A5E62"/>
    <w:rsid w:val="002B250D"/>
    <w:rsid w:val="002E0A85"/>
    <w:rsid w:val="002E289D"/>
    <w:rsid w:val="002F197D"/>
    <w:rsid w:val="002F2B9F"/>
    <w:rsid w:val="003350EA"/>
    <w:rsid w:val="003376DD"/>
    <w:rsid w:val="00340E2B"/>
    <w:rsid w:val="003419C8"/>
    <w:rsid w:val="003555C7"/>
    <w:rsid w:val="00356802"/>
    <w:rsid w:val="003615FA"/>
    <w:rsid w:val="00362179"/>
    <w:rsid w:val="00365E2D"/>
    <w:rsid w:val="00367636"/>
    <w:rsid w:val="0037191D"/>
    <w:rsid w:val="00374795"/>
    <w:rsid w:val="00382291"/>
    <w:rsid w:val="00387BD8"/>
    <w:rsid w:val="00390D75"/>
    <w:rsid w:val="0039664A"/>
    <w:rsid w:val="00396A2A"/>
    <w:rsid w:val="003973CE"/>
    <w:rsid w:val="003B13FA"/>
    <w:rsid w:val="003B4DD3"/>
    <w:rsid w:val="003C55F4"/>
    <w:rsid w:val="003C6A5A"/>
    <w:rsid w:val="003D6F8B"/>
    <w:rsid w:val="003E2B22"/>
    <w:rsid w:val="003E665F"/>
    <w:rsid w:val="00405D64"/>
    <w:rsid w:val="00413002"/>
    <w:rsid w:val="00420147"/>
    <w:rsid w:val="00420A10"/>
    <w:rsid w:val="004231CA"/>
    <w:rsid w:val="00432B23"/>
    <w:rsid w:val="0046084B"/>
    <w:rsid w:val="00485726"/>
    <w:rsid w:val="0048745D"/>
    <w:rsid w:val="00494332"/>
    <w:rsid w:val="0049714D"/>
    <w:rsid w:val="00497AEB"/>
    <w:rsid w:val="004C088A"/>
    <w:rsid w:val="004C1762"/>
    <w:rsid w:val="004C4923"/>
    <w:rsid w:val="004C6E26"/>
    <w:rsid w:val="004C7F77"/>
    <w:rsid w:val="004D2CE4"/>
    <w:rsid w:val="004E0603"/>
    <w:rsid w:val="004E0887"/>
    <w:rsid w:val="004E4632"/>
    <w:rsid w:val="004E6E91"/>
    <w:rsid w:val="00502706"/>
    <w:rsid w:val="00510CB4"/>
    <w:rsid w:val="00516EA2"/>
    <w:rsid w:val="0052328F"/>
    <w:rsid w:val="00523F35"/>
    <w:rsid w:val="00532B5B"/>
    <w:rsid w:val="00542F2A"/>
    <w:rsid w:val="00547FFB"/>
    <w:rsid w:val="00550940"/>
    <w:rsid w:val="0055485A"/>
    <w:rsid w:val="00563AD0"/>
    <w:rsid w:val="00567A7F"/>
    <w:rsid w:val="005762C8"/>
    <w:rsid w:val="005766AB"/>
    <w:rsid w:val="0058146B"/>
    <w:rsid w:val="0058477E"/>
    <w:rsid w:val="00596EF3"/>
    <w:rsid w:val="005C20D9"/>
    <w:rsid w:val="005C22D4"/>
    <w:rsid w:val="005C3DCC"/>
    <w:rsid w:val="005C48E0"/>
    <w:rsid w:val="005C4A5C"/>
    <w:rsid w:val="005C5AD3"/>
    <w:rsid w:val="005D48AD"/>
    <w:rsid w:val="005E786D"/>
    <w:rsid w:val="00603BF9"/>
    <w:rsid w:val="00603D10"/>
    <w:rsid w:val="0060790A"/>
    <w:rsid w:val="00641CB1"/>
    <w:rsid w:val="00655AE8"/>
    <w:rsid w:val="0065664E"/>
    <w:rsid w:val="00663FC6"/>
    <w:rsid w:val="00667F3C"/>
    <w:rsid w:val="0067066A"/>
    <w:rsid w:val="00681B04"/>
    <w:rsid w:val="00683B36"/>
    <w:rsid w:val="00685326"/>
    <w:rsid w:val="0069554C"/>
    <w:rsid w:val="0069767A"/>
    <w:rsid w:val="006A0A69"/>
    <w:rsid w:val="006A6F3C"/>
    <w:rsid w:val="006B1ED6"/>
    <w:rsid w:val="006E7CE3"/>
    <w:rsid w:val="006F3E09"/>
    <w:rsid w:val="00705D99"/>
    <w:rsid w:val="007077F7"/>
    <w:rsid w:val="00723C3D"/>
    <w:rsid w:val="00737391"/>
    <w:rsid w:val="00755A84"/>
    <w:rsid w:val="0076274D"/>
    <w:rsid w:val="00775007"/>
    <w:rsid w:val="0078337C"/>
    <w:rsid w:val="00787586"/>
    <w:rsid w:val="007A4025"/>
    <w:rsid w:val="007A4C4A"/>
    <w:rsid w:val="007B2229"/>
    <w:rsid w:val="007B3A24"/>
    <w:rsid w:val="007B72C7"/>
    <w:rsid w:val="007D16D9"/>
    <w:rsid w:val="007D67AD"/>
    <w:rsid w:val="007D6C21"/>
    <w:rsid w:val="007D7FCB"/>
    <w:rsid w:val="007F0BAA"/>
    <w:rsid w:val="00810ADE"/>
    <w:rsid w:val="0081102C"/>
    <w:rsid w:val="00811C46"/>
    <w:rsid w:val="00815B60"/>
    <w:rsid w:val="00822A20"/>
    <w:rsid w:val="008231CB"/>
    <w:rsid w:val="00824895"/>
    <w:rsid w:val="008338A4"/>
    <w:rsid w:val="00835683"/>
    <w:rsid w:val="00835FCA"/>
    <w:rsid w:val="00837EFD"/>
    <w:rsid w:val="00840F09"/>
    <w:rsid w:val="00841769"/>
    <w:rsid w:val="00844AD6"/>
    <w:rsid w:val="00844E1F"/>
    <w:rsid w:val="008620A7"/>
    <w:rsid w:val="0086515B"/>
    <w:rsid w:val="00873BBA"/>
    <w:rsid w:val="0087652A"/>
    <w:rsid w:val="0088220E"/>
    <w:rsid w:val="00892297"/>
    <w:rsid w:val="008A4333"/>
    <w:rsid w:val="008A6AAB"/>
    <w:rsid w:val="008B564C"/>
    <w:rsid w:val="008B5CF7"/>
    <w:rsid w:val="008C3F7D"/>
    <w:rsid w:val="008C5581"/>
    <w:rsid w:val="008E0637"/>
    <w:rsid w:val="009053C7"/>
    <w:rsid w:val="009110C7"/>
    <w:rsid w:val="00914886"/>
    <w:rsid w:val="00917808"/>
    <w:rsid w:val="00926CA5"/>
    <w:rsid w:val="00930248"/>
    <w:rsid w:val="00941D24"/>
    <w:rsid w:val="009427FA"/>
    <w:rsid w:val="009427FF"/>
    <w:rsid w:val="00944891"/>
    <w:rsid w:val="009455C1"/>
    <w:rsid w:val="00946CEB"/>
    <w:rsid w:val="00947153"/>
    <w:rsid w:val="00961F69"/>
    <w:rsid w:val="00966D12"/>
    <w:rsid w:val="009722DD"/>
    <w:rsid w:val="00990649"/>
    <w:rsid w:val="00990ECE"/>
    <w:rsid w:val="009A4069"/>
    <w:rsid w:val="009A5325"/>
    <w:rsid w:val="009B5ACF"/>
    <w:rsid w:val="009B6E2E"/>
    <w:rsid w:val="009C0099"/>
    <w:rsid w:val="009C4983"/>
    <w:rsid w:val="009C58F0"/>
    <w:rsid w:val="009D337B"/>
    <w:rsid w:val="009D657F"/>
    <w:rsid w:val="009E529F"/>
    <w:rsid w:val="009E6B68"/>
    <w:rsid w:val="009F0181"/>
    <w:rsid w:val="009F08D0"/>
    <w:rsid w:val="009F4B03"/>
    <w:rsid w:val="009F5DCA"/>
    <w:rsid w:val="00A103FA"/>
    <w:rsid w:val="00A1347C"/>
    <w:rsid w:val="00A149C8"/>
    <w:rsid w:val="00A14B53"/>
    <w:rsid w:val="00A202B2"/>
    <w:rsid w:val="00A23711"/>
    <w:rsid w:val="00A2747A"/>
    <w:rsid w:val="00A34694"/>
    <w:rsid w:val="00A425CA"/>
    <w:rsid w:val="00A540A9"/>
    <w:rsid w:val="00A57542"/>
    <w:rsid w:val="00A60DDF"/>
    <w:rsid w:val="00A62DD4"/>
    <w:rsid w:val="00A6783D"/>
    <w:rsid w:val="00A74C32"/>
    <w:rsid w:val="00A77A20"/>
    <w:rsid w:val="00AA698A"/>
    <w:rsid w:val="00AA7CB1"/>
    <w:rsid w:val="00AB0DA8"/>
    <w:rsid w:val="00AC27D1"/>
    <w:rsid w:val="00AC5236"/>
    <w:rsid w:val="00AD43B2"/>
    <w:rsid w:val="00AD787A"/>
    <w:rsid w:val="00AD7D66"/>
    <w:rsid w:val="00AE42A0"/>
    <w:rsid w:val="00AF1FAE"/>
    <w:rsid w:val="00B00E8F"/>
    <w:rsid w:val="00B1021C"/>
    <w:rsid w:val="00B10A84"/>
    <w:rsid w:val="00B17A8D"/>
    <w:rsid w:val="00B214F9"/>
    <w:rsid w:val="00B2161A"/>
    <w:rsid w:val="00B232F5"/>
    <w:rsid w:val="00B27927"/>
    <w:rsid w:val="00B30295"/>
    <w:rsid w:val="00B36197"/>
    <w:rsid w:val="00B458B6"/>
    <w:rsid w:val="00B46EAE"/>
    <w:rsid w:val="00B53785"/>
    <w:rsid w:val="00B54783"/>
    <w:rsid w:val="00B55CA0"/>
    <w:rsid w:val="00B569AD"/>
    <w:rsid w:val="00B63719"/>
    <w:rsid w:val="00B716A4"/>
    <w:rsid w:val="00B73B1C"/>
    <w:rsid w:val="00B83E5F"/>
    <w:rsid w:val="00B90A97"/>
    <w:rsid w:val="00BA2287"/>
    <w:rsid w:val="00BC32DC"/>
    <w:rsid w:val="00BD341C"/>
    <w:rsid w:val="00BE554E"/>
    <w:rsid w:val="00BE6CFC"/>
    <w:rsid w:val="00C02621"/>
    <w:rsid w:val="00C13C35"/>
    <w:rsid w:val="00C17457"/>
    <w:rsid w:val="00C17643"/>
    <w:rsid w:val="00C20DC1"/>
    <w:rsid w:val="00C26CD9"/>
    <w:rsid w:val="00C277D0"/>
    <w:rsid w:val="00C31202"/>
    <w:rsid w:val="00C32043"/>
    <w:rsid w:val="00C32733"/>
    <w:rsid w:val="00C34FAF"/>
    <w:rsid w:val="00C37862"/>
    <w:rsid w:val="00C557F9"/>
    <w:rsid w:val="00C77444"/>
    <w:rsid w:val="00C84635"/>
    <w:rsid w:val="00C8575A"/>
    <w:rsid w:val="00CA3A90"/>
    <w:rsid w:val="00CA3C31"/>
    <w:rsid w:val="00CA6C98"/>
    <w:rsid w:val="00CA736C"/>
    <w:rsid w:val="00CA795D"/>
    <w:rsid w:val="00CB0100"/>
    <w:rsid w:val="00CB365C"/>
    <w:rsid w:val="00CB4CF2"/>
    <w:rsid w:val="00CB5650"/>
    <w:rsid w:val="00CC5B6F"/>
    <w:rsid w:val="00CD4AB9"/>
    <w:rsid w:val="00CD4D08"/>
    <w:rsid w:val="00D06A22"/>
    <w:rsid w:val="00D17040"/>
    <w:rsid w:val="00D228BD"/>
    <w:rsid w:val="00D30289"/>
    <w:rsid w:val="00D430DC"/>
    <w:rsid w:val="00D61BEC"/>
    <w:rsid w:val="00D66ADE"/>
    <w:rsid w:val="00D757B3"/>
    <w:rsid w:val="00D9618C"/>
    <w:rsid w:val="00DB201E"/>
    <w:rsid w:val="00DB346E"/>
    <w:rsid w:val="00DD0DF0"/>
    <w:rsid w:val="00DD293B"/>
    <w:rsid w:val="00DD37DF"/>
    <w:rsid w:val="00DD5619"/>
    <w:rsid w:val="00DD5966"/>
    <w:rsid w:val="00DD5ED5"/>
    <w:rsid w:val="00DD61E5"/>
    <w:rsid w:val="00DE1F08"/>
    <w:rsid w:val="00DE62B6"/>
    <w:rsid w:val="00DF3299"/>
    <w:rsid w:val="00E0697C"/>
    <w:rsid w:val="00E23860"/>
    <w:rsid w:val="00E2635C"/>
    <w:rsid w:val="00E27C09"/>
    <w:rsid w:val="00E3423A"/>
    <w:rsid w:val="00E36234"/>
    <w:rsid w:val="00E4003F"/>
    <w:rsid w:val="00E5192E"/>
    <w:rsid w:val="00E653E8"/>
    <w:rsid w:val="00E66A59"/>
    <w:rsid w:val="00E746F1"/>
    <w:rsid w:val="00E805D6"/>
    <w:rsid w:val="00E816FA"/>
    <w:rsid w:val="00E95BFC"/>
    <w:rsid w:val="00E95DEE"/>
    <w:rsid w:val="00EA27BE"/>
    <w:rsid w:val="00EA7218"/>
    <w:rsid w:val="00EB57CF"/>
    <w:rsid w:val="00EB60EB"/>
    <w:rsid w:val="00EC0CD2"/>
    <w:rsid w:val="00EC24DE"/>
    <w:rsid w:val="00EC5A30"/>
    <w:rsid w:val="00EC5AAF"/>
    <w:rsid w:val="00F10B7E"/>
    <w:rsid w:val="00F24645"/>
    <w:rsid w:val="00F269CA"/>
    <w:rsid w:val="00F40A79"/>
    <w:rsid w:val="00F45F5F"/>
    <w:rsid w:val="00F47EAD"/>
    <w:rsid w:val="00F54BED"/>
    <w:rsid w:val="00F62EB7"/>
    <w:rsid w:val="00F70B31"/>
    <w:rsid w:val="00F83D1C"/>
    <w:rsid w:val="00F9687C"/>
    <w:rsid w:val="00FB54A1"/>
    <w:rsid w:val="00FC02E1"/>
    <w:rsid w:val="00FC374B"/>
    <w:rsid w:val="00FC3D48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49FF"/>
  <w15:docId w15:val="{5C8B8612-B78F-40AA-8BAB-BE96E57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 Знак"/>
    <w:basedOn w:val="a"/>
    <w:link w:val="a5"/>
    <w:uiPriority w:val="99"/>
    <w:unhideWhenUsed/>
    <w:qFormat/>
    <w:rsid w:val="0036217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DA4"/>
  </w:style>
  <w:style w:type="paragraph" w:styleId="a8">
    <w:name w:val="footer"/>
    <w:basedOn w:val="a"/>
    <w:link w:val="a9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DA4"/>
  </w:style>
  <w:style w:type="paragraph" w:styleId="aa">
    <w:name w:val="No Spacing"/>
    <w:link w:val="ab"/>
    <w:uiPriority w:val="99"/>
    <w:qFormat/>
    <w:rsid w:val="001B19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rsid w:val="001B193A"/>
    <w:rPr>
      <w:rFonts w:ascii="Calibri" w:eastAsia="Calibri" w:hAnsi="Calibri" w:cs="Times New Roman"/>
    </w:rPr>
  </w:style>
  <w:style w:type="paragraph" w:customStyle="1" w:styleId="1">
    <w:name w:val="Знак Знак1 Знак Знак"/>
    <w:basedOn w:val="a"/>
    <w:rsid w:val="00D302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C22D4"/>
    <w:rPr>
      <w:color w:val="0000FF"/>
      <w:u w:val="single"/>
    </w:rPr>
  </w:style>
  <w:style w:type="paragraph" w:customStyle="1" w:styleId="10">
    <w:name w:val="Без интервала1"/>
    <w:rsid w:val="005C22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Абзац списка1"/>
    <w:aliases w:val="Варианты ответов"/>
    <w:basedOn w:val="a"/>
    <w:link w:val="ad"/>
    <w:uiPriority w:val="99"/>
    <w:qFormat/>
    <w:rsid w:val="009722DD"/>
    <w:pPr>
      <w:ind w:left="720"/>
    </w:pPr>
    <w:rPr>
      <w:rFonts w:ascii="Calibri" w:eastAsia="Lucida Sans Unicode" w:hAnsi="Calibri" w:cs="Tahoma"/>
    </w:rPr>
  </w:style>
  <w:style w:type="character" w:customStyle="1" w:styleId="ad">
    <w:name w:val="Абзац списка Знак"/>
    <w:aliases w:val="Варианты ответов Знак"/>
    <w:link w:val="11"/>
    <w:uiPriority w:val="34"/>
    <w:locked/>
    <w:rsid w:val="009722DD"/>
    <w:rPr>
      <w:rFonts w:ascii="Calibri" w:eastAsia="Lucida Sans Unicode" w:hAnsi="Calibri" w:cs="Tahoma"/>
    </w:rPr>
  </w:style>
  <w:style w:type="paragraph" w:customStyle="1" w:styleId="formattexttopleveltext">
    <w:name w:val="formattext topleveltext"/>
    <w:basedOn w:val="a"/>
    <w:rsid w:val="00B36197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5">
    <w:name w:val="Обычный (Интернет) Знак"/>
    <w:aliases w:val="Обычный (веб) Знак Знак,Обычный (Web) Знак Знак"/>
    <w:link w:val="a4"/>
    <w:locked/>
    <w:rsid w:val="00B73B1C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17040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CA73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">
    <w:name w:val="Гипертекстовая ссылка"/>
    <w:basedOn w:val="a0"/>
    <w:uiPriority w:val="99"/>
    <w:qFormat/>
    <w:rsid w:val="00CA3C31"/>
    <w:rPr>
      <w:rFonts w:cs="Times New Roman"/>
      <w:b w:val="0"/>
      <w:color w:val="106BBE"/>
    </w:rPr>
  </w:style>
  <w:style w:type="paragraph" w:customStyle="1" w:styleId="12">
    <w:name w:val="Обычный1"/>
    <w:qFormat/>
    <w:rsid w:val="002E0A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11C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C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C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C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C46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81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ercedes-Be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7226051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60516/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3905-2FA9-4DB0-87E8-B08153C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23</Pages>
  <Words>6885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Admin</cp:lastModifiedBy>
  <cp:revision>50</cp:revision>
  <cp:lastPrinted>2014-08-14T10:01:00Z</cp:lastPrinted>
  <dcterms:created xsi:type="dcterms:W3CDTF">2024-01-24T10:18:00Z</dcterms:created>
  <dcterms:modified xsi:type="dcterms:W3CDTF">2025-01-20T12:37:00Z</dcterms:modified>
</cp:coreProperties>
</file>