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Pr="005706D3" w:rsidRDefault="002F2B2B" w:rsidP="002F2B2B">
      <w:pPr>
        <w:jc w:val="center"/>
        <w:rPr>
          <w:rFonts w:ascii="Brush Script MT" w:hAnsi="Brush Script MT"/>
          <w:b/>
          <w:bCs/>
          <w:color w:val="FF0000"/>
          <w:sz w:val="72"/>
          <w:szCs w:val="72"/>
        </w:rPr>
      </w:pP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Бюджет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для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граждан</w:t>
      </w:r>
    </w:p>
    <w:p w:rsidR="002F2B2B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19680" behindDoc="0" locked="0" layoutInCell="1" allowOverlap="1" wp14:anchorId="300201FF">
            <wp:simplePos x="0" y="0"/>
            <wp:positionH relativeFrom="column">
              <wp:posOffset>146685</wp:posOffset>
            </wp:positionH>
            <wp:positionV relativeFrom="paragraph">
              <wp:posOffset>1083310</wp:posOffset>
            </wp:positionV>
            <wp:extent cx="2606675" cy="2009775"/>
            <wp:effectExtent l="0" t="0" r="3175" b="9525"/>
            <wp:wrapSquare wrapText="bothSides"/>
            <wp:docPr id="34" name="Рисунок 34" descr="C:\Users\kareva\AppData\Local\Microsoft\Windows\INetCache\Content.MSO\F2F0E9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eva\AppData\Local\Microsoft\Windows\INetCache\Content.MSO\F2F0E9D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5C6C26">
        <w:rPr>
          <w:sz w:val="36"/>
          <w:szCs w:val="36"/>
        </w:rPr>
        <w:t>к проекту решения Совета депутатов Атяшевского муниципального района</w:t>
      </w:r>
      <w:r w:rsidR="00F32A29" w:rsidRPr="005C6C26">
        <w:rPr>
          <w:sz w:val="36"/>
          <w:szCs w:val="36"/>
        </w:rPr>
        <w:t xml:space="preserve"> Республики Мордовия</w:t>
      </w:r>
      <w:r w:rsidR="002F2B2B" w:rsidRPr="005C6C26">
        <w:rPr>
          <w:sz w:val="36"/>
          <w:szCs w:val="36"/>
        </w:rPr>
        <w:t xml:space="preserve"> </w:t>
      </w:r>
      <w:r w:rsidR="00CC2AD9">
        <w:rPr>
          <w:sz w:val="36"/>
          <w:szCs w:val="36"/>
        </w:rPr>
        <w:t>«</w:t>
      </w:r>
      <w:r w:rsidR="002F2B2B" w:rsidRPr="005C6C26">
        <w:rPr>
          <w:sz w:val="36"/>
          <w:szCs w:val="36"/>
        </w:rPr>
        <w:t xml:space="preserve">О бюджете Атяшевского муниципального района </w:t>
      </w:r>
      <w:r w:rsidR="00F32A29" w:rsidRPr="005C6C26">
        <w:rPr>
          <w:sz w:val="36"/>
          <w:szCs w:val="36"/>
        </w:rPr>
        <w:t xml:space="preserve">Республики Мордовия </w:t>
      </w:r>
      <w:r w:rsidR="002F2B2B" w:rsidRPr="005C6C26">
        <w:rPr>
          <w:sz w:val="36"/>
          <w:szCs w:val="36"/>
        </w:rPr>
        <w:t>на 20</w:t>
      </w:r>
      <w:r w:rsidR="00935D96" w:rsidRPr="005C6C26">
        <w:rPr>
          <w:sz w:val="36"/>
          <w:szCs w:val="36"/>
        </w:rPr>
        <w:t>2</w:t>
      </w:r>
      <w:r w:rsidR="00D45A18">
        <w:rPr>
          <w:sz w:val="36"/>
          <w:szCs w:val="36"/>
        </w:rPr>
        <w:t>5</w:t>
      </w:r>
      <w:r w:rsidR="002F2B2B" w:rsidRPr="005C6C26">
        <w:rPr>
          <w:sz w:val="36"/>
          <w:szCs w:val="36"/>
        </w:rPr>
        <w:t xml:space="preserve"> год и на плановый период 20</w:t>
      </w:r>
      <w:r w:rsidR="00393473" w:rsidRPr="005C6C26">
        <w:rPr>
          <w:sz w:val="36"/>
          <w:szCs w:val="36"/>
        </w:rPr>
        <w:t>2</w:t>
      </w:r>
      <w:r w:rsidR="000D66BC">
        <w:rPr>
          <w:sz w:val="36"/>
          <w:szCs w:val="36"/>
        </w:rPr>
        <w:t>6</w:t>
      </w:r>
      <w:r w:rsidR="002F2B2B" w:rsidRPr="005C6C26">
        <w:rPr>
          <w:sz w:val="36"/>
          <w:szCs w:val="36"/>
        </w:rPr>
        <w:t xml:space="preserve"> и 202</w:t>
      </w:r>
      <w:r w:rsidR="00D45A18">
        <w:rPr>
          <w:sz w:val="36"/>
          <w:szCs w:val="36"/>
        </w:rPr>
        <w:t>7</w:t>
      </w:r>
      <w:r w:rsidR="002F2B2B" w:rsidRPr="005C6C26">
        <w:rPr>
          <w:sz w:val="36"/>
          <w:szCs w:val="36"/>
        </w:rPr>
        <w:t xml:space="preserve"> годов</w:t>
      </w:r>
      <w:r w:rsidR="00CC2AD9">
        <w:rPr>
          <w:sz w:val="36"/>
          <w:szCs w:val="36"/>
        </w:rPr>
        <w:t>»</w:t>
      </w:r>
    </w:p>
    <w:p w:rsidR="005C6C26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E125432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9813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26" name="Рисунок 26" descr="культурный центр — МАУК центр национальной культуры и ремёсел — Республика Мордовия,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льтурный центр — МАУК центр национальной культуры и ремёсел — Республика Мордовия, фото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04A5FC94">
            <wp:simplePos x="0" y="0"/>
            <wp:positionH relativeFrom="column">
              <wp:posOffset>2880360</wp:posOffset>
            </wp:positionH>
            <wp:positionV relativeFrom="paragraph">
              <wp:posOffset>215900</wp:posOffset>
            </wp:positionV>
            <wp:extent cx="3324225" cy="2077720"/>
            <wp:effectExtent l="0" t="0" r="9525" b="0"/>
            <wp:wrapTight wrapText="bothSides">
              <wp:wrapPolygon edited="0">
                <wp:start x="0" y="0"/>
                <wp:lineTo x="0" y="21389"/>
                <wp:lineTo x="21538" y="21389"/>
                <wp:lineTo x="21538" y="0"/>
                <wp:lineTo x="0" y="0"/>
              </wp:wrapPolygon>
            </wp:wrapTight>
            <wp:docPr id="8" name="Рисунок 8" descr="В Атяшевском районе Мордовии готовятся принять беженцев из ДНР и Л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Атяшевском районе Мордовии готовятся принять беженцев из ДНР и ЛН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C26" w:rsidRDefault="005C6C26" w:rsidP="005C6C26">
      <w:pPr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003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30" name="Рисунок 30" descr="C:\Users\kareva\AppData\Local\Microsoft\Windows\INetCache\Content.MSO\D041FA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eva\AppData\Local\Microsoft\Windows\INetCache\Content.MSO\D041FA4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17780</wp:posOffset>
            </wp:positionV>
            <wp:extent cx="2743835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45" y="21291"/>
                <wp:lineTo x="21445" y="0"/>
                <wp:lineTo x="0" y="0"/>
              </wp:wrapPolygon>
            </wp:wrapTight>
            <wp:docPr id="28" name="Рисунок 28" descr="Инвестиционный паспорт Атяшевский муниципальный район (стр. 3 ) | Авторская 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вестиционный паспорт Атяшевский муниципальный район (стр. 3 ) | Авторская  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6AAFD9" wp14:editId="14E8D281">
            <wp:extent cx="3000375" cy="1677988"/>
            <wp:effectExtent l="0" t="0" r="0" b="0"/>
            <wp:docPr id="53" name="Рисунок 53" descr="ООО &quot;МПК &quot;Атяше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ОО &quot;МПК &quot;Атяшевский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38" cy="16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D9" w:rsidRDefault="005C6C26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 xml:space="preserve">   </w:t>
      </w:r>
    </w:p>
    <w:p w:rsidR="000D66BC" w:rsidRDefault="000D66BC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bookmarkStart w:id="0" w:name="глоссарий"/>
    </w:p>
    <w:p w:rsidR="00936D4D" w:rsidRPr="003104AF" w:rsidRDefault="00936D4D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936D4D" w:rsidRDefault="00936D4D" w:rsidP="00936D4D">
      <w:pPr>
        <w:keepNext/>
        <w:widowControl w:val="0"/>
        <w:jc w:val="center"/>
        <w:rPr>
          <w:b/>
          <w:bCs/>
          <w:sz w:val="38"/>
          <w:szCs w:val="38"/>
          <w:u w:val="single"/>
        </w:rPr>
      </w:pPr>
      <w:r>
        <w:rPr>
          <w:b/>
          <w:bCs/>
          <w:sz w:val="38"/>
          <w:szCs w:val="38"/>
          <w:u w:val="single"/>
        </w:rPr>
        <w:t>Николаева Константина Николаевича</w:t>
      </w:r>
      <w:r w:rsidRPr="003104AF">
        <w:rPr>
          <w:b/>
          <w:bCs/>
          <w:sz w:val="38"/>
          <w:szCs w:val="38"/>
          <w:u w:val="single"/>
        </w:rPr>
        <w:t xml:space="preserve"> </w:t>
      </w:r>
    </w:p>
    <w:p w:rsidR="00936D4D" w:rsidRPr="003104AF" w:rsidRDefault="00936D4D" w:rsidP="00936D4D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</w:t>
      </w:r>
    </w:p>
    <w:p w:rsidR="00936D4D" w:rsidRDefault="00645902" w:rsidP="00936D4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4955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5" y="21506"/>
                <wp:lineTo x="21435" y="0"/>
                <wp:lineTo x="0" y="0"/>
              </wp:wrapPolygon>
            </wp:wrapTight>
            <wp:docPr id="4" name="Рисунок 4" descr="Атяшев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яше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D4D" w:rsidRPr="00405D90">
        <w:rPr>
          <w:b/>
          <w:bCs/>
          <w:sz w:val="32"/>
          <w:szCs w:val="32"/>
        </w:rPr>
        <w:t>Уважаемые жители Атяшевского муниципального района</w:t>
      </w:r>
      <w:r w:rsidR="00936D4D">
        <w:rPr>
          <w:b/>
          <w:bCs/>
          <w:sz w:val="32"/>
          <w:szCs w:val="32"/>
        </w:rPr>
        <w:t xml:space="preserve">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Республики Мордовия</w:t>
      </w:r>
      <w:r w:rsidRPr="00405D90">
        <w:rPr>
          <w:b/>
          <w:bCs/>
          <w:sz w:val="32"/>
          <w:szCs w:val="32"/>
        </w:rPr>
        <w:t>!</w:t>
      </w:r>
    </w:p>
    <w:p w:rsidR="00936D4D" w:rsidRDefault="00936D4D" w:rsidP="00C80B62">
      <w:pPr>
        <w:spacing w:after="120" w:line="360" w:lineRule="auto"/>
        <w:ind w:left="4247" w:firstLine="8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финансовым документом Атяшевского муниципального района Республики Мордовия является бюджет. Для ознакомления с его положениями разработана данная брошюра - </w:t>
      </w:r>
      <w:r w:rsidR="00CC2AD9">
        <w:rPr>
          <w:sz w:val="28"/>
          <w:szCs w:val="28"/>
        </w:rPr>
        <w:t>«</w:t>
      </w:r>
      <w:r>
        <w:rPr>
          <w:sz w:val="28"/>
          <w:szCs w:val="28"/>
        </w:rPr>
        <w:t>Бюджет для граждан</w:t>
      </w:r>
      <w:r w:rsidR="00CC2AD9">
        <w:rPr>
          <w:sz w:val="28"/>
          <w:szCs w:val="28"/>
        </w:rPr>
        <w:t>»</w:t>
      </w:r>
      <w:r>
        <w:rPr>
          <w:sz w:val="28"/>
          <w:szCs w:val="28"/>
        </w:rPr>
        <w:t>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</w:t>
      </w:r>
      <w:r w:rsidR="00645902">
        <w:rPr>
          <w:sz w:val="28"/>
          <w:szCs w:val="28"/>
        </w:rPr>
        <w:t>и</w:t>
      </w:r>
      <w:r w:rsidR="00645902" w:rsidRPr="00645902">
        <w:rPr>
          <w:sz w:val="28"/>
          <w:szCs w:val="28"/>
        </w:rPr>
        <w:t xml:space="preserve"> </w:t>
      </w:r>
      <w:r>
        <w:rPr>
          <w:sz w:val="28"/>
          <w:szCs w:val="28"/>
        </w:rPr>
        <w:t>этапами формирования и расходования бюджета Атяшевского муниципального района Республики Мордовия.</w:t>
      </w:r>
    </w:p>
    <w:p w:rsidR="00936D4D" w:rsidRDefault="00936D4D" w:rsidP="00C80B62">
      <w:pPr>
        <w:spacing w:after="120" w:line="312" w:lineRule="auto"/>
        <w:ind w:left="4247" w:firstLine="709"/>
        <w:jc w:val="both"/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936D4D" w:rsidRDefault="00936D4D" w:rsidP="00936D4D"/>
    <w:p w:rsidR="00936D4D" w:rsidRPr="00405D90" w:rsidRDefault="00936D4D" w:rsidP="00936D4D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К.Н. Николаев</w:t>
      </w:r>
      <w:r w:rsidRPr="00405D90">
        <w:rPr>
          <w:b/>
          <w:i/>
          <w:sz w:val="28"/>
          <w:szCs w:val="28"/>
        </w:rPr>
        <w:t>, Глав</w:t>
      </w:r>
      <w:r>
        <w:rPr>
          <w:b/>
          <w:i/>
          <w:sz w:val="28"/>
          <w:szCs w:val="28"/>
        </w:rPr>
        <w:t>а</w:t>
      </w:r>
      <w:r w:rsidRPr="00405D90">
        <w:rPr>
          <w:b/>
          <w:i/>
          <w:sz w:val="28"/>
          <w:szCs w:val="28"/>
        </w:rPr>
        <w:t xml:space="preserve"> Атяшевского муниципального района</w:t>
      </w:r>
      <w:r>
        <w:rPr>
          <w:b/>
          <w:i/>
          <w:sz w:val="28"/>
          <w:szCs w:val="28"/>
        </w:rPr>
        <w:t xml:space="preserve"> Республики Мордовия</w:t>
      </w:r>
    </w:p>
    <w:p w:rsidR="009545DF" w:rsidRPr="00D436F8" w:rsidRDefault="00D436F8" w:rsidP="009545DF">
      <w:pPr>
        <w:spacing w:after="0" w:line="240" w:lineRule="auto"/>
        <w:jc w:val="center"/>
        <w:rPr>
          <w:b/>
          <w:bCs/>
          <w:sz w:val="56"/>
        </w:rPr>
      </w:pPr>
      <w:r w:rsidRPr="00D436F8">
        <w:rPr>
          <w:b/>
          <w:bCs/>
          <w:sz w:val="56"/>
        </w:rPr>
        <w:lastRenderedPageBreak/>
        <w:t>Глоссарий</w:t>
      </w:r>
    </w:p>
    <w:bookmarkEnd w:id="0"/>
    <w:p w:rsidR="009545DF" w:rsidRPr="00854EE3" w:rsidRDefault="009545DF" w:rsidP="009545DF">
      <w:pPr>
        <w:spacing w:after="0" w:line="240" w:lineRule="auto"/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28408B6" wp14:editId="6E4EE2CA">
            <wp:simplePos x="0" y="0"/>
            <wp:positionH relativeFrom="margin">
              <wp:posOffset>80010</wp:posOffset>
            </wp:positionH>
            <wp:positionV relativeFrom="paragraph">
              <wp:posOffset>147955</wp:posOffset>
            </wp:positionV>
            <wp:extent cx="3931920" cy="1828800"/>
            <wp:effectExtent l="0" t="0" r="0" b="0"/>
            <wp:wrapThrough wrapText="bothSides">
              <wp:wrapPolygon edited="0">
                <wp:start x="5651" y="0"/>
                <wp:lineTo x="1884" y="1350"/>
                <wp:lineTo x="0" y="2475"/>
                <wp:lineTo x="0" y="18900"/>
                <wp:lineTo x="5651" y="21150"/>
                <wp:lineTo x="6907" y="21150"/>
                <wp:lineTo x="21349" y="18900"/>
                <wp:lineTo x="21453" y="2475"/>
                <wp:lineTo x="20198" y="2025"/>
                <wp:lineTo x="6802" y="0"/>
                <wp:lineTo x="5651" y="0"/>
              </wp:wrapPolygon>
            </wp:wrapThrough>
            <wp:docPr id="58" name="Рисунок 58" descr="Определение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ределение бюдже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35F53D2" wp14:editId="5B1F839E">
                <wp:simplePos x="0" y="0"/>
                <wp:positionH relativeFrom="column">
                  <wp:posOffset>3823335</wp:posOffset>
                </wp:positionH>
                <wp:positionV relativeFrom="paragraph">
                  <wp:posOffset>163830</wp:posOffset>
                </wp:positionV>
                <wp:extent cx="2676525" cy="1257300"/>
                <wp:effectExtent l="0" t="0" r="28575" b="19050"/>
                <wp:wrapTight wrapText="bothSides">
                  <wp:wrapPolygon edited="0">
                    <wp:start x="8302" y="0"/>
                    <wp:lineTo x="6149" y="327"/>
                    <wp:lineTo x="1076" y="3927"/>
                    <wp:lineTo x="1076" y="5236"/>
                    <wp:lineTo x="0" y="8182"/>
                    <wp:lineTo x="0" y="13091"/>
                    <wp:lineTo x="769" y="15709"/>
                    <wp:lineTo x="769" y="16691"/>
                    <wp:lineTo x="5073" y="20945"/>
                    <wp:lineTo x="5996" y="21273"/>
                    <wp:lineTo x="7994" y="21600"/>
                    <wp:lineTo x="13683" y="21600"/>
                    <wp:lineTo x="15835" y="21273"/>
                    <wp:lineTo x="16604" y="20945"/>
                    <wp:lineTo x="20908" y="16691"/>
                    <wp:lineTo x="20908" y="15709"/>
                    <wp:lineTo x="21677" y="13418"/>
                    <wp:lineTo x="21677" y="8182"/>
                    <wp:lineTo x="20754" y="4255"/>
                    <wp:lineTo x="15374" y="327"/>
                    <wp:lineTo x="13375" y="0"/>
                    <wp:lineTo x="8302" y="0"/>
                  </wp:wrapPolygon>
                </wp:wrapTight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2573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B62" w:rsidRDefault="00C80B62" w:rsidP="009545DF">
                            <w:pPr>
                              <w:jc w:val="center"/>
                            </w:pPr>
                            <w:r>
                              <w:t>Бюджетная система Атяшевского муниципального района Республики Мордовия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F53D2" id="Овал 59" o:spid="_x0000_s1026" style="position:absolute;left:0;text-align:left;margin-left:301.05pt;margin-top:12.9pt;width:210.75pt;height:99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" fillcolor="#00b0f0" strokecolor="#1f4d78 [1604]" strokeweight="1pt">
                <v:stroke joinstyle="miter"/>
                <v:textbox>
                  <w:txbxContent>
                    <w:p w:rsidR="00C80B62" w:rsidRDefault="00C80B62" w:rsidP="009545DF">
                      <w:pPr>
                        <w:jc w:val="center"/>
                      </w:pPr>
                      <w:r>
                        <w:t>Бюджетная система Атяшевского муниципального района Республики Мордовия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9268D" wp14:editId="7118ED79">
                <wp:simplePos x="0" y="0"/>
                <wp:positionH relativeFrom="column">
                  <wp:posOffset>2242184</wp:posOffset>
                </wp:positionH>
                <wp:positionV relativeFrom="paragraph">
                  <wp:posOffset>266700</wp:posOffset>
                </wp:positionV>
                <wp:extent cx="1628775" cy="571500"/>
                <wp:effectExtent l="38100" t="0" r="28575" b="76200"/>
                <wp:wrapNone/>
                <wp:docPr id="21512" name="Прямая со стрелкой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42A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12" o:spid="_x0000_s1026" type="#_x0000_t32" style="position:absolute;margin-left:176.55pt;margin-top:21pt;width:128.25pt;height:4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5B3DA1" wp14:editId="1B58414D">
                <wp:simplePos x="0" y="0"/>
                <wp:positionH relativeFrom="column">
                  <wp:posOffset>6280785</wp:posOffset>
                </wp:positionH>
                <wp:positionV relativeFrom="paragraph">
                  <wp:posOffset>113030</wp:posOffset>
                </wp:positionV>
                <wp:extent cx="1047750" cy="514350"/>
                <wp:effectExtent l="0" t="0" r="76200" b="57150"/>
                <wp:wrapNone/>
                <wp:docPr id="21509" name="Прямая со стрелкой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C0FE5" id="Прямая со стрелкой 21509" o:spid="_x0000_s1026" type="#_x0000_t32" style="position:absolute;margin-left:494.55pt;margin-top:8.9pt;width:82.5pt;height:4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CDEB76" wp14:editId="2DCEC218">
                <wp:simplePos x="0" y="0"/>
                <wp:positionH relativeFrom="column">
                  <wp:posOffset>5118735</wp:posOffset>
                </wp:positionH>
                <wp:positionV relativeFrom="paragraph">
                  <wp:posOffset>102870</wp:posOffset>
                </wp:positionV>
                <wp:extent cx="9525" cy="1295400"/>
                <wp:effectExtent l="76200" t="0" r="85725" b="57150"/>
                <wp:wrapNone/>
                <wp:docPr id="21510" name="Прямая со стрелкой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55755" id="Прямая со стрелкой 21510" o:spid="_x0000_s1026" type="#_x0000_t32" style="position:absolute;margin-left:403.05pt;margin-top:8.1pt;width:.75pt;height:102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F8DD58" wp14:editId="395075E0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2628900" cy="809625"/>
                <wp:effectExtent l="0" t="0" r="19050" b="2857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B62" w:rsidRDefault="00C80B62" w:rsidP="009545DF">
                            <w:pPr>
                              <w:jc w:val="center"/>
                            </w:pPr>
                            <w:r>
                              <w:t>Бюджет 6 сельских поселений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DD58" id="Овал 63" o:spid="_x0000_s1027" style="position:absolute;left:0;text-align:left;margin-left:155.8pt;margin-top:7.25pt;width:207pt;height:63.75pt;z-index:2517401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" fillcolor="#00b0f0" strokecolor="#1f4d78 [1604]" strokeweight="1pt">
                <v:stroke joinstyle="miter"/>
                <v:textbox>
                  <w:txbxContent>
                    <w:p w:rsidR="00C80B62" w:rsidRDefault="00C80B62" w:rsidP="009545DF">
                      <w:pPr>
                        <w:jc w:val="center"/>
                      </w:pPr>
                      <w:r>
                        <w:t>Бюджет 6 сельских поселений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C6E46C" wp14:editId="0F35D91B">
                <wp:simplePos x="0" y="0"/>
                <wp:positionH relativeFrom="column">
                  <wp:posOffset>441960</wp:posOffset>
                </wp:positionH>
                <wp:positionV relativeFrom="paragraph">
                  <wp:posOffset>44449</wp:posOffset>
                </wp:positionV>
                <wp:extent cx="2628900" cy="809625"/>
                <wp:effectExtent l="0" t="0" r="19050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96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B62" w:rsidRDefault="00C80B62" w:rsidP="009545DF">
                            <w:pPr>
                              <w:jc w:val="center"/>
                            </w:pPr>
                            <w:r>
                              <w:t xml:space="preserve">бюджет Атяшевского муниципального района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6E46C" id="Овал 60" o:spid="_x0000_s1028" style="position:absolute;left:0;text-align:left;margin-left:34.8pt;margin-top:3.5pt;width:207pt;height:63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" fillcolor="#00b0f0" strokecolor="#1f4d78 [1604]" strokeweight="1pt">
                <v:stroke joinstyle="miter"/>
                <v:textbox>
                  <w:txbxContent>
                    <w:p w:rsidR="00C80B62" w:rsidRDefault="00C80B62" w:rsidP="009545DF">
                      <w:pPr>
                        <w:jc w:val="center"/>
                      </w:pPr>
                      <w:r>
                        <w:t xml:space="preserve">бюджет Атяшевского муниципального района 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D69A6E" wp14:editId="06EF3B97">
                <wp:simplePos x="0" y="0"/>
                <wp:positionH relativeFrom="column">
                  <wp:posOffset>3785235</wp:posOffset>
                </wp:positionH>
                <wp:positionV relativeFrom="paragraph">
                  <wp:posOffset>107314</wp:posOffset>
                </wp:positionV>
                <wp:extent cx="2628900" cy="790575"/>
                <wp:effectExtent l="0" t="0" r="19050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905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B62" w:rsidRDefault="00C80B62" w:rsidP="009545DF">
                            <w:pPr>
                              <w:jc w:val="center"/>
                            </w:pPr>
                            <w:r>
                              <w:t>Бюджет 1 городского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69A6E" id="Овал 61" o:spid="_x0000_s1029" style="position:absolute;left:0;text-align:left;margin-left:298.05pt;margin-top:8.45pt;width:207pt;height:62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" fillcolor="#00b0f0" strokecolor="#1f4d78 [1604]" strokeweight="1pt">
                <v:stroke joinstyle="miter"/>
                <v:textbox>
                  <w:txbxContent>
                    <w:p w:rsidR="00C80B62" w:rsidRDefault="00C80B62" w:rsidP="009545DF">
                      <w:pPr>
                        <w:jc w:val="center"/>
                      </w:pPr>
                      <w:r>
                        <w:t>Бюджет 1 городского поселения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9545DF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9545DF" w:rsidRPr="005B38E8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</w:pPr>
      <w:r w:rsidRPr="005B38E8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  <w:t>В ходе бюджетного процесса проект бюджета проходит следующие стадии:</w:t>
      </w: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CDCA3A" wp14:editId="4BD3D9A7">
                <wp:simplePos x="0" y="0"/>
                <wp:positionH relativeFrom="column">
                  <wp:posOffset>377190</wp:posOffset>
                </wp:positionH>
                <wp:positionV relativeFrom="paragraph">
                  <wp:posOffset>253365</wp:posOffset>
                </wp:positionV>
                <wp:extent cx="2095500" cy="1076325"/>
                <wp:effectExtent l="19050" t="67310" r="47625" b="27940"/>
                <wp:wrapNone/>
                <wp:docPr id="215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B62" w:rsidRPr="009023DC" w:rsidRDefault="00C80B62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C80B62" w:rsidRPr="009023DC" w:rsidRDefault="00C80B62" w:rsidP="009545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DCA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30" type="#_x0000_t13" style="position:absolute;margin-left:29.7pt;margin-top:19.95pt;width:165pt;height:8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" fillcolor="yellow" strokeweight="3pt">
                <v:fill opacity="51657f"/>
                <v:stroke dashstyle="1 1" endcap="round"/>
                <v:textbox>
                  <w:txbxContent>
                    <w:p w:rsidR="00C80B62" w:rsidRPr="009023DC" w:rsidRDefault="00C80B62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C80B62" w:rsidRPr="009023DC" w:rsidRDefault="00C80B62" w:rsidP="009545D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Default="009545DF" w:rsidP="009545DF">
      <w:pPr>
        <w:rPr>
          <w:sz w:val="48"/>
        </w:rPr>
      </w:pPr>
    </w:p>
    <w:p w:rsidR="009545DF" w:rsidRDefault="009545DF" w:rsidP="009545DF">
      <w:pPr>
        <w:rPr>
          <w:sz w:val="28"/>
          <w:szCs w:val="2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51B98E" wp14:editId="6F4846EA">
                <wp:simplePos x="0" y="0"/>
                <wp:positionH relativeFrom="column">
                  <wp:posOffset>2255520</wp:posOffset>
                </wp:positionH>
                <wp:positionV relativeFrom="paragraph">
                  <wp:posOffset>280670</wp:posOffset>
                </wp:positionV>
                <wp:extent cx="2247900" cy="1325880"/>
                <wp:effectExtent l="19050" t="38100" r="19050" b="45720"/>
                <wp:wrapNone/>
                <wp:docPr id="215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B62" w:rsidRPr="009023DC" w:rsidRDefault="00C80B62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C80B62" w:rsidRPr="009023DC" w:rsidRDefault="00C80B62" w:rsidP="009545D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B98E" id="AutoShape 26" o:spid="_x0000_s1031" type="#_x0000_t13" style="position:absolute;margin-left:177.6pt;margin-top:22.1pt;width:177pt;height:10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" fillcolor="yellow" strokeweight="3pt">
                <v:fill opacity="51657f"/>
                <v:stroke dashstyle="1 1" endcap="round"/>
                <v:textbox>
                  <w:txbxContent>
                    <w:p w:rsidR="00C80B62" w:rsidRPr="009023DC" w:rsidRDefault="00C80B62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C80B62" w:rsidRPr="009023DC" w:rsidRDefault="00C80B62" w:rsidP="009545D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Pr="0074134E" w:rsidRDefault="009545DF" w:rsidP="009545DF">
      <w:pPr>
        <w:rPr>
          <w:sz w:val="48"/>
        </w:rPr>
      </w:pPr>
    </w:p>
    <w:p w:rsidR="009545DF" w:rsidRDefault="009545DF" w:rsidP="009545DF">
      <w:pPr>
        <w:rPr>
          <w:sz w:val="48"/>
        </w:rPr>
      </w:pP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D5600A" wp14:editId="0ED2422B">
                <wp:simplePos x="0" y="0"/>
                <wp:positionH relativeFrom="column">
                  <wp:posOffset>4243705</wp:posOffset>
                </wp:positionH>
                <wp:positionV relativeFrom="paragraph">
                  <wp:posOffset>337820</wp:posOffset>
                </wp:positionV>
                <wp:extent cx="2095500" cy="1143000"/>
                <wp:effectExtent l="27940" t="71755" r="48260" b="71120"/>
                <wp:wrapNone/>
                <wp:docPr id="2151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B62" w:rsidRPr="009023DC" w:rsidRDefault="00C80B62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C80B62" w:rsidRDefault="00C80B62" w:rsidP="00954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600A" id="AutoShape 27" o:spid="_x0000_s1032" type="#_x0000_t13" style="position:absolute;margin-left:334.15pt;margin-top:26.6pt;width:16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C80B62" w:rsidRPr="009023DC" w:rsidRDefault="00C80B62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C80B62" w:rsidRDefault="00C80B62" w:rsidP="009545DF"/>
                  </w:txbxContent>
                </v:textbox>
              </v:shape>
            </w:pict>
          </mc:Fallback>
        </mc:AlternateContent>
      </w:r>
    </w:p>
    <w:p w:rsidR="009545DF" w:rsidRDefault="009545DF" w:rsidP="009545DF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4119A1" wp14:editId="6380FD31">
                <wp:simplePos x="0" y="0"/>
                <wp:positionH relativeFrom="column">
                  <wp:posOffset>5547360</wp:posOffset>
                </wp:positionH>
                <wp:positionV relativeFrom="paragraph">
                  <wp:posOffset>1004570</wp:posOffset>
                </wp:positionV>
                <wp:extent cx="2895600" cy="1457325"/>
                <wp:effectExtent l="19050" t="38100" r="19050" b="66675"/>
                <wp:wrapNone/>
                <wp:docPr id="215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457325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B62" w:rsidRPr="001A70A8" w:rsidRDefault="00C80B62" w:rsidP="009545DF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19A1" id="AutoShape 28" o:spid="_x0000_s1033" type="#_x0000_t13" style="position:absolute;margin-left:436.8pt;margin-top:79.1pt;width:228pt;height:11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" adj="17449" fillcolor="yellow" strokeweight="3pt">
                <v:fill opacity="51657f"/>
                <v:stroke dashstyle="1 1" endcap="round"/>
                <v:textbox>
                  <w:txbxContent>
                    <w:p w:rsidR="00C80B62" w:rsidRPr="001A70A8" w:rsidRDefault="00C80B62" w:rsidP="009545DF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971675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87" y="21338"/>
                <wp:lineTo x="21287" y="0"/>
                <wp:lineTo x="0" y="0"/>
              </wp:wrapPolygon>
            </wp:wrapTight>
            <wp:docPr id="18" name="Рисунок 18" descr="Налоговые доходы в республиканский бюджет в 2021 году прогнозируются в  127,1 млрд с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логовые доходы в республиканский бюджет в 2021 году прогнозируются в  127,1 млрд сом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10" cy="13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</w:t>
      </w:r>
      <w:r>
        <w:rPr>
          <w:b/>
          <w:i/>
          <w:sz w:val="36"/>
          <w:szCs w:val="36"/>
          <w:u w:val="single"/>
        </w:rPr>
        <w:t>х</w:t>
      </w:r>
      <w:r w:rsidRPr="00CF0E99">
        <w:rPr>
          <w:b/>
          <w:i/>
          <w:sz w:val="36"/>
          <w:szCs w:val="36"/>
          <w:u w:val="single"/>
        </w:rPr>
        <w:t>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7033260</wp:posOffset>
            </wp:positionH>
            <wp:positionV relativeFrom="paragraph">
              <wp:posOffset>10795</wp:posOffset>
            </wp:positionV>
            <wp:extent cx="244475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376" y="21353"/>
                <wp:lineTo x="213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109855</wp:posOffset>
            </wp:positionV>
            <wp:extent cx="3502025" cy="2324100"/>
            <wp:effectExtent l="0" t="0" r="3175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436DD0" w:rsidRDefault="00436DD0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</w:p>
    <w:p w:rsidR="002F2B2B" w:rsidRPr="00BC67B0" w:rsidRDefault="002F2B2B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  <w:r w:rsidRPr="00BC67B0"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  <w:t>Оглавление</w:t>
      </w:r>
    </w:p>
    <w:p w:rsidR="002F2B2B" w:rsidRPr="00C1651F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C1651F" w:rsidRDefault="00C1651F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C1651F">
        <w:rPr>
          <w:color w:val="1F4E79" w:themeColor="accent1" w:themeShade="80"/>
        </w:rPr>
        <w:t xml:space="preserve"> </w:t>
      </w:r>
      <w:hyperlink w:anchor="показатели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 xml:space="preserve">Основные социально-экономические показатели </w:t>
        </w:r>
      </w:hyperlink>
      <w:r w:rsidR="002F2B2B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Атяшевского муниципального района</w:t>
      </w:r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714E01" w:rsidRDefault="00714E01" w:rsidP="009C49AE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714E01"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>Основные характеристики проекта бюджета</w:t>
      </w:r>
      <w:r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 xml:space="preserve"> Атя</w:t>
      </w:r>
      <w:r w:rsidR="002F2B2B" w:rsidRPr="00714E01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шевского муниципального района</w:t>
      </w:r>
      <w:r w:rsidR="00E5253C" w:rsidRPr="00714E01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Pr="00C1651F" w:rsidRDefault="00234B29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Мешок денег - векторные изображения, Мешок денег картинк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77EDF" id="Прямоугольник 55" o:spid="_x0000_s1026" alt="Мешок денег - векторные изображения, Мешок денег картинки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woZrxgAgAATQ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  <w:r w:rsidRPr="00234B29">
        <w:t xml:space="preserve"> </w:t>
      </w:r>
    </w:p>
    <w:p w:rsidR="002F2B2B" w:rsidRPr="00C1651F" w:rsidRDefault="00C80B62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hyperlink w:anchor="доходы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 xml:space="preserve">Доходы Атяшевского муниципального </w:t>
        </w:r>
      </w:hyperlink>
      <w:r w:rsidR="002F2B2B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>района</w:t>
      </w:r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</w:p>
    <w:p w:rsidR="002F2B2B" w:rsidRPr="00C1651F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2F2B2B" w:rsidRPr="00C1651F" w:rsidRDefault="00C80B62" w:rsidP="00C1651F">
      <w:pPr>
        <w:pStyle w:val="a5"/>
        <w:numPr>
          <w:ilvl w:val="0"/>
          <w:numId w:val="44"/>
        </w:numPr>
        <w:spacing w:line="276" w:lineRule="auto"/>
        <w:jc w:val="both"/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</w:pPr>
      <w:hyperlink w:anchor="РАСХОДЫ" w:history="1">
        <w:r w:rsidR="002F2B2B" w:rsidRPr="00C1651F">
          <w:rPr>
            <w:rStyle w:val="a7"/>
            <w:rFonts w:ascii="Times New Roman" w:hAnsi="Times New Roman" w:cs="Times New Roman"/>
            <w:color w:val="1F4E79" w:themeColor="accent1" w:themeShade="80"/>
            <w:sz w:val="44"/>
            <w:szCs w:val="44"/>
            <w:u w:val="none"/>
          </w:rPr>
          <w:t>Расходы Атяшевского муниципального района</w:t>
        </w:r>
      </w:hyperlink>
      <w:r w:rsidR="00E5253C" w:rsidRPr="00C1651F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Республики Мордовия</w:t>
      </w:r>
      <w:r w:rsidR="00234B29">
        <w:rPr>
          <w:rStyle w:val="a7"/>
          <w:rFonts w:ascii="Times New Roman" w:hAnsi="Times New Roman" w:cs="Times New Roman"/>
          <w:color w:val="1F4E79" w:themeColor="accent1" w:themeShade="80"/>
          <w:sz w:val="44"/>
          <w:szCs w:val="44"/>
          <w:u w:val="none"/>
        </w:rPr>
        <w:t xml:space="preserve"> </w:t>
      </w:r>
    </w:p>
    <w:p w:rsidR="00234B29" w:rsidRPr="00C1651F" w:rsidRDefault="00234B29" w:rsidP="0098161E">
      <w:pPr>
        <w:pStyle w:val="a5"/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</w:p>
    <w:p w:rsidR="0098161E" w:rsidRPr="00C1651F" w:rsidRDefault="0098161E" w:rsidP="00C1651F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color w:val="1F4E79" w:themeColor="accent1" w:themeShade="80"/>
          <w:sz w:val="44"/>
          <w:szCs w:val="44"/>
        </w:rPr>
      </w:pPr>
      <w:r w:rsidRPr="00C1651F">
        <w:rPr>
          <w:rFonts w:ascii="Times New Roman" w:hAnsi="Times New Roman" w:cs="Times New Roman"/>
          <w:color w:val="1F4E79" w:themeColor="accent1" w:themeShade="80"/>
          <w:sz w:val="44"/>
          <w:szCs w:val="44"/>
        </w:rPr>
        <w:t>Контактная информация для граждан</w:t>
      </w:r>
    </w:p>
    <w:p w:rsidR="002F2B2B" w:rsidRPr="00E5253C" w:rsidRDefault="002F2B2B" w:rsidP="002F2B2B">
      <w:pPr>
        <w:rPr>
          <w:color w:val="00B050"/>
          <w:sz w:val="36"/>
        </w:rPr>
      </w:pPr>
      <w:r w:rsidRPr="00E5253C">
        <w:rPr>
          <w:color w:val="00B050"/>
          <w:sz w:val="36"/>
        </w:rPr>
        <w:br w:type="page"/>
      </w: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5C572B" w:rsidRDefault="002F2B2B" w:rsidP="008836E3">
      <w:pPr>
        <w:pStyle w:val="a5"/>
        <w:spacing w:line="276" w:lineRule="auto"/>
        <w:ind w:left="0"/>
        <w:jc w:val="center"/>
        <w:rPr>
          <w:b/>
          <w:bCs/>
          <w:color w:val="7030A0"/>
          <w:sz w:val="88"/>
          <w:szCs w:val="88"/>
        </w:rPr>
      </w:pPr>
      <w:bookmarkStart w:id="1" w:name="показатели"/>
      <w:r w:rsidRPr="005C572B">
        <w:rPr>
          <w:b/>
          <w:bCs/>
          <w:color w:val="7030A0"/>
          <w:sz w:val="88"/>
          <w:szCs w:val="88"/>
        </w:rPr>
        <w:t xml:space="preserve">Основные социально-экономические показатели </w:t>
      </w:r>
      <w:bookmarkEnd w:id="1"/>
      <w:r w:rsidRPr="005C572B">
        <w:rPr>
          <w:b/>
          <w:bCs/>
          <w:color w:val="7030A0"/>
          <w:sz w:val="88"/>
          <w:szCs w:val="88"/>
        </w:rPr>
        <w:t>Атяшевского муниципального района</w:t>
      </w:r>
      <w:r w:rsidR="00E5253C" w:rsidRPr="005C572B">
        <w:rPr>
          <w:b/>
          <w:bCs/>
          <w:color w:val="7030A0"/>
          <w:sz w:val="88"/>
          <w:szCs w:val="88"/>
        </w:rPr>
        <w:t xml:space="preserve"> Республики Мордовия</w:t>
      </w:r>
    </w:p>
    <w:p w:rsidR="009545DF" w:rsidRDefault="002F2B2B" w:rsidP="002F2B2B">
      <w:pPr>
        <w:rPr>
          <w:color w:val="00B050"/>
          <w:sz w:val="44"/>
        </w:rPr>
        <w:sectPr w:rsidR="009545DF" w:rsidSect="00096CD1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 w:rsidRPr="00E5253C">
        <w:rPr>
          <w:color w:val="00B050"/>
          <w:sz w:val="44"/>
        </w:rPr>
        <w:br w:type="page"/>
      </w:r>
    </w:p>
    <w:p w:rsidR="002F2B2B" w:rsidRPr="00FE5B9D" w:rsidRDefault="002F2B2B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lastRenderedPageBreak/>
        <w:t xml:space="preserve">Оценка численности населения </w:t>
      </w:r>
    </w:p>
    <w:p w:rsidR="002F2B2B" w:rsidRPr="00FE5B9D" w:rsidRDefault="002F2B2B" w:rsidP="002F2B2B">
      <w:pPr>
        <w:spacing w:after="0" w:line="240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>Атяшевского муниципального района</w:t>
      </w:r>
    </w:p>
    <w:p w:rsid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  <w:r w:rsidRPr="00FE5B9D">
        <w:rPr>
          <w:b/>
          <w:bCs/>
          <w:color w:val="7030A0"/>
          <w:sz w:val="48"/>
        </w:rPr>
        <w:t>Республики Мордовия</w:t>
      </w:r>
    </w:p>
    <w:p w:rsidR="009545DF" w:rsidRP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</w:p>
    <w:p w:rsidR="002F2B2B" w:rsidRPr="009545DF" w:rsidRDefault="009545DF" w:rsidP="002F2B2B">
      <w:pPr>
        <w:spacing w:after="0" w:line="240" w:lineRule="auto"/>
        <w:jc w:val="center"/>
        <w:rPr>
          <w:b/>
          <w:bCs/>
          <w:color w:val="C00000"/>
          <w:sz w:val="48"/>
        </w:rPr>
      </w:pPr>
      <w:r w:rsidRPr="009545DF">
        <w:rPr>
          <w:b/>
          <w:bCs/>
          <w:color w:val="C00000"/>
          <w:sz w:val="48"/>
        </w:rPr>
        <w:t>1</w:t>
      </w:r>
      <w:r w:rsidR="005706D3">
        <w:rPr>
          <w:b/>
          <w:bCs/>
          <w:color w:val="C00000"/>
          <w:sz w:val="48"/>
        </w:rPr>
        <w:t>7</w:t>
      </w:r>
      <w:r w:rsidRPr="009545DF">
        <w:rPr>
          <w:b/>
          <w:bCs/>
          <w:color w:val="C00000"/>
          <w:sz w:val="48"/>
        </w:rPr>
        <w:t xml:space="preserve"> </w:t>
      </w:r>
      <w:r w:rsidR="00D45A18">
        <w:rPr>
          <w:b/>
          <w:bCs/>
          <w:color w:val="C00000"/>
          <w:sz w:val="48"/>
        </w:rPr>
        <w:t>2</w:t>
      </w:r>
      <w:r w:rsidR="00565162">
        <w:rPr>
          <w:b/>
          <w:bCs/>
          <w:color w:val="C00000"/>
          <w:sz w:val="48"/>
        </w:rPr>
        <w:t>4</w:t>
      </w:r>
      <w:r w:rsidR="00D45A18">
        <w:rPr>
          <w:b/>
          <w:bCs/>
          <w:color w:val="C00000"/>
          <w:sz w:val="48"/>
        </w:rPr>
        <w:t>6</w:t>
      </w:r>
      <w:r w:rsidR="002F2B2B" w:rsidRPr="009545DF">
        <w:rPr>
          <w:b/>
          <w:bCs/>
          <w:color w:val="C00000"/>
          <w:sz w:val="48"/>
        </w:rPr>
        <w:t xml:space="preserve"> чел</w:t>
      </w:r>
      <w:r w:rsidR="00677B73" w:rsidRPr="009545DF">
        <w:rPr>
          <w:b/>
          <w:bCs/>
          <w:color w:val="C00000"/>
          <w:sz w:val="48"/>
        </w:rPr>
        <w:t>.</w:t>
      </w:r>
    </w:p>
    <w:p w:rsidR="009545DF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 w:rsidR="005706D3">
        <w:rPr>
          <w:i/>
          <w:sz w:val="34"/>
          <w:szCs w:val="34"/>
        </w:rPr>
        <w:t>0</w:t>
      </w:r>
      <w:r w:rsidR="00D45A18">
        <w:rPr>
          <w:i/>
          <w:sz w:val="34"/>
          <w:szCs w:val="34"/>
        </w:rPr>
        <w:t>1</w:t>
      </w:r>
      <w:r w:rsidRPr="00CC2518">
        <w:rPr>
          <w:i/>
          <w:sz w:val="34"/>
          <w:szCs w:val="34"/>
        </w:rPr>
        <w:t>.20</w:t>
      </w:r>
      <w:r w:rsidR="00677B73">
        <w:rPr>
          <w:i/>
          <w:sz w:val="34"/>
          <w:szCs w:val="34"/>
        </w:rPr>
        <w:t>2</w:t>
      </w:r>
      <w:r w:rsidR="00D45A18">
        <w:rPr>
          <w:i/>
          <w:sz w:val="34"/>
          <w:szCs w:val="34"/>
        </w:rPr>
        <w:t>4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</w:p>
    <w:p w:rsidR="002F2B2B" w:rsidRDefault="002F2B2B" w:rsidP="002F2B2B">
      <w:pPr>
        <w:jc w:val="center"/>
        <w:rPr>
          <w:i/>
          <w:sz w:val="36"/>
        </w:rPr>
      </w:pP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C49AE" w:rsidRDefault="009C49AE" w:rsidP="00690F48">
      <w:pPr>
        <w:jc w:val="center"/>
        <w:rPr>
          <w:i/>
          <w:sz w:val="36"/>
        </w:rPr>
        <w:sectPr w:rsidR="009C49AE" w:rsidSect="00096CD1">
          <w:pgSz w:w="11906" w:h="16838"/>
          <w:pgMar w:top="1134" w:right="850" w:bottom="1134" w:left="568" w:header="708" w:footer="708" w:gutter="0"/>
          <w:cols w:space="708"/>
          <w:docGrid w:linePitch="360"/>
        </w:sectPr>
      </w:pPr>
    </w:p>
    <w:p w:rsidR="002F2B2B" w:rsidRPr="00FE5B9D" w:rsidRDefault="002F2B2B" w:rsidP="00C80B62">
      <w:pPr>
        <w:spacing w:after="0" w:line="204" w:lineRule="auto"/>
        <w:jc w:val="center"/>
        <w:rPr>
          <w:b/>
          <w:bCs/>
          <w:color w:val="7030A0"/>
          <w:sz w:val="48"/>
        </w:rPr>
      </w:pPr>
      <w:bookmarkStart w:id="2" w:name="СЭР"/>
      <w:bookmarkStart w:id="3" w:name="_Hlk26519210"/>
      <w:r w:rsidRPr="00FE5B9D">
        <w:rPr>
          <w:b/>
          <w:bCs/>
          <w:color w:val="7030A0"/>
          <w:sz w:val="48"/>
        </w:rPr>
        <w:lastRenderedPageBreak/>
        <w:t>Основные показатели</w:t>
      </w:r>
    </w:p>
    <w:p w:rsidR="002F2B2B" w:rsidRPr="00FE5B9D" w:rsidRDefault="002F2B2B" w:rsidP="00C80B62">
      <w:pPr>
        <w:spacing w:after="0" w:line="204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 xml:space="preserve"> социально-экономического развития</w:t>
      </w:r>
    </w:p>
    <w:p w:rsidR="00CF381E" w:rsidRDefault="002F2B2B" w:rsidP="00C80B62">
      <w:pPr>
        <w:spacing w:after="0" w:line="204" w:lineRule="auto"/>
        <w:jc w:val="center"/>
        <w:rPr>
          <w:b/>
          <w:bCs/>
          <w:color w:val="7030A0"/>
          <w:sz w:val="48"/>
        </w:rPr>
      </w:pPr>
      <w:r w:rsidRPr="00FE5B9D">
        <w:rPr>
          <w:b/>
          <w:bCs/>
          <w:color w:val="7030A0"/>
          <w:sz w:val="48"/>
        </w:rPr>
        <w:t xml:space="preserve">Атяшевского муниципального района </w:t>
      </w:r>
      <w:r w:rsidR="00690F48" w:rsidRPr="00FE5B9D">
        <w:rPr>
          <w:b/>
          <w:bCs/>
          <w:color w:val="7030A0"/>
          <w:sz w:val="48"/>
        </w:rPr>
        <w:t>Республики Мордовия</w:t>
      </w:r>
      <w:r w:rsidR="006664DD" w:rsidRPr="00FE5B9D">
        <w:rPr>
          <w:b/>
          <w:bCs/>
          <w:color w:val="7030A0"/>
          <w:sz w:val="48"/>
        </w:rPr>
        <w:t xml:space="preserve"> </w:t>
      </w:r>
      <w:r w:rsidRPr="00FE5B9D">
        <w:rPr>
          <w:b/>
          <w:bCs/>
          <w:color w:val="7030A0"/>
          <w:sz w:val="48"/>
        </w:rPr>
        <w:t>за 20</w:t>
      </w:r>
      <w:r w:rsidR="004C063E" w:rsidRPr="00FE5B9D">
        <w:rPr>
          <w:b/>
          <w:bCs/>
          <w:color w:val="7030A0"/>
          <w:sz w:val="48"/>
        </w:rPr>
        <w:t>2</w:t>
      </w:r>
      <w:r w:rsidR="00D45A18">
        <w:rPr>
          <w:b/>
          <w:bCs/>
          <w:color w:val="7030A0"/>
          <w:sz w:val="48"/>
        </w:rPr>
        <w:t>4</w:t>
      </w:r>
      <w:r w:rsidR="00CF381E">
        <w:rPr>
          <w:b/>
          <w:bCs/>
          <w:color w:val="7030A0"/>
          <w:sz w:val="48"/>
        </w:rPr>
        <w:t xml:space="preserve"> год и </w:t>
      </w:r>
    </w:p>
    <w:p w:rsidR="002F2B2B" w:rsidRDefault="00CF381E" w:rsidP="00C80B62">
      <w:pPr>
        <w:spacing w:after="0" w:line="204" w:lineRule="auto"/>
        <w:jc w:val="center"/>
        <w:rPr>
          <w:b/>
          <w:bCs/>
          <w:color w:val="7030A0"/>
          <w:sz w:val="48"/>
        </w:rPr>
      </w:pPr>
      <w:r>
        <w:rPr>
          <w:b/>
          <w:bCs/>
          <w:color w:val="7030A0"/>
          <w:sz w:val="48"/>
        </w:rPr>
        <w:t xml:space="preserve">прогноз на 2025 </w:t>
      </w:r>
      <w:r w:rsidR="002F2B2B" w:rsidRPr="00FE5B9D">
        <w:rPr>
          <w:b/>
          <w:bCs/>
          <w:color w:val="7030A0"/>
          <w:sz w:val="48"/>
        </w:rPr>
        <w:t>-</w:t>
      </w:r>
      <w:r>
        <w:rPr>
          <w:b/>
          <w:bCs/>
          <w:color w:val="7030A0"/>
          <w:sz w:val="48"/>
        </w:rPr>
        <w:t xml:space="preserve"> </w:t>
      </w:r>
      <w:r w:rsidR="002F2B2B" w:rsidRPr="00FE5B9D">
        <w:rPr>
          <w:b/>
          <w:bCs/>
          <w:color w:val="7030A0"/>
          <w:sz w:val="48"/>
        </w:rPr>
        <w:t>20</w:t>
      </w:r>
      <w:r w:rsidR="00677B73" w:rsidRPr="00FE5B9D">
        <w:rPr>
          <w:b/>
          <w:bCs/>
          <w:color w:val="7030A0"/>
          <w:sz w:val="48"/>
        </w:rPr>
        <w:t>2</w:t>
      </w:r>
      <w:r>
        <w:rPr>
          <w:b/>
          <w:bCs/>
          <w:color w:val="7030A0"/>
          <w:sz w:val="48"/>
        </w:rPr>
        <w:t>7</w:t>
      </w:r>
      <w:r w:rsidR="002F2B2B" w:rsidRPr="00FE5B9D">
        <w:rPr>
          <w:b/>
          <w:bCs/>
          <w:color w:val="7030A0"/>
          <w:sz w:val="48"/>
        </w:rPr>
        <w:t xml:space="preserve"> гг.</w:t>
      </w:r>
      <w:bookmarkEnd w:id="2"/>
    </w:p>
    <w:tbl>
      <w:tblPr>
        <w:tblW w:w="107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870"/>
        <w:gridCol w:w="1356"/>
        <w:gridCol w:w="1246"/>
        <w:gridCol w:w="1229"/>
        <w:gridCol w:w="1236"/>
      </w:tblGrid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оценка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      на 202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промышленного производства всего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23512814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23558635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23562999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23567516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23375987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23440700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23440700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23440570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F381E" w:rsidRPr="001360CD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участок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 жизнеобеспечения РМ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CF381E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25040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57D" w:rsidRPr="00D61994" w:rsidTr="00CF381E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57D" w:rsidRPr="00D61994" w:rsidTr="00CF381E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РЭС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111787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117935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122299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126946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F381E" w:rsidRPr="001360CD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532E8F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реализованной отгруженной продукции</w:t>
            </w:r>
            <w:r w:rsid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прогнозируемому кругу предприятий)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23512814</w:t>
            </w:r>
          </w:p>
        </w:tc>
        <w:tc>
          <w:tcPr>
            <w:tcW w:w="1246" w:type="dxa"/>
            <w:shd w:val="clear" w:color="auto" w:fill="CC99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23558635</w:t>
            </w:r>
          </w:p>
        </w:tc>
        <w:tc>
          <w:tcPr>
            <w:tcW w:w="1229" w:type="dxa"/>
            <w:shd w:val="clear" w:color="auto" w:fill="CC99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23562999</w:t>
            </w:r>
          </w:p>
        </w:tc>
        <w:tc>
          <w:tcPr>
            <w:tcW w:w="1236" w:type="dxa"/>
            <w:shd w:val="clear" w:color="auto" w:fill="CC99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23567516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23375987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23440700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23440700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3440570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участок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Системы жизнеобеспечения РМ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532E8F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25040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57D" w:rsidRPr="00D61994" w:rsidTr="00532E8F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57D" w:rsidRPr="00D61994" w:rsidTr="00532E8F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РЭС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111787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117935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122299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126946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ПРОИЗВОДСТВО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532E8F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 (в бункерном весе)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124618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147388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144185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151185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E5B9D"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124238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134696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134696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134696</w:t>
            </w:r>
          </w:p>
        </w:tc>
      </w:tr>
      <w:tr w:rsidR="0059757D" w:rsidRPr="00D61994" w:rsidTr="00532E8F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32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F60201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12964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11197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11197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11197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E5B9D"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0857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0857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0857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E5B9D"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60201" w:rsidRPr="001360CD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60201" w:rsidRPr="001360CD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4197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60201" w:rsidRPr="001360CD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Яйцо-общественный сектор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60201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118000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96,9</w:t>
            </w:r>
            <w:r w:rsidR="00FE5B9D"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ЗАКУПКИ</w:t>
            </w:r>
            <w:r w:rsid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СЕЛЬСКОХОЗЯЙСТВЕННОЙ ПРОДУКЦИИ</w:t>
            </w:r>
          </w:p>
        </w:tc>
        <w:tc>
          <w:tcPr>
            <w:tcW w:w="1870" w:type="dxa"/>
            <w:shd w:val="clear" w:color="auto" w:fill="CC99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CC99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CC99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121226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121226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121226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108,2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9757D" w:rsidRPr="001360CD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10171,3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10171,3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10171,3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10171,3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9757D" w:rsidRPr="001360CD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10171,3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21808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22178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22918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21590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21960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розничного товарооборота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1900185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2077024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2250829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2418093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темп роста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индекс 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59757D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Прибыль(убыток)-сальдо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1808158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1984134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2212309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2471149</w:t>
            </w:r>
          </w:p>
        </w:tc>
      </w:tr>
      <w:tr w:rsidR="0059757D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прибыльных предприятий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2105518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2337125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2567848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D61994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2816920</w:t>
            </w:r>
          </w:p>
        </w:tc>
      </w:tr>
      <w:tr w:rsidR="0059757D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заработной платы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(предложение района)</w:t>
            </w:r>
          </w:p>
        </w:tc>
        <w:tc>
          <w:tcPr>
            <w:tcW w:w="1870" w:type="dxa"/>
            <w:shd w:val="clear" w:color="auto" w:fill="CCECFF"/>
            <w:hideMark/>
          </w:tcPr>
          <w:p w:rsidR="00CE381C" w:rsidRPr="001360CD" w:rsidRDefault="00CE381C" w:rsidP="00CE381C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2507751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2635773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2692033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2737150</w:t>
            </w:r>
          </w:p>
        </w:tc>
      </w:tr>
      <w:tr w:rsidR="0059757D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введенного в эксплуатацию жилья с учетом индивидуального жилищного строительства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2702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2450</w:t>
            </w:r>
          </w:p>
        </w:tc>
      </w:tr>
      <w:tr w:rsidR="0059757D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183,7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</w:tr>
      <w:tr w:rsidR="0059757D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 роста среднемесячной номинальной начисленной заработной платы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 соответствующему периоду прошлого года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59757D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</w:t>
            </w:r>
          </w:p>
        </w:tc>
      </w:tr>
    </w:tbl>
    <w:p w:rsidR="007D455E" w:rsidRDefault="007D455E" w:rsidP="002F2B2B">
      <w:pPr>
        <w:spacing w:after="0" w:line="276" w:lineRule="auto"/>
        <w:jc w:val="center"/>
        <w:rPr>
          <w:sz w:val="48"/>
        </w:rPr>
        <w:sectPr w:rsidR="007D455E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</w:p>
    <w:bookmarkEnd w:id="3"/>
    <w:p w:rsidR="00C80B62" w:rsidRDefault="00C80B62" w:rsidP="00436DD0">
      <w:pPr>
        <w:jc w:val="center"/>
        <w:rPr>
          <w:b/>
          <w:bCs/>
          <w:color w:val="990099"/>
          <w:sz w:val="40"/>
        </w:rPr>
      </w:pPr>
    </w:p>
    <w:p w:rsidR="002F2B2B" w:rsidRPr="001360CD" w:rsidRDefault="002F2B2B" w:rsidP="00436DD0">
      <w:pPr>
        <w:jc w:val="center"/>
        <w:rPr>
          <w:b/>
          <w:bCs/>
          <w:color w:val="990099"/>
          <w:sz w:val="40"/>
        </w:rPr>
      </w:pPr>
      <w:r w:rsidRPr="001360CD">
        <w:rPr>
          <w:b/>
          <w:bCs/>
          <w:color w:val="990099"/>
          <w:sz w:val="40"/>
        </w:rPr>
        <w:t>Составление проекта бюджета основывается на: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Pr="0028095E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 xml:space="preserve">Прогнозе социально-экономического развития Атяшевского муниципального района </w:t>
      </w:r>
      <w:r w:rsidR="0028095E" w:rsidRPr="001360CD">
        <w:rPr>
          <w:bCs/>
          <w:color w:val="7030A0"/>
          <w:sz w:val="40"/>
        </w:rPr>
        <w:t>Республики Мордовия</w:t>
      </w:r>
      <w:r w:rsidR="0028095E" w:rsidRPr="006D2AE5">
        <w:rPr>
          <w:bCs/>
          <w:color w:val="1F4E79" w:themeColor="accent1" w:themeShade="80"/>
          <w:sz w:val="40"/>
        </w:rPr>
        <w:t xml:space="preserve"> </w:t>
      </w:r>
      <w:r w:rsidRPr="0028095E">
        <w:rPr>
          <w:bCs/>
          <w:sz w:val="40"/>
        </w:rPr>
        <w:t>(разрабатывает Управление экономического анализа и прогнозирования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28095E">
        <w:rPr>
          <w:bCs/>
          <w:sz w:val="40"/>
        </w:rPr>
        <w:t>)</w:t>
      </w:r>
    </w:p>
    <w:p w:rsidR="002F2B2B" w:rsidRPr="008F5425" w:rsidRDefault="002F2B2B" w:rsidP="00D436F8">
      <w:pPr>
        <w:ind w:left="720"/>
        <w:jc w:val="both"/>
        <w:rPr>
          <w:bCs/>
          <w:sz w:val="20"/>
          <w:szCs w:val="20"/>
        </w:rPr>
      </w:pPr>
    </w:p>
    <w:p w:rsidR="002F2B2B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>Основных направлениях бюджетной и налоговой политики Атяшевского муниципального района</w:t>
      </w:r>
      <w:r w:rsidR="0028095E" w:rsidRPr="001360CD">
        <w:rPr>
          <w:bCs/>
          <w:color w:val="7030A0"/>
          <w:sz w:val="40"/>
        </w:rPr>
        <w:t xml:space="preserve"> Республики Мордовия</w:t>
      </w:r>
      <w:r w:rsidRPr="006D2AE5">
        <w:rPr>
          <w:bCs/>
          <w:color w:val="1F4E79" w:themeColor="accent1" w:themeShade="8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8F5425">
        <w:rPr>
          <w:bCs/>
          <w:sz w:val="40"/>
        </w:rPr>
        <w:t>)</w:t>
      </w:r>
    </w:p>
    <w:p w:rsidR="002F2B2B" w:rsidRPr="008F5425" w:rsidRDefault="002F2B2B" w:rsidP="00D436F8">
      <w:pPr>
        <w:jc w:val="both"/>
        <w:rPr>
          <w:bCs/>
          <w:sz w:val="20"/>
          <w:szCs w:val="20"/>
        </w:rPr>
      </w:pPr>
    </w:p>
    <w:p w:rsidR="002F2B2B" w:rsidRPr="008F5425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1360CD">
        <w:rPr>
          <w:bCs/>
          <w:color w:val="7030A0"/>
          <w:sz w:val="40"/>
        </w:rPr>
        <w:t>Муниципальных программах Атяшевского муниципального района</w:t>
      </w:r>
      <w:r w:rsidR="0028095E" w:rsidRPr="001360CD">
        <w:rPr>
          <w:bCs/>
          <w:color w:val="7030A0"/>
          <w:sz w:val="40"/>
        </w:rPr>
        <w:t xml:space="preserve"> Республики</w:t>
      </w:r>
      <w:r w:rsidRPr="001360CD">
        <w:rPr>
          <w:bCs/>
          <w:color w:val="7030A0"/>
          <w:sz w:val="40"/>
        </w:rPr>
        <w:t xml:space="preserve"> </w:t>
      </w:r>
      <w:r w:rsidR="0028095E" w:rsidRPr="001360CD">
        <w:rPr>
          <w:bCs/>
          <w:color w:val="7030A0"/>
          <w:sz w:val="40"/>
        </w:rPr>
        <w:t xml:space="preserve">Мордовия </w:t>
      </w:r>
      <w:r w:rsidRPr="008F5425">
        <w:rPr>
          <w:bCs/>
          <w:sz w:val="40"/>
        </w:rPr>
        <w:t xml:space="preserve">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</w:p>
    <w:p w:rsidR="006D2AE5" w:rsidRDefault="002F2B2B" w:rsidP="002F2B2B">
      <w:pPr>
        <w:rPr>
          <w:b/>
          <w:bCs/>
          <w:sz w:val="40"/>
        </w:rPr>
        <w:sectPr w:rsidR="006D2AE5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  <w:r>
        <w:rPr>
          <w:b/>
          <w:bCs/>
          <w:sz w:val="40"/>
        </w:rPr>
        <w:br w:type="page"/>
      </w:r>
    </w:p>
    <w:p w:rsidR="002F2B2B" w:rsidRPr="001360CD" w:rsidRDefault="002F2B2B" w:rsidP="00F63557">
      <w:pPr>
        <w:spacing w:after="0" w:line="240" w:lineRule="auto"/>
        <w:ind w:left="709"/>
        <w:jc w:val="center"/>
        <w:rPr>
          <w:b/>
          <w:bCs/>
          <w:color w:val="7030A0"/>
          <w:sz w:val="44"/>
          <w:szCs w:val="44"/>
        </w:rPr>
      </w:pPr>
      <w:bookmarkStart w:id="4" w:name="ОНБП"/>
      <w:r w:rsidRPr="001360CD">
        <w:rPr>
          <w:b/>
          <w:bCs/>
          <w:color w:val="7030A0"/>
          <w:sz w:val="44"/>
          <w:szCs w:val="44"/>
        </w:rPr>
        <w:lastRenderedPageBreak/>
        <w:t xml:space="preserve">Основные направления бюджетной </w:t>
      </w:r>
      <w:r w:rsidR="0028095E" w:rsidRPr="001360CD">
        <w:rPr>
          <w:b/>
          <w:bCs/>
          <w:color w:val="7030A0"/>
          <w:sz w:val="44"/>
          <w:szCs w:val="44"/>
        </w:rPr>
        <w:t xml:space="preserve">и налоговой </w:t>
      </w:r>
      <w:r w:rsidRPr="001360CD">
        <w:rPr>
          <w:b/>
          <w:bCs/>
          <w:color w:val="7030A0"/>
          <w:sz w:val="44"/>
          <w:szCs w:val="44"/>
        </w:rPr>
        <w:t xml:space="preserve">политики Атяшевского муниципального района </w:t>
      </w:r>
      <w:r w:rsidR="0028095E" w:rsidRPr="001360CD">
        <w:rPr>
          <w:b/>
          <w:bCs/>
          <w:color w:val="7030A0"/>
          <w:sz w:val="44"/>
          <w:szCs w:val="44"/>
        </w:rPr>
        <w:t xml:space="preserve">Республики Мордовия </w:t>
      </w:r>
      <w:r w:rsidRPr="001360CD">
        <w:rPr>
          <w:b/>
          <w:bCs/>
          <w:color w:val="7030A0"/>
          <w:sz w:val="44"/>
          <w:szCs w:val="44"/>
        </w:rPr>
        <w:t>на 20</w:t>
      </w:r>
      <w:r w:rsidR="002206BA" w:rsidRPr="001360CD">
        <w:rPr>
          <w:b/>
          <w:bCs/>
          <w:color w:val="7030A0"/>
          <w:sz w:val="44"/>
          <w:szCs w:val="44"/>
        </w:rPr>
        <w:t>2</w:t>
      </w:r>
      <w:r w:rsidR="0059757D">
        <w:rPr>
          <w:b/>
          <w:bCs/>
          <w:color w:val="7030A0"/>
          <w:sz w:val="44"/>
          <w:szCs w:val="44"/>
        </w:rPr>
        <w:t>5</w:t>
      </w:r>
      <w:r w:rsidRPr="001360CD">
        <w:rPr>
          <w:b/>
          <w:bCs/>
          <w:color w:val="7030A0"/>
          <w:sz w:val="44"/>
          <w:szCs w:val="44"/>
        </w:rPr>
        <w:t xml:space="preserve"> год и на плановый период 20</w:t>
      </w:r>
      <w:r w:rsidR="000E2BCC" w:rsidRPr="001360CD">
        <w:rPr>
          <w:b/>
          <w:bCs/>
          <w:color w:val="7030A0"/>
          <w:sz w:val="44"/>
          <w:szCs w:val="44"/>
        </w:rPr>
        <w:t>2</w:t>
      </w:r>
      <w:r w:rsidR="0059757D">
        <w:rPr>
          <w:b/>
          <w:bCs/>
          <w:color w:val="7030A0"/>
          <w:sz w:val="44"/>
          <w:szCs w:val="44"/>
        </w:rPr>
        <w:t>6</w:t>
      </w:r>
      <w:r w:rsidRPr="001360CD">
        <w:rPr>
          <w:b/>
          <w:bCs/>
          <w:color w:val="7030A0"/>
          <w:sz w:val="44"/>
          <w:szCs w:val="44"/>
        </w:rPr>
        <w:t xml:space="preserve"> и 202</w:t>
      </w:r>
      <w:r w:rsidR="0059757D">
        <w:rPr>
          <w:b/>
          <w:bCs/>
          <w:color w:val="7030A0"/>
          <w:sz w:val="44"/>
          <w:szCs w:val="44"/>
        </w:rPr>
        <w:t>7</w:t>
      </w:r>
      <w:r w:rsidRPr="001360CD">
        <w:rPr>
          <w:b/>
          <w:bCs/>
          <w:color w:val="7030A0"/>
          <w:sz w:val="44"/>
          <w:szCs w:val="44"/>
        </w:rPr>
        <w:t xml:space="preserve"> годов</w:t>
      </w:r>
    </w:p>
    <w:bookmarkEnd w:id="4"/>
    <w:p w:rsidR="002F2B2B" w:rsidRDefault="002F2B2B" w:rsidP="00F6355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36"/>
        </w:rPr>
      </w:pP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В предстоящем периоде основными направлениями бюджетной политики Атяшевского муниципального района Республики Мордовия являются:</w:t>
      </w: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 xml:space="preserve">1) обеспечение финансовой устойчивости, сбалансированности и самостоятельности бюджета Атяшевского муниципального района Республики Мордовия; </w:t>
      </w: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2) повышение эффективности управления бюджетными ресурсами;</w:t>
      </w: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3) повышение эффективности финансовых взаимоотношений с республиканским бюджетом и бюджетами муниципальных образований Атяшевского муниципального района Республики Мордовия (далее – местный бюджет);</w:t>
      </w: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63557">
        <w:rPr>
          <w:rFonts w:ascii="Times New Roman" w:hAnsi="Times New Roman" w:cs="Times New Roman"/>
          <w:sz w:val="28"/>
          <w:szCs w:val="28"/>
        </w:rPr>
        <w:t>4) обеспечение информационной безопасности государственных информационных систем и ресурсов, значимых объектов критической информационной инфраструктуры, а также стимулирование импортозамещения программного обеспечения, программно-аппаратных комплексов и средств защиты информации;</w:t>
      </w: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5) развитие финансовой культуры, предполагающей ответственное отношение к принятию гражданами финансовых решений.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63557">
        <w:rPr>
          <w:rFonts w:ascii="Times New Roman" w:hAnsi="Times New Roman" w:cs="Times New Roman"/>
          <w:sz w:val="28"/>
          <w:szCs w:val="28"/>
        </w:rPr>
        <w:t>Налоговая политика Атяшевского муниципального района Республики Мордовия в среднесрочной перспективе будет основываться на следующих приоритетных направлениях: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1) обеспечение стабильных и предсказуемых условий налогообложения;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color w:val="000000" w:themeColor="text1"/>
          <w:sz w:val="28"/>
          <w:szCs w:val="28"/>
        </w:rPr>
        <w:t>2) расс</w:t>
      </w:r>
      <w:r w:rsidRPr="00F63557">
        <w:rPr>
          <w:rFonts w:ascii="Times New Roman" w:hAnsi="Times New Roman" w:cs="Times New Roman"/>
          <w:sz w:val="28"/>
          <w:szCs w:val="28"/>
        </w:rPr>
        <w:t>мотрение предложений по изменению регионального налогового законодательства с позиции справедливой налоговой нагрузки, создания равных условий, способствующих добросовестной конкуренции, обеспечения сбалансированности бюджета;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3) государственная поддержка приоритетных отраслей экономики и организаций малого и среднего бизнеса;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 xml:space="preserve">4) увеличение налогового потенциала района за счет налогового стимулирования деловой активности в Атяшевском муниципальном районе, привлечения инвестиций, реализации инновационных проектов; 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lastRenderedPageBreak/>
        <w:t>5) повышение уровня ответственности главных администраторов доходов за качественное прогнозирование доходов консолидированного бюджета Атяшевского муниципального района Республики Мордовия и выполнение в полном объеме утвержденных годовых назначений по доходам бюджета Атяшевского муниципального района Республики Мордовия и местных бюджетов, активизация претензионно-исковой деятельности;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6) продолжение политики обоснованности и эффективности применения налоговых льгот, отмена неэффективных и невостребованных льгот. В 2025 – 2027 годах продолжится работа по проведению оценки эффективности налоговых расходов муниципальных образований Атяшевского муниципального района Республики Мордовия, отмене неэффективных налоговых льгот, будут сохранены подходы к установлению налоговых льгот при условии положительной оценки их эффективности.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>Основные направления налоговой политики Атяшевского муниципального района Республики Мордовия на 2025 год и на плановый период 2026 и 2027 годов формируются в условиях внесения изменений в налоговую систему, основанных на принципах справедливости, предсказуемости и стабильности, при которой должны быть учтены интересы граждан, бизнеса и государства.</w:t>
      </w:r>
    </w:p>
    <w:p w:rsidR="00F63557" w:rsidRPr="00F63557" w:rsidRDefault="00F63557" w:rsidP="00F63557">
      <w:pPr>
        <w:spacing w:after="0" w:line="288" w:lineRule="auto"/>
        <w:ind w:left="70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557">
        <w:rPr>
          <w:rFonts w:ascii="Times New Roman" w:hAnsi="Times New Roman" w:cs="Times New Roman"/>
          <w:sz w:val="28"/>
          <w:szCs w:val="28"/>
        </w:rPr>
        <w:t xml:space="preserve">Результатом проводимой налоговой политики в среднесрочной перспективе должны стать рост налоговых и неналоговых поступлений, рост инвестиций, создание новых рабочих мест и, как следствие, рост валового муниципального продукта. </w:t>
      </w: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63557" w:rsidRPr="00F63557" w:rsidRDefault="00F63557" w:rsidP="00F63557">
      <w:pPr>
        <w:spacing w:after="0" w:line="288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D5151" w:rsidRPr="00F63557" w:rsidRDefault="008D5151" w:rsidP="00F63557">
      <w:pPr>
        <w:spacing w:after="0" w:line="288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8D5151" w:rsidRPr="00F63557" w:rsidRDefault="008D5151" w:rsidP="00F63557">
      <w:pPr>
        <w:spacing w:after="0" w:line="288" w:lineRule="auto"/>
        <w:ind w:left="360"/>
        <w:jc w:val="center"/>
        <w:rPr>
          <w:rFonts w:ascii="Times New Roman" w:hAnsi="Times New Roman" w:cs="Times New Roman"/>
          <w:b/>
          <w:bCs/>
          <w:sz w:val="36"/>
        </w:rPr>
      </w:pPr>
    </w:p>
    <w:p w:rsidR="00AA6032" w:rsidRPr="00F63557" w:rsidRDefault="00AA6032" w:rsidP="00F63557">
      <w:pPr>
        <w:spacing w:after="0" w:line="288" w:lineRule="auto"/>
        <w:rPr>
          <w:rFonts w:ascii="Times New Roman" w:hAnsi="Times New Roman" w:cs="Times New Roman"/>
          <w:sz w:val="36"/>
          <w:szCs w:val="36"/>
        </w:rPr>
      </w:pPr>
    </w:p>
    <w:p w:rsidR="00AA6032" w:rsidRPr="00F63557" w:rsidRDefault="00AA6032" w:rsidP="00F63557">
      <w:pPr>
        <w:spacing w:after="0" w:line="288" w:lineRule="auto"/>
        <w:rPr>
          <w:rFonts w:ascii="Times New Roman" w:hAnsi="Times New Roman" w:cs="Times New Roman"/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AA6032" w:rsidRDefault="00AA6032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8616F9" w:rsidRDefault="008616F9" w:rsidP="002F2B2B">
      <w:pPr>
        <w:rPr>
          <w:color w:val="00B050"/>
          <w:sz w:val="36"/>
          <w:szCs w:val="36"/>
        </w:rPr>
      </w:pPr>
    </w:p>
    <w:p w:rsidR="006D2AE5" w:rsidRPr="00151A4D" w:rsidRDefault="006D2AE5" w:rsidP="002F2B2B">
      <w:pPr>
        <w:rPr>
          <w:color w:val="00B050"/>
          <w:sz w:val="36"/>
          <w:szCs w:val="36"/>
        </w:rPr>
      </w:pPr>
    </w:p>
    <w:p w:rsidR="002F2B2B" w:rsidRPr="008D5151" w:rsidRDefault="002F2B2B" w:rsidP="006D2AE5">
      <w:pPr>
        <w:spacing w:after="0" w:line="240" w:lineRule="auto"/>
        <w:jc w:val="center"/>
        <w:rPr>
          <w:b/>
          <w:bCs/>
          <w:color w:val="990099"/>
          <w:sz w:val="88"/>
          <w:szCs w:val="88"/>
        </w:rPr>
      </w:pPr>
      <w:bookmarkStart w:id="5" w:name="характеристики"/>
      <w:r w:rsidRPr="008D5151">
        <w:rPr>
          <w:b/>
          <w:bCs/>
          <w:color w:val="990099"/>
          <w:sz w:val="88"/>
          <w:szCs w:val="88"/>
        </w:rPr>
        <w:t>Основные</w:t>
      </w:r>
      <w:r w:rsidR="006D2AE5" w:rsidRPr="008D5151">
        <w:rPr>
          <w:b/>
          <w:bCs/>
          <w:color w:val="990099"/>
          <w:sz w:val="88"/>
          <w:szCs w:val="88"/>
        </w:rPr>
        <w:t xml:space="preserve"> х</w:t>
      </w:r>
      <w:r w:rsidRPr="008D5151">
        <w:rPr>
          <w:b/>
          <w:bCs/>
          <w:color w:val="990099"/>
          <w:sz w:val="88"/>
          <w:szCs w:val="88"/>
        </w:rPr>
        <w:t>арактеристики проекта бюджета Атяшевского муниципального района</w:t>
      </w:r>
      <w:r w:rsidR="00151A4D" w:rsidRPr="008D5151">
        <w:rPr>
          <w:b/>
          <w:bCs/>
          <w:color w:val="990099"/>
          <w:sz w:val="88"/>
          <w:szCs w:val="88"/>
        </w:rPr>
        <w:t xml:space="preserve"> Республики Мордовия</w:t>
      </w:r>
    </w:p>
    <w:bookmarkEnd w:id="5"/>
    <w:p w:rsidR="002F2B2B" w:rsidRPr="00DA4738" w:rsidRDefault="002F2B2B" w:rsidP="006D2AE5">
      <w:pPr>
        <w:jc w:val="both"/>
        <w:rPr>
          <w:sz w:val="96"/>
        </w:rPr>
      </w:pPr>
      <w:r>
        <w:rPr>
          <w:sz w:val="40"/>
        </w:rPr>
        <w:br w:type="page"/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6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</w:t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</w:t>
      </w:r>
      <w:r w:rsidR="00151A4D">
        <w:rPr>
          <w:sz w:val="48"/>
          <w:szCs w:val="48"/>
        </w:rPr>
        <w:t xml:space="preserve"> </w:t>
      </w:r>
    </w:p>
    <w:p w:rsidR="002F2B2B" w:rsidRDefault="00151A4D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Республики Мордовия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6"/>
    <w:p w:rsidR="002F2B2B" w:rsidRDefault="002F2B2B" w:rsidP="00687FB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</w:t>
      </w:r>
      <w:r w:rsidR="00AA6032">
        <w:rPr>
          <w:sz w:val="20"/>
        </w:rPr>
        <w:t>2</w:t>
      </w:r>
      <w:r w:rsidR="00267AE5">
        <w:rPr>
          <w:sz w:val="20"/>
        </w:rPr>
        <w:t>4</w:t>
      </w:r>
      <w:r>
        <w:rPr>
          <w:sz w:val="20"/>
        </w:rPr>
        <w:t xml:space="preserve"> г. представлены по состоянию на </w:t>
      </w:r>
      <w:r w:rsidR="00267AE5">
        <w:rPr>
          <w:sz w:val="20"/>
        </w:rPr>
        <w:t>22</w:t>
      </w:r>
      <w:r>
        <w:rPr>
          <w:sz w:val="20"/>
        </w:rPr>
        <w:t>.1</w:t>
      </w:r>
      <w:r w:rsidR="00FF0F88">
        <w:rPr>
          <w:sz w:val="20"/>
        </w:rPr>
        <w:t>1</w:t>
      </w:r>
      <w:r>
        <w:rPr>
          <w:sz w:val="20"/>
        </w:rPr>
        <w:t>.20</w:t>
      </w:r>
      <w:r w:rsidR="00AA6032">
        <w:rPr>
          <w:sz w:val="20"/>
        </w:rPr>
        <w:t>2</w:t>
      </w:r>
      <w:r w:rsidR="00267AE5">
        <w:rPr>
          <w:sz w:val="20"/>
        </w:rPr>
        <w:t>4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7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687FBF">
        <w:rPr>
          <w:b/>
          <w:bCs/>
          <w:color w:val="1F4E79" w:themeColor="accent1" w:themeShade="80"/>
          <w:sz w:val="48"/>
          <w:szCs w:val="48"/>
        </w:rPr>
        <w:t>Межбюджетные трансферты</w:t>
      </w:r>
      <w:r w:rsidR="006B5B32" w:rsidRPr="00687FBF">
        <w:rPr>
          <w:color w:val="1F4E79" w:themeColor="accent1" w:themeShade="80"/>
          <w:sz w:val="48"/>
          <w:szCs w:val="48"/>
        </w:rPr>
        <w:t xml:space="preserve"> </w:t>
      </w:r>
      <w:r w:rsidR="006B5B32">
        <w:rPr>
          <w:sz w:val="48"/>
          <w:szCs w:val="48"/>
        </w:rPr>
        <w:t xml:space="preserve">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7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10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50"/>
        <w:gridCol w:w="7857"/>
      </w:tblGrid>
      <w:tr w:rsidR="002F2B2B" w:rsidRPr="004A3BB2" w:rsidTr="00A1271B">
        <w:trPr>
          <w:trHeight w:val="630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A1271B">
        <w:trPr>
          <w:trHeight w:val="24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A1271B">
        <w:trPr>
          <w:trHeight w:val="782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="00A1271B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proofErr w:type="spellEnd"/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A1271B">
        <w:trPr>
          <w:trHeight w:val="398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A1271B">
        <w:trPr>
          <w:trHeight w:val="89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>, тыс.</w:t>
      </w:r>
      <w:r w:rsidR="00687FBF">
        <w:rPr>
          <w:sz w:val="32"/>
        </w:rPr>
        <w:t xml:space="preserve"> </w:t>
      </w:r>
      <w:r>
        <w:rPr>
          <w:sz w:val="32"/>
        </w:rPr>
        <w:t>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687FBF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 xml:space="preserve">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</w:p>
    <w:p w:rsidR="002F2B2B" w:rsidRDefault="002F2B2B" w:rsidP="002F2B2B">
      <w:pPr>
        <w:jc w:val="center"/>
        <w:rPr>
          <w:sz w:val="32"/>
        </w:rPr>
      </w:pPr>
      <w:r>
        <w:rPr>
          <w:sz w:val="32"/>
        </w:rPr>
        <w:t>тыс.</w:t>
      </w:r>
      <w:r w:rsidR="00687FBF">
        <w:rPr>
          <w:sz w:val="32"/>
        </w:rPr>
        <w:t xml:space="preserve"> </w:t>
      </w:r>
      <w:r>
        <w:rPr>
          <w:sz w:val="32"/>
        </w:rPr>
        <w:t>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DC1385" w:rsidRDefault="002F2B2B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4"/>
          <w:szCs w:val="44"/>
        </w:rPr>
      </w:pPr>
      <w:bookmarkStart w:id="8" w:name="программный"/>
      <w:r w:rsidRPr="00DC1385">
        <w:rPr>
          <w:b/>
          <w:bCs/>
          <w:color w:val="1F4E79" w:themeColor="accent1" w:themeShade="80"/>
          <w:sz w:val="44"/>
          <w:szCs w:val="44"/>
        </w:rPr>
        <w:lastRenderedPageBreak/>
        <w:t>Программный бюджет в Атяшевском муниципальном районе</w:t>
      </w:r>
      <w:r w:rsidR="00FF0F88" w:rsidRPr="00DC1385">
        <w:rPr>
          <w:b/>
          <w:bCs/>
          <w:color w:val="1F4E79" w:themeColor="accent1" w:themeShade="80"/>
          <w:sz w:val="44"/>
          <w:szCs w:val="44"/>
        </w:rPr>
        <w:t xml:space="preserve"> Республики Мордовия</w:t>
      </w:r>
    </w:p>
    <w:bookmarkEnd w:id="8"/>
    <w:p w:rsidR="002F2B2B" w:rsidRPr="007A5907" w:rsidRDefault="002F2B2B" w:rsidP="002F2B2B">
      <w:pPr>
        <w:spacing w:after="0" w:line="240" w:lineRule="auto"/>
        <w:jc w:val="both"/>
        <w:rPr>
          <w:sz w:val="44"/>
          <w:szCs w:val="44"/>
        </w:rPr>
      </w:pPr>
    </w:p>
    <w:p w:rsidR="002F2B2B" w:rsidRPr="007A5907" w:rsidRDefault="002F2B2B" w:rsidP="00B36051">
      <w:pPr>
        <w:spacing w:after="0" w:line="240" w:lineRule="auto"/>
        <w:ind w:firstLine="709"/>
        <w:jc w:val="both"/>
        <w:rPr>
          <w:sz w:val="32"/>
          <w:szCs w:val="32"/>
        </w:rPr>
      </w:pPr>
      <w:r w:rsidRPr="00DC1385">
        <w:rPr>
          <w:b/>
          <w:bCs/>
          <w:color w:val="1F4E79" w:themeColor="accent1" w:themeShade="80"/>
          <w:sz w:val="32"/>
          <w:szCs w:val="32"/>
        </w:rPr>
        <w:t>Муниципальная программа</w:t>
      </w:r>
      <w:r w:rsidR="00556D7B" w:rsidRPr="00DC1385">
        <w:rPr>
          <w:b/>
          <w:bCs/>
          <w:color w:val="1F4E79" w:themeColor="accent1" w:themeShade="80"/>
          <w:sz w:val="32"/>
          <w:szCs w:val="32"/>
        </w:rPr>
        <w:t xml:space="preserve"> </w:t>
      </w:r>
      <w:r w:rsidRPr="007A5907">
        <w:rPr>
          <w:sz w:val="32"/>
          <w:szCs w:val="32"/>
        </w:rPr>
        <w:t>– стратегический документ, определяющий цель, задачи, результаты, основные направления и инструменты муниципальной политики, направленные на достижение целей и реализацию основных приоритетов.</w:t>
      </w:r>
    </w:p>
    <w:p w:rsidR="002F2B2B" w:rsidRPr="007A5907" w:rsidRDefault="002F2B2B" w:rsidP="002F2B2B">
      <w:pPr>
        <w:spacing w:after="0" w:line="240" w:lineRule="auto"/>
        <w:jc w:val="center"/>
        <w:rPr>
          <w:sz w:val="32"/>
          <w:szCs w:val="32"/>
        </w:rPr>
      </w:pPr>
    </w:p>
    <w:p w:rsidR="002F2B2B" w:rsidRPr="007A5907" w:rsidRDefault="002F2B2B" w:rsidP="00B36051">
      <w:pPr>
        <w:spacing w:after="0" w:line="240" w:lineRule="auto"/>
        <w:ind w:firstLine="709"/>
        <w:jc w:val="both"/>
        <w:rPr>
          <w:sz w:val="32"/>
          <w:szCs w:val="32"/>
        </w:rPr>
      </w:pPr>
      <w:r w:rsidRPr="007A5907">
        <w:rPr>
          <w:sz w:val="32"/>
          <w:szCs w:val="32"/>
        </w:rPr>
        <w:t>Проектом решения Совета депутатов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</w:t>
      </w:r>
      <w:r w:rsidR="00CC2AD9">
        <w:rPr>
          <w:sz w:val="32"/>
          <w:szCs w:val="32"/>
        </w:rPr>
        <w:t>«</w:t>
      </w:r>
      <w:r w:rsidRPr="007A5907">
        <w:rPr>
          <w:sz w:val="32"/>
          <w:szCs w:val="32"/>
        </w:rPr>
        <w:t>О бюджете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на 20</w:t>
      </w:r>
      <w:r w:rsidR="00556D7B" w:rsidRPr="007A5907">
        <w:rPr>
          <w:sz w:val="32"/>
          <w:szCs w:val="32"/>
        </w:rPr>
        <w:t>2</w:t>
      </w:r>
      <w:r w:rsidR="00B36051">
        <w:rPr>
          <w:sz w:val="32"/>
          <w:szCs w:val="32"/>
        </w:rPr>
        <w:t>5</w:t>
      </w:r>
      <w:r w:rsidRPr="007A5907">
        <w:rPr>
          <w:sz w:val="32"/>
          <w:szCs w:val="32"/>
        </w:rPr>
        <w:t xml:space="preserve"> год и на плановый период 20</w:t>
      </w:r>
      <w:r w:rsidR="008F37DE" w:rsidRPr="007A5907">
        <w:rPr>
          <w:sz w:val="32"/>
          <w:szCs w:val="32"/>
        </w:rPr>
        <w:t>2</w:t>
      </w:r>
      <w:r w:rsidR="00B36051">
        <w:rPr>
          <w:sz w:val="32"/>
          <w:szCs w:val="32"/>
        </w:rPr>
        <w:t>6</w:t>
      </w:r>
      <w:r w:rsidRPr="007A5907">
        <w:rPr>
          <w:sz w:val="32"/>
          <w:szCs w:val="32"/>
        </w:rPr>
        <w:t xml:space="preserve"> и 202</w:t>
      </w:r>
      <w:r w:rsidR="00B36051">
        <w:rPr>
          <w:sz w:val="32"/>
          <w:szCs w:val="32"/>
        </w:rPr>
        <w:t>7</w:t>
      </w:r>
      <w:r w:rsidRPr="007A5907">
        <w:rPr>
          <w:sz w:val="32"/>
          <w:szCs w:val="32"/>
        </w:rPr>
        <w:t xml:space="preserve"> годов</w:t>
      </w:r>
      <w:r w:rsidR="00CC2AD9">
        <w:rPr>
          <w:sz w:val="32"/>
          <w:szCs w:val="32"/>
        </w:rPr>
        <w:t>»</w:t>
      </w:r>
      <w:r w:rsidRPr="007A5907">
        <w:rPr>
          <w:sz w:val="32"/>
          <w:szCs w:val="32"/>
        </w:rPr>
        <w:t xml:space="preserve"> предусмотрена реализация </w:t>
      </w:r>
      <w:r w:rsidR="00FF59CD" w:rsidRPr="00FF59CD">
        <w:rPr>
          <w:sz w:val="32"/>
          <w:szCs w:val="32"/>
        </w:rPr>
        <w:t>20</w:t>
      </w:r>
      <w:r w:rsidRPr="007A5907">
        <w:rPr>
          <w:b/>
          <w:bCs/>
          <w:color w:val="C00000"/>
          <w:sz w:val="32"/>
          <w:szCs w:val="32"/>
        </w:rPr>
        <w:t xml:space="preserve"> </w:t>
      </w:r>
      <w:r w:rsidRPr="007A5907">
        <w:rPr>
          <w:bCs/>
          <w:sz w:val="32"/>
          <w:szCs w:val="32"/>
        </w:rPr>
        <w:t>муниципальных программ</w:t>
      </w:r>
      <w:r w:rsidRPr="007A5907">
        <w:rPr>
          <w:sz w:val="32"/>
          <w:szCs w:val="32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1074"/>
        <w:gridCol w:w="1336"/>
        <w:gridCol w:w="1417"/>
        <w:gridCol w:w="1418"/>
        <w:gridCol w:w="1417"/>
        <w:gridCol w:w="1418"/>
      </w:tblGrid>
      <w:tr w:rsidR="004F7F96" w:rsidRPr="005C3978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F7F96" w:rsidRPr="005C3978" w:rsidRDefault="004F7F96" w:rsidP="004F7F96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4F7F96" w:rsidRPr="005C3978" w:rsidRDefault="004F7F96" w:rsidP="004F7F96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</w:tcPr>
          <w:p w:rsidR="004F7F96" w:rsidRPr="005C3978" w:rsidRDefault="004F7F96" w:rsidP="004F7F96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23</w:t>
            </w:r>
          </w:p>
        </w:tc>
        <w:tc>
          <w:tcPr>
            <w:tcW w:w="1417" w:type="dxa"/>
            <w:shd w:val="clear" w:color="auto" w:fill="auto"/>
            <w:hideMark/>
          </w:tcPr>
          <w:p w:rsidR="004F7F96" w:rsidRPr="005C3978" w:rsidRDefault="004F7F96" w:rsidP="004F7F96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24</w:t>
            </w:r>
          </w:p>
        </w:tc>
        <w:tc>
          <w:tcPr>
            <w:tcW w:w="1418" w:type="dxa"/>
            <w:shd w:val="clear" w:color="auto" w:fill="auto"/>
            <w:hideMark/>
          </w:tcPr>
          <w:p w:rsidR="004F7F96" w:rsidRPr="005C3978" w:rsidRDefault="004F7F96" w:rsidP="004F7F96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4F7F96" w:rsidRPr="009A5D9E" w:rsidRDefault="004F7F96" w:rsidP="004F7F96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en-US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4F7F96" w:rsidRPr="009A5D9E" w:rsidRDefault="004F7F96" w:rsidP="004F7F96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27</w:t>
            </w:r>
          </w:p>
        </w:tc>
      </w:tr>
      <w:tr w:rsidR="004F7F96" w:rsidRPr="00AF1967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F7F96" w:rsidRPr="005C3978" w:rsidRDefault="004F7F96" w:rsidP="004F7F96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F7F96" w:rsidRPr="005C3978" w:rsidRDefault="004F7F96" w:rsidP="004F7F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F7F96" w:rsidRPr="0011018E" w:rsidRDefault="006A6DFF" w:rsidP="004F7F96">
            <w:pPr>
              <w:jc w:val="right"/>
              <w:rPr>
                <w:bCs/>
              </w:rPr>
            </w:pPr>
            <w:r>
              <w:rPr>
                <w:bCs/>
              </w:rPr>
              <w:t>390 009,2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  <w:rPr>
                <w:bCs/>
              </w:rPr>
            </w:pPr>
            <w:r>
              <w:rPr>
                <w:bCs/>
              </w:rPr>
              <w:t>412 239,8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  <w:rPr>
                <w:bCs/>
              </w:rPr>
            </w:pPr>
            <w:r>
              <w:rPr>
                <w:bCs/>
              </w:rPr>
              <w:t>444 287,1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  <w:rPr>
                <w:bCs/>
              </w:rPr>
            </w:pPr>
            <w:r>
              <w:rPr>
                <w:bCs/>
              </w:rPr>
              <w:t>375 020,6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  <w:rPr>
                <w:bCs/>
              </w:rPr>
            </w:pPr>
            <w:r>
              <w:rPr>
                <w:bCs/>
              </w:rPr>
              <w:t>394 090,7</w:t>
            </w:r>
          </w:p>
        </w:tc>
      </w:tr>
      <w:tr w:rsidR="004F7F96" w:rsidRPr="005C3978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F7F96" w:rsidRPr="005C3978" w:rsidRDefault="004F7F96" w:rsidP="004F7F96">
            <w:pPr>
              <w:ind w:left="31" w:hanging="31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F7F96" w:rsidRPr="005C3978" w:rsidRDefault="004F7F96" w:rsidP="004F7F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F7F96" w:rsidRPr="0011018E" w:rsidRDefault="006A6DFF" w:rsidP="004F7F96">
            <w:pPr>
              <w:jc w:val="right"/>
            </w:pPr>
            <w:r>
              <w:t>386 714,1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</w:pPr>
            <w:r>
              <w:t>409 372,1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</w:pPr>
            <w:r>
              <w:t>440 922,9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F7F96" w:rsidRPr="001A35DC" w:rsidRDefault="004F7F96" w:rsidP="004F7F96">
            <w:pPr>
              <w:jc w:val="right"/>
            </w:pPr>
            <w:r>
              <w:t>373 424,3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</w:pPr>
            <w:r>
              <w:t>392 459,9</w:t>
            </w:r>
          </w:p>
        </w:tc>
      </w:tr>
      <w:tr w:rsidR="004F7F96" w:rsidRPr="00AF1967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F7F96" w:rsidRDefault="004F7F96" w:rsidP="004F7F96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4F7F96" w:rsidRPr="005C3978" w:rsidRDefault="004F7F96" w:rsidP="004F7F96">
            <w:pPr>
              <w:rPr>
                <w:sz w:val="28"/>
              </w:rPr>
            </w:pPr>
            <w:r w:rsidRPr="005C3978">
              <w:rPr>
                <w:sz w:val="28"/>
              </w:rPr>
              <w:t>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F7F96" w:rsidRPr="005C3978" w:rsidRDefault="004F7F96" w:rsidP="004F7F96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F7F96" w:rsidRPr="0011018E" w:rsidRDefault="006A6DFF" w:rsidP="004F7F96">
            <w:pPr>
              <w:jc w:val="right"/>
            </w:pPr>
            <w:r>
              <w:t>99,2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</w:pPr>
            <w:r>
              <w:t>99,3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</w:pPr>
            <w:r>
              <w:t>99,2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F7F96" w:rsidRPr="0011018E" w:rsidRDefault="004F7F96" w:rsidP="004F7F96">
            <w:pPr>
              <w:jc w:val="right"/>
            </w:pPr>
            <w:r>
              <w:t>99,6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F7F96" w:rsidRPr="001D3541" w:rsidRDefault="004F7F96" w:rsidP="004F7F96">
            <w:pPr>
              <w:jc w:val="right"/>
            </w:pPr>
            <w:r>
              <w:t>99,6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 w:rsidR="00475F4A">
        <w:rPr>
          <w:sz w:val="16"/>
          <w:szCs w:val="16"/>
        </w:rPr>
        <w:t>2</w:t>
      </w:r>
      <w:r w:rsidR="004F7F96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2B4B2E">
        <w:rPr>
          <w:sz w:val="16"/>
          <w:szCs w:val="16"/>
        </w:rPr>
        <w:t>7</w:t>
      </w:r>
      <w:r w:rsidRPr="00232440">
        <w:rPr>
          <w:sz w:val="16"/>
          <w:szCs w:val="16"/>
        </w:rPr>
        <w:t>.12.20</w:t>
      </w:r>
      <w:r w:rsidR="007A5907">
        <w:rPr>
          <w:sz w:val="16"/>
          <w:szCs w:val="16"/>
        </w:rPr>
        <w:t>2</w:t>
      </w:r>
      <w:r w:rsidR="002B4B2E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г. №</w:t>
      </w:r>
      <w:r w:rsidR="00FF59CD">
        <w:rPr>
          <w:sz w:val="16"/>
          <w:szCs w:val="16"/>
        </w:rPr>
        <w:t>4</w:t>
      </w:r>
      <w:r w:rsidR="002B4B2E">
        <w:rPr>
          <w:sz w:val="16"/>
          <w:szCs w:val="16"/>
        </w:rPr>
        <w:t>6</w:t>
      </w:r>
      <w:r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</w:t>
      </w:r>
      <w:r w:rsidR="007A5907">
        <w:rPr>
          <w:sz w:val="16"/>
          <w:szCs w:val="16"/>
        </w:rPr>
        <w:t xml:space="preserve"> Республики Мордовия</w:t>
      </w:r>
      <w:r w:rsidRPr="00232440">
        <w:rPr>
          <w:sz w:val="16"/>
          <w:szCs w:val="16"/>
        </w:rPr>
        <w:t xml:space="preserve"> на 20</w:t>
      </w:r>
      <w:r w:rsidR="00F8061E">
        <w:rPr>
          <w:sz w:val="16"/>
          <w:szCs w:val="16"/>
        </w:rPr>
        <w:t>2</w:t>
      </w:r>
      <w:r w:rsidR="002B4B2E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</w:t>
      </w:r>
      <w:r w:rsidR="002B4B2E">
        <w:rPr>
          <w:sz w:val="16"/>
          <w:szCs w:val="16"/>
        </w:rPr>
        <w:t>5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2B4B2E">
        <w:rPr>
          <w:sz w:val="16"/>
          <w:szCs w:val="16"/>
        </w:rPr>
        <w:t>6</w:t>
      </w:r>
      <w:r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bookmarkStart w:id="9" w:name="доходы"/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bookmarkStart w:id="10" w:name="_GoBack"/>
      <w:bookmarkEnd w:id="10"/>
    </w:p>
    <w:p w:rsidR="002F2B2B" w:rsidRPr="004B456B" w:rsidRDefault="002F2B2B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r w:rsidRPr="004B456B">
        <w:rPr>
          <w:color w:val="00B050"/>
          <w:sz w:val="96"/>
        </w:rPr>
        <w:t xml:space="preserve">Доходы </w:t>
      </w:r>
      <w:bookmarkEnd w:id="9"/>
      <w:r w:rsidRPr="004B456B">
        <w:rPr>
          <w:color w:val="00B050"/>
          <w:sz w:val="96"/>
        </w:rPr>
        <w:t>Атяшевского муниципального района</w:t>
      </w:r>
      <w:r w:rsidR="004B456B">
        <w:rPr>
          <w:color w:val="00B050"/>
          <w:sz w:val="96"/>
        </w:rPr>
        <w:t xml:space="preserve"> Республики Мордовия</w:t>
      </w:r>
    </w:p>
    <w:p w:rsidR="002F2B2B" w:rsidRDefault="006D2AE5" w:rsidP="002F2B2B">
      <w:pPr>
        <w:rPr>
          <w:color w:val="C00000"/>
          <w:sz w:val="96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B5B1ADF" wp14:editId="0122AA0B">
            <wp:simplePos x="0" y="0"/>
            <wp:positionH relativeFrom="margin">
              <wp:posOffset>1350335</wp:posOffset>
            </wp:positionH>
            <wp:positionV relativeFrom="paragraph">
              <wp:posOffset>400168</wp:posOffset>
            </wp:positionV>
            <wp:extent cx="4709795" cy="4709795"/>
            <wp:effectExtent l="0" t="0" r="0" b="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56" name="Рисунок 56" descr="Мешок с деньгами мультяш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ешок с деньгами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>
        <w:rPr>
          <w:color w:val="C00000"/>
          <w:sz w:val="96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  <w:r w:rsidR="004B456B">
        <w:rPr>
          <w:rFonts w:ascii="Times New Roman" w:hAnsi="Times New Roman"/>
          <w:b/>
          <w:sz w:val="32"/>
          <w:szCs w:val="32"/>
        </w:rPr>
        <w:t xml:space="preserve"> Республики Мордовия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МПК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ЗАО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Мордовский бекон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АГРО-АТЯШЕВО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 xml:space="preserve">Агрофирма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ИСКРА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EB6EB4" w:rsidRDefault="00EB6EB4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 xml:space="preserve">МАПО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ВОСТОК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9C5007" w:rsidRDefault="002F2B2B" w:rsidP="002F2B2B">
      <w:pPr>
        <w:rPr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8470FA" w:rsidRDefault="002B4B2E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1" w:name="РАСХОДЫ"/>
      <w:r>
        <w:rPr>
          <w:noProof/>
          <w:lang w:eastAsia="ru-RU"/>
        </w:rPr>
        <w:lastRenderedPageBreak/>
        <w:drawing>
          <wp:inline distT="0" distB="0" distL="0" distR="0" wp14:anchorId="6AB847EE" wp14:editId="3AAC59DE">
            <wp:extent cx="5940425" cy="3880485"/>
            <wp:effectExtent l="0" t="0" r="3175" b="57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4B2E" w:rsidRDefault="002B4B2E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B4B2E" w:rsidRDefault="002B4B2E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95859D1" wp14:editId="2D7A845D">
            <wp:extent cx="5940425" cy="4143375"/>
            <wp:effectExtent l="0" t="0" r="317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82E08" w:rsidRDefault="00882E08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714E01" w:rsidRPr="00663E66" w:rsidRDefault="002F2B2B" w:rsidP="00386284">
      <w:pPr>
        <w:pStyle w:val="a5"/>
        <w:spacing w:after="0" w:line="240" w:lineRule="auto"/>
        <w:ind w:left="0"/>
        <w:jc w:val="center"/>
        <w:rPr>
          <w:color w:val="7030A0"/>
          <w:sz w:val="96"/>
        </w:rPr>
      </w:pPr>
      <w:r w:rsidRPr="00663E66">
        <w:rPr>
          <w:color w:val="7030A0"/>
          <w:sz w:val="96"/>
        </w:rPr>
        <w:t>Расходы Атяшевского муниципального района</w:t>
      </w:r>
      <w:bookmarkEnd w:id="11"/>
      <w:r w:rsidR="004B456B" w:rsidRPr="00663E66">
        <w:rPr>
          <w:color w:val="7030A0"/>
          <w:sz w:val="96"/>
        </w:rPr>
        <w:t xml:space="preserve"> Республики Мордовия</w:t>
      </w:r>
    </w:p>
    <w:p w:rsidR="002F2B2B" w:rsidRPr="003821B4" w:rsidRDefault="00386284" w:rsidP="00386284">
      <w:pPr>
        <w:pStyle w:val="a5"/>
        <w:spacing w:after="0" w:line="240" w:lineRule="auto"/>
        <w:ind w:left="0"/>
        <w:jc w:val="center"/>
        <w:rPr>
          <w:color w:val="C00000"/>
          <w:sz w:val="96"/>
        </w:rPr>
      </w:pPr>
      <w:r w:rsidRPr="00234B29">
        <w:rPr>
          <w:rFonts w:ascii="Times New Roman" w:hAnsi="Times New Roman" w:cs="Times New Roman"/>
          <w:noProof/>
          <w:color w:val="1F4E79" w:themeColor="accent1" w:themeShade="80"/>
          <w:sz w:val="44"/>
          <w:szCs w:val="44"/>
        </w:rPr>
        <w:drawing>
          <wp:anchor distT="0" distB="0" distL="114300" distR="114300" simplePos="0" relativeHeight="251731968" behindDoc="1" locked="0" layoutInCell="1" allowOverlap="1" wp14:anchorId="346996B0" wp14:editId="51C6ACC3">
            <wp:simplePos x="0" y="0"/>
            <wp:positionH relativeFrom="margin">
              <wp:posOffset>1456660</wp:posOffset>
            </wp:positionH>
            <wp:positionV relativeFrom="paragraph">
              <wp:posOffset>365745</wp:posOffset>
            </wp:positionV>
            <wp:extent cx="4135755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491" y="21509"/>
                <wp:lineTo x="21491" y="0"/>
                <wp:lineTo x="0" y="0"/>
              </wp:wrapPolygon>
            </wp:wrapTight>
            <wp:docPr id="2766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1AE7774-8B98-45BF-9D79-7309BFE2D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" name="Рисунок 3">
                      <a:extLst>
                        <a:ext uri="{FF2B5EF4-FFF2-40B4-BE49-F238E27FC236}">
                          <a16:creationId xmlns:a16="http://schemas.microsoft.com/office/drawing/2014/main" id="{A1AE7774-8B98-45BF-9D79-7309BFE2D9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3821B4">
        <w:rPr>
          <w:color w:val="C00000"/>
          <w:sz w:val="96"/>
        </w:rPr>
        <w:br w:type="page"/>
      </w:r>
    </w:p>
    <w:p w:rsidR="002F2B2B" w:rsidRPr="004825D3" w:rsidRDefault="002F2B2B" w:rsidP="00B538E6">
      <w:pPr>
        <w:pStyle w:val="a5"/>
        <w:spacing w:after="0" w:line="240" w:lineRule="auto"/>
        <w:ind w:left="0" w:firstLine="709"/>
        <w:jc w:val="both"/>
        <w:rPr>
          <w:sz w:val="40"/>
          <w:szCs w:val="40"/>
        </w:rPr>
      </w:pPr>
      <w:bookmarkStart w:id="12" w:name="группировка_расходов"/>
      <w:r w:rsidRPr="004825D3">
        <w:rPr>
          <w:sz w:val="40"/>
          <w:szCs w:val="40"/>
        </w:rPr>
        <w:lastRenderedPageBreak/>
        <w:t>В проекте решения Совета депутатов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о бюджете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на 20</w:t>
      </w:r>
      <w:r w:rsidR="006440B7">
        <w:rPr>
          <w:sz w:val="40"/>
          <w:szCs w:val="40"/>
        </w:rPr>
        <w:t>2</w:t>
      </w:r>
      <w:r w:rsidR="002B4B2E">
        <w:rPr>
          <w:sz w:val="40"/>
          <w:szCs w:val="40"/>
        </w:rPr>
        <w:t>5</w:t>
      </w:r>
      <w:r w:rsidRPr="004825D3">
        <w:rPr>
          <w:sz w:val="40"/>
          <w:szCs w:val="40"/>
        </w:rPr>
        <w:t>-202</w:t>
      </w:r>
      <w:r w:rsidR="002B4B2E">
        <w:rPr>
          <w:sz w:val="40"/>
          <w:szCs w:val="40"/>
        </w:rPr>
        <w:t>7</w:t>
      </w:r>
      <w:r w:rsidRPr="004825D3">
        <w:rPr>
          <w:sz w:val="40"/>
          <w:szCs w:val="40"/>
        </w:rPr>
        <w:t xml:space="preserve"> годы расходы представлены </w:t>
      </w:r>
      <w:r w:rsidRPr="004B456B">
        <w:rPr>
          <w:color w:val="00B05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2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4B456B" w:rsidRPr="00F25AFE" w:rsidRDefault="004B456B" w:rsidP="004B456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4B456B">
        <w:rPr>
          <w:color w:val="00B050"/>
          <w:sz w:val="40"/>
        </w:rPr>
        <w:t xml:space="preserve">Ведомственная структура </w:t>
      </w:r>
      <w:r w:rsidRPr="00F25AFE">
        <w:rPr>
          <w:sz w:val="40"/>
        </w:rPr>
        <w:t xml:space="preserve">– по </w:t>
      </w:r>
      <w:r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4B456B" w:rsidRPr="003D6E89" w:rsidRDefault="004B456B" w:rsidP="004B456B">
      <w:pPr>
        <w:pStyle w:val="a5"/>
        <w:ind w:left="709"/>
        <w:rPr>
          <w:sz w:val="20"/>
          <w:szCs w:val="20"/>
        </w:rPr>
      </w:pPr>
    </w:p>
    <w:p w:rsidR="004B456B" w:rsidRPr="00790235" w:rsidRDefault="004B456B" w:rsidP="004B456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4B456B" w:rsidRPr="0011242A" w:rsidTr="002E143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4B456B" w:rsidRPr="0011242A" w:rsidTr="002E143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4B456B" w:rsidRPr="0011242A" w:rsidTr="002E1433">
        <w:trPr>
          <w:jc w:val="right"/>
        </w:trPr>
        <w:tc>
          <w:tcPr>
            <w:tcW w:w="28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4B456B" w:rsidRPr="003D6E89" w:rsidRDefault="004B456B" w:rsidP="004B456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A0946" wp14:editId="2C228FD5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74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5" o:spid="_x0000_s1026" type="#_x0000_t88" style="position:absolute;margin-left:260.65pt;margin-top:-206.25pt;width:19.5pt;height:440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4B456B" w:rsidRPr="00397E07" w:rsidRDefault="004B456B" w:rsidP="004B456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4B456B">
        <w:rPr>
          <w:color w:val="00B050"/>
          <w:sz w:val="40"/>
        </w:rPr>
        <w:t xml:space="preserve">Функциональная структура </w:t>
      </w:r>
      <w:r w:rsidRPr="00F25AFE">
        <w:rPr>
          <w:sz w:val="40"/>
        </w:rPr>
        <w:t>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9195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335"/>
        <w:gridCol w:w="373"/>
        <w:gridCol w:w="456"/>
        <w:gridCol w:w="441"/>
        <w:gridCol w:w="753"/>
        <w:gridCol w:w="676"/>
        <w:gridCol w:w="1051"/>
        <w:gridCol w:w="584"/>
        <w:gridCol w:w="683"/>
        <w:gridCol w:w="480"/>
        <w:gridCol w:w="480"/>
        <w:gridCol w:w="480"/>
        <w:gridCol w:w="480"/>
        <w:gridCol w:w="483"/>
        <w:gridCol w:w="480"/>
        <w:gridCol w:w="480"/>
        <w:gridCol w:w="480"/>
      </w:tblGrid>
      <w:tr w:rsidR="002F2B2B" w:rsidTr="00294313">
        <w:trPr>
          <w:trHeight w:val="211"/>
        </w:trPr>
        <w:tc>
          <w:tcPr>
            <w:tcW w:w="708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97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615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440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294313">
        <w:trPr>
          <w:trHeight w:val="650"/>
        </w:trPr>
        <w:tc>
          <w:tcPr>
            <w:tcW w:w="708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267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2401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440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294313">
        <w:trPr>
          <w:trHeight w:val="195"/>
        </w:trPr>
        <w:tc>
          <w:tcPr>
            <w:tcW w:w="335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7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753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68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4B456B">
        <w:rPr>
          <w:color w:val="00B050"/>
          <w:sz w:val="40"/>
        </w:rPr>
        <w:t xml:space="preserve">Программная структура </w:t>
      </w:r>
      <w:r w:rsidRPr="00F25AFE">
        <w:rPr>
          <w:sz w:val="40"/>
        </w:rPr>
        <w:t xml:space="preserve">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294313" w:rsidRDefault="008230DE" w:rsidP="00FD17DB">
      <w:pPr>
        <w:spacing w:after="0" w:line="240" w:lineRule="auto"/>
        <w:jc w:val="center"/>
        <w:rPr>
          <w:color w:val="1F4E79" w:themeColor="accent1" w:themeShade="80"/>
          <w:sz w:val="44"/>
          <w:szCs w:val="44"/>
        </w:rPr>
      </w:pPr>
      <w:r>
        <w:rPr>
          <w:color w:val="1F4E79" w:themeColor="accent1" w:themeShade="80"/>
          <w:sz w:val="44"/>
          <w:szCs w:val="44"/>
        </w:rPr>
        <w:t>Ведомственная</w:t>
      </w:r>
      <w:r w:rsidRPr="00294313">
        <w:rPr>
          <w:color w:val="1F4E79" w:themeColor="accent1" w:themeShade="80"/>
          <w:sz w:val="44"/>
          <w:szCs w:val="44"/>
        </w:rPr>
        <w:t xml:space="preserve"> структура расходов бюджета Атяшевского муниципального района  </w:t>
      </w:r>
    </w:p>
    <w:p w:rsidR="008230DE" w:rsidRPr="00294313" w:rsidRDefault="008230DE" w:rsidP="00FD17DB">
      <w:pPr>
        <w:spacing w:after="0" w:line="240" w:lineRule="auto"/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t>Республики Мордовия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D436F8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</w:pPr>
      <w:r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Б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юджетные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ассигнования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предусмотрены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4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главным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распределителям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бюджетных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средств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.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Наибольшие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объемы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ассигнований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составе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общей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суммы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расходов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на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202</w:t>
      </w:r>
      <w:r w:rsidR="002B4B2E">
        <w:rPr>
          <w:rFonts w:eastAsia="Calibri" w:cs="Times New Roman"/>
          <w:color w:val="1F4E79" w:themeColor="accent1" w:themeShade="80"/>
          <w:sz w:val="28"/>
          <w:szCs w:val="28"/>
        </w:rPr>
        <w:t>5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>-202</w:t>
      </w:r>
      <w:r w:rsidR="002B4B2E">
        <w:rPr>
          <w:rFonts w:eastAsia="Calibri" w:cs="Times New Roman"/>
          <w:color w:val="1F4E79" w:themeColor="accent1" w:themeShade="80"/>
          <w:sz w:val="28"/>
          <w:szCs w:val="28"/>
        </w:rPr>
        <w:t>7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годы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предусмотрены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Управлению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образования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Администрации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Атяшевского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муниципального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района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Республики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 xml:space="preserve"> </w:t>
      </w:r>
      <w:r w:rsidR="008230DE" w:rsidRPr="00D436F8">
        <w:rPr>
          <w:rFonts w:ascii="Cambria" w:eastAsia="Calibri" w:hAnsi="Cambria" w:cs="Cambria"/>
          <w:color w:val="1F4E79" w:themeColor="accent1" w:themeShade="80"/>
          <w:sz w:val="28"/>
          <w:szCs w:val="28"/>
        </w:rPr>
        <w:t>Мордовия</w:t>
      </w:r>
      <w:r w:rsidR="008230DE" w:rsidRPr="00D436F8">
        <w:rPr>
          <w:rFonts w:ascii="Algerian" w:eastAsia="Calibri" w:hAnsi="Algerian" w:cs="Times New Roman"/>
          <w:color w:val="1F4E79" w:themeColor="accent1" w:themeShade="80"/>
          <w:sz w:val="28"/>
          <w:szCs w:val="28"/>
        </w:rPr>
        <w:t>.</w:t>
      </w:r>
    </w:p>
    <w:p w:rsidR="00FD17DB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92545" cy="4611757"/>
            <wp:effectExtent l="0" t="0" r="8255" b="177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D17DB" w:rsidRDefault="00FD17DB" w:rsidP="002F2B2B">
      <w:pPr>
        <w:jc w:val="center"/>
        <w:rPr>
          <w:sz w:val="48"/>
        </w:rPr>
      </w:pPr>
    </w:p>
    <w:p w:rsidR="008230DE" w:rsidRDefault="002F2B2B" w:rsidP="002F2B2B">
      <w:pPr>
        <w:jc w:val="center"/>
        <w:rPr>
          <w:sz w:val="48"/>
        </w:rPr>
      </w:pPr>
      <w:r>
        <w:rPr>
          <w:sz w:val="48"/>
        </w:rPr>
        <w:br w:type="page"/>
      </w:r>
      <w:bookmarkStart w:id="13" w:name="функциональная"/>
    </w:p>
    <w:p w:rsidR="004B456B" w:rsidRPr="00294313" w:rsidRDefault="002F2B2B" w:rsidP="00135649">
      <w:pPr>
        <w:spacing w:after="0"/>
        <w:jc w:val="center"/>
        <w:rPr>
          <w:color w:val="1F4E79" w:themeColor="accent1" w:themeShade="80"/>
          <w:sz w:val="44"/>
          <w:szCs w:val="44"/>
        </w:rPr>
      </w:pPr>
      <w:r w:rsidRPr="00294313">
        <w:rPr>
          <w:color w:val="1F4E79" w:themeColor="accent1" w:themeShade="80"/>
          <w:sz w:val="44"/>
          <w:szCs w:val="44"/>
        </w:rPr>
        <w:lastRenderedPageBreak/>
        <w:t xml:space="preserve">Функциональная структура расходов бюджета </w:t>
      </w:r>
      <w:bookmarkEnd w:id="13"/>
      <w:r w:rsidRPr="00294313">
        <w:rPr>
          <w:color w:val="1F4E79" w:themeColor="accent1" w:themeShade="80"/>
          <w:sz w:val="44"/>
          <w:szCs w:val="44"/>
        </w:rPr>
        <w:t>Атяшевского муниципального района</w:t>
      </w:r>
      <w:r w:rsidR="001B7334" w:rsidRPr="00294313">
        <w:rPr>
          <w:color w:val="1F4E79" w:themeColor="accent1" w:themeShade="80"/>
          <w:sz w:val="44"/>
          <w:szCs w:val="44"/>
        </w:rPr>
        <w:t xml:space="preserve"> </w:t>
      </w:r>
      <w:r w:rsidR="004B456B" w:rsidRPr="00294313">
        <w:rPr>
          <w:color w:val="1F4E79" w:themeColor="accent1" w:themeShade="80"/>
          <w:sz w:val="44"/>
          <w:szCs w:val="44"/>
        </w:rPr>
        <w:t xml:space="preserve"> </w:t>
      </w:r>
    </w:p>
    <w:p w:rsidR="002F2B2B" w:rsidRPr="009A0D7B" w:rsidRDefault="004B456B" w:rsidP="00135649">
      <w:pPr>
        <w:spacing w:after="0"/>
        <w:jc w:val="center"/>
        <w:rPr>
          <w:color w:val="1F4E79" w:themeColor="accent1" w:themeShade="80"/>
          <w:sz w:val="44"/>
          <w:szCs w:val="44"/>
          <w:lang w:val="en-US"/>
        </w:rPr>
      </w:pPr>
      <w:r w:rsidRPr="00294313">
        <w:rPr>
          <w:color w:val="1F4E79" w:themeColor="accent1" w:themeShade="80"/>
          <w:sz w:val="44"/>
          <w:szCs w:val="44"/>
        </w:rPr>
        <w:t>Республики Мордовия</w:t>
      </w:r>
    </w:p>
    <w:tbl>
      <w:tblPr>
        <w:tblStyle w:val="a3"/>
        <w:tblpPr w:leftFromText="180" w:rightFromText="180" w:vertAnchor="text" w:horzAnchor="margin" w:tblpXSpec="center" w:tblpY="338"/>
        <w:tblW w:w="1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0" w:color="9CC2E5" w:themeColor="accent1" w:themeTint="99" w:fill="auto"/>
        <w:tblLayout w:type="fixed"/>
        <w:tblLook w:val="04A0" w:firstRow="1" w:lastRow="0" w:firstColumn="1" w:lastColumn="0" w:noHBand="0" w:noVBand="1"/>
      </w:tblPr>
      <w:tblGrid>
        <w:gridCol w:w="1100"/>
        <w:gridCol w:w="3146"/>
        <w:gridCol w:w="1316"/>
        <w:gridCol w:w="1264"/>
        <w:gridCol w:w="1389"/>
        <w:gridCol w:w="1708"/>
        <w:gridCol w:w="1418"/>
      </w:tblGrid>
      <w:tr w:rsidR="00135649" w:rsidRPr="00C94FB7" w:rsidTr="005A02DE">
        <w:tc>
          <w:tcPr>
            <w:tcW w:w="1100" w:type="dxa"/>
            <w:shd w:val="pct30" w:color="9CC2E5" w:themeColor="accent1" w:themeTint="99" w:fill="auto"/>
            <w:vAlign w:val="center"/>
          </w:tcPr>
          <w:p w:rsidR="00135649" w:rsidRPr="00C94FB7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3146" w:type="dxa"/>
            <w:shd w:val="pct30" w:color="9CC2E5" w:themeColor="accent1" w:themeTint="99" w:fill="auto"/>
            <w:vAlign w:val="center"/>
          </w:tcPr>
          <w:p w:rsidR="00135649" w:rsidRPr="00C94FB7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135649" w:rsidRPr="00C94FB7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23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135649" w:rsidRPr="00C94FB7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2024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89" w:type="dxa"/>
            <w:shd w:val="pct30" w:color="9CC2E5" w:themeColor="accent1" w:themeTint="99" w:fill="auto"/>
            <w:vAlign w:val="center"/>
          </w:tcPr>
          <w:p w:rsidR="00135649" w:rsidRPr="00C94FB7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25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708" w:type="dxa"/>
            <w:shd w:val="pct30" w:color="9CC2E5" w:themeColor="accent1" w:themeTint="99" w:fill="auto"/>
            <w:vAlign w:val="center"/>
          </w:tcPr>
          <w:p w:rsidR="00135649" w:rsidRPr="00C94FB7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6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pct30" w:color="9CC2E5" w:themeColor="accent1" w:themeTint="99" w:fill="auto"/>
            <w:vAlign w:val="center"/>
          </w:tcPr>
          <w:p w:rsidR="00135649" w:rsidRPr="00C94FB7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7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511986" w:rsidRPr="00C94FB7" w:rsidTr="005A02DE">
        <w:trPr>
          <w:trHeight w:val="239"/>
        </w:trPr>
        <w:tc>
          <w:tcPr>
            <w:tcW w:w="4246" w:type="dxa"/>
            <w:gridSpan w:val="2"/>
            <w:shd w:val="pct30" w:color="9CC2E5" w:themeColor="accent1" w:themeTint="99" w:fill="auto"/>
            <w:vAlign w:val="bottom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511986" w:rsidRPr="006D629D" w:rsidRDefault="00511986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3</w:t>
            </w:r>
            <w:r w:rsidR="00E3096A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90 009,2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511986" w:rsidRPr="006D629D" w:rsidRDefault="009A0D7B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412 239,8</w:t>
            </w:r>
          </w:p>
        </w:tc>
        <w:tc>
          <w:tcPr>
            <w:tcW w:w="1389" w:type="dxa"/>
            <w:shd w:val="pct30" w:color="9CC2E5" w:themeColor="accent1" w:themeTint="99" w:fill="auto"/>
            <w:vAlign w:val="bottom"/>
          </w:tcPr>
          <w:p w:rsidR="00511986" w:rsidRPr="001E62CD" w:rsidRDefault="009A0D7B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444 287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708" w:type="dxa"/>
            <w:shd w:val="pct30" w:color="9CC2E5" w:themeColor="accent1" w:themeTint="99" w:fill="auto"/>
            <w:vAlign w:val="bottom"/>
          </w:tcPr>
          <w:p w:rsidR="00511986" w:rsidRPr="001E62CD" w:rsidRDefault="009A0D7B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375 020,6</w:t>
            </w:r>
          </w:p>
        </w:tc>
        <w:tc>
          <w:tcPr>
            <w:tcW w:w="1418" w:type="dxa"/>
            <w:shd w:val="pct30" w:color="9CC2E5" w:themeColor="accent1" w:themeTint="99" w:fill="auto"/>
            <w:vAlign w:val="bottom"/>
          </w:tcPr>
          <w:p w:rsidR="00511986" w:rsidRPr="001E62CD" w:rsidRDefault="009A0D7B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394 090,7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E3096A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40 152,1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41 617,4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58 484,2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31 861,4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33 559,2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</w:t>
            </w:r>
            <w:r w:rsidR="00E3096A">
              <w:rPr>
                <w:rFonts w:ascii="Calibri" w:hAnsi="Calibri"/>
                <w:sz w:val="28"/>
                <w:szCs w:val="28"/>
              </w:rPr>
              <w:t> 541,5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2 110,6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3 572,0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1 002,8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1 032,6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</w:t>
            </w:r>
            <w:r w:rsidR="00E3096A">
              <w:rPr>
                <w:rFonts w:ascii="Calibri" w:hAnsi="Calibri"/>
                <w:sz w:val="28"/>
                <w:szCs w:val="28"/>
              </w:rPr>
              <w:t>3 726,3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9A0D7B" w:rsidP="00511986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15 748,0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10 280,9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10 550,1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13 881,2</w:t>
            </w:r>
          </w:p>
        </w:tc>
      </w:tr>
      <w:tr w:rsidR="00526C49" w:rsidRPr="00C94FB7" w:rsidTr="005A02DE">
        <w:tc>
          <w:tcPr>
            <w:tcW w:w="1100" w:type="dxa"/>
            <w:shd w:val="pct35" w:color="9CC2E5" w:themeColor="accent1" w:themeTint="99" w:fill="auto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26C49" w:rsidRPr="00C94FB7" w:rsidRDefault="00526C49" w:rsidP="003E5CA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E3096A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13 284,7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A0D7B" w:rsidRDefault="009A0D7B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9A0D7B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5 192,9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26C49" w:rsidRPr="00001DAC" w:rsidRDefault="009A0D7B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</w:t>
            </w:r>
            <w:r w:rsidR="003E5CA2">
              <w:rPr>
                <w:rFonts w:ascii="Calibri" w:hAnsi="Calibri"/>
                <w:sz w:val="28"/>
                <w:szCs w:val="28"/>
              </w:rPr>
              <w:t>8,6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26C49" w:rsidRPr="00001DAC" w:rsidRDefault="003E5CA2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26C49" w:rsidRPr="00001DAC" w:rsidRDefault="003E5CA2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88,6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E3096A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476,5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616,5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136,5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136,5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136,5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F3000C" w:rsidRDefault="00E3096A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261 344,4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F3000C" w:rsidRDefault="009A0D7B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281 193,3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300 938,4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274 907,1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284 430,3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C94FB7" w:rsidRDefault="00E3096A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39 957,1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45 939,5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53 120,8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37 001,6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37 174,3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C94FB7" w:rsidRDefault="00E3096A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14 989,7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C94FB7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16 680,</w:t>
            </w:r>
            <w:r w:rsidR="006A6DFF">
              <w:rPr>
                <w:rFonts w:ascii="Calibri" w:hAnsi="Calibri"/>
                <w:sz w:val="28"/>
                <w:szCs w:val="28"/>
              </w:rPr>
              <w:t>5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13 069,7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15 443,4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16 147,6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</w:t>
            </w:r>
            <w:r w:rsidR="006A6DFF">
              <w:rPr>
                <w:rFonts w:ascii="Calibri" w:hAnsi="Calibri"/>
                <w:sz w:val="28"/>
                <w:szCs w:val="28"/>
              </w:rPr>
              <w:t>00,0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</w:t>
            </w:r>
            <w:r w:rsidR="00511986"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0,0  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</w:tr>
      <w:tr w:rsidR="002C18F4" w:rsidRPr="00C94FB7" w:rsidTr="005A02DE">
        <w:tc>
          <w:tcPr>
            <w:tcW w:w="1100" w:type="dxa"/>
            <w:shd w:val="pct35" w:color="9CC2E5" w:themeColor="accent1" w:themeTint="99" w:fill="auto"/>
          </w:tcPr>
          <w:p w:rsidR="002C18F4" w:rsidRPr="00C94FB7" w:rsidRDefault="002C18F4" w:rsidP="002C18F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2C18F4" w:rsidRPr="00C94FB7" w:rsidRDefault="002C18F4" w:rsidP="002C18F4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1 480,0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</w:t>
            </w:r>
            <w:r w:rsidR="009A0D7B">
              <w:rPr>
                <w:rFonts w:ascii="Calibri" w:hAnsi="Calibri"/>
                <w:sz w:val="28"/>
                <w:szCs w:val="28"/>
              </w:rPr>
              <w:t>00</w:t>
            </w: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</w:t>
            </w:r>
            <w:r w:rsidR="009A0D7B">
              <w:rPr>
                <w:rFonts w:ascii="Calibri" w:hAnsi="Calibri"/>
                <w:sz w:val="28"/>
                <w:szCs w:val="28"/>
              </w:rPr>
              <w:t>58</w:t>
            </w:r>
            <w:r>
              <w:rPr>
                <w:rFonts w:ascii="Calibri" w:hAnsi="Calibri"/>
                <w:sz w:val="28"/>
                <w:szCs w:val="28"/>
              </w:rPr>
              <w:t>0,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2C18F4" w:rsidRPr="00001DAC" w:rsidRDefault="00511986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</w:t>
            </w:r>
            <w:r w:rsidR="002C18F4">
              <w:rPr>
                <w:rFonts w:ascii="Calibri" w:hAnsi="Calibri"/>
                <w:sz w:val="28"/>
                <w:szCs w:val="28"/>
              </w:rPr>
              <w:t>,0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2C18F4" w:rsidRPr="00001DAC" w:rsidRDefault="00511986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</w:t>
            </w:r>
            <w:r w:rsidR="002C18F4">
              <w:rPr>
                <w:rFonts w:ascii="Calibri" w:hAnsi="Calibri"/>
                <w:sz w:val="28"/>
                <w:szCs w:val="28"/>
              </w:rPr>
              <w:t>,0</w:t>
            </w:r>
          </w:p>
        </w:tc>
      </w:tr>
      <w:tr w:rsidR="00511986" w:rsidRPr="00C94FB7" w:rsidTr="005A02DE">
        <w:tc>
          <w:tcPr>
            <w:tcW w:w="1100" w:type="dxa"/>
            <w:shd w:val="pct35" w:color="9CC2E5" w:themeColor="accent1" w:themeTint="99" w:fill="auto"/>
          </w:tcPr>
          <w:p w:rsidR="00511986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3146" w:type="dxa"/>
            <w:shd w:val="pct35" w:color="9CC2E5" w:themeColor="accent1" w:themeTint="99" w:fill="auto"/>
            <w:vAlign w:val="center"/>
          </w:tcPr>
          <w:p w:rsidR="00511986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</w:t>
            </w:r>
            <w:r w:rsidR="006A6DFF">
              <w:rPr>
                <w:rFonts w:ascii="Calibri" w:hAnsi="Calibri"/>
                <w:sz w:val="28"/>
                <w:szCs w:val="28"/>
              </w:rPr>
              <w:t> </w:t>
            </w:r>
            <w:r>
              <w:rPr>
                <w:rFonts w:ascii="Calibri" w:hAnsi="Calibri"/>
                <w:sz w:val="28"/>
                <w:szCs w:val="28"/>
              </w:rPr>
              <w:t>9</w:t>
            </w:r>
            <w:r w:rsidR="006A6DFF">
              <w:rPr>
                <w:rFonts w:ascii="Calibri" w:hAnsi="Calibri"/>
                <w:sz w:val="28"/>
                <w:szCs w:val="28"/>
              </w:rPr>
              <w:t>56,9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2 111,1</w:t>
            </w:r>
          </w:p>
        </w:tc>
        <w:tc>
          <w:tcPr>
            <w:tcW w:w="1389" w:type="dxa"/>
            <w:shd w:val="pct20" w:color="9CC2E5" w:themeColor="accent1" w:themeTint="99" w:fill="auto"/>
            <w:vAlign w:val="bottom"/>
          </w:tcPr>
          <w:p w:rsidR="00511986" w:rsidRPr="001E62CD" w:rsidRDefault="00511986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1E62CD">
              <w:rPr>
                <w:rFonts w:ascii="Calibri" w:hAnsi="Calibri"/>
                <w:sz w:val="28"/>
                <w:szCs w:val="28"/>
              </w:rPr>
              <w:t>2</w:t>
            </w:r>
            <w:r w:rsidR="009A0D7B">
              <w:rPr>
                <w:rFonts w:ascii="Calibri" w:hAnsi="Calibri"/>
                <w:sz w:val="28"/>
                <w:szCs w:val="28"/>
              </w:rPr>
              <w:t> 9</w:t>
            </w:r>
            <w:r w:rsidRPr="001E62CD">
              <w:rPr>
                <w:rFonts w:ascii="Calibri" w:hAnsi="Calibri"/>
                <w:sz w:val="28"/>
                <w:szCs w:val="28"/>
              </w:rPr>
              <w:t>1</w:t>
            </w:r>
            <w:r w:rsidR="009A0D7B">
              <w:rPr>
                <w:rFonts w:ascii="Calibri" w:hAnsi="Calibri"/>
                <w:sz w:val="28"/>
                <w:szCs w:val="28"/>
              </w:rPr>
              <w:t>6,0</w:t>
            </w:r>
          </w:p>
        </w:tc>
        <w:tc>
          <w:tcPr>
            <w:tcW w:w="170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198,8</w:t>
            </w:r>
          </w:p>
        </w:tc>
        <w:tc>
          <w:tcPr>
            <w:tcW w:w="1418" w:type="dxa"/>
            <w:shd w:val="pct20" w:color="9CC2E5" w:themeColor="accent1" w:themeTint="99" w:fill="auto"/>
            <w:vAlign w:val="bottom"/>
          </w:tcPr>
          <w:p w:rsidR="00511986" w:rsidRPr="001E62CD" w:rsidRDefault="009A0D7B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>9</w:t>
            </w:r>
            <w:r>
              <w:rPr>
                <w:rFonts w:ascii="Calibri" w:hAnsi="Calibri"/>
                <w:sz w:val="28"/>
                <w:szCs w:val="28"/>
              </w:rPr>
              <w:t>0,4</w:t>
            </w:r>
            <w:r w:rsidR="00511986" w:rsidRPr="001E62CD">
              <w:rPr>
                <w:rFonts w:ascii="Calibri" w:hAnsi="Calibri"/>
                <w:sz w:val="28"/>
                <w:szCs w:val="28"/>
              </w:rPr>
              <w:t xml:space="preserve">  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001DAC" w:rsidRDefault="00001DAC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AF1556" w:rsidRPr="00232440" w:rsidRDefault="002F2B2B" w:rsidP="00AF1556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="00AF1556" w:rsidRPr="00232440">
        <w:rPr>
          <w:sz w:val="16"/>
          <w:szCs w:val="16"/>
        </w:rPr>
        <w:t>Здесь данные по 20</w:t>
      </w:r>
      <w:r w:rsidR="00AF1556">
        <w:rPr>
          <w:sz w:val="16"/>
          <w:szCs w:val="16"/>
        </w:rPr>
        <w:t>2</w:t>
      </w:r>
      <w:r w:rsidR="00135649">
        <w:rPr>
          <w:sz w:val="16"/>
          <w:szCs w:val="16"/>
        </w:rPr>
        <w:t>4</w:t>
      </w:r>
      <w:r w:rsidR="00AF1556" w:rsidRPr="00232440">
        <w:rPr>
          <w:sz w:val="16"/>
          <w:szCs w:val="16"/>
        </w:rPr>
        <w:t xml:space="preserve"> году – прогноз, утвержденный </w:t>
      </w:r>
      <w:r w:rsidR="00AF1556">
        <w:rPr>
          <w:sz w:val="16"/>
          <w:szCs w:val="16"/>
        </w:rPr>
        <w:t>Решением Совета депутатов Атяшевского муниципального района</w:t>
      </w:r>
      <w:r w:rsidR="00AF1556" w:rsidRPr="00232440">
        <w:rPr>
          <w:sz w:val="16"/>
          <w:szCs w:val="16"/>
        </w:rPr>
        <w:t xml:space="preserve"> от 2</w:t>
      </w:r>
      <w:r w:rsidR="00135649">
        <w:rPr>
          <w:sz w:val="16"/>
          <w:szCs w:val="16"/>
        </w:rPr>
        <w:t>7</w:t>
      </w:r>
      <w:r w:rsidR="00AF1556" w:rsidRPr="00232440">
        <w:rPr>
          <w:sz w:val="16"/>
          <w:szCs w:val="16"/>
        </w:rPr>
        <w:t>.12.20</w:t>
      </w:r>
      <w:r w:rsidR="00AF1556">
        <w:rPr>
          <w:sz w:val="16"/>
          <w:szCs w:val="16"/>
        </w:rPr>
        <w:t>2</w:t>
      </w:r>
      <w:r w:rsidR="00135649">
        <w:rPr>
          <w:sz w:val="16"/>
          <w:szCs w:val="16"/>
        </w:rPr>
        <w:t>3</w:t>
      </w:r>
      <w:r w:rsidR="00AF1556" w:rsidRPr="00232440">
        <w:rPr>
          <w:sz w:val="16"/>
          <w:szCs w:val="16"/>
        </w:rPr>
        <w:t xml:space="preserve"> г. №</w:t>
      </w:r>
      <w:r w:rsidR="00AF1556">
        <w:rPr>
          <w:sz w:val="16"/>
          <w:szCs w:val="16"/>
        </w:rPr>
        <w:t>4</w:t>
      </w:r>
      <w:r w:rsidR="00135649">
        <w:rPr>
          <w:sz w:val="16"/>
          <w:szCs w:val="16"/>
        </w:rPr>
        <w:t>6</w:t>
      </w:r>
      <w:r w:rsidR="00AF1556"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="00AF1556" w:rsidRPr="00232440">
        <w:rPr>
          <w:sz w:val="16"/>
          <w:szCs w:val="16"/>
        </w:rPr>
        <w:t xml:space="preserve">О бюджете </w:t>
      </w:r>
      <w:r w:rsidR="00AF1556">
        <w:rPr>
          <w:sz w:val="16"/>
          <w:szCs w:val="16"/>
        </w:rPr>
        <w:t>Атяшевского муниципального района Республики Мордовия</w:t>
      </w:r>
      <w:r w:rsidR="00AF1556" w:rsidRPr="00232440">
        <w:rPr>
          <w:sz w:val="16"/>
          <w:szCs w:val="16"/>
        </w:rPr>
        <w:t xml:space="preserve"> на 20</w:t>
      </w:r>
      <w:r w:rsidR="00AF1556">
        <w:rPr>
          <w:sz w:val="16"/>
          <w:szCs w:val="16"/>
        </w:rPr>
        <w:t>2</w:t>
      </w:r>
      <w:r w:rsidR="00135649">
        <w:rPr>
          <w:sz w:val="16"/>
          <w:szCs w:val="16"/>
        </w:rPr>
        <w:t>4</w:t>
      </w:r>
      <w:r w:rsidR="00AF1556" w:rsidRPr="00232440">
        <w:rPr>
          <w:sz w:val="16"/>
          <w:szCs w:val="16"/>
        </w:rPr>
        <w:t xml:space="preserve"> год и на плановый период 20</w:t>
      </w:r>
      <w:r w:rsidR="00AF1556">
        <w:rPr>
          <w:sz w:val="16"/>
          <w:szCs w:val="16"/>
        </w:rPr>
        <w:t>2</w:t>
      </w:r>
      <w:r w:rsidR="00135649">
        <w:rPr>
          <w:sz w:val="16"/>
          <w:szCs w:val="16"/>
        </w:rPr>
        <w:t>5</w:t>
      </w:r>
      <w:r w:rsidR="00AF1556" w:rsidRPr="00232440">
        <w:rPr>
          <w:sz w:val="16"/>
          <w:szCs w:val="16"/>
        </w:rPr>
        <w:t xml:space="preserve"> и 20</w:t>
      </w:r>
      <w:r w:rsidR="00AF1556">
        <w:rPr>
          <w:sz w:val="16"/>
          <w:szCs w:val="16"/>
        </w:rPr>
        <w:t>2</w:t>
      </w:r>
      <w:r w:rsidR="00135649">
        <w:rPr>
          <w:sz w:val="16"/>
          <w:szCs w:val="16"/>
        </w:rPr>
        <w:t>6</w:t>
      </w:r>
      <w:r w:rsidR="00AF1556"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="00AF1556" w:rsidRPr="00232440">
        <w:rPr>
          <w:sz w:val="16"/>
          <w:szCs w:val="16"/>
        </w:rPr>
        <w:t xml:space="preserve"> без последующих изменений.</w:t>
      </w:r>
    </w:p>
    <w:p w:rsidR="00974EA1" w:rsidRDefault="002F2B2B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974EA1" w:rsidSect="009618F2">
          <w:pgSz w:w="11906" w:h="16838"/>
          <w:pgMar w:top="993" w:right="991" w:bottom="1134" w:left="568" w:header="708" w:footer="708" w:gutter="0"/>
          <w:cols w:space="708"/>
          <w:docGrid w:linePitch="360"/>
        </w:sectPr>
      </w:pPr>
      <w:r>
        <w:rPr>
          <w:sz w:val="48"/>
        </w:rPr>
        <w:br w:type="page"/>
      </w:r>
    </w:p>
    <w:p w:rsidR="00974EA1" w:rsidRDefault="00974EA1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>
            <wp:extent cx="8867140" cy="6315075"/>
            <wp:effectExtent l="0" t="0" r="10160" b="9525"/>
            <wp:docPr id="21521" name="Диаграмма 215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74EA1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7AC5917" wp14:editId="49E286F8">
            <wp:extent cx="8867140" cy="6315075"/>
            <wp:effectExtent l="0" t="0" r="1016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538E6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B538E6" w:rsidSect="00096CD1">
          <w:pgSz w:w="16838" w:h="11906" w:orient="landscape"/>
          <w:pgMar w:top="568" w:right="993" w:bottom="850" w:left="1134" w:header="708" w:footer="708" w:gutter="0"/>
          <w:cols w:space="708"/>
          <w:docGrid w:linePitch="360"/>
        </w:sectPr>
      </w:pPr>
      <w:r>
        <w:rPr>
          <w:noProof/>
          <w:sz w:val="48"/>
        </w:rPr>
        <w:lastRenderedPageBreak/>
        <w:drawing>
          <wp:inline distT="0" distB="0" distL="0" distR="0" wp14:anchorId="63054F05" wp14:editId="5DB54F47">
            <wp:extent cx="8867140" cy="6315075"/>
            <wp:effectExtent l="0" t="0" r="1016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F2B2B" w:rsidRDefault="002F2B2B" w:rsidP="002F2B2B">
      <w:pPr>
        <w:spacing w:after="0" w:line="180" w:lineRule="auto"/>
        <w:jc w:val="center"/>
        <w:rPr>
          <w:color w:val="0070C0"/>
          <w:sz w:val="48"/>
        </w:rPr>
      </w:pPr>
      <w:r w:rsidRPr="00096CD1">
        <w:rPr>
          <w:color w:val="0070C0"/>
          <w:sz w:val="48"/>
        </w:rPr>
        <w:lastRenderedPageBreak/>
        <w:t>Программная структура расходов бюджета</w:t>
      </w:r>
      <w:r w:rsidR="00346E83" w:rsidRPr="00096CD1">
        <w:rPr>
          <w:color w:val="0070C0"/>
          <w:sz w:val="48"/>
        </w:rPr>
        <w:t xml:space="preserve"> Атяшевского муниципального района</w:t>
      </w:r>
    </w:p>
    <w:p w:rsidR="00096CD1" w:rsidRPr="00096CD1" w:rsidRDefault="00096CD1" w:rsidP="002F2B2B">
      <w:pPr>
        <w:spacing w:after="0" w:line="180" w:lineRule="auto"/>
        <w:jc w:val="center"/>
        <w:rPr>
          <w:color w:val="0070C0"/>
          <w:sz w:val="48"/>
        </w:rPr>
      </w:pPr>
      <w:r>
        <w:rPr>
          <w:color w:val="0070C0"/>
          <w:sz w:val="48"/>
        </w:rPr>
        <w:t>Республики Мордовия</w:t>
      </w:r>
    </w:p>
    <w:p w:rsidR="00B538E6" w:rsidRPr="00096CD1" w:rsidRDefault="00346E83" w:rsidP="002F2B2B">
      <w:pPr>
        <w:spacing w:after="0" w:line="240" w:lineRule="auto"/>
        <w:jc w:val="center"/>
        <w:rPr>
          <w:i/>
          <w:color w:val="0070C0"/>
          <w:sz w:val="24"/>
        </w:rPr>
      </w:pPr>
      <w:r w:rsidRPr="00096CD1">
        <w:rPr>
          <w:i/>
          <w:color w:val="0070C0"/>
          <w:sz w:val="24"/>
        </w:rPr>
        <w:t>(тыс</w:t>
      </w:r>
      <w:r w:rsidR="002F2B2B" w:rsidRPr="00096CD1">
        <w:rPr>
          <w:i/>
          <w:color w:val="0070C0"/>
          <w:sz w:val="24"/>
        </w:rPr>
        <w:t>. рублей)</w:t>
      </w: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tbl>
      <w:tblPr>
        <w:tblStyle w:val="-51"/>
        <w:tblpPr w:leftFromText="180" w:rightFromText="180" w:vertAnchor="text" w:tblpY="1"/>
        <w:tblW w:w="10185" w:type="dxa"/>
        <w:tblLook w:val="04A0" w:firstRow="1" w:lastRow="0" w:firstColumn="1" w:lastColumn="0" w:noHBand="0" w:noVBand="1"/>
      </w:tblPr>
      <w:tblGrid>
        <w:gridCol w:w="3701"/>
        <w:gridCol w:w="1417"/>
        <w:gridCol w:w="1134"/>
        <w:gridCol w:w="1381"/>
        <w:gridCol w:w="1276"/>
        <w:gridCol w:w="1276"/>
      </w:tblGrid>
      <w:tr w:rsidR="0057126D" w:rsidRPr="0011018E" w:rsidTr="00096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Merge w:val="restart"/>
            <w:hideMark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  <w:r w:rsidRPr="0011018E">
              <w:rPr>
                <w:b w:val="0"/>
              </w:rPr>
              <w:t>Показатели</w:t>
            </w:r>
          </w:p>
        </w:tc>
        <w:tc>
          <w:tcPr>
            <w:tcW w:w="1417" w:type="dxa"/>
            <w:vMerge w:val="restart"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20</w:t>
            </w:r>
            <w:r>
              <w:rPr>
                <w:b w:val="0"/>
              </w:rPr>
              <w:t>2</w:t>
            </w:r>
            <w:r w:rsidR="004430EC">
              <w:rPr>
                <w:b w:val="0"/>
              </w:rPr>
              <w:t>3</w:t>
            </w:r>
            <w:r w:rsidRPr="0011018E">
              <w:rPr>
                <w:b w:val="0"/>
              </w:rPr>
              <w:t xml:space="preserve"> год (отчет)</w:t>
            </w:r>
          </w:p>
        </w:tc>
        <w:tc>
          <w:tcPr>
            <w:tcW w:w="1134" w:type="dxa"/>
            <w:vMerge w:val="restart"/>
            <w:hideMark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20</w:t>
            </w:r>
            <w:r>
              <w:rPr>
                <w:b w:val="0"/>
              </w:rPr>
              <w:t>2</w:t>
            </w:r>
            <w:r w:rsidR="004430EC">
              <w:rPr>
                <w:b w:val="0"/>
              </w:rPr>
              <w:t>4</w:t>
            </w:r>
            <w:r w:rsidRPr="0011018E">
              <w:rPr>
                <w:b w:val="0"/>
              </w:rPr>
              <w:t xml:space="preserve"> год</w:t>
            </w:r>
          </w:p>
        </w:tc>
        <w:tc>
          <w:tcPr>
            <w:tcW w:w="3933" w:type="dxa"/>
            <w:gridSpan w:val="3"/>
            <w:hideMark/>
          </w:tcPr>
          <w:p w:rsidR="00CC2AD9" w:rsidRPr="0011018E" w:rsidRDefault="00CC2AD9" w:rsidP="00096C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1018E">
              <w:rPr>
                <w:b w:val="0"/>
              </w:rPr>
              <w:t>Проект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vMerge/>
            <w:hideMark/>
          </w:tcPr>
          <w:p w:rsidR="004430EC" w:rsidRPr="0011018E" w:rsidRDefault="004430EC" w:rsidP="004430EC">
            <w:pPr>
              <w:jc w:val="center"/>
              <w:rPr>
                <w:b w:val="0"/>
              </w:rPr>
            </w:pPr>
          </w:p>
        </w:tc>
        <w:tc>
          <w:tcPr>
            <w:tcW w:w="1417" w:type="dxa"/>
            <w:vMerge/>
          </w:tcPr>
          <w:p w:rsidR="004430EC" w:rsidRPr="0011018E" w:rsidRDefault="004430EC" w:rsidP="00443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134" w:type="dxa"/>
            <w:vMerge/>
            <w:hideMark/>
          </w:tcPr>
          <w:p w:rsidR="004430EC" w:rsidRPr="0011018E" w:rsidRDefault="004430EC" w:rsidP="00443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381" w:type="dxa"/>
            <w:hideMark/>
          </w:tcPr>
          <w:p w:rsidR="004430EC" w:rsidRPr="0011018E" w:rsidRDefault="004430EC" w:rsidP="00443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5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276" w:type="dxa"/>
            <w:hideMark/>
          </w:tcPr>
          <w:p w:rsidR="004430EC" w:rsidRPr="0011018E" w:rsidRDefault="004430EC" w:rsidP="00443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6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276" w:type="dxa"/>
            <w:hideMark/>
          </w:tcPr>
          <w:p w:rsidR="004430EC" w:rsidRPr="0011018E" w:rsidRDefault="004430EC" w:rsidP="00443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7</w:t>
            </w:r>
            <w:r w:rsidRPr="0011018E">
              <w:rPr>
                <w:b/>
              </w:rPr>
              <w:t xml:space="preserve"> год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center"/>
              <w:rPr>
                <w:b w:val="0"/>
              </w:rPr>
            </w:pPr>
            <w:r w:rsidRPr="0011018E">
              <w:rPr>
                <w:b w:val="0"/>
              </w:rPr>
              <w:t>1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2</w:t>
            </w:r>
          </w:p>
        </w:tc>
        <w:tc>
          <w:tcPr>
            <w:tcW w:w="1134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3</w:t>
            </w:r>
          </w:p>
        </w:tc>
        <w:tc>
          <w:tcPr>
            <w:tcW w:w="1381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4</w:t>
            </w:r>
          </w:p>
        </w:tc>
        <w:tc>
          <w:tcPr>
            <w:tcW w:w="1276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5</w:t>
            </w:r>
          </w:p>
        </w:tc>
        <w:tc>
          <w:tcPr>
            <w:tcW w:w="1276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1018E">
              <w:rPr>
                <w:b/>
              </w:rPr>
              <w:t>6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Расходы, всего</w:t>
            </w:r>
          </w:p>
        </w:tc>
        <w:tc>
          <w:tcPr>
            <w:tcW w:w="1417" w:type="dxa"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448 810,3</w:t>
            </w: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412 2</w:t>
            </w:r>
            <w:r w:rsidR="00CC2AD9">
              <w:rPr>
                <w:bCs/>
              </w:rPr>
              <w:t>39</w:t>
            </w:r>
            <w:r>
              <w:rPr>
                <w:bCs/>
              </w:rPr>
              <w:t>,8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444 287,1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375 020,6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394 090,7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в том числе: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расходы, формируемые в рамках муниципальных программ Атяшевского муниципального района, из них:</w:t>
            </w:r>
          </w:p>
        </w:tc>
        <w:tc>
          <w:tcPr>
            <w:tcW w:w="1417" w:type="dxa"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442 774,8</w:t>
            </w: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409 372,1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440 922,9</w:t>
            </w:r>
          </w:p>
        </w:tc>
        <w:tc>
          <w:tcPr>
            <w:tcW w:w="1276" w:type="dxa"/>
            <w:noWrap/>
          </w:tcPr>
          <w:p w:rsidR="00CC2AD9" w:rsidRPr="001A35DC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373 424,3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392 459,9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муниципального управления Атяшевского муниципального района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39 994,5</w:t>
            </w: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47 439,3</w:t>
            </w:r>
          </w:p>
        </w:tc>
        <w:tc>
          <w:tcPr>
            <w:tcW w:w="1381" w:type="dxa"/>
            <w:noWrap/>
          </w:tcPr>
          <w:p w:rsidR="00CC2AD9" w:rsidRPr="00630B2E" w:rsidRDefault="0057126D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57 371,7</w:t>
            </w:r>
          </w:p>
        </w:tc>
        <w:tc>
          <w:tcPr>
            <w:tcW w:w="1276" w:type="dxa"/>
            <w:noWrap/>
          </w:tcPr>
          <w:p w:rsidR="00CC2AD9" w:rsidRPr="00630B2E" w:rsidRDefault="0057126D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32 792,6</w:t>
            </w:r>
          </w:p>
        </w:tc>
        <w:tc>
          <w:tcPr>
            <w:tcW w:w="1276" w:type="dxa"/>
            <w:noWrap/>
          </w:tcPr>
          <w:p w:rsidR="00CC2AD9" w:rsidRPr="00630B2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57126D">
              <w:t>4 488,2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образования</w:t>
            </w:r>
            <w:r>
              <w:t>»</w:t>
            </w:r>
          </w:p>
        </w:tc>
        <w:tc>
          <w:tcPr>
            <w:tcW w:w="1417" w:type="dxa"/>
          </w:tcPr>
          <w:p w:rsidR="00CC2AD9" w:rsidRPr="00AD72B5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264 650,9</w:t>
            </w:r>
          </w:p>
        </w:tc>
        <w:tc>
          <w:tcPr>
            <w:tcW w:w="1134" w:type="dxa"/>
            <w:noWrap/>
          </w:tcPr>
          <w:p w:rsidR="00CC2AD9" w:rsidRPr="00AD72B5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284 855,7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303 403,3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281 625,1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295 385,1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 xml:space="preserve">Дополнительные меры социальной поддержки и социальной помощи </w:t>
            </w:r>
            <w:r>
              <w:t>«</w:t>
            </w:r>
          </w:p>
        </w:tc>
        <w:tc>
          <w:tcPr>
            <w:tcW w:w="1417" w:type="dxa"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1 696,0</w:t>
            </w: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1 080,0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57126D">
              <w:t xml:space="preserve"> 710</w:t>
            </w:r>
            <w:r>
              <w:t>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520,0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Улучшение демографической ситуации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2 290,8</w:t>
            </w: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1 846,5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80,0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  <w:r w:rsidR="00CC2AD9">
              <w:t>,0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  <w:r w:rsidR="00CC2AD9">
              <w:t>,0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культуры и туризма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74 664,4</w:t>
            </w: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43 425,7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50 229,5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33 549,5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33 424,3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сельского хозяйства и регулирование рынков сельскохозяйственной продукции, сырья и продовольствия</w:t>
            </w:r>
            <w:r>
              <w:t>»</w:t>
            </w:r>
            <w:r w:rsidRPr="0011018E">
              <w:t xml:space="preserve"> </w:t>
            </w:r>
          </w:p>
        </w:tc>
        <w:tc>
          <w:tcPr>
            <w:tcW w:w="1417" w:type="dxa"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289,7</w:t>
            </w: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458,6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1 100,0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1 437,3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1 824,0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Энергосбережение и повышение энергетической эффективности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57126D">
              <w:t>5</w:t>
            </w:r>
            <w:r>
              <w:t>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57126D">
              <w:t>5</w:t>
            </w:r>
            <w:r>
              <w:t>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 Муниципальная программа Атяшевского муниципального </w:t>
            </w:r>
            <w:r w:rsidRPr="0011018E">
              <w:lastRenderedPageBreak/>
              <w:t xml:space="preserve">района </w:t>
            </w:r>
            <w:r>
              <w:t>«</w:t>
            </w:r>
            <w:r w:rsidRPr="0011018E">
              <w:t>Развитие автомобильных дорог местного значения Атяшевского муниципального района</w:t>
            </w:r>
            <w:r>
              <w:t>»</w:t>
            </w:r>
          </w:p>
        </w:tc>
        <w:tc>
          <w:tcPr>
            <w:tcW w:w="1417" w:type="dxa"/>
          </w:tcPr>
          <w:p w:rsidR="00CC2AD9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7 528,5</w:t>
            </w:r>
          </w:p>
          <w:p w:rsidR="0057126D" w:rsidRPr="0011018E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noWrap/>
          </w:tcPr>
          <w:p w:rsidR="00CC2AD9" w:rsidRPr="0011018E" w:rsidRDefault="0057126D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8 474,7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9 094,3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9 378,4</w:t>
            </w:r>
          </w:p>
        </w:tc>
        <w:tc>
          <w:tcPr>
            <w:tcW w:w="1276" w:type="dxa"/>
            <w:noWrap/>
          </w:tcPr>
          <w:p w:rsidR="00CC2AD9" w:rsidRPr="0011018E" w:rsidRDefault="0057126D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12 495,2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«Охрана окружающей среды и повышение экологической безопасности Атяшевского муниципального района»</w:t>
            </w:r>
          </w:p>
        </w:tc>
        <w:tc>
          <w:tcPr>
            <w:tcW w:w="1417" w:type="dxa"/>
          </w:tcPr>
          <w:p w:rsidR="00CC2AD9" w:rsidRDefault="005A042E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57126D">
              <w:t>0</w:t>
            </w:r>
            <w:r>
              <w:t>0,0</w:t>
            </w:r>
          </w:p>
        </w:tc>
        <w:tc>
          <w:tcPr>
            <w:tcW w:w="1381" w:type="dxa"/>
            <w:noWrap/>
          </w:tcPr>
          <w:p w:rsidR="00CC2AD9" w:rsidRPr="0011018E" w:rsidRDefault="0057126D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CC2AD9">
              <w:t>0,0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CC2AD9">
              <w:t>0,0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CC2AD9">
              <w:t>0,0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управления муниципальными финансами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10 648,5</w:t>
            </w:r>
          </w:p>
        </w:tc>
        <w:tc>
          <w:tcPr>
            <w:tcW w:w="1134" w:type="dxa"/>
            <w:noWrap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6 899,2</w:t>
            </w:r>
          </w:p>
        </w:tc>
        <w:tc>
          <w:tcPr>
            <w:tcW w:w="1381" w:type="dxa"/>
            <w:noWrap/>
          </w:tcPr>
          <w:p w:rsidR="00CC2AD9" w:rsidRPr="0011018E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11 012,9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4 929,3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5 094,5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«Цифровая трансформация Атяшевского муниципального района</w:t>
            </w:r>
            <w:r w:rsidRPr="0011018E">
              <w:t xml:space="preserve"> до 202</w:t>
            </w:r>
            <w:r>
              <w:t>5</w:t>
            </w:r>
            <w:r w:rsidRPr="0011018E">
              <w:t xml:space="preserve"> года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  <w:r w:rsidR="008702F7">
              <w:t>5</w:t>
            </w:r>
            <w:r>
              <w:t>,</w:t>
            </w:r>
            <w:r w:rsidR="008702F7">
              <w:t>8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381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114</w:t>
            </w:r>
            <w:r w:rsidR="00CC2AD9">
              <w:t>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 Муниципальная программа Атяшевского муниципального района </w:t>
            </w:r>
            <w:r>
              <w:t>«</w:t>
            </w:r>
            <w:r w:rsidRPr="0011018E">
              <w:t>Профилактика правонарушений, алкоголизма, наркомании, токсикомании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  <w:r w:rsidR="008702F7">
              <w:t>5</w:t>
            </w:r>
            <w:r>
              <w:t>0,9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  <w:r w:rsidR="008702F7">
              <w:t>16</w:t>
            </w:r>
            <w:r>
              <w:t>,9</w:t>
            </w:r>
          </w:p>
        </w:tc>
        <w:tc>
          <w:tcPr>
            <w:tcW w:w="1381" w:type="dxa"/>
            <w:noWrap/>
          </w:tcPr>
          <w:p w:rsidR="00CC2AD9" w:rsidRPr="0011018E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912,1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865,3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899,7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Гармонизация межнациональных и межконфессиональных отношений в Атяшевском муниципальном районе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48,0</w:t>
            </w:r>
          </w:p>
        </w:tc>
        <w:tc>
          <w:tcPr>
            <w:tcW w:w="1134" w:type="dxa"/>
            <w:noWrap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12,0</w:t>
            </w:r>
          </w:p>
        </w:tc>
        <w:tc>
          <w:tcPr>
            <w:tcW w:w="1381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Модернизация и реформирование жилищно-коммунального хозяйства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16,5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«Обеспечение территории Атяшевского муниципального района градостроительной документацией»</w:t>
            </w:r>
          </w:p>
        </w:tc>
        <w:tc>
          <w:tcPr>
            <w:tcW w:w="1417" w:type="dxa"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687,3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5,3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Патриотическое воспитание граждан</w:t>
            </w:r>
            <w:r>
              <w:t>»</w:t>
            </w:r>
          </w:p>
        </w:tc>
        <w:tc>
          <w:tcPr>
            <w:tcW w:w="1417" w:type="dxa"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201,0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50,0</w:t>
            </w:r>
          </w:p>
        </w:tc>
        <w:tc>
          <w:tcPr>
            <w:tcW w:w="1381" w:type="dxa"/>
            <w:noWrap/>
          </w:tcPr>
          <w:p w:rsidR="00CC2AD9" w:rsidRPr="0011018E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  <w:r w:rsidR="00CC2AD9">
              <w:t>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«Экономическое развитие Атяшевского муниципального района»</w:t>
            </w:r>
          </w:p>
        </w:tc>
        <w:tc>
          <w:tcPr>
            <w:tcW w:w="1417" w:type="dxa"/>
          </w:tcPr>
          <w:p w:rsidR="00CC2AD9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7 549,3</w:t>
            </w:r>
          </w:p>
        </w:tc>
        <w:tc>
          <w:tcPr>
            <w:tcW w:w="1134" w:type="dxa"/>
            <w:noWrap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1 419,4</w:t>
            </w:r>
          </w:p>
        </w:tc>
        <w:tc>
          <w:tcPr>
            <w:tcW w:w="1381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CC2AD9">
              <w:t>20,0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700FBE" w:rsidRDefault="00CC2AD9" w:rsidP="00096CD1">
            <w:pPr>
              <w:jc w:val="both"/>
            </w:pPr>
            <w:r w:rsidRPr="0011018E">
              <w:t xml:space="preserve">Муниципальная программа Атяшевского муниципального </w:t>
            </w:r>
            <w:r w:rsidRPr="0011018E">
              <w:lastRenderedPageBreak/>
              <w:t>района</w:t>
            </w:r>
            <w:r>
              <w:t xml:space="preserve"> «Комплексное развитие сельских территорий Атяшевского муниципального района»</w:t>
            </w:r>
          </w:p>
        </w:tc>
        <w:tc>
          <w:tcPr>
            <w:tcW w:w="1417" w:type="dxa"/>
          </w:tcPr>
          <w:p w:rsidR="00CC2AD9" w:rsidRDefault="008702F7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14 103,6</w:t>
            </w:r>
          </w:p>
        </w:tc>
        <w:tc>
          <w:tcPr>
            <w:tcW w:w="1134" w:type="dxa"/>
            <w:noWrap/>
          </w:tcPr>
          <w:p w:rsidR="00CC2AD9" w:rsidRDefault="008702F7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5 134,3</w:t>
            </w:r>
          </w:p>
        </w:tc>
        <w:tc>
          <w:tcPr>
            <w:tcW w:w="1381" w:type="dxa"/>
            <w:noWrap/>
          </w:tcPr>
          <w:p w:rsidR="00CC2AD9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30,0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10,0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«Укрепление общественного здоровья»</w:t>
            </w:r>
          </w:p>
        </w:tc>
        <w:tc>
          <w:tcPr>
            <w:tcW w:w="1417" w:type="dxa"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CC2AD9">
              <w:t>,0</w:t>
            </w:r>
          </w:p>
        </w:tc>
        <w:tc>
          <w:tcPr>
            <w:tcW w:w="1134" w:type="dxa"/>
            <w:noWrap/>
          </w:tcPr>
          <w:p w:rsidR="00CC2AD9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  <w:r w:rsidR="00CC2AD9">
              <w:t>,0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3,0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3,0</w:t>
            </w:r>
          </w:p>
        </w:tc>
      </w:tr>
      <w:tr w:rsidR="0057126D" w:rsidRPr="0011018E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</w:tcPr>
          <w:p w:rsidR="00CC2AD9" w:rsidRPr="0011018E" w:rsidRDefault="00CC2AD9" w:rsidP="00096CD1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«Развитие жилищного строительства в Атяшевском муниципальном районе»</w:t>
            </w:r>
          </w:p>
        </w:tc>
        <w:tc>
          <w:tcPr>
            <w:tcW w:w="1417" w:type="dxa"/>
          </w:tcPr>
          <w:p w:rsidR="00CC2AD9" w:rsidRDefault="008702F7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3 147,6</w:t>
            </w:r>
          </w:p>
        </w:tc>
        <w:tc>
          <w:tcPr>
            <w:tcW w:w="1134" w:type="dxa"/>
            <w:noWrap/>
          </w:tcPr>
          <w:p w:rsidR="00CC2AD9" w:rsidRDefault="008702F7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7 063,0</w:t>
            </w:r>
          </w:p>
        </w:tc>
        <w:tc>
          <w:tcPr>
            <w:tcW w:w="1381" w:type="dxa"/>
            <w:noWrap/>
          </w:tcPr>
          <w:p w:rsidR="00CC2AD9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5 415,3</w:t>
            </w:r>
          </w:p>
        </w:tc>
        <w:tc>
          <w:tcPr>
            <w:tcW w:w="1276" w:type="dxa"/>
            <w:noWrap/>
          </w:tcPr>
          <w:p w:rsidR="00CC2AD9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8 125,0</w:t>
            </w:r>
          </w:p>
        </w:tc>
        <w:tc>
          <w:tcPr>
            <w:tcW w:w="1276" w:type="dxa"/>
            <w:noWrap/>
          </w:tcPr>
          <w:p w:rsidR="00CC2AD9" w:rsidRDefault="008702F7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8 127,1</w:t>
            </w:r>
          </w:p>
        </w:tc>
      </w:tr>
      <w:tr w:rsidR="0057126D" w:rsidRPr="0011018E" w:rsidTr="00096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непрограммные расходы</w:t>
            </w:r>
          </w:p>
        </w:tc>
        <w:tc>
          <w:tcPr>
            <w:tcW w:w="1417" w:type="dxa"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6 035,5</w:t>
            </w:r>
          </w:p>
        </w:tc>
        <w:tc>
          <w:tcPr>
            <w:tcW w:w="1134" w:type="dxa"/>
            <w:noWrap/>
          </w:tcPr>
          <w:p w:rsidR="00CC2AD9" w:rsidRPr="0011018E" w:rsidRDefault="008702F7" w:rsidP="00096CD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2 867,7</w:t>
            </w:r>
          </w:p>
        </w:tc>
        <w:tc>
          <w:tcPr>
            <w:tcW w:w="1381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3 364,2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1 596,3</w:t>
            </w:r>
          </w:p>
        </w:tc>
        <w:tc>
          <w:tcPr>
            <w:tcW w:w="1276" w:type="dxa"/>
            <w:noWrap/>
          </w:tcPr>
          <w:p w:rsidR="00CC2AD9" w:rsidRPr="0011018E" w:rsidRDefault="008702F7" w:rsidP="00096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1 630,8</w:t>
            </w:r>
          </w:p>
        </w:tc>
      </w:tr>
      <w:tr w:rsidR="0057126D" w:rsidRPr="001D3541" w:rsidTr="00096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1" w:type="dxa"/>
            <w:hideMark/>
          </w:tcPr>
          <w:p w:rsidR="00CC2AD9" w:rsidRPr="0011018E" w:rsidRDefault="00CC2AD9" w:rsidP="00096CD1">
            <w:pPr>
              <w:jc w:val="both"/>
            </w:pPr>
            <w:r w:rsidRPr="0011018E">
              <w:t>Удельный вес расходов, формируемых в рамках муниципальных программ Атяшевского муниципального района в общем объеме расходов, %</w:t>
            </w:r>
          </w:p>
        </w:tc>
        <w:tc>
          <w:tcPr>
            <w:tcW w:w="1417" w:type="dxa"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98</w:t>
            </w:r>
            <w:r w:rsidR="008702F7">
              <w:t>,5</w:t>
            </w:r>
          </w:p>
        </w:tc>
        <w:tc>
          <w:tcPr>
            <w:tcW w:w="1134" w:type="dxa"/>
            <w:noWrap/>
          </w:tcPr>
          <w:p w:rsidR="00CC2AD9" w:rsidRPr="0011018E" w:rsidRDefault="00CC2AD9" w:rsidP="00096CD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99,</w:t>
            </w:r>
            <w:r w:rsidR="008702F7">
              <w:t>3</w:t>
            </w:r>
          </w:p>
        </w:tc>
        <w:tc>
          <w:tcPr>
            <w:tcW w:w="1381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99,2</w:t>
            </w:r>
          </w:p>
        </w:tc>
        <w:tc>
          <w:tcPr>
            <w:tcW w:w="1276" w:type="dxa"/>
            <w:noWrap/>
          </w:tcPr>
          <w:p w:rsidR="00CC2AD9" w:rsidRPr="0011018E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99,6</w:t>
            </w:r>
          </w:p>
        </w:tc>
        <w:tc>
          <w:tcPr>
            <w:tcW w:w="1276" w:type="dxa"/>
            <w:noWrap/>
          </w:tcPr>
          <w:p w:rsidR="00CC2AD9" w:rsidRPr="001D3541" w:rsidRDefault="00CC2AD9" w:rsidP="00096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99,6</w:t>
            </w:r>
          </w:p>
        </w:tc>
      </w:tr>
    </w:tbl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B538E6" w:rsidRPr="00B538E6" w:rsidRDefault="00B538E6" w:rsidP="002F2B2B">
      <w:pPr>
        <w:spacing w:after="0" w:line="240" w:lineRule="auto"/>
        <w:jc w:val="center"/>
        <w:rPr>
          <w:iCs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4F0878" w:rsidRDefault="002F2B2B" w:rsidP="009B0178">
      <w:pPr>
        <w:contextualSpacing/>
        <w:jc w:val="center"/>
        <w:rPr>
          <w:b/>
          <w:sz w:val="48"/>
          <w:szCs w:val="48"/>
          <w:u w:val="single"/>
        </w:rPr>
      </w:pPr>
      <w:r>
        <w:rPr>
          <w:b/>
          <w:color w:val="C00000"/>
          <w:sz w:val="96"/>
          <w:szCs w:val="40"/>
        </w:rPr>
        <w:br w:type="page"/>
      </w:r>
      <w:bookmarkStart w:id="14" w:name="виды_расходов"/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lastRenderedPageBreak/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</w:t>
      </w:r>
      <w:r w:rsidR="00EB6EB4">
        <w:rPr>
          <w:sz w:val="48"/>
        </w:rPr>
        <w:t xml:space="preserve"> Республики Мордовия</w:t>
      </w:r>
      <w:r>
        <w:rPr>
          <w:sz w:val="48"/>
        </w:rPr>
        <w:t xml:space="preserve">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191250" cy="7124700"/>
            <wp:effectExtent l="0" t="0" r="0" b="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E381C" w:rsidRDefault="00CE381C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EB6EB4" w:rsidRDefault="00C11F34" w:rsidP="00EB6EB4">
      <w:pPr>
        <w:spacing w:after="0" w:line="240" w:lineRule="auto"/>
        <w:ind w:left="284"/>
        <w:jc w:val="both"/>
        <w:rPr>
          <w:sz w:val="28"/>
          <w:szCs w:val="28"/>
        </w:rPr>
      </w:pPr>
      <w:r w:rsidRPr="00EB6EB4">
        <w:rPr>
          <w:sz w:val="28"/>
          <w:szCs w:val="28"/>
        </w:rPr>
        <w:lastRenderedPageBreak/>
        <w:t>Виды расходов</w:t>
      </w:r>
      <w:r w:rsidR="00194605" w:rsidRPr="00EB6EB4">
        <w:rPr>
          <w:sz w:val="28"/>
          <w:szCs w:val="28"/>
        </w:rPr>
        <w:t xml:space="preserve"> </w:t>
      </w:r>
      <w:r w:rsidRPr="00EB6EB4">
        <w:rPr>
          <w:sz w:val="28"/>
          <w:szCs w:val="28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B0F0"/>
          <w:sz w:val="28"/>
          <w:szCs w:val="28"/>
        </w:rPr>
        <w:t>100</w:t>
      </w:r>
      <w:r w:rsidRPr="00EB6EB4">
        <w:rPr>
          <w:sz w:val="28"/>
          <w:szCs w:val="28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DF8603"/>
          <w:sz w:val="28"/>
          <w:szCs w:val="28"/>
        </w:rPr>
        <w:t>200</w:t>
      </w:r>
      <w:r w:rsidRPr="00EB6EB4">
        <w:rPr>
          <w:sz w:val="28"/>
          <w:szCs w:val="28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808080" w:themeColor="background1" w:themeShade="80"/>
          <w:sz w:val="28"/>
          <w:szCs w:val="28"/>
        </w:rPr>
        <w:t>300</w:t>
      </w:r>
      <w:r w:rsidRPr="00EB6EB4">
        <w:rPr>
          <w:sz w:val="28"/>
          <w:szCs w:val="28"/>
        </w:rPr>
        <w:t xml:space="preserve"> – Социальное обеспечение и иные выплаты населению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FFC000"/>
          <w:sz w:val="28"/>
          <w:szCs w:val="28"/>
        </w:rPr>
        <w:t>400</w:t>
      </w:r>
      <w:r w:rsidRPr="00EB6EB4">
        <w:rPr>
          <w:sz w:val="28"/>
          <w:szCs w:val="28"/>
        </w:rPr>
        <w:t xml:space="preserve"> – Капитальные вложения в объекты государственной (муниципальной) собственности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70C0"/>
          <w:sz w:val="28"/>
          <w:szCs w:val="28"/>
        </w:rPr>
        <w:t>500</w:t>
      </w:r>
      <w:r w:rsidRPr="00EB6EB4">
        <w:rPr>
          <w:sz w:val="28"/>
          <w:szCs w:val="28"/>
        </w:rPr>
        <w:t xml:space="preserve"> – Межбюджетные трансферты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538135" w:themeColor="accent6" w:themeShade="BF"/>
          <w:sz w:val="28"/>
          <w:szCs w:val="28"/>
        </w:rPr>
        <w:t>600</w:t>
      </w:r>
      <w:r w:rsidRPr="00EB6EB4">
        <w:rPr>
          <w:sz w:val="28"/>
          <w:szCs w:val="28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2F5496" w:themeColor="accent5" w:themeShade="BF"/>
          <w:sz w:val="28"/>
          <w:szCs w:val="28"/>
        </w:rPr>
        <w:t>700</w:t>
      </w:r>
      <w:r w:rsidRPr="00EB6EB4">
        <w:rPr>
          <w:sz w:val="28"/>
          <w:szCs w:val="28"/>
        </w:rPr>
        <w:t xml:space="preserve"> – Обслуживание </w:t>
      </w:r>
      <w:r w:rsidR="00603026" w:rsidRPr="00EB6EB4">
        <w:rPr>
          <w:sz w:val="28"/>
          <w:szCs w:val="28"/>
        </w:rPr>
        <w:t>государственного (</w:t>
      </w:r>
      <w:r w:rsidRPr="00EB6EB4">
        <w:rPr>
          <w:sz w:val="28"/>
          <w:szCs w:val="28"/>
        </w:rPr>
        <w:t>муниципального</w:t>
      </w:r>
      <w:r w:rsidR="00603026" w:rsidRPr="00EB6EB4">
        <w:rPr>
          <w:sz w:val="28"/>
          <w:szCs w:val="28"/>
        </w:rPr>
        <w:t>)</w:t>
      </w:r>
      <w:r w:rsidRPr="00EB6EB4">
        <w:rPr>
          <w:sz w:val="28"/>
          <w:szCs w:val="28"/>
        </w:rPr>
        <w:t xml:space="preserve">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EB6EB4">
        <w:rPr>
          <w:b/>
          <w:color w:val="C00000"/>
          <w:sz w:val="28"/>
          <w:szCs w:val="28"/>
        </w:rPr>
        <w:t>800</w:t>
      </w:r>
      <w:r w:rsidRPr="00EB6EB4">
        <w:rPr>
          <w:sz w:val="28"/>
          <w:szCs w:val="28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6271A3" w:rsidRDefault="00A1271B" w:rsidP="004F0878">
      <w:pPr>
        <w:jc w:val="center"/>
        <w:rPr>
          <w:b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16D53CAF" wp14:editId="0D85BE0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57" name="Рисунок 57" descr="Контакт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такт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A1271B" w:rsidRDefault="00A1271B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Администрации Атяшевского муниципального района: </w:t>
      </w:r>
      <w:r w:rsidRPr="006216DE">
        <w:rPr>
          <w:sz w:val="36"/>
          <w:szCs w:val="36"/>
        </w:rPr>
        <w:t xml:space="preserve">431800, РМ, </w:t>
      </w:r>
      <w:proofErr w:type="spellStart"/>
      <w:r w:rsidRPr="006216DE">
        <w:rPr>
          <w:sz w:val="36"/>
          <w:szCs w:val="36"/>
        </w:rPr>
        <w:t>Атяшевски</w:t>
      </w:r>
      <w:r>
        <w:rPr>
          <w:sz w:val="36"/>
          <w:szCs w:val="36"/>
        </w:rPr>
        <w:t>й</w:t>
      </w:r>
      <w:proofErr w:type="spellEnd"/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рп</w:t>
      </w:r>
      <w:proofErr w:type="spellEnd"/>
      <w:r w:rsidRPr="006216DE">
        <w:rPr>
          <w:sz w:val="36"/>
          <w:szCs w:val="36"/>
        </w:rPr>
        <w:t>.</w:t>
      </w:r>
      <w:r w:rsidR="00CC2AD9">
        <w:rPr>
          <w:sz w:val="36"/>
          <w:szCs w:val="36"/>
        </w:rPr>
        <w:t xml:space="preserve"> </w:t>
      </w:r>
      <w:r w:rsidRPr="006216DE">
        <w:rPr>
          <w:sz w:val="36"/>
          <w:szCs w:val="36"/>
        </w:rPr>
        <w:t>Атяшево, ул.</w:t>
      </w:r>
      <w:r w:rsidR="00CC2AD9">
        <w:rPr>
          <w:sz w:val="36"/>
          <w:szCs w:val="36"/>
        </w:rPr>
        <w:t xml:space="preserve"> </w:t>
      </w:r>
      <w:r w:rsidR="00262723">
        <w:rPr>
          <w:sz w:val="36"/>
          <w:szCs w:val="36"/>
        </w:rPr>
        <w:t>Центральная,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2F2B2B" w:rsidRDefault="004F0878" w:rsidP="002F2B2B">
      <w:pPr>
        <w:rPr>
          <w:sz w:val="48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bookmarkEnd w:id="14"/>
      <w:proofErr w:type="spellEnd"/>
    </w:p>
    <w:sectPr w:rsidR="002F2B2B" w:rsidSect="00096CD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4D6E0E"/>
    <w:multiLevelType w:val="hybridMultilevel"/>
    <w:tmpl w:val="C352C880"/>
    <w:lvl w:ilvl="0" w:tplc="5A14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3AA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C7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8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8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4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C87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854009E"/>
    <w:multiLevelType w:val="hybridMultilevel"/>
    <w:tmpl w:val="A5648D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7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A17C55"/>
    <w:multiLevelType w:val="hybridMultilevel"/>
    <w:tmpl w:val="16A65C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CDA44CA"/>
    <w:multiLevelType w:val="hybridMultilevel"/>
    <w:tmpl w:val="87D22E1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00AE5"/>
    <w:multiLevelType w:val="hybridMultilevel"/>
    <w:tmpl w:val="AD54EC9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0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4"/>
  </w:num>
  <w:num w:numId="2">
    <w:abstractNumId w:val="19"/>
  </w:num>
  <w:num w:numId="3">
    <w:abstractNumId w:val="31"/>
  </w:num>
  <w:num w:numId="4">
    <w:abstractNumId w:val="43"/>
  </w:num>
  <w:num w:numId="5">
    <w:abstractNumId w:val="10"/>
  </w:num>
  <w:num w:numId="6">
    <w:abstractNumId w:val="45"/>
  </w:num>
  <w:num w:numId="7">
    <w:abstractNumId w:val="1"/>
  </w:num>
  <w:num w:numId="8">
    <w:abstractNumId w:val="26"/>
  </w:num>
  <w:num w:numId="9">
    <w:abstractNumId w:val="14"/>
  </w:num>
  <w:num w:numId="10">
    <w:abstractNumId w:val="44"/>
  </w:num>
  <w:num w:numId="11">
    <w:abstractNumId w:val="35"/>
  </w:num>
  <w:num w:numId="12">
    <w:abstractNumId w:val="21"/>
  </w:num>
  <w:num w:numId="13">
    <w:abstractNumId w:val="36"/>
  </w:num>
  <w:num w:numId="14">
    <w:abstractNumId w:val="0"/>
  </w:num>
  <w:num w:numId="15">
    <w:abstractNumId w:val="17"/>
  </w:num>
  <w:num w:numId="16">
    <w:abstractNumId w:val="11"/>
  </w:num>
  <w:num w:numId="17">
    <w:abstractNumId w:val="33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8"/>
  </w:num>
  <w:num w:numId="25">
    <w:abstractNumId w:val="6"/>
  </w:num>
  <w:num w:numId="26">
    <w:abstractNumId w:val="32"/>
  </w:num>
  <w:num w:numId="27">
    <w:abstractNumId w:val="40"/>
  </w:num>
  <w:num w:numId="28">
    <w:abstractNumId w:val="27"/>
  </w:num>
  <w:num w:numId="29">
    <w:abstractNumId w:val="8"/>
  </w:num>
  <w:num w:numId="30">
    <w:abstractNumId w:val="3"/>
  </w:num>
  <w:num w:numId="31">
    <w:abstractNumId w:val="41"/>
  </w:num>
  <w:num w:numId="32">
    <w:abstractNumId w:val="37"/>
  </w:num>
  <w:num w:numId="33">
    <w:abstractNumId w:val="25"/>
  </w:num>
  <w:num w:numId="34">
    <w:abstractNumId w:val="4"/>
  </w:num>
  <w:num w:numId="35">
    <w:abstractNumId w:val="13"/>
  </w:num>
  <w:num w:numId="36">
    <w:abstractNumId w:val="42"/>
  </w:num>
  <w:num w:numId="37">
    <w:abstractNumId w:val="9"/>
  </w:num>
  <w:num w:numId="38">
    <w:abstractNumId w:val="5"/>
  </w:num>
  <w:num w:numId="39">
    <w:abstractNumId w:val="7"/>
  </w:num>
  <w:num w:numId="40">
    <w:abstractNumId w:val="38"/>
  </w:num>
  <w:num w:numId="41">
    <w:abstractNumId w:val="30"/>
  </w:num>
  <w:num w:numId="42">
    <w:abstractNumId w:val="22"/>
  </w:num>
  <w:num w:numId="43">
    <w:abstractNumId w:val="34"/>
  </w:num>
  <w:num w:numId="44">
    <w:abstractNumId w:val="39"/>
  </w:num>
  <w:num w:numId="45">
    <w:abstractNumId w:val="29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01DAC"/>
    <w:rsid w:val="00083FE5"/>
    <w:rsid w:val="00090A65"/>
    <w:rsid w:val="00096CD1"/>
    <w:rsid w:val="000A6588"/>
    <w:rsid w:val="000B5C1C"/>
    <w:rsid w:val="000B744D"/>
    <w:rsid w:val="000D0F58"/>
    <w:rsid w:val="000D5A5C"/>
    <w:rsid w:val="000D5CB6"/>
    <w:rsid w:val="000D66BC"/>
    <w:rsid w:val="000E2BCC"/>
    <w:rsid w:val="000F02B5"/>
    <w:rsid w:val="00114A29"/>
    <w:rsid w:val="001217F1"/>
    <w:rsid w:val="00135649"/>
    <w:rsid w:val="001360CD"/>
    <w:rsid w:val="001416E3"/>
    <w:rsid w:val="0014438A"/>
    <w:rsid w:val="00151A4D"/>
    <w:rsid w:val="00155C13"/>
    <w:rsid w:val="00173D39"/>
    <w:rsid w:val="0018799F"/>
    <w:rsid w:val="00194605"/>
    <w:rsid w:val="001A37E6"/>
    <w:rsid w:val="001B7334"/>
    <w:rsid w:val="001D1E12"/>
    <w:rsid w:val="001E3521"/>
    <w:rsid w:val="001E62CD"/>
    <w:rsid w:val="001F3A7A"/>
    <w:rsid w:val="002067F6"/>
    <w:rsid w:val="0021316E"/>
    <w:rsid w:val="002206BA"/>
    <w:rsid w:val="00234B29"/>
    <w:rsid w:val="0024378F"/>
    <w:rsid w:val="00251454"/>
    <w:rsid w:val="00262723"/>
    <w:rsid w:val="00267AE5"/>
    <w:rsid w:val="00275AE2"/>
    <w:rsid w:val="0028095E"/>
    <w:rsid w:val="00281B23"/>
    <w:rsid w:val="00291C10"/>
    <w:rsid w:val="00294313"/>
    <w:rsid w:val="002944CC"/>
    <w:rsid w:val="002A59E6"/>
    <w:rsid w:val="002B4B2E"/>
    <w:rsid w:val="002C18F4"/>
    <w:rsid w:val="002E1433"/>
    <w:rsid w:val="002F2B2B"/>
    <w:rsid w:val="00305478"/>
    <w:rsid w:val="0032787A"/>
    <w:rsid w:val="00336B25"/>
    <w:rsid w:val="00346E83"/>
    <w:rsid w:val="00354B98"/>
    <w:rsid w:val="003554ED"/>
    <w:rsid w:val="00374C16"/>
    <w:rsid w:val="00375412"/>
    <w:rsid w:val="00386284"/>
    <w:rsid w:val="003916A5"/>
    <w:rsid w:val="00393473"/>
    <w:rsid w:val="003A6B95"/>
    <w:rsid w:val="003C205C"/>
    <w:rsid w:val="003D0B2F"/>
    <w:rsid w:val="003E5CA2"/>
    <w:rsid w:val="003F4DB4"/>
    <w:rsid w:val="003F6057"/>
    <w:rsid w:val="00433DAA"/>
    <w:rsid w:val="00434AAD"/>
    <w:rsid w:val="00436DD0"/>
    <w:rsid w:val="004413EF"/>
    <w:rsid w:val="00441C33"/>
    <w:rsid w:val="004430EC"/>
    <w:rsid w:val="004648CC"/>
    <w:rsid w:val="00475F4A"/>
    <w:rsid w:val="00490A75"/>
    <w:rsid w:val="00490D82"/>
    <w:rsid w:val="0049135A"/>
    <w:rsid w:val="004A238B"/>
    <w:rsid w:val="004B3A1F"/>
    <w:rsid w:val="004B456B"/>
    <w:rsid w:val="004B62EC"/>
    <w:rsid w:val="004B71C7"/>
    <w:rsid w:val="004C063E"/>
    <w:rsid w:val="004C531A"/>
    <w:rsid w:val="004D74DA"/>
    <w:rsid w:val="004E2272"/>
    <w:rsid w:val="004E375B"/>
    <w:rsid w:val="004F0878"/>
    <w:rsid w:val="004F0E69"/>
    <w:rsid w:val="004F6913"/>
    <w:rsid w:val="004F7F96"/>
    <w:rsid w:val="00506E3B"/>
    <w:rsid w:val="00511986"/>
    <w:rsid w:val="00526C49"/>
    <w:rsid w:val="00532E8F"/>
    <w:rsid w:val="00537F4D"/>
    <w:rsid w:val="00541AF7"/>
    <w:rsid w:val="00556D7B"/>
    <w:rsid w:val="00565010"/>
    <w:rsid w:val="00565162"/>
    <w:rsid w:val="005657EA"/>
    <w:rsid w:val="005706D3"/>
    <w:rsid w:val="0057126D"/>
    <w:rsid w:val="005802BC"/>
    <w:rsid w:val="0058143C"/>
    <w:rsid w:val="0059757D"/>
    <w:rsid w:val="005A02DE"/>
    <w:rsid w:val="005A042E"/>
    <w:rsid w:val="005B38E8"/>
    <w:rsid w:val="005C2FC9"/>
    <w:rsid w:val="005C572B"/>
    <w:rsid w:val="005C68B8"/>
    <w:rsid w:val="005C6C26"/>
    <w:rsid w:val="005D102A"/>
    <w:rsid w:val="005D166D"/>
    <w:rsid w:val="005D4C8F"/>
    <w:rsid w:val="005E2EF3"/>
    <w:rsid w:val="00601F84"/>
    <w:rsid w:val="006023CF"/>
    <w:rsid w:val="00603026"/>
    <w:rsid w:val="006271A3"/>
    <w:rsid w:val="006440B7"/>
    <w:rsid w:val="00645902"/>
    <w:rsid w:val="00651082"/>
    <w:rsid w:val="00663E66"/>
    <w:rsid w:val="006664DD"/>
    <w:rsid w:val="00672669"/>
    <w:rsid w:val="00676DAC"/>
    <w:rsid w:val="00676F37"/>
    <w:rsid w:val="00677B73"/>
    <w:rsid w:val="00687FBF"/>
    <w:rsid w:val="00690F48"/>
    <w:rsid w:val="006A6500"/>
    <w:rsid w:val="006A6DFF"/>
    <w:rsid w:val="006B5B32"/>
    <w:rsid w:val="006B6FF9"/>
    <w:rsid w:val="006B713C"/>
    <w:rsid w:val="006D2AE5"/>
    <w:rsid w:val="006D629D"/>
    <w:rsid w:val="006E22CA"/>
    <w:rsid w:val="006E64FA"/>
    <w:rsid w:val="006E7805"/>
    <w:rsid w:val="00707793"/>
    <w:rsid w:val="00714E01"/>
    <w:rsid w:val="00715957"/>
    <w:rsid w:val="00736812"/>
    <w:rsid w:val="00750E50"/>
    <w:rsid w:val="00753935"/>
    <w:rsid w:val="0079193A"/>
    <w:rsid w:val="007A5907"/>
    <w:rsid w:val="007B0715"/>
    <w:rsid w:val="007B4AA1"/>
    <w:rsid w:val="007C0F44"/>
    <w:rsid w:val="007C7831"/>
    <w:rsid w:val="007D17BB"/>
    <w:rsid w:val="007D455E"/>
    <w:rsid w:val="007D5494"/>
    <w:rsid w:val="007E03D9"/>
    <w:rsid w:val="008230DE"/>
    <w:rsid w:val="008323F5"/>
    <w:rsid w:val="008470FA"/>
    <w:rsid w:val="008616F9"/>
    <w:rsid w:val="0086245B"/>
    <w:rsid w:val="00864832"/>
    <w:rsid w:val="008702F7"/>
    <w:rsid w:val="00882E08"/>
    <w:rsid w:val="008836E3"/>
    <w:rsid w:val="00886C52"/>
    <w:rsid w:val="008904DB"/>
    <w:rsid w:val="008A0C8D"/>
    <w:rsid w:val="008A7A7C"/>
    <w:rsid w:val="008C3125"/>
    <w:rsid w:val="008C7FC4"/>
    <w:rsid w:val="008D5151"/>
    <w:rsid w:val="008F25CD"/>
    <w:rsid w:val="008F2C5D"/>
    <w:rsid w:val="008F37DE"/>
    <w:rsid w:val="009131A5"/>
    <w:rsid w:val="0091726E"/>
    <w:rsid w:val="00921F92"/>
    <w:rsid w:val="009344F0"/>
    <w:rsid w:val="00935D96"/>
    <w:rsid w:val="00936D4D"/>
    <w:rsid w:val="009545DF"/>
    <w:rsid w:val="00956CBA"/>
    <w:rsid w:val="009618F2"/>
    <w:rsid w:val="00974EA1"/>
    <w:rsid w:val="0098161E"/>
    <w:rsid w:val="009A0D7B"/>
    <w:rsid w:val="009A5D9E"/>
    <w:rsid w:val="009B0178"/>
    <w:rsid w:val="009C49AE"/>
    <w:rsid w:val="009C5007"/>
    <w:rsid w:val="009C66C7"/>
    <w:rsid w:val="009D49F0"/>
    <w:rsid w:val="009E06B6"/>
    <w:rsid w:val="00A1271B"/>
    <w:rsid w:val="00A41DA4"/>
    <w:rsid w:val="00A440F6"/>
    <w:rsid w:val="00A46F45"/>
    <w:rsid w:val="00A61488"/>
    <w:rsid w:val="00A620FE"/>
    <w:rsid w:val="00A71D69"/>
    <w:rsid w:val="00A71F05"/>
    <w:rsid w:val="00A856EC"/>
    <w:rsid w:val="00A878E1"/>
    <w:rsid w:val="00A92894"/>
    <w:rsid w:val="00AA6032"/>
    <w:rsid w:val="00AB03F2"/>
    <w:rsid w:val="00AD71A1"/>
    <w:rsid w:val="00AD72B5"/>
    <w:rsid w:val="00AE18AB"/>
    <w:rsid w:val="00AF1556"/>
    <w:rsid w:val="00B218E4"/>
    <w:rsid w:val="00B36051"/>
    <w:rsid w:val="00B40BCE"/>
    <w:rsid w:val="00B42EC4"/>
    <w:rsid w:val="00B538E6"/>
    <w:rsid w:val="00B56A50"/>
    <w:rsid w:val="00B62958"/>
    <w:rsid w:val="00B67569"/>
    <w:rsid w:val="00B67FD9"/>
    <w:rsid w:val="00B747B7"/>
    <w:rsid w:val="00B74A4E"/>
    <w:rsid w:val="00B877F7"/>
    <w:rsid w:val="00BA439D"/>
    <w:rsid w:val="00BC67B0"/>
    <w:rsid w:val="00BD491D"/>
    <w:rsid w:val="00C04155"/>
    <w:rsid w:val="00C11F34"/>
    <w:rsid w:val="00C1651F"/>
    <w:rsid w:val="00C22FC3"/>
    <w:rsid w:val="00C3452D"/>
    <w:rsid w:val="00C3751E"/>
    <w:rsid w:val="00C42B52"/>
    <w:rsid w:val="00C52381"/>
    <w:rsid w:val="00C54199"/>
    <w:rsid w:val="00C664CB"/>
    <w:rsid w:val="00C80B62"/>
    <w:rsid w:val="00C81FB7"/>
    <w:rsid w:val="00C9053C"/>
    <w:rsid w:val="00C95BD1"/>
    <w:rsid w:val="00CC2AD9"/>
    <w:rsid w:val="00CC6566"/>
    <w:rsid w:val="00CE381C"/>
    <w:rsid w:val="00CF381E"/>
    <w:rsid w:val="00CF5625"/>
    <w:rsid w:val="00D10132"/>
    <w:rsid w:val="00D10815"/>
    <w:rsid w:val="00D134E1"/>
    <w:rsid w:val="00D22484"/>
    <w:rsid w:val="00D436F8"/>
    <w:rsid w:val="00D45A18"/>
    <w:rsid w:val="00D60599"/>
    <w:rsid w:val="00D61994"/>
    <w:rsid w:val="00D71A7D"/>
    <w:rsid w:val="00D74051"/>
    <w:rsid w:val="00D75481"/>
    <w:rsid w:val="00D81AEA"/>
    <w:rsid w:val="00D833AD"/>
    <w:rsid w:val="00D8477A"/>
    <w:rsid w:val="00D92B04"/>
    <w:rsid w:val="00DA482E"/>
    <w:rsid w:val="00DA7F83"/>
    <w:rsid w:val="00DB0789"/>
    <w:rsid w:val="00DB632A"/>
    <w:rsid w:val="00DC1385"/>
    <w:rsid w:val="00DF48B9"/>
    <w:rsid w:val="00E131F7"/>
    <w:rsid w:val="00E209DF"/>
    <w:rsid w:val="00E3096A"/>
    <w:rsid w:val="00E5253C"/>
    <w:rsid w:val="00E610BA"/>
    <w:rsid w:val="00E7198F"/>
    <w:rsid w:val="00E842CC"/>
    <w:rsid w:val="00E85B7A"/>
    <w:rsid w:val="00E86AC0"/>
    <w:rsid w:val="00E91E34"/>
    <w:rsid w:val="00EA448C"/>
    <w:rsid w:val="00EB0400"/>
    <w:rsid w:val="00EB6EB4"/>
    <w:rsid w:val="00ED557D"/>
    <w:rsid w:val="00ED72CC"/>
    <w:rsid w:val="00EE0AA8"/>
    <w:rsid w:val="00EF5E24"/>
    <w:rsid w:val="00EF7FC5"/>
    <w:rsid w:val="00F02D9F"/>
    <w:rsid w:val="00F17A6E"/>
    <w:rsid w:val="00F22FB2"/>
    <w:rsid w:val="00F26F49"/>
    <w:rsid w:val="00F32A29"/>
    <w:rsid w:val="00F32C53"/>
    <w:rsid w:val="00F41818"/>
    <w:rsid w:val="00F47931"/>
    <w:rsid w:val="00F5614D"/>
    <w:rsid w:val="00F60201"/>
    <w:rsid w:val="00F63557"/>
    <w:rsid w:val="00F72CB0"/>
    <w:rsid w:val="00F740E6"/>
    <w:rsid w:val="00F7540F"/>
    <w:rsid w:val="00F8061E"/>
    <w:rsid w:val="00F96D62"/>
    <w:rsid w:val="00FA120C"/>
    <w:rsid w:val="00FB1D9A"/>
    <w:rsid w:val="00FC597A"/>
    <w:rsid w:val="00FC77F9"/>
    <w:rsid w:val="00FD17DB"/>
    <w:rsid w:val="00FE5B9D"/>
    <w:rsid w:val="00FF0F88"/>
    <w:rsid w:val="00FF59CD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2B7C3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"/>
    <w:basedOn w:val="a"/>
    <w:rsid w:val="00601F8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j">
    <w:name w:val="_aj"/>
    <w:basedOn w:val="a"/>
    <w:rsid w:val="006D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1">
    <w:name w:val="Grid Table 5 Dark Accent 1"/>
    <w:basedOn w:val="a1"/>
    <w:uiPriority w:val="50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ff1">
    <w:name w:val="Знак"/>
    <w:basedOn w:val="a"/>
    <w:rsid w:val="00CE381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chart" Target="charts/chart1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chart" Target="charts/chart3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chart" Target="charts/chart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hart" Target="charts/chart5.xml"/><Relationship Id="rId28" Type="http://schemas.openxmlformats.org/officeDocument/2006/relationships/chart" Target="charts/chart9.xml"/><Relationship Id="rId10" Type="http://schemas.openxmlformats.org/officeDocument/2006/relationships/image" Target="media/image5.jpeg"/><Relationship Id="rId19" Type="http://schemas.openxmlformats.org/officeDocument/2006/relationships/chart" Target="charts/chart2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5\&#1055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5\&#1055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42,5%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57,5%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6781</c:v>
                </c:pt>
                <c:pt idx="1">
                  <c:v>10465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2027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218710880847707"/>
          <c:h val="0.632947668871707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2027 год</c:v>
                </c:pt>
              </c:strCache>
            </c:strRef>
          </c:tx>
          <c:explosion val="5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046-4F5E-AAFD-1ADDEA8E8B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046-4F5E-AAFD-1ADDEA8E8B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046-4F5E-AAFD-1ADDEA8E8B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046-4F5E-AAFD-1ADDEA8E8B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046-4F5E-AAFD-1ADDEA8E8B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046-4F5E-AAFD-1ADDEA8E8B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046-4F5E-AAFD-1ADDEA8E8B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046-4F5E-AAFD-1ADDEA8E8B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046-4F5E-AAFD-1ADDEA8E8BA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046-4F5E-AAFD-1ADDEA8E8BA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3D2-4C88-BE05-152F34839013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46-4F5E-AAFD-1ADDEA8E8BAD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46-4F5E-AAFD-1ADDEA8E8BAD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046-4F5E-AAFD-1ADDEA8E8BAD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046-4F5E-AAFD-1ADDEA8E8BAD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046-4F5E-AAFD-1ADDEA8E8BA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8.5156031339993561</c:v>
                </c:pt>
                <c:pt idx="1">
                  <c:v>0.26202090026483749</c:v>
                </c:pt>
                <c:pt idx="2">
                  <c:v>3.5223363555648488</c:v>
                </c:pt>
                <c:pt idx="3">
                  <c:v>2.2482134188906256E-2</c:v>
                </c:pt>
                <c:pt idx="4">
                  <c:v>3.4636696577716751E-2</c:v>
                </c:pt>
                <c:pt idx="5">
                  <c:v>72.173816839625999</c:v>
                </c:pt>
                <c:pt idx="6">
                  <c:v>9.432930033619165</c:v>
                </c:pt>
                <c:pt idx="7">
                  <c:v>4.0974323931013847</c:v>
                </c:pt>
                <c:pt idx="8">
                  <c:v>2.5374869287704584E-3</c:v>
                </c:pt>
                <c:pt idx="9">
                  <c:v>0.12687434643852288</c:v>
                </c:pt>
                <c:pt idx="10">
                  <c:v>4.8313751123789522E-2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046-4F5E-AAFD-1ADDEA8E8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38525.5</c:v>
                </c:pt>
                <c:pt idx="1">
                  <c:v>42405.999999999993</c:v>
                </c:pt>
                <c:pt idx="2">
                  <c:v>62160.3</c:v>
                </c:pt>
                <c:pt idx="3">
                  <c:v>35976.699999999997</c:v>
                </c:pt>
                <c:pt idx="4">
                  <c:v>37699.700000000004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19319.200000000004</c:v>
                </c:pt>
                <c:pt idx="1">
                  <c:v>20091.8</c:v>
                </c:pt>
                <c:pt idx="2">
                  <c:v>13313.500000000004</c:v>
                </c:pt>
                <c:pt idx="3">
                  <c:v>11342.5</c:v>
                </c:pt>
                <c:pt idx="4">
                  <c:v>14592.399999999998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7741.5</c:v>
                </c:pt>
                <c:pt idx="1">
                  <c:v>6639.3999999999987</c:v>
                </c:pt>
                <c:pt idx="2">
                  <c:v>5336</c:v>
                </c:pt>
                <c:pt idx="3">
                  <c:v>5163.3</c:v>
                </c:pt>
                <c:pt idx="4">
                  <c:v>5984.4000000000005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17479.8</c:v>
                </c:pt>
                <c:pt idx="1">
                  <c:v>12167.3</c:v>
                </c:pt>
                <c:pt idx="2">
                  <c:v>5415.3</c:v>
                </c:pt>
                <c:pt idx="3">
                  <c:v>8125</c:v>
                </c:pt>
                <c:pt idx="4">
                  <c:v>8127.1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4536.7</c:v>
                </c:pt>
                <c:pt idx="1">
                  <c:v>4690.8</c:v>
                </c:pt>
                <c:pt idx="2">
                  <c:v>7026.3</c:v>
                </c:pt>
                <c:pt idx="3">
                  <c:v>2778.6000000000004</c:v>
                </c:pt>
                <c:pt idx="4">
                  <c:v>2770.2000000000003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300389.60000000003</c:v>
                </c:pt>
                <c:pt idx="1">
                  <c:v>324367.39999999997</c:v>
                </c:pt>
                <c:pt idx="2">
                  <c:v>349257.2</c:v>
                </c:pt>
                <c:pt idx="3">
                  <c:v>306940.5</c:v>
                </c:pt>
                <c:pt idx="4">
                  <c:v>316606.80000000005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2016.9</c:v>
                </c:pt>
                <c:pt idx="1">
                  <c:v>1877.1</c:v>
                </c:pt>
                <c:pt idx="2">
                  <c:v>1778.4</c:v>
                </c:pt>
                <c:pt idx="3">
                  <c:v>4694</c:v>
                </c:pt>
                <c:pt idx="4">
                  <c:v>8310.1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706328375619739E-2"/>
          <c:y val="5.5555555555555552E-2"/>
          <c:w val="0.87683070866141732"/>
          <c:h val="0.77351831021122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390009.2</c:v>
                </c:pt>
                <c:pt idx="1">
                  <c:v>412239.8</c:v>
                </c:pt>
                <c:pt idx="2">
                  <c:v>444287.1</c:v>
                </c:pt>
                <c:pt idx="3">
                  <c:v>375020.6</c:v>
                </c:pt>
                <c:pt idx="4">
                  <c:v>394090.7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390009.2</c:v>
                </c:pt>
                <c:pt idx="1">
                  <c:v>412239.8</c:v>
                </c:pt>
                <c:pt idx="2">
                  <c:v>444287.1</c:v>
                </c:pt>
                <c:pt idx="3">
                  <c:v>375020.6</c:v>
                </c:pt>
                <c:pt idx="4">
                  <c:v>394090.7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65040.4</c:v>
                </c:pt>
                <c:pt idx="1">
                  <c:v>79318.100000000006</c:v>
                </c:pt>
                <c:pt idx="2">
                  <c:v>90988.9</c:v>
                </c:pt>
                <c:pt idx="3">
                  <c:v>9843.7000000000007</c:v>
                </c:pt>
                <c:pt idx="4">
                  <c:v>7175.4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22751.7</c:v>
                </c:pt>
                <c:pt idx="1">
                  <c:v>15608.5</c:v>
                </c:pt>
                <c:pt idx="2">
                  <c:v>250</c:v>
                </c:pt>
                <c:pt idx="3">
                  <c:v>250</c:v>
                </c:pt>
                <c:pt idx="4">
                  <c:v>250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208135.3</c:v>
                </c:pt>
                <c:pt idx="1">
                  <c:v>222182.6</c:v>
                </c:pt>
                <c:pt idx="2">
                  <c:v>236387.3</c:v>
                </c:pt>
                <c:pt idx="3">
                  <c:v>241850.4</c:v>
                </c:pt>
                <c:pt idx="4">
                  <c:v>254933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127.9</c:v>
                </c:pt>
                <c:pt idx="1">
                  <c:v>105</c:v>
                </c:pt>
                <c:pt idx="2">
                  <c:v>105</c:v>
                </c:pt>
                <c:pt idx="3">
                  <c:v>105</c:v>
                </c:pt>
                <c:pt idx="4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32.4</c:v>
                </c:pt>
                <c:pt idx="2">
                  <c:v>181</c:v>
                </c:pt>
                <c:pt idx="3">
                  <c:v>198.8</c:v>
                </c:pt>
                <c:pt idx="4">
                  <c:v>190.4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1926.9</c:v>
                </c:pt>
                <c:pt idx="1">
                  <c:v>2509.9</c:v>
                </c:pt>
                <c:pt idx="2">
                  <c:v>2735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2579.8000000000002</c:v>
                </c:pt>
                <c:pt idx="1">
                  <c:v>4312.3</c:v>
                </c:pt>
                <c:pt idx="2">
                  <c:v>4110.3</c:v>
                </c:pt>
                <c:pt idx="3">
                  <c:v>2579.8000000000002</c:v>
                </c:pt>
                <c:pt idx="4">
                  <c:v>2579.8000000000002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0-4BBF-A038-0F220A3BD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Доходная часть бюджета Атяшевского муниципального района, млн.руб.</a:t>
            </a:r>
          </a:p>
        </c:rich>
      </c:tx>
      <c:layout>
        <c:manualLayout>
          <c:xMode val="edge"/>
          <c:yMode val="edge"/>
          <c:x val="0.1970710849812934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9425364565915E-2"/>
                  <c:y val="-2.7172718919371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30-4E8F-AB9F-0F8DDD4D4787}"/>
                </c:ext>
              </c:extLst>
            </c:dLbl>
            <c:dLbl>
              <c:idx val="1"/>
              <c:layout>
                <c:manualLayout>
                  <c:x val="2.0410999623026071E-2"/>
                  <c:y val="-1.88118037662951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30-4E8F-AB9F-0F8DDD4D4787}"/>
                </c:ext>
              </c:extLst>
            </c:dLbl>
            <c:dLbl>
              <c:idx val="2"/>
              <c:layout>
                <c:manualLayout>
                  <c:x val="3.0028736855067798E-2"/>
                  <c:y val="-1.4681019984580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30-4E8F-AB9F-0F8DDD4D4787}"/>
                </c:ext>
              </c:extLst>
            </c:dLbl>
            <c:dLbl>
              <c:idx val="3"/>
              <c:layout>
                <c:manualLayout>
                  <c:x val="2.4545646220472755E-2"/>
                  <c:y val="-1.8844918232677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30-4E8F-AB9F-0F8DDD4D4787}"/>
                </c:ext>
              </c:extLst>
            </c:dLbl>
            <c:dLbl>
              <c:idx val="4"/>
              <c:layout>
                <c:manualLayout>
                  <c:x val="2.454241409190816E-2"/>
                  <c:y val="-2.7156157495680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30-4E8F-AB9F-0F8DDD4D47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Лист1!$B$5:$F$5</c:f>
              <c:numCache>
                <c:formatCode>0.0</c:formatCode>
                <c:ptCount val="5"/>
                <c:pt idx="0">
                  <c:v>106.9</c:v>
                </c:pt>
                <c:pt idx="1">
                  <c:v>90</c:v>
                </c:pt>
                <c:pt idx="2">
                  <c:v>112.7</c:v>
                </c:pt>
                <c:pt idx="3">
                  <c:v>119</c:v>
                </c:pt>
                <c:pt idx="4">
                  <c:v>127.4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230-4E8F-AB9F-0F8DDD4D4787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28735802045022E-2"/>
                  <c:y val="-1.4631464033508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30-4E8F-AB9F-0F8DDD4D4787}"/>
                </c:ext>
              </c:extLst>
            </c:dLbl>
            <c:dLbl>
              <c:idx val="1"/>
              <c:layout>
                <c:manualLayout>
                  <c:x val="2.8663793265588426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30-4E8F-AB9F-0F8DDD4D4787}"/>
                </c:ext>
              </c:extLst>
            </c:dLbl>
            <c:dLbl>
              <c:idx val="2"/>
              <c:layout>
                <c:manualLayout>
                  <c:x val="2.59339081926752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30-4E8F-AB9F-0F8DDD4D4787}"/>
                </c:ext>
              </c:extLst>
            </c:dLbl>
            <c:dLbl>
              <c:idx val="3"/>
              <c:layout>
                <c:manualLayout>
                  <c:x val="2.5933908192675187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30-4E8F-AB9F-0F8DDD4D4787}"/>
                </c:ext>
              </c:extLst>
            </c:dLbl>
            <c:dLbl>
              <c:idx val="4"/>
              <c:layout>
                <c:manualLayout>
                  <c:x val="3.0028735802045171E-2"/>
                  <c:y val="-1.463146403350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30-4E8F-AB9F-0F8DDD4D47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Лист1!$B$6:$F$6</c:f>
              <c:numCache>
                <c:formatCode>0.0</c:formatCode>
                <c:ptCount val="5"/>
                <c:pt idx="0">
                  <c:v>9.5</c:v>
                </c:pt>
                <c:pt idx="1">
                  <c:v>5</c:v>
                </c:pt>
                <c:pt idx="2">
                  <c:v>3.9</c:v>
                </c:pt>
                <c:pt idx="3">
                  <c:v>4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230-4E8F-AB9F-0F8DDD4D4787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991043233059418E-2"/>
                  <c:y val="-1.6779526341820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230-4E8F-AB9F-0F8DDD4D4787}"/>
                </c:ext>
              </c:extLst>
            </c:dLbl>
            <c:dLbl>
              <c:idx val="1"/>
              <c:layout>
                <c:manualLayout>
                  <c:x val="1.9105866108643212E-2"/>
                  <c:y val="-2.3074881480537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230-4E8F-AB9F-0F8DDD4D4787}"/>
                </c:ext>
              </c:extLst>
            </c:dLbl>
            <c:dLbl>
              <c:idx val="2"/>
              <c:layout>
                <c:manualLayout>
                  <c:x val="2.1822470167184006E-2"/>
                  <c:y val="-1.47388883342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230-4E8F-AB9F-0F8DDD4D4787}"/>
                </c:ext>
              </c:extLst>
            </c:dLbl>
            <c:dLbl>
              <c:idx val="3"/>
              <c:layout>
                <c:manualLayout>
                  <c:x val="1.9129137434308333E-2"/>
                  <c:y val="-1.8902786582346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230-4E8F-AB9F-0F8DDD4D4787}"/>
                </c:ext>
              </c:extLst>
            </c:dLbl>
            <c:dLbl>
              <c:idx val="4"/>
              <c:layout>
                <c:manualLayout>
                  <c:x val="2.1825810033367418E-2"/>
                  <c:y val="-3.136136686025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230-4E8F-AB9F-0F8DDD4D47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Лист1!$B$7:$F$7</c:f>
              <c:numCache>
                <c:formatCode>0.0</c:formatCode>
                <c:ptCount val="5"/>
                <c:pt idx="0">
                  <c:v>325.89999999999998</c:v>
                </c:pt>
                <c:pt idx="1">
                  <c:v>244.4</c:v>
                </c:pt>
                <c:pt idx="2">
                  <c:v>327.7</c:v>
                </c:pt>
                <c:pt idx="3">
                  <c:v>252</c:v>
                </c:pt>
                <c:pt idx="4">
                  <c:v>262.5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230-4E8F-AB9F-0F8DDD4D47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cap="none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0246347395392599"/>
          <c:y val="8.36083659057592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516835916622129E-2"/>
          <c:y val="0.1967816091954023"/>
          <c:w val="0.95296632816675575"/>
          <c:h val="0.6056181253205418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0.66408934707903777</c:v>
                </c:pt>
                <c:pt idx="1">
                  <c:v>0.73080967402733954</c:v>
                </c:pt>
                <c:pt idx="2">
                  <c:v>0.68610634648370494</c:v>
                </c:pt>
                <c:pt idx="3">
                  <c:v>0.69024390243902434</c:v>
                </c:pt>
                <c:pt idx="4">
                  <c:v>0.67933130699088151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BA-409B-8A51-B63B88B86802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6.8728522336769751E-2</c:v>
                </c:pt>
                <c:pt idx="1">
                  <c:v>8.8328075709779172E-2</c:v>
                </c:pt>
                <c:pt idx="2">
                  <c:v>7.7186963979416809E-2</c:v>
                </c:pt>
                <c:pt idx="3">
                  <c:v>7.642276422764227E-2</c:v>
                </c:pt>
                <c:pt idx="4">
                  <c:v>9.4984802431610948E-2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BA-409B-8A51-B63B88B86802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(ЕСХН, УСН, патент)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0.1640893470790378</c:v>
                </c:pt>
                <c:pt idx="1">
                  <c:v>0.10199789695057832</c:v>
                </c:pt>
                <c:pt idx="2">
                  <c:v>0.17924528301886791</c:v>
                </c:pt>
                <c:pt idx="3">
                  <c:v>0.17723577235772356</c:v>
                </c:pt>
                <c:pt idx="4">
                  <c:v>0.17097264437689971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BA-409B-8A51-B63B88B86802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2068412613575591E-3"/>
                  <c:y val="5.598092207335179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458127995892543E-2"/>
                      <c:h val="3.60614233565631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DBA-409B-8A51-B63B88B86802}"/>
                </c:ext>
              </c:extLst>
            </c:dLbl>
            <c:dLbl>
              <c:idx val="1"/>
              <c:layout>
                <c:manualLayout>
                  <c:x val="1.3667757899022319E-3"/>
                  <c:y val="3.065134099616822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044445473177411E-2"/>
                      <c:h val="4.52568256554137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DBA-409B-8A51-B63B88B86802}"/>
                </c:ext>
              </c:extLst>
            </c:dLbl>
            <c:dLbl>
              <c:idx val="2"/>
              <c:layout>
                <c:manualLayout>
                  <c:x val="-1.3667757899022458E-3"/>
                  <c:y val="3.065134099616822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044445473177411E-2"/>
                      <c:h val="4.52568256554137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DBA-409B-8A51-B63B88B86802}"/>
                </c:ext>
              </c:extLst>
            </c:dLbl>
            <c:dLbl>
              <c:idx val="3"/>
              <c:layout>
                <c:manualLayout>
                  <c:x val="1.9276798617809785E-3"/>
                  <c:y val="4.03778728523000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599287929735661E-2"/>
                      <c:h val="4.315467463118834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2DBA-409B-8A51-B63B88B86802}"/>
                </c:ext>
              </c:extLst>
            </c:dLbl>
            <c:dLbl>
              <c:idx val="4"/>
              <c:layout>
                <c:manualLayout>
                  <c:x val="8.2536979398828824E-3"/>
                  <c:y val="8.149296030276635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17010146580409E-2"/>
                      <c:h val="3.88229402359187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DBA-409B-8A51-B63B88B868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2.147766323024055E-2</c:v>
                </c:pt>
                <c:pt idx="1">
                  <c:v>2.6288117770767609E-2</c:v>
                </c:pt>
                <c:pt idx="2">
                  <c:v>2.4013722126929669E-2</c:v>
                </c:pt>
                <c:pt idx="3">
                  <c:v>2.3577235772357721E-2</c:v>
                </c:pt>
                <c:pt idx="4">
                  <c:v>2.2796352583586626E-2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DBA-409B-8A51-B63B88B86802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6.4136825227151259E-3"/>
                  <c:y val="-1.2260536398467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BA-409B-8A51-B63B88B86802}"/>
                </c:ext>
              </c:extLst>
            </c:dLbl>
            <c:dLbl>
              <c:idx val="2"/>
              <c:layout>
                <c:manualLayout>
                  <c:x val="9.6206921221966436E-3"/>
                  <c:y val="-9.975563399402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317010146580423E-2"/>
                      <c:h val="3.4106012610492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2DBA-409B-8A51-B63B88B86802}"/>
                </c:ext>
              </c:extLst>
            </c:dLbl>
            <c:dLbl>
              <c:idx val="3"/>
              <c:layout>
                <c:manualLayout>
                  <c:x val="-1.3667757899023393E-3"/>
                  <c:y val="-8.36950508216778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DBA-409B-8A51-B63B88B86802}"/>
                </c:ext>
              </c:extLst>
            </c:dLbl>
            <c:dLbl>
              <c:idx val="4"/>
              <c:layout>
                <c:manualLayout>
                  <c:x val="-1.0022906673809902E-16"/>
                  <c:y val="-1.4646633893793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DBA-409B-8A51-B63B88B868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2023 год </c:v>
                </c:pt>
                <c:pt idx="1">
                  <c:v>2024 год </c:v>
                </c:pt>
                <c:pt idx="2">
                  <c:v>2025 год </c:v>
                </c:pt>
                <c:pt idx="3">
                  <c:v>2026 год </c:v>
                </c:pt>
                <c:pt idx="4">
                  <c:v>2027 год 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8.1615120274914091E-2</c:v>
                </c:pt>
                <c:pt idx="1">
                  <c:v>5.2576235541535218E-2</c:v>
                </c:pt>
                <c:pt idx="2">
                  <c:v>3.3447684391080618E-2</c:v>
                </c:pt>
                <c:pt idx="3">
                  <c:v>3.2520325203252029E-2</c:v>
                </c:pt>
                <c:pt idx="4">
                  <c:v>3.1914893617021281E-2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DBA-409B-8A51-B63B88B868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7404688"/>
        <c:axId val="497406984"/>
        <c:axId val="0"/>
      </c:bar3DChart>
      <c:catAx>
        <c:axId val="497404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406984"/>
        <c:crosses val="autoZero"/>
        <c:auto val="1"/>
        <c:lblAlgn val="ctr"/>
        <c:lblOffset val="100"/>
        <c:noMultiLvlLbl val="0"/>
      </c:catAx>
      <c:valAx>
        <c:axId val="497406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9740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accent1">
                    <a:lumMod val="75000"/>
                  </a:schemeClr>
                </a:solidFill>
              </a:rPr>
              <a:t>2025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355205164766143E-2"/>
          <c:y val="0.16739381841431927"/>
          <c:w val="0.60883826394651885"/>
          <c:h val="0.83260618158568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2025 год</c:v>
                </c:pt>
              </c:strCache>
            </c:strRef>
          </c:tx>
          <c:explosion val="21"/>
          <c:dPt>
            <c:idx val="0"/>
            <c:bubble3D val="0"/>
            <c:explosion val="4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8A7-433A-94D0-0FF797327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A7-433A-94D0-0FF7973272E5}"/>
              </c:ext>
            </c:extLst>
          </c:dPt>
          <c:dPt>
            <c:idx val="2"/>
            <c:bubble3D val="0"/>
            <c:explosion val="5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8A7-433A-94D0-0FF7973272E5}"/>
              </c:ext>
            </c:extLst>
          </c:dPt>
          <c:dPt>
            <c:idx val="3"/>
            <c:bubble3D val="0"/>
            <c:explosion val="2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A7-433A-94D0-0FF7973272E5}"/>
              </c:ext>
            </c:extLst>
          </c:dPt>
          <c:dLbls>
            <c:dLbl>
              <c:idx val="0"/>
              <c:layout>
                <c:manualLayout>
                  <c:x val="-1.2841025080198309E-2"/>
                  <c:y val="1.13242094738157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A7-433A-94D0-0FF7973272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3,3 %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A7-433A-94D0-0FF7973272E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A7-433A-94D0-0FF7973272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13,8 %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A7-433A-94D0-0FF797327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Администрация Атяшевского муниципального района</c:v>
                </c:pt>
                <c:pt idx="1">
                  <c:v>Финансовое управление Администрации Атяшевского муниципального района</c:v>
                </c:pt>
                <c:pt idx="2">
                  <c:v>Управление образования Администрации Атяшевского муниципального района</c:v>
                </c:pt>
                <c:pt idx="3">
                  <c:v>Управление культуры Администрации Атяшевского муниципального района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4"/>
                <c:pt idx="0">
                  <c:v>17.425601598605947</c:v>
                </c:pt>
                <c:pt idx="1">
                  <c:v>3.4039250745745262</c:v>
                </c:pt>
                <c:pt idx="2">
                  <c:v>67.794743534079643</c:v>
                </c:pt>
                <c:pt idx="3">
                  <c:v>11.285697919205848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7-433A-94D0-0FF797327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689450277048703"/>
          <c:y val="0.1958110841824405"/>
          <c:w val="0.31310550023503941"/>
          <c:h val="0.42550651975443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2025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505161754522877"/>
          <c:h val="0.63495872970629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2025 год</c:v>
                </c:pt>
              </c:strCache>
            </c:strRef>
          </c:tx>
          <c:explosion val="8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DA-4768-AE5D-4B4FE5D9D4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DA-4768-AE5D-4B4FE5D9D4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DA-4768-AE5D-4B4FE5D9D4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DA-4768-AE5D-4B4FE5D9D4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ADA-4768-AE5D-4B4FE5D9D45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88-48B7-9ED0-16EC3B0D98E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ADA-4768-AE5D-4B4FE5D9D45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ADA-4768-AE5D-4B4FE5D9D45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ADA-4768-AE5D-4B4FE5D9D45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ADA-4768-AE5D-4B4FE5D9D45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ADA-4768-AE5D-4B4FE5D9D454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DA-4768-AE5D-4B4FE5D9D454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DA-4768-AE5D-4B4FE5D9D454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88-48B7-9ED0-16EC3B0D98EC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DA-4768-AE5D-4B4FE5D9D454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DA-4768-AE5D-4B4FE5D9D454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Социалтьная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13.163605245346984</c:v>
                </c:pt>
                <c:pt idx="1">
                  <c:v>0.80398463065886905</c:v>
                </c:pt>
                <c:pt idx="2">
                  <c:v>2.3140217215399681</c:v>
                </c:pt>
                <c:pt idx="3">
                  <c:v>3.1196044179540663E-2</c:v>
                </c:pt>
                <c:pt idx="4">
                  <c:v>3.0723376843487017E-2</c:v>
                </c:pt>
                <c:pt idx="5">
                  <c:v>67.735119925831754</c:v>
                </c:pt>
                <c:pt idx="6">
                  <c:v>11.956412869065973</c:v>
                </c:pt>
                <c:pt idx="7">
                  <c:v>2.9417239438192109</c:v>
                </c:pt>
                <c:pt idx="8">
                  <c:v>1.1253984191753486E-2</c:v>
                </c:pt>
                <c:pt idx="9">
                  <c:v>0.35562590045941017</c:v>
                </c:pt>
                <c:pt idx="10">
                  <c:v>0.65633235806306334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8-48B7-9ED0-16EC3B0D9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2026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648387191360457"/>
          <c:h val="0.6369697905408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2026 год</c:v>
                </c:pt>
              </c:strCache>
            </c:strRef>
          </c:tx>
          <c:explosion val="4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A4D-41EF-A8DA-8786CDF58F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A4D-41EF-A8DA-8786CDF58F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A4D-41EF-A8DA-8786CDF58F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A4D-41EF-A8DA-8786CDF58F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A4D-41EF-A8DA-8786CDF58F0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A4D-41EF-A8DA-8786CDF58F0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A4D-41EF-A8DA-8786CDF58F0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A4D-41EF-A8DA-8786CDF58F0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A4D-41EF-A8DA-8786CDF58F0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A4D-41EF-A8DA-8786CDF58F0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2E3-40DC-80A1-2C9F3E6A8296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4D-41EF-A8DA-8786CDF58F00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4D-41EF-A8DA-8786CDF58F00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A4D-41EF-A8DA-8786CDF58F00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A4D-41EF-A8DA-8786CDF58F00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A4D-41EF-A8DA-8786CDF58F00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8.4959066248627426</c:v>
                </c:pt>
                <c:pt idx="1">
                  <c:v>0.26739864423447673</c:v>
                </c:pt>
                <c:pt idx="2">
                  <c:v>2.8132054612466626</c:v>
                </c:pt>
                <c:pt idx="3">
                  <c:v>2.3625368846404704E-2</c:v>
                </c:pt>
                <c:pt idx="4">
                  <c:v>3.6398000536503862E-2</c:v>
                </c:pt>
                <c:pt idx="5">
                  <c:v>73.304533137646303</c:v>
                </c:pt>
                <c:pt idx="6">
                  <c:v>9.8665513307802293</c:v>
                </c:pt>
                <c:pt idx="7">
                  <c:v>4.1180137837761448</c:v>
                </c:pt>
                <c:pt idx="8">
                  <c:v>2.666520185824459E-3</c:v>
                </c:pt>
                <c:pt idx="9">
                  <c:v>0.13332600929122296</c:v>
                </c:pt>
                <c:pt idx="10">
                  <c:v>5.3010421294190251E-2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A4D-41EF-A8DA-8786CDF58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08162-A576-4D4E-BAAE-02E84A56D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2511</TotalTime>
  <Pages>33</Pages>
  <Words>3300</Words>
  <Characters>18812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52</cp:revision>
  <cp:lastPrinted>2023-11-17T13:56:00Z</cp:lastPrinted>
  <dcterms:created xsi:type="dcterms:W3CDTF">2020-12-07T05:46:00Z</dcterms:created>
  <dcterms:modified xsi:type="dcterms:W3CDTF">2024-11-29T06:41:00Z</dcterms:modified>
</cp:coreProperties>
</file>