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BB7AD" w14:textId="34B3A2A6" w:rsidR="00334D1F" w:rsidRPr="00613E79" w:rsidRDefault="00613E79" w:rsidP="00334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79">
        <w:rPr>
          <w:rFonts w:ascii="Times New Roman" w:hAnsi="Times New Roman" w:cs="Times New Roman"/>
          <w:b/>
          <w:sz w:val="28"/>
          <w:szCs w:val="28"/>
        </w:rPr>
        <w:t xml:space="preserve">Отчет по муниципальной программе </w:t>
      </w:r>
      <w:r w:rsidR="00334D1F" w:rsidRPr="00C91AF1">
        <w:rPr>
          <w:rFonts w:ascii="Times New Roman" w:hAnsi="Times New Roman" w:cs="Times New Roman"/>
          <w:b/>
          <w:sz w:val="28"/>
          <w:szCs w:val="28"/>
        </w:rPr>
        <w:t xml:space="preserve">Атяшевского муниципального района </w:t>
      </w:r>
      <w:r w:rsidR="00334D1F" w:rsidRPr="00613E79">
        <w:rPr>
          <w:rFonts w:ascii="Times New Roman" w:hAnsi="Times New Roman" w:cs="Times New Roman"/>
          <w:b/>
          <w:sz w:val="28"/>
          <w:szCs w:val="28"/>
        </w:rPr>
        <w:t>«</w:t>
      </w:r>
      <w:r w:rsidR="00334D1F" w:rsidRPr="00C91AF1">
        <w:rPr>
          <w:rFonts w:ascii="Times New Roman" w:hAnsi="Times New Roman" w:cs="Times New Roman"/>
          <w:b/>
          <w:sz w:val="28"/>
          <w:szCs w:val="28"/>
        </w:rPr>
        <w:t>Развитие автомобильных дорог местного значения Атяшевского муниципального района</w:t>
      </w:r>
      <w:r w:rsidR="00334D1F" w:rsidRPr="00613E79">
        <w:rPr>
          <w:rFonts w:ascii="Times New Roman" w:hAnsi="Times New Roman" w:cs="Times New Roman"/>
          <w:b/>
          <w:sz w:val="28"/>
          <w:szCs w:val="28"/>
        </w:rPr>
        <w:t>» за 20</w:t>
      </w:r>
      <w:r w:rsidR="00D70CE8" w:rsidRPr="00613E79">
        <w:rPr>
          <w:rFonts w:ascii="Times New Roman" w:hAnsi="Times New Roman" w:cs="Times New Roman"/>
          <w:b/>
          <w:sz w:val="28"/>
          <w:szCs w:val="28"/>
        </w:rPr>
        <w:t>2</w:t>
      </w:r>
      <w:r w:rsidR="002B3F0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34D1F" w:rsidRPr="00613E79">
        <w:rPr>
          <w:rFonts w:ascii="Times New Roman" w:hAnsi="Times New Roman" w:cs="Times New Roman"/>
          <w:b/>
          <w:sz w:val="28"/>
          <w:szCs w:val="28"/>
        </w:rPr>
        <w:t>год.</w:t>
      </w:r>
    </w:p>
    <w:p w14:paraId="54623B8B" w14:textId="77777777" w:rsidR="00280557" w:rsidRDefault="00280557" w:rsidP="00334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31937" w14:textId="1569A372" w:rsidR="00334D1F" w:rsidRPr="00ED0EA5" w:rsidRDefault="00613E79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37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B33">
        <w:rPr>
          <w:rFonts w:ascii="Times New Roman" w:hAnsi="Times New Roman" w:cs="Times New Roman"/>
          <w:sz w:val="28"/>
          <w:szCs w:val="28"/>
        </w:rPr>
        <w:t>«</w:t>
      </w:r>
      <w:r w:rsidRPr="00613E79">
        <w:rPr>
          <w:rFonts w:ascii="Times New Roman" w:hAnsi="Times New Roman" w:cs="Times New Roman"/>
          <w:sz w:val="28"/>
          <w:szCs w:val="28"/>
        </w:rPr>
        <w:t>Развитие автомобильных дорог местного значения Атяшевского муниципального района Республики Мордовия</w:t>
      </w:r>
      <w:r w:rsidRPr="00941B33">
        <w:rPr>
          <w:rFonts w:ascii="Times New Roman" w:hAnsi="Times New Roman" w:cs="Times New Roman"/>
          <w:sz w:val="28"/>
          <w:szCs w:val="28"/>
        </w:rPr>
        <w:t>»</w:t>
      </w:r>
      <w:r w:rsidRPr="00AF12E6">
        <w:rPr>
          <w:rFonts w:ascii="Times New Roman" w:hAnsi="Times New Roman" w:cs="Times New Roman"/>
          <w:sz w:val="28"/>
          <w:szCs w:val="28"/>
        </w:rPr>
        <w:t xml:space="preserve"> </w:t>
      </w:r>
      <w:r w:rsidRPr="00AC7372">
        <w:rPr>
          <w:rFonts w:ascii="Times New Roman" w:hAnsi="Times New Roman" w:cs="Times New Roman"/>
          <w:sz w:val="28"/>
          <w:szCs w:val="28"/>
        </w:rPr>
        <w:t>(далее - Программа)</w:t>
      </w:r>
      <w:r w:rsidR="00124FCE">
        <w:rPr>
          <w:rFonts w:ascii="Times New Roman" w:hAnsi="Times New Roman" w:cs="Times New Roman"/>
          <w:sz w:val="28"/>
          <w:szCs w:val="28"/>
        </w:rPr>
        <w:t xml:space="preserve">, </w:t>
      </w:r>
      <w:r w:rsidRPr="00AC7372">
        <w:rPr>
          <w:rFonts w:ascii="Times New Roman" w:hAnsi="Times New Roman" w:cs="Times New Roman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737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Атяшевского муниципального района </w:t>
      </w:r>
      <w:r w:rsidR="00334D1F" w:rsidRPr="00ED0EA5">
        <w:rPr>
          <w:rFonts w:ascii="Times New Roman" w:hAnsi="Times New Roman" w:cs="Times New Roman"/>
          <w:sz w:val="28"/>
          <w:szCs w:val="28"/>
        </w:rPr>
        <w:t>от 25 декабря 2013 года № 837 в целях совершенствования и развити</w:t>
      </w:r>
      <w:r w:rsidR="00DC6D81" w:rsidRPr="00ED0EA5">
        <w:rPr>
          <w:rFonts w:ascii="Times New Roman" w:hAnsi="Times New Roman" w:cs="Times New Roman"/>
          <w:sz w:val="28"/>
          <w:szCs w:val="28"/>
        </w:rPr>
        <w:t>я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 сети автомобильных дорог местного значения, повышени</w:t>
      </w:r>
      <w:r w:rsidR="00DC6D81" w:rsidRPr="00ED0EA5">
        <w:rPr>
          <w:rFonts w:ascii="Times New Roman" w:hAnsi="Times New Roman" w:cs="Times New Roman"/>
          <w:sz w:val="28"/>
          <w:szCs w:val="28"/>
        </w:rPr>
        <w:t>я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 их транспортно-эксплуатационных характеристик.</w:t>
      </w:r>
    </w:p>
    <w:p w14:paraId="413B2507" w14:textId="77777777" w:rsidR="00334D1F" w:rsidRPr="00ED0EA5" w:rsidRDefault="00334D1F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>Разработчик и ответственный исполнитель управление строительства, архитектуры и ЖКХ Администрации Атяшевского муниципального района.</w:t>
      </w:r>
    </w:p>
    <w:p w14:paraId="1508536A" w14:textId="2AC2D548" w:rsidR="00334D1F" w:rsidRPr="00ED0EA5" w:rsidRDefault="00334D1F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 xml:space="preserve">Для достижения целей в </w:t>
      </w:r>
      <w:r w:rsidR="00DC6D81" w:rsidRPr="00ED0EA5">
        <w:rPr>
          <w:rFonts w:ascii="Times New Roman" w:hAnsi="Times New Roman" w:cs="Times New Roman"/>
          <w:sz w:val="28"/>
          <w:szCs w:val="28"/>
        </w:rPr>
        <w:t>П</w:t>
      </w:r>
      <w:r w:rsidRPr="00ED0EA5">
        <w:rPr>
          <w:rFonts w:ascii="Times New Roman" w:hAnsi="Times New Roman" w:cs="Times New Roman"/>
          <w:sz w:val="28"/>
          <w:szCs w:val="28"/>
        </w:rPr>
        <w:t>рограмме предусмотрено выполнение следующих программных мероприятий:</w:t>
      </w:r>
    </w:p>
    <w:p w14:paraId="0688D41D" w14:textId="306505F6" w:rsidR="007420DF" w:rsidRPr="00822E41" w:rsidRDefault="002C53A6" w:rsidP="00ED0EA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E41">
        <w:rPr>
          <w:rFonts w:ascii="Times New Roman" w:hAnsi="Times New Roman" w:cs="Times New Roman"/>
          <w:b/>
          <w:bCs/>
          <w:sz w:val="28"/>
          <w:szCs w:val="28"/>
        </w:rPr>
        <w:t>Подпрограмма «Обеспечение безопасности дорожного движения в Атяшевском муниципальном район</w:t>
      </w:r>
      <w:r w:rsidR="00ED0EA5" w:rsidRPr="00822E4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22E41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14:paraId="2BEB6F95" w14:textId="3900AF64" w:rsidR="007420DF" w:rsidRPr="00D3784F" w:rsidRDefault="002C53A6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115956"/>
      <w:r w:rsidRPr="00ED0EA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bookmarkEnd w:id="0"/>
      <w:r w:rsidRPr="00ED0EA5">
        <w:rPr>
          <w:rFonts w:ascii="Times New Roman" w:hAnsi="Times New Roman" w:cs="Times New Roman"/>
          <w:sz w:val="28"/>
          <w:szCs w:val="28"/>
        </w:rPr>
        <w:t>1 «Формирование у детей навыков безопасного поведения на дорогах»</w:t>
      </w:r>
      <w:r w:rsidRPr="00D3784F">
        <w:rPr>
          <w:rFonts w:ascii="Times New Roman" w:hAnsi="Times New Roman" w:cs="Times New Roman"/>
          <w:sz w:val="28"/>
          <w:szCs w:val="28"/>
        </w:rPr>
        <w:t>;</w:t>
      </w:r>
    </w:p>
    <w:p w14:paraId="4B8861F3" w14:textId="5FA2701B" w:rsidR="002C53A6" w:rsidRPr="00D3784F" w:rsidRDefault="002C53A6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>Основное мероприятие 2 «</w:t>
      </w:r>
      <w:r w:rsidR="0092048E" w:rsidRPr="0092048E">
        <w:rPr>
          <w:rFonts w:ascii="Times New Roman" w:hAnsi="Times New Roman" w:cs="Times New Roman"/>
          <w:iCs/>
          <w:color w:val="000000"/>
          <w:sz w:val="28"/>
          <w:szCs w:val="28"/>
        </w:rPr>
        <w:t>Подготовка документации по организации дорожного движения на территории Атяшевского муниципального района Республики Мордовия</w:t>
      </w:r>
      <w:r w:rsidR="00B663A3" w:rsidRPr="00ED0EA5">
        <w:rPr>
          <w:rFonts w:ascii="Times New Roman" w:hAnsi="Times New Roman" w:cs="Times New Roman"/>
          <w:sz w:val="28"/>
          <w:szCs w:val="28"/>
        </w:rPr>
        <w:t>»</w:t>
      </w:r>
      <w:r w:rsidR="00B0638E">
        <w:rPr>
          <w:rFonts w:ascii="Times New Roman" w:hAnsi="Times New Roman" w:cs="Times New Roman"/>
          <w:sz w:val="28"/>
          <w:szCs w:val="28"/>
        </w:rPr>
        <w:t>.</w:t>
      </w:r>
    </w:p>
    <w:p w14:paraId="07A3018B" w14:textId="37F75D33" w:rsidR="002C53A6" w:rsidRPr="00822E41" w:rsidRDefault="002C53A6" w:rsidP="00ED0EA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E41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  <w:bookmarkStart w:id="1" w:name="_Hlk97116083"/>
      <w:r w:rsidR="00822E41" w:rsidRPr="00822E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2E41">
        <w:rPr>
          <w:rFonts w:ascii="Times New Roman" w:hAnsi="Times New Roman" w:cs="Times New Roman"/>
          <w:b/>
          <w:bCs/>
          <w:sz w:val="28"/>
          <w:szCs w:val="28"/>
        </w:rPr>
        <w:t>«Автомобильные дороги местного значения Атяшевского муниципального района Республики Мордовия»:</w:t>
      </w:r>
      <w:bookmarkEnd w:id="1"/>
    </w:p>
    <w:p w14:paraId="7B74C320" w14:textId="50B2D4FD" w:rsidR="00334D1F" w:rsidRPr="00ED0EA5" w:rsidRDefault="00B663A3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 1 - </w:t>
      </w:r>
      <w:r w:rsidR="001F1242" w:rsidRPr="00D3784F">
        <w:rPr>
          <w:rFonts w:ascii="Times New Roman" w:hAnsi="Times New Roman" w:cs="Times New Roman"/>
          <w:sz w:val="28"/>
          <w:szCs w:val="28"/>
        </w:rPr>
        <w:t>Обеспечение внесения данных в Систему оперативного управления «Эталон» и «Систему контроля дорожных фондов»</w:t>
      </w:r>
      <w:r w:rsidR="00334D1F" w:rsidRPr="00ED0EA5">
        <w:rPr>
          <w:rFonts w:ascii="Times New Roman" w:hAnsi="Times New Roman" w:cs="Times New Roman"/>
          <w:sz w:val="28"/>
          <w:szCs w:val="28"/>
        </w:rPr>
        <w:t>;</w:t>
      </w:r>
    </w:p>
    <w:p w14:paraId="496E969D" w14:textId="77A926A9" w:rsidR="00334D1F" w:rsidRPr="00ED0EA5" w:rsidRDefault="00B663A3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 2 - </w:t>
      </w:r>
      <w:r w:rsidR="001F1242" w:rsidRPr="00D3784F">
        <w:rPr>
          <w:rFonts w:ascii="Times New Roman" w:hAnsi="Times New Roman" w:cs="Times New Roman"/>
          <w:sz w:val="28"/>
          <w:szCs w:val="28"/>
        </w:rPr>
        <w:t>Паспортизация автомобильных дорог местного значения Атяшевского муниципального района Республики Мордовия</w:t>
      </w:r>
      <w:r w:rsidR="00334D1F" w:rsidRPr="00ED0EA5">
        <w:rPr>
          <w:rFonts w:ascii="Times New Roman" w:hAnsi="Times New Roman" w:cs="Times New Roman"/>
          <w:sz w:val="28"/>
          <w:szCs w:val="28"/>
        </w:rPr>
        <w:t>;</w:t>
      </w:r>
    </w:p>
    <w:p w14:paraId="3294E5C5" w14:textId="3708FC56" w:rsidR="00334D1F" w:rsidRPr="00ED0EA5" w:rsidRDefault="00B663A3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 3 - </w:t>
      </w:r>
      <w:r w:rsidR="001F1242" w:rsidRPr="00D3784F">
        <w:rPr>
          <w:rFonts w:ascii="Times New Roman" w:hAnsi="Times New Roman" w:cs="Times New Roman"/>
          <w:sz w:val="28"/>
          <w:szCs w:val="28"/>
        </w:rPr>
        <w:t>Выполнение проектно-изыскательских работ для строительства, реконструкции, капитального ремонта и ремонта автомобильных дорог</w:t>
      </w:r>
      <w:r w:rsidR="00334D1F" w:rsidRPr="00ED0EA5">
        <w:rPr>
          <w:rFonts w:ascii="Times New Roman" w:hAnsi="Times New Roman" w:cs="Times New Roman"/>
          <w:sz w:val="28"/>
          <w:szCs w:val="28"/>
        </w:rPr>
        <w:t>;</w:t>
      </w:r>
    </w:p>
    <w:p w14:paraId="153F7D27" w14:textId="52785F41" w:rsidR="00334D1F" w:rsidRPr="00ED0EA5" w:rsidRDefault="00B663A3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 4 - </w:t>
      </w:r>
      <w:r w:rsidR="001F1242" w:rsidRPr="00D3784F">
        <w:rPr>
          <w:rFonts w:ascii="Times New Roman" w:hAnsi="Times New Roman" w:cs="Times New Roman"/>
          <w:sz w:val="28"/>
          <w:szCs w:val="28"/>
        </w:rPr>
        <w:t>Получение заключения государственной экспертизы и (или) заключения государственной экспертизы о достоверности определения сметной стоимости на проектную документацию и инженерные изыскания, в случае строительства, реконструкции, капитального ремонта и ремонта автомобильных дорог</w:t>
      </w:r>
      <w:r w:rsidR="00334D1F" w:rsidRPr="00ED0EA5">
        <w:rPr>
          <w:rFonts w:ascii="Times New Roman" w:hAnsi="Times New Roman" w:cs="Times New Roman"/>
          <w:sz w:val="28"/>
          <w:szCs w:val="28"/>
        </w:rPr>
        <w:t>;</w:t>
      </w:r>
    </w:p>
    <w:p w14:paraId="3FB0F8B1" w14:textId="4A9BB4EA" w:rsidR="00334D1F" w:rsidRPr="00ED0EA5" w:rsidRDefault="00B663A3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5 - </w:t>
      </w:r>
      <w:r w:rsidR="001F1242" w:rsidRPr="00D3784F">
        <w:rPr>
          <w:rFonts w:ascii="Times New Roman" w:hAnsi="Times New Roman" w:cs="Times New Roman"/>
          <w:sz w:val="28"/>
          <w:szCs w:val="28"/>
        </w:rPr>
        <w:t>Софинансирование строительства, реконструкции, капитального ремонта и ремонта автомобильных дорог</w:t>
      </w:r>
      <w:r w:rsidR="00334D1F" w:rsidRPr="00ED0EA5">
        <w:rPr>
          <w:rFonts w:ascii="Times New Roman" w:hAnsi="Times New Roman" w:cs="Times New Roman"/>
          <w:sz w:val="28"/>
          <w:szCs w:val="28"/>
        </w:rPr>
        <w:t>;</w:t>
      </w:r>
    </w:p>
    <w:p w14:paraId="034168A2" w14:textId="317181AA" w:rsidR="00334D1F" w:rsidRPr="00ED0EA5" w:rsidRDefault="00B663A3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 6 - </w:t>
      </w:r>
      <w:r w:rsidR="00D51F40">
        <w:rPr>
          <w:rFonts w:ascii="Times New Roman" w:hAnsi="Times New Roman" w:cs="Times New Roman"/>
          <w:sz w:val="28"/>
          <w:szCs w:val="28"/>
        </w:rPr>
        <w:t>К</w:t>
      </w:r>
      <w:r w:rsidR="00334D1F" w:rsidRPr="00ED0EA5">
        <w:rPr>
          <w:rFonts w:ascii="Times New Roman" w:hAnsi="Times New Roman" w:cs="Times New Roman"/>
          <w:sz w:val="28"/>
          <w:szCs w:val="28"/>
        </w:rPr>
        <w:t>апитальный ремонт и ремонт автомобильных дорог;</w:t>
      </w:r>
    </w:p>
    <w:p w14:paraId="65DAD5C6" w14:textId="69558315" w:rsidR="00334D1F" w:rsidRPr="00ED0EA5" w:rsidRDefault="00B663A3" w:rsidP="00ED0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 8 - </w:t>
      </w:r>
      <w:r w:rsidR="007D4706">
        <w:rPr>
          <w:rFonts w:ascii="Times New Roman" w:hAnsi="Times New Roman" w:cs="Times New Roman"/>
          <w:sz w:val="28"/>
          <w:szCs w:val="28"/>
        </w:rPr>
        <w:t>С</w:t>
      </w:r>
      <w:r w:rsidR="00334D1F" w:rsidRPr="00ED0EA5">
        <w:rPr>
          <w:rFonts w:ascii="Times New Roman" w:hAnsi="Times New Roman" w:cs="Times New Roman"/>
          <w:sz w:val="28"/>
          <w:szCs w:val="28"/>
        </w:rPr>
        <w:t>одержание автомобильных дорог.</w:t>
      </w:r>
    </w:p>
    <w:p w14:paraId="193E61F0" w14:textId="77777777" w:rsidR="00833F95" w:rsidRDefault="00DC6D81" w:rsidP="00833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5">
        <w:rPr>
          <w:rFonts w:ascii="Times New Roman" w:hAnsi="Times New Roman" w:cs="Times New Roman"/>
          <w:sz w:val="28"/>
          <w:szCs w:val="28"/>
        </w:rPr>
        <w:t>В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 рамках вышеуказанных мероприятий, были проведены следующие работы:</w:t>
      </w:r>
      <w:r w:rsidR="00833F95" w:rsidRPr="00833F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E366B" w14:textId="537ECAA5" w:rsidR="00833F95" w:rsidRDefault="00833F95" w:rsidP="00833F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EA5">
        <w:rPr>
          <w:rFonts w:ascii="Times New Roman" w:hAnsi="Times New Roman" w:cs="Times New Roman"/>
          <w:sz w:val="28"/>
          <w:szCs w:val="28"/>
        </w:rPr>
        <w:t>закуплены агитационные и учебные материал</w:t>
      </w:r>
      <w:r>
        <w:rPr>
          <w:rFonts w:ascii="Times New Roman" w:hAnsi="Times New Roman" w:cs="Times New Roman"/>
          <w:sz w:val="28"/>
          <w:szCs w:val="28"/>
        </w:rPr>
        <w:t>ы;</w:t>
      </w:r>
      <w:r w:rsidRPr="00ED0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7FC63" w14:textId="60FA1CE0" w:rsidR="00AD46A6" w:rsidRDefault="00EC356F" w:rsidP="00597D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разработана проектно-сметная документация по объекту: «Капитальный ремонт автомобильной дороги по ул. Ленина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833F95">
        <w:rPr>
          <w:rFonts w:ascii="Times New Roman" w:hAnsi="Times New Roman" w:cs="Times New Roman"/>
          <w:sz w:val="28"/>
          <w:szCs w:val="28"/>
        </w:rPr>
        <w:t>;</w:t>
      </w:r>
    </w:p>
    <w:p w14:paraId="1A5972C6" w14:textId="272B5329" w:rsidR="00EC356F" w:rsidRDefault="00EC356F" w:rsidP="00EC35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разработана проектно-сметная документация по объекту: «Капитальный ремонт автомобильной дороги по ул. Новая в с. Атяшево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14:paraId="79983362" w14:textId="4D767436" w:rsidR="00D148DB" w:rsidRPr="00F27879" w:rsidRDefault="00D148DB" w:rsidP="00B063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879" w:rsidRPr="00F27879">
        <w:rPr>
          <w:i/>
          <w:iCs/>
          <w:sz w:val="16"/>
          <w:szCs w:val="16"/>
        </w:rPr>
        <w:t xml:space="preserve"> </w:t>
      </w:r>
      <w:r w:rsidR="003A5EFA">
        <w:rPr>
          <w:rFonts w:ascii="Times New Roman" w:hAnsi="Times New Roman" w:cs="Times New Roman"/>
          <w:iCs/>
          <w:sz w:val="28"/>
          <w:szCs w:val="28"/>
        </w:rPr>
        <w:t xml:space="preserve">переданы полномочия </w:t>
      </w:r>
      <w:proofErr w:type="gramStart"/>
      <w:r w:rsidR="003A5EFA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EC356F">
        <w:rPr>
          <w:rFonts w:ascii="Times New Roman" w:hAnsi="Times New Roman" w:cs="Times New Roman"/>
          <w:iCs/>
          <w:sz w:val="28"/>
          <w:szCs w:val="28"/>
        </w:rPr>
        <w:t>зимнему</w:t>
      </w:r>
      <w:proofErr w:type="gramEnd"/>
      <w:r w:rsidR="00EC356F">
        <w:rPr>
          <w:rFonts w:ascii="Times New Roman" w:hAnsi="Times New Roman" w:cs="Times New Roman"/>
          <w:iCs/>
          <w:sz w:val="28"/>
          <w:szCs w:val="28"/>
        </w:rPr>
        <w:t xml:space="preserve"> и летнему содержанию автомобильных дорог</w:t>
      </w:r>
      <w:r w:rsidR="00F27879">
        <w:rPr>
          <w:rFonts w:ascii="Times New Roman" w:hAnsi="Times New Roman" w:cs="Times New Roman"/>
          <w:iCs/>
          <w:sz w:val="28"/>
          <w:szCs w:val="28"/>
        </w:rPr>
        <w:t>.</w:t>
      </w:r>
    </w:p>
    <w:p w14:paraId="7C617D5E" w14:textId="2A5AE019" w:rsidR="00334D1F" w:rsidRPr="00DD22B9" w:rsidRDefault="00411EC2" w:rsidP="002B3F04">
      <w:pPr>
        <w:pStyle w:val="ConsPlusNonformat"/>
        <w:tabs>
          <w:tab w:val="left" w:pos="4256"/>
        </w:tabs>
        <w:spacing w:line="276" w:lineRule="auto"/>
        <w:ind w:lef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80D"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предусмотрено финансирование мероприятий на сумму </w:t>
      </w:r>
      <w:r w:rsidR="003A5EFA">
        <w:rPr>
          <w:rFonts w:ascii="Times New Roman" w:hAnsi="Times New Roman" w:cs="Times New Roman"/>
          <w:sz w:val="28"/>
          <w:szCs w:val="28"/>
        </w:rPr>
        <w:t>52622,0</w:t>
      </w:r>
      <w:r w:rsidR="002C280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2C280D" w:rsidRPr="00F66E12">
        <w:rPr>
          <w:rFonts w:ascii="Times New Roman" w:hAnsi="Times New Roman" w:cs="Times New Roman"/>
          <w:sz w:val="28"/>
          <w:szCs w:val="28"/>
        </w:rPr>
        <w:t xml:space="preserve">в том числе из средств федерального бюджета на сумму </w:t>
      </w:r>
      <w:r w:rsidR="00DD22B9">
        <w:rPr>
          <w:rFonts w:ascii="Times New Roman" w:hAnsi="Times New Roman" w:cs="Times New Roman"/>
          <w:sz w:val="28"/>
          <w:szCs w:val="28"/>
        </w:rPr>
        <w:t>17 812,0</w:t>
      </w:r>
      <w:r w:rsidR="002C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80D" w:rsidRPr="00F66E1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280D" w:rsidRPr="00F66E12">
        <w:rPr>
          <w:rFonts w:ascii="Times New Roman" w:hAnsi="Times New Roman" w:cs="Times New Roman"/>
          <w:sz w:val="28"/>
          <w:szCs w:val="28"/>
        </w:rPr>
        <w:t xml:space="preserve">., средств республиканского бюджета на сумму </w:t>
      </w:r>
      <w:r w:rsidR="00DD22B9">
        <w:rPr>
          <w:rFonts w:ascii="Times New Roman" w:hAnsi="Times New Roman" w:cs="Times New Roman"/>
          <w:sz w:val="28"/>
          <w:szCs w:val="28"/>
        </w:rPr>
        <w:t>17 812,0</w:t>
      </w:r>
      <w:r w:rsidR="002C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80D" w:rsidRPr="00F66E1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280D" w:rsidRPr="00F66E12">
        <w:rPr>
          <w:rFonts w:ascii="Times New Roman" w:hAnsi="Times New Roman" w:cs="Times New Roman"/>
          <w:sz w:val="28"/>
          <w:szCs w:val="28"/>
        </w:rPr>
        <w:t>.</w:t>
      </w:r>
      <w:r w:rsidR="00DD22B9">
        <w:rPr>
          <w:rFonts w:ascii="Times New Roman" w:hAnsi="Times New Roman" w:cs="Times New Roman"/>
          <w:sz w:val="28"/>
          <w:szCs w:val="28"/>
        </w:rPr>
        <w:t>,</w:t>
      </w:r>
      <w:r w:rsidR="00DD22B9" w:rsidRPr="00DD22B9">
        <w:rPr>
          <w:rFonts w:ascii="Times New Roman" w:hAnsi="Times New Roman" w:cs="Times New Roman"/>
          <w:sz w:val="28"/>
          <w:szCs w:val="28"/>
        </w:rPr>
        <w:t xml:space="preserve"> </w:t>
      </w:r>
      <w:r w:rsidR="00DD22B9" w:rsidRPr="00F66E1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D22B9">
        <w:rPr>
          <w:rFonts w:ascii="Times New Roman" w:hAnsi="Times New Roman" w:cs="Times New Roman"/>
          <w:sz w:val="28"/>
          <w:szCs w:val="28"/>
        </w:rPr>
        <w:t>местного</w:t>
      </w:r>
      <w:r w:rsidR="00DD22B9" w:rsidRPr="00F66E12">
        <w:rPr>
          <w:rFonts w:ascii="Times New Roman" w:hAnsi="Times New Roman" w:cs="Times New Roman"/>
          <w:sz w:val="28"/>
          <w:szCs w:val="28"/>
        </w:rPr>
        <w:t xml:space="preserve"> бюджета на сумму </w:t>
      </w:r>
      <w:r w:rsidR="003A5EFA">
        <w:rPr>
          <w:rFonts w:ascii="Times New Roman" w:hAnsi="Times New Roman" w:cs="Times New Roman"/>
          <w:sz w:val="28"/>
          <w:szCs w:val="28"/>
        </w:rPr>
        <w:t xml:space="preserve">16 998,0 </w:t>
      </w:r>
      <w:proofErr w:type="spellStart"/>
      <w:r w:rsidR="00DD22B9" w:rsidRPr="00F66E1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D22B9" w:rsidRPr="00F66E12">
        <w:rPr>
          <w:rFonts w:ascii="Times New Roman" w:hAnsi="Times New Roman" w:cs="Times New Roman"/>
          <w:sz w:val="28"/>
          <w:szCs w:val="28"/>
        </w:rPr>
        <w:t>.</w:t>
      </w:r>
      <w:r w:rsidR="00DD22B9">
        <w:rPr>
          <w:rFonts w:ascii="Times New Roman" w:hAnsi="Times New Roman" w:cs="Times New Roman"/>
          <w:sz w:val="28"/>
          <w:szCs w:val="28"/>
        </w:rPr>
        <w:t xml:space="preserve"> </w:t>
      </w:r>
      <w:r w:rsidR="002C280D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DD22B9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DD22B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DD22B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2C280D">
        <w:rPr>
          <w:rFonts w:ascii="Times New Roman" w:hAnsi="Times New Roman" w:cs="Times New Roman"/>
          <w:sz w:val="28"/>
          <w:szCs w:val="28"/>
        </w:rPr>
        <w:t xml:space="preserve">выделено и использовано в 2024 году </w:t>
      </w:r>
      <w:r w:rsidR="00DD22B9">
        <w:rPr>
          <w:rFonts w:ascii="Times New Roman" w:hAnsi="Times New Roman" w:cs="Times New Roman"/>
          <w:sz w:val="28"/>
          <w:szCs w:val="28"/>
        </w:rPr>
        <w:t>4 626,9</w:t>
      </w:r>
      <w:r w:rsidR="002C280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D22B9">
        <w:rPr>
          <w:rFonts w:ascii="Times New Roman" w:hAnsi="Times New Roman" w:cs="Times New Roman"/>
          <w:sz w:val="28"/>
          <w:szCs w:val="28"/>
        </w:rPr>
        <w:t xml:space="preserve"> </w:t>
      </w:r>
      <w:r w:rsidR="00334D1F" w:rsidRPr="00ED0EA5">
        <w:rPr>
          <w:rFonts w:ascii="Times New Roman" w:hAnsi="Times New Roman" w:cs="Times New Roman"/>
          <w:sz w:val="28"/>
          <w:szCs w:val="28"/>
        </w:rPr>
        <w:t xml:space="preserve">По итогам реализации основных мероприятий, эффективности использования бюджетных средств </w:t>
      </w:r>
      <w:r w:rsidR="00334D1F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>и достижения значений целевых показателей, уровень эффективности реализации программы составил</w:t>
      </w:r>
      <w:r w:rsidR="00381349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EFA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bookmarkStart w:id="2" w:name="_GoBack"/>
      <w:bookmarkEnd w:id="2"/>
      <w:r w:rsidR="00334D1F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597D03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1349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>ровень</w:t>
      </w:r>
      <w:r w:rsidR="00597D03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381349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618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27879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</w:t>
      </w:r>
      <w:r w:rsidR="00026618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>ная</w:t>
      </w:r>
      <w:r w:rsidR="00381349" w:rsidRPr="00442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136BCB" w14:textId="77777777" w:rsidR="00862FEF" w:rsidRPr="004426DF" w:rsidRDefault="00862FEF" w:rsidP="0044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62FEF" w:rsidRPr="004426DF" w:rsidSect="0027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F"/>
    <w:rsid w:val="00026618"/>
    <w:rsid w:val="00035AD9"/>
    <w:rsid w:val="0004586B"/>
    <w:rsid w:val="00124FCE"/>
    <w:rsid w:val="0012548A"/>
    <w:rsid w:val="00147FF9"/>
    <w:rsid w:val="001F1242"/>
    <w:rsid w:val="00241031"/>
    <w:rsid w:val="00257E98"/>
    <w:rsid w:val="00270749"/>
    <w:rsid w:val="00280557"/>
    <w:rsid w:val="002B3F04"/>
    <w:rsid w:val="002C280D"/>
    <w:rsid w:val="002C53A6"/>
    <w:rsid w:val="00334D1F"/>
    <w:rsid w:val="003573BA"/>
    <w:rsid w:val="00381349"/>
    <w:rsid w:val="003A5EFA"/>
    <w:rsid w:val="00411EC2"/>
    <w:rsid w:val="004426DF"/>
    <w:rsid w:val="00597D03"/>
    <w:rsid w:val="00613E79"/>
    <w:rsid w:val="00695FA0"/>
    <w:rsid w:val="006C59C8"/>
    <w:rsid w:val="006C76D0"/>
    <w:rsid w:val="007420DF"/>
    <w:rsid w:val="00745898"/>
    <w:rsid w:val="00753EFB"/>
    <w:rsid w:val="007605D7"/>
    <w:rsid w:val="007D4706"/>
    <w:rsid w:val="0081550C"/>
    <w:rsid w:val="00817B00"/>
    <w:rsid w:val="00822E41"/>
    <w:rsid w:val="00833F95"/>
    <w:rsid w:val="00857B50"/>
    <w:rsid w:val="00862FEF"/>
    <w:rsid w:val="008D06ED"/>
    <w:rsid w:val="0092048E"/>
    <w:rsid w:val="009B7FD5"/>
    <w:rsid w:val="00A43563"/>
    <w:rsid w:val="00AD46A6"/>
    <w:rsid w:val="00B0638E"/>
    <w:rsid w:val="00B13AF8"/>
    <w:rsid w:val="00B55E60"/>
    <w:rsid w:val="00B663A3"/>
    <w:rsid w:val="00C44614"/>
    <w:rsid w:val="00C7706B"/>
    <w:rsid w:val="00C952AC"/>
    <w:rsid w:val="00CA5971"/>
    <w:rsid w:val="00CD177B"/>
    <w:rsid w:val="00D148DB"/>
    <w:rsid w:val="00D3784F"/>
    <w:rsid w:val="00D51F40"/>
    <w:rsid w:val="00D70CE8"/>
    <w:rsid w:val="00DA1F25"/>
    <w:rsid w:val="00DC6D81"/>
    <w:rsid w:val="00DD22B9"/>
    <w:rsid w:val="00E83A08"/>
    <w:rsid w:val="00EC356F"/>
    <w:rsid w:val="00ED0EA5"/>
    <w:rsid w:val="00ED4661"/>
    <w:rsid w:val="00F1063B"/>
    <w:rsid w:val="00F151C0"/>
    <w:rsid w:val="00F27879"/>
    <w:rsid w:val="00F70FD0"/>
    <w:rsid w:val="00FA2489"/>
    <w:rsid w:val="00FD56EB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C6D1"/>
  <w15:docId w15:val="{EECD979B-06FD-46A0-83C6-F9C0396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4D1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DC6D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6D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6D8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C6D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C6D8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6D8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C2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538A-D19D-4182-ABF1-64DDDF76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2025-04-14T08:26:00Z</cp:lastPrinted>
  <dcterms:created xsi:type="dcterms:W3CDTF">2024-03-05T12:28:00Z</dcterms:created>
  <dcterms:modified xsi:type="dcterms:W3CDTF">2025-04-17T11:45:00Z</dcterms:modified>
</cp:coreProperties>
</file>