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59313">
      <w:pPr>
        <w:keepNext/>
        <w:widowControl/>
        <w:autoSpaceDE/>
        <w:autoSpaceDN/>
        <w:adjustRightInd/>
        <w:ind w:firstLine="0"/>
        <w:outlineLvl w:val="2"/>
        <w:rPr>
          <w:b/>
          <w:bCs/>
          <w:color w:val="26282F"/>
        </w:rPr>
      </w:pPr>
    </w:p>
    <w:p w14:paraId="684F4214">
      <w:pPr>
        <w:keepNext/>
        <w:widowControl/>
        <w:autoSpaceDE/>
        <w:autoSpaceDN/>
        <w:adjustRightInd/>
        <w:ind w:firstLine="0"/>
        <w:jc w:val="center"/>
        <w:outlineLvl w:val="2"/>
        <w:rPr>
          <w:rFonts w:ascii="Times New Roman" w:hAnsi="Times New Roman" w:eastAsia="Times New Roman" w:cs="Times New Roman"/>
          <w:b/>
          <w:sz w:val="48"/>
          <w:szCs w:val="20"/>
        </w:rPr>
      </w:pPr>
      <w:r>
        <w:rPr>
          <w:rFonts w:ascii="Times New Roman" w:hAnsi="Times New Roman" w:eastAsia="Times New Roman" w:cs="Times New Roman"/>
          <w:b/>
          <w:sz w:val="48"/>
          <w:szCs w:val="20"/>
        </w:rPr>
        <w:t>П О С Т А Н О В Л Е Н И Е</w:t>
      </w:r>
    </w:p>
    <w:p w14:paraId="1EEC0A9A">
      <w:pPr>
        <w:keepNext/>
        <w:widowControl/>
        <w:autoSpaceDE/>
        <w:autoSpaceDN/>
        <w:adjustRightInd/>
        <w:ind w:firstLine="0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</w:p>
    <w:p w14:paraId="2313D0A2">
      <w:pPr>
        <w:keepNext/>
        <w:widowControl/>
        <w:autoSpaceDE/>
        <w:autoSpaceDN/>
        <w:adjustRightInd/>
        <w:ind w:firstLine="0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 xml:space="preserve">АДМИНИСТРАЦИИ АТЯШЕВСКОГО </w:t>
      </w:r>
    </w:p>
    <w:p w14:paraId="7D36A233">
      <w:pPr>
        <w:keepNext/>
        <w:widowControl/>
        <w:autoSpaceDE/>
        <w:autoSpaceDN/>
        <w:adjustRightInd/>
        <w:ind w:firstLine="0"/>
        <w:jc w:val="center"/>
        <w:outlineLvl w:val="4"/>
        <w:rPr>
          <w:rFonts w:ascii="Times New Roman" w:hAnsi="Times New Roman" w:eastAsia="Times New Roman" w:cs="Times New Roman"/>
          <w:sz w:val="36"/>
          <w:szCs w:val="20"/>
        </w:rPr>
      </w:pPr>
      <w:r>
        <w:rPr>
          <w:rFonts w:ascii="Times New Roman" w:hAnsi="Times New Roman" w:eastAsia="Times New Roman" w:cs="Times New Roman"/>
          <w:sz w:val="36"/>
          <w:szCs w:val="20"/>
        </w:rPr>
        <w:t>МУНИЦИПАЛЬНОГО РАЙОНА</w:t>
      </w:r>
    </w:p>
    <w:p w14:paraId="14FC88B4">
      <w:pPr>
        <w:widowControl/>
        <w:autoSpaceDE/>
        <w:autoSpaceDN/>
        <w:adjustRightInd/>
        <w:ind w:firstLine="0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РЕСПУБЛИКИ МОРДОВИЯ</w:t>
      </w:r>
    </w:p>
    <w:p w14:paraId="10A60844">
      <w:pPr>
        <w:widowControl/>
        <w:autoSpaceDE/>
        <w:autoSpaceDN/>
        <w:adjustRightInd/>
        <w:ind w:firstLine="0"/>
        <w:jc w:val="left"/>
        <w:rPr>
          <w:rFonts w:ascii="Times New Roman" w:hAnsi="Times New Roman" w:eastAsia="Times New Roman" w:cs="Times New Roman"/>
          <w:sz w:val="28"/>
          <w:szCs w:val="20"/>
        </w:rPr>
      </w:pPr>
    </w:p>
    <w:p w14:paraId="65411D62">
      <w:pPr>
        <w:widowControl/>
        <w:autoSpaceDE/>
        <w:autoSpaceDN/>
        <w:adjustRightInd/>
        <w:ind w:firstLine="0"/>
        <w:jc w:val="left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hint="default" w:ascii="Times New Roman" w:hAnsi="Times New Roman" w:eastAsia="Times New Roman" w:cs="Times New Roman"/>
          <w:sz w:val="28"/>
          <w:szCs w:val="20"/>
          <w:lang w:val="ru-RU"/>
        </w:rPr>
        <w:t>03</w:t>
      </w:r>
      <w:r>
        <w:rPr>
          <w:rFonts w:ascii="Times New Roman" w:hAnsi="Times New Roman" w:eastAsia="Times New Roman" w:cs="Times New Roman"/>
          <w:sz w:val="28"/>
          <w:szCs w:val="20"/>
        </w:rPr>
        <w:t>.03.2026                                                                                             №   8</w:t>
      </w:r>
      <w:r>
        <w:rPr>
          <w:rFonts w:hint="default" w:ascii="Times New Roman" w:hAnsi="Times New Roman" w:eastAsia="Times New Roman" w:cs="Times New Roman"/>
          <w:sz w:val="28"/>
          <w:szCs w:val="20"/>
          <w:lang w:val="ru-RU"/>
        </w:rPr>
        <w:t>7</w:t>
      </w:r>
      <w:bookmarkStart w:id="4" w:name="_GoBack"/>
      <w:bookmarkEnd w:id="4"/>
      <w:r>
        <w:rPr>
          <w:rFonts w:ascii="Times New Roman" w:hAnsi="Times New Roman" w:eastAsia="Times New Roman" w:cs="Times New Roman"/>
          <w:sz w:val="28"/>
          <w:szCs w:val="20"/>
        </w:rPr>
        <w:t xml:space="preserve">  </w:t>
      </w:r>
    </w:p>
    <w:p w14:paraId="52C3E336">
      <w:pPr>
        <w:pStyle w:val="15"/>
        <w:ind w:firstLine="0"/>
        <w:jc w:val="center"/>
        <w:rPr>
          <w:rFonts w:hint="default" w:ascii="Times New Roman" w:hAnsi="Times New Roman"/>
          <w:b w:val="0"/>
          <w:bCs/>
          <w:sz w:val="22"/>
          <w:szCs w:val="22"/>
          <w:lang w:val="ru-RU"/>
        </w:rPr>
      </w:pPr>
      <w:r>
        <w:rPr>
          <w:rFonts w:ascii="Times New Roman" w:hAnsi="Times New Roman"/>
          <w:b w:val="0"/>
          <w:bCs/>
          <w:sz w:val="22"/>
          <w:szCs w:val="22"/>
          <w:lang w:val="ru-RU"/>
        </w:rPr>
        <w:t>рп</w:t>
      </w:r>
      <w:r>
        <w:rPr>
          <w:rFonts w:hint="default" w:ascii="Times New Roman" w:hAnsi="Times New Roman"/>
          <w:b w:val="0"/>
          <w:bCs/>
          <w:sz w:val="22"/>
          <w:szCs w:val="22"/>
          <w:lang w:val="ru-RU"/>
        </w:rPr>
        <w:t>. Атяшево</w:t>
      </w:r>
    </w:p>
    <w:p w14:paraId="0684EF6D">
      <w:pPr>
        <w:pStyle w:val="15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926111B">
      <w:pPr>
        <w:pStyle w:val="15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Атяшевского муниципального района </w:t>
      </w:r>
      <w:r>
        <w:rPr>
          <w:rFonts w:ascii="Times New Roman" w:hAnsi="Times New Roman"/>
          <w:b/>
          <w:bCs/>
          <w:sz w:val="28"/>
          <w:szCs w:val="28"/>
        </w:rPr>
        <w:t>«Повышение эффективности муниципального управления Атяшевского муниципального района»</w:t>
      </w:r>
    </w:p>
    <w:p w14:paraId="446B3B56">
      <w:pPr>
        <w:pStyle w:val="37"/>
        <w:jc w:val="center"/>
        <w:rPr>
          <w:rFonts w:ascii="Times New Roman" w:hAnsi="Times New Roman"/>
          <w:b/>
          <w:sz w:val="28"/>
          <w:szCs w:val="28"/>
        </w:rPr>
      </w:pPr>
    </w:p>
    <w:p w14:paraId="60D0214A">
      <w:pPr>
        <w:pStyle w:val="15"/>
        <w:ind w:firstLine="0"/>
        <w:rPr>
          <w:rFonts w:ascii="Times New Roman" w:hAnsi="Times New Roman"/>
          <w:bCs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     1. Утвердить </w:t>
      </w:r>
      <w:r>
        <w:fldChar w:fldCharType="begin"/>
      </w:r>
      <w:r>
        <w:instrText xml:space="preserve"> HYPERLINK \l "sub_1000" </w:instrText>
      </w:r>
      <w: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>изменения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которые вносятся в </w:t>
      </w:r>
      <w:r>
        <w:fldChar w:fldCharType="begin"/>
      </w:r>
      <w:r>
        <w:instrText xml:space="preserve"> HYPERLINK "garantF1://8807185.1000" </w:instrText>
      </w:r>
      <w: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>программу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Атяшевского муниципального района </w:t>
      </w:r>
      <w:r>
        <w:rPr>
          <w:rFonts w:ascii="Times New Roman" w:hAnsi="Times New Roman"/>
          <w:bCs/>
          <w:sz w:val="28"/>
          <w:szCs w:val="28"/>
        </w:rPr>
        <w:t>«Повышение эффективности муниципального управления Атяшевского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, утвержденную </w:t>
      </w:r>
      <w:r>
        <w:fldChar w:fldCharType="begin"/>
      </w:r>
      <w:r>
        <w:instrText xml:space="preserve"> HYPERLINK "garantF1://8807185.0" </w:instrText>
      </w:r>
      <w: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Администрации Атяшевского муниципального района от 13 октября 2025 года № 440 </w:t>
      </w:r>
      <w:bookmarkEnd w:id="0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Об утверждении  муниципальной программы Атяшевского муниципального района «Повышение эффективности муниципального управления Атяшевского муниципального района».</w:t>
      </w:r>
    </w:p>
    <w:p w14:paraId="2B9A05ED">
      <w:pPr>
        <w:pStyle w:val="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Настоящее Постановление вступает в силу после его официального опубликования.</w:t>
      </w:r>
    </w:p>
    <w:p w14:paraId="4EE21A1B">
      <w:pPr>
        <w:pStyle w:val="37"/>
        <w:jc w:val="both"/>
        <w:rPr>
          <w:rFonts w:ascii="Times New Roman" w:hAnsi="Times New Roman"/>
          <w:sz w:val="28"/>
          <w:szCs w:val="28"/>
        </w:rPr>
      </w:pPr>
    </w:p>
    <w:p w14:paraId="531062D0">
      <w:pPr>
        <w:pStyle w:val="37"/>
        <w:jc w:val="both"/>
        <w:rPr>
          <w:rFonts w:ascii="Times New Roman" w:hAnsi="Times New Roman"/>
          <w:sz w:val="28"/>
          <w:szCs w:val="28"/>
        </w:rPr>
      </w:pPr>
    </w:p>
    <w:p w14:paraId="36AB99B5">
      <w:pPr>
        <w:pStyle w:val="3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Атяшевского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70348DEA">
      <w:pPr>
        <w:pStyle w:val="3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   </w:t>
      </w:r>
    </w:p>
    <w:p w14:paraId="2B35500E">
      <w:pPr>
        <w:pStyle w:val="3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Мордовия                                                                К.Н. Николаев</w:t>
      </w:r>
    </w:p>
    <w:p w14:paraId="63C30AB6"/>
    <w:p w14:paraId="2B53E495"/>
    <w:p w14:paraId="3F803CC6"/>
    <w:p w14:paraId="172A4F29"/>
    <w:p w14:paraId="1D4ECD80"/>
    <w:p w14:paraId="583EEE22"/>
    <w:p w14:paraId="6C78A7E6"/>
    <w:p w14:paraId="5E51C72D"/>
    <w:p w14:paraId="40DCBA5E"/>
    <w:p w14:paraId="5398E285">
      <w:pPr>
        <w:pStyle w:val="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Утверждены</w:t>
      </w:r>
    </w:p>
    <w:p w14:paraId="2B36DEEF">
      <w:pPr>
        <w:pStyle w:val="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Постановлением  Администрации</w:t>
      </w:r>
    </w:p>
    <w:p w14:paraId="73134FC3">
      <w:pPr>
        <w:pStyle w:val="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Атяшевского муниципального района</w:t>
      </w:r>
    </w:p>
    <w:p w14:paraId="46E7DCFB">
      <w:pPr>
        <w:pStyle w:val="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Республики Мордовия</w:t>
      </w:r>
    </w:p>
    <w:p w14:paraId="48156DD0">
      <w:pPr>
        <w:pStyle w:val="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 __________ №_____                               </w:t>
      </w:r>
    </w:p>
    <w:p w14:paraId="79229C3A">
      <w:pPr>
        <w:pStyle w:val="37"/>
        <w:jc w:val="both"/>
        <w:rPr>
          <w:rFonts w:ascii="Times New Roman" w:hAnsi="Times New Roman"/>
          <w:b/>
          <w:sz w:val="28"/>
          <w:szCs w:val="28"/>
        </w:rPr>
      </w:pPr>
    </w:p>
    <w:p w14:paraId="3FD04AD7">
      <w:pPr>
        <w:pStyle w:val="15"/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Изменения, которые вносятся в муниципальную программу Атяшевского муниципального района «Повышение эффективности муниципального управления Атяшевского муниципального района»</w:t>
      </w:r>
    </w:p>
    <w:p w14:paraId="34D3F7FE">
      <w:pPr>
        <w:pStyle w:val="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муниципальную программу Атяшевского муниципального района «Повышение эффективности муниципального управления Атяшевского муниципального района» (далее – Программа) следующие изменения:</w:t>
      </w:r>
    </w:p>
    <w:p w14:paraId="42DD959A">
      <w:pPr>
        <w:pStyle w:val="37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паспорте программы Позицию «Объемы бюджетных ассигнований» изложить в следующей редакции:</w:t>
      </w:r>
    </w:p>
    <w:tbl>
      <w:tblPr>
        <w:tblStyle w:val="12"/>
        <w:tblW w:w="0" w:type="auto"/>
        <w:tblCellSpacing w:w="0" w:type="dxa"/>
        <w:tblInd w:w="1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"/>
        <w:gridCol w:w="9333"/>
      </w:tblGrid>
      <w:tr w14:paraId="0483E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9C115FA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F74FA48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«Объем бюджетных ассигнований на реализацию муниципальной программы составляет– 420090,00 тыс. руб. в т.ч. по годам:</w:t>
            </w:r>
          </w:p>
          <w:p w14:paraId="15B24332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110090,0 тыс. рублей;</w:t>
            </w:r>
          </w:p>
          <w:p w14:paraId="72C8A0FD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– 77350,0 тыс. рублей;</w:t>
            </w:r>
          </w:p>
          <w:p w14:paraId="15D50339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– 77550,0 тыс. рублей;</w:t>
            </w:r>
          </w:p>
          <w:p w14:paraId="27E9582F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– 77550,0 тыс. рублей;</w:t>
            </w:r>
          </w:p>
          <w:p w14:paraId="3DE8B893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– 77550,0 тыс. рублей;</w:t>
            </w:r>
          </w:p>
          <w:p w14:paraId="23FDAD68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источникам финансирования (тыс. руб.)</w:t>
            </w:r>
          </w:p>
          <w:p w14:paraId="55F225A1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Российской Федерации 0 тыс. руб. </w:t>
            </w:r>
          </w:p>
          <w:p w14:paraId="3E6C13D9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Средства республиканского бюджета Республики Мордовия 13300,0тыс.руб. в т.ч по годам </w:t>
            </w:r>
          </w:p>
          <w:p w14:paraId="73603B6F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2026 -3300,0тыс.руб.</w:t>
            </w:r>
          </w:p>
          <w:p w14:paraId="7E20270D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2027 -2500,0тыс.руб., </w:t>
            </w:r>
          </w:p>
          <w:p w14:paraId="033DCE2A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–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2500,0тыс.руб. </w:t>
            </w:r>
          </w:p>
          <w:p w14:paraId="200FB11B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–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2500,0тыс.руб. </w:t>
            </w:r>
          </w:p>
          <w:p w14:paraId="459A69D4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–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2500,0тыс.руб..</w:t>
            </w:r>
          </w:p>
          <w:p w14:paraId="4FDAC9C6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Средства бюджета Атяшевского муниципального района Республики Мордовия 406790,0 тыс. руб. в т.ч по годам </w:t>
            </w:r>
          </w:p>
          <w:p w14:paraId="17E565C3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2026 -106790,0 тыс. руб.</w:t>
            </w:r>
          </w:p>
          <w:p w14:paraId="3072E956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2027 -74850,0 тыс. руб. </w:t>
            </w:r>
          </w:p>
          <w:p w14:paraId="2760F6EE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2028 -75050,0 тыс. руб.</w:t>
            </w:r>
          </w:p>
          <w:p w14:paraId="7837C507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2029 -75050,0 тыс. руб. </w:t>
            </w:r>
          </w:p>
          <w:p w14:paraId="177B9004">
            <w:pPr>
              <w:pStyle w:val="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2030 -75050,0 тыс. руб.</w:t>
            </w:r>
          </w:p>
          <w:p w14:paraId="7A50B02F">
            <w:pPr>
              <w:pStyle w:val="3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уточняются ежегодно при формировании бюджета Атяшевского муниципального района на очередной финансовый год и плановый период».</w:t>
            </w:r>
          </w:p>
        </w:tc>
      </w:tr>
    </w:tbl>
    <w:p w14:paraId="599C94F0">
      <w:pPr>
        <w:pStyle w:val="32"/>
        <w:numPr>
          <w:ilvl w:val="0"/>
          <w:numId w:val="1"/>
        </w:numPr>
        <w:shd w:val="clear" w:color="auto" w:fill="FFFFFF"/>
        <w:spacing w:after="0" w:line="276" w:lineRule="auto"/>
        <w:ind w:left="142" w:firstLine="425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подпрограммы «Обеспечение деятельности Администрации Атяшевского муниципального района Республики Мордовия» Позицию «Объемы бюджетных ассигнований Подпрограммы»  изложить в следующей редакции: 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«Объемы бюджетных ассигнований Подпрограммы 210000,0 тыс. руб. в. т.ч.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70AADE7">
      <w:pPr>
        <w:spacing w:after="0" w:line="276" w:lineRule="auto"/>
        <w:ind w:left="142" w:firstLine="425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По источникам финансирования: Средства федерального бюджета      Российской Федерации-0тыс.руб</w:t>
      </w:r>
    </w:p>
    <w:p w14:paraId="486DD6F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Средства республиканского бюджета Республики Мордовия-12500 тыс. руб в 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том числе: </w:t>
      </w:r>
    </w:p>
    <w:p w14:paraId="0776261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2026г. - 2500 тыс. руб.</w:t>
      </w:r>
    </w:p>
    <w:p w14:paraId="4DC8C2ED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2027г. - 2500 тыс. руб.</w:t>
      </w:r>
    </w:p>
    <w:p w14:paraId="3339AF0A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2028г. - 2500 тыс. руб.</w:t>
      </w:r>
    </w:p>
    <w:p w14:paraId="6E4563E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2029г. - 2500 тыс. руб.</w:t>
      </w:r>
    </w:p>
    <w:p w14:paraId="3316CC7B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2030г. - 2500 тыс. руб.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63B40E11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Средства бюджета Атяшевского муниципального района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9344A5C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 сумме 197500,0 тыс. руб. том числе: </w:t>
      </w:r>
    </w:p>
    <w:p w14:paraId="22305251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2026г. - 47500 тыс. руб.</w:t>
      </w:r>
    </w:p>
    <w:p w14:paraId="57B5559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2027г. - 37500 тыс. руб. </w:t>
      </w:r>
    </w:p>
    <w:p w14:paraId="6B4ED0DE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2028г. - 37500 тыс. руб.</w:t>
      </w:r>
    </w:p>
    <w:p w14:paraId="74D1170D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2029г. - 37500 тыс. руб.</w:t>
      </w:r>
    </w:p>
    <w:p w14:paraId="5CC6A8CA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2030г. - 37500 тыс. руб.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7D37E503">
      <w:pPr>
        <w:pStyle w:val="32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>
        <w:rPr>
          <w:rFonts w:ascii="Times New Roman" w:hAnsi="Times New Roman" w:eastAsia="Arial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«Развитие муниципальной службы в Атяшевском муниципальном районе» </w:t>
      </w:r>
      <w:r>
        <w:rPr>
          <w:rFonts w:ascii="Times New Roman" w:hAnsi="Times New Roman" w:cs="Times New Roman"/>
          <w:sz w:val="28"/>
          <w:szCs w:val="28"/>
        </w:rPr>
        <w:t xml:space="preserve">Позицию «Объемы бюджетных ассигнований Подпрограммы» изложить в следующей редакции: </w:t>
      </w:r>
    </w:p>
    <w:p w14:paraId="7C9BC5EB">
      <w:pPr>
        <w:pStyle w:val="32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«Объемы бюджетных ассигнований Подпрограммы 20650 тыс. руб. в т.ч по годам:</w:t>
      </w:r>
    </w:p>
    <w:p w14:paraId="7F04B949">
      <w:pPr>
        <w:pStyle w:val="32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– 3850 тыс. руб.</w:t>
      </w:r>
    </w:p>
    <w:p w14:paraId="73451B87">
      <w:pPr>
        <w:pStyle w:val="32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– 4050 тыс. руб.</w:t>
      </w:r>
    </w:p>
    <w:p w14:paraId="3D3E0D8B">
      <w:pPr>
        <w:pStyle w:val="32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– 4250 тыс. руб.</w:t>
      </w:r>
    </w:p>
    <w:p w14:paraId="109A5EF2">
      <w:pPr>
        <w:pStyle w:val="32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 – 4250 тыс. руб.</w:t>
      </w:r>
    </w:p>
    <w:p w14:paraId="5B1AA215">
      <w:pPr>
        <w:pStyle w:val="32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– 4250 тыс. руб.</w:t>
      </w:r>
    </w:p>
    <w:p w14:paraId="71050C75">
      <w:pPr>
        <w:pStyle w:val="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по источникам финансирования (тыс. руб.)</w:t>
      </w:r>
    </w:p>
    <w:p w14:paraId="69BBD5B8">
      <w:pPr>
        <w:pStyle w:val="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федерального бюджета Российской Федерации 0 тыс. руб. </w:t>
      </w:r>
    </w:p>
    <w:p w14:paraId="71E81F4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республиканского бюджета Республики Мордовия 0 тыс. руб.</w:t>
      </w:r>
    </w:p>
    <w:p w14:paraId="0B1B6A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Средства бюджета Атяшевского муниципального района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20650 тыс. руб. в т.ч по годам:</w:t>
      </w:r>
    </w:p>
    <w:p w14:paraId="35E2B81B">
      <w:pPr>
        <w:pStyle w:val="32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– 3850 тыс. руб.</w:t>
      </w:r>
    </w:p>
    <w:p w14:paraId="55BDB6C1">
      <w:pPr>
        <w:pStyle w:val="32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– 4050 тыс. руб.</w:t>
      </w:r>
    </w:p>
    <w:p w14:paraId="6A18E6DF">
      <w:pPr>
        <w:pStyle w:val="32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– 4250 тыс. руб.</w:t>
      </w:r>
    </w:p>
    <w:p w14:paraId="585DF445">
      <w:pPr>
        <w:pStyle w:val="32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 – 4250 тыс. руб.</w:t>
      </w:r>
    </w:p>
    <w:p w14:paraId="2770CD31">
      <w:pPr>
        <w:pStyle w:val="32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– 4250 тыс. руб.»</w:t>
      </w:r>
    </w:p>
    <w:p w14:paraId="0B37196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40061B">
      <w:pPr>
        <w:rPr>
          <w:rFonts w:ascii="Times New Roman" w:hAnsi="Times New Roman" w:cs="Times New Roman"/>
          <w:sz w:val="28"/>
          <w:szCs w:val="28"/>
        </w:rPr>
      </w:pPr>
    </w:p>
    <w:p w14:paraId="34D67D75">
      <w:pPr>
        <w:pStyle w:val="32"/>
        <w:numPr>
          <w:ilvl w:val="0"/>
          <w:numId w:val="1"/>
        </w:numPr>
        <w:shd w:val="clear" w:color="auto" w:fill="FFFFFF"/>
        <w:spacing w:after="0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паспорте подпрограммы «Повышение эффективности управления   муниципальным имуществом и земельными ресурсами в Атяшевском муниципальном районе» Позицию «Объемы бюджетных ассигнований Подпрограммы» изложить в следующей редакции: </w:t>
      </w:r>
      <w:r>
        <w:rPr>
          <w:rFonts w:ascii="Times New Roman" w:hAnsi="Times New Roman" w:cs="Times New Roman"/>
          <w:color w:val="000000"/>
          <w:sz w:val="28"/>
          <w:szCs w:val="28"/>
        </w:rPr>
        <w:t>«Объемы бюджетных ассигнований Подпрограммы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2440тыс. рублей, в том числе по годам:</w:t>
      </w:r>
    </w:p>
    <w:p w14:paraId="7A3F93E6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2026 - 1240,00 тыс. руб.</w:t>
      </w:r>
    </w:p>
    <w:p w14:paraId="2DB29360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2027 - 300,00 тыс. руб.</w:t>
      </w:r>
    </w:p>
    <w:p w14:paraId="046F052C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2028 - 300,00 тыс. руб.</w:t>
      </w:r>
    </w:p>
    <w:p w14:paraId="62CE0385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2029 - 300,00 тыс. руб.</w:t>
      </w:r>
    </w:p>
    <w:p w14:paraId="2397C26E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2030 - 300,00 тыс. руб. </w:t>
      </w:r>
    </w:p>
    <w:p w14:paraId="60F6F443">
      <w:pPr>
        <w:spacing w:after="0" w:line="240" w:lineRule="auto"/>
        <w:ind w:left="142" w:right="-20" w:firstLine="425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том числе   по источникам финансирования (тыс. руб.)</w:t>
      </w:r>
    </w:p>
    <w:p w14:paraId="3044797F">
      <w:pPr>
        <w:spacing w:after="0" w:line="240" w:lineRule="auto"/>
        <w:ind w:left="142" w:right="-20" w:firstLine="425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Средства федерального бюджета Российской Федерации 0 тыс. руб. в т.ч по годам </w:t>
      </w:r>
    </w:p>
    <w:p w14:paraId="5E0BE7C1">
      <w:pPr>
        <w:spacing w:after="0" w:line="240" w:lineRule="auto"/>
        <w:ind w:left="142" w:right="-20" w:firstLine="425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Средства республиканского бюджета Республики Мордовия 800,0тыс.руб. в т.ч по годам </w:t>
      </w:r>
    </w:p>
    <w:p w14:paraId="09C6B753">
      <w:pPr>
        <w:spacing w:after="0" w:line="240" w:lineRule="auto"/>
        <w:ind w:left="142" w:right="-20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2026г.-800,0тыс.руб.2027г.-0, 2028г.-0, 2029г.-0, 2030г.-0.</w:t>
      </w:r>
    </w:p>
    <w:p w14:paraId="38A47444">
      <w:pPr>
        <w:spacing w:after="0" w:line="240" w:lineRule="auto"/>
        <w:ind w:left="142" w:right="-20" w:firstLine="425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Средства бюджета Атяшевского муниципального района Республики Мордовия 1640,0 тыс. руб. в том числе по годам </w:t>
      </w:r>
    </w:p>
    <w:p w14:paraId="51B2F7DE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2026 -440,0 тыс. руб. </w:t>
      </w:r>
    </w:p>
    <w:p w14:paraId="64838770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2027 -300,0 тыс. руб.</w:t>
      </w:r>
    </w:p>
    <w:p w14:paraId="1ED1ACD0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2028 -300,0 тыс. руб. </w:t>
      </w:r>
    </w:p>
    <w:p w14:paraId="53DBF074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2029 -300,0 тыс. руб.</w:t>
      </w:r>
    </w:p>
    <w:p w14:paraId="487072B0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2030 -300,0 тыс. руб.</w:t>
      </w:r>
    </w:p>
    <w:p w14:paraId="37007EAA">
      <w:pPr>
        <w:shd w:val="clear" w:color="auto" w:fill="FFFFFF"/>
        <w:spacing w:after="0" w:line="240" w:lineRule="atLeast"/>
        <w:ind w:left="142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В паспорте  подпрограммы</w:t>
      </w:r>
      <w:r>
        <w:rPr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 в Атяшевском муниципальном районе»</w:t>
      </w:r>
      <w:r>
        <w:rPr>
          <w:rFonts w:eastAsia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>позицию Объемы бюджетных ассигнований подпрограммы изложить в следующей редакции: «Общий объем финансирования, необходимый для реализации Подпрограммы, составляет 16700 тыс. рублей. В том числе по годам:</w:t>
      </w:r>
    </w:p>
    <w:p w14:paraId="290820A4">
      <w:pPr>
        <w:shd w:val="clear" w:color="auto" w:fill="FFFFFF"/>
        <w:spacing w:after="0" w:line="240" w:lineRule="atLeast"/>
        <w:ind w:left="142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2026 -4700,0 тыс. руб.;</w:t>
      </w:r>
    </w:p>
    <w:p w14:paraId="37D90819">
      <w:pPr>
        <w:shd w:val="clear" w:color="auto" w:fill="FFFFFF"/>
        <w:spacing w:after="0" w:line="240" w:lineRule="atLeast"/>
        <w:ind w:left="142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2027 -3000,0 тыс. руб.;</w:t>
      </w:r>
    </w:p>
    <w:p w14:paraId="1C187CBA">
      <w:pPr>
        <w:shd w:val="clear" w:color="auto" w:fill="FFFFFF"/>
        <w:spacing w:after="0" w:line="240" w:lineRule="atLeast"/>
        <w:ind w:left="142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2028 -3000,0 тыс. руб.;</w:t>
      </w:r>
    </w:p>
    <w:p w14:paraId="7275B6A5">
      <w:pPr>
        <w:shd w:val="clear" w:color="auto" w:fill="FFFFFF"/>
        <w:spacing w:after="0" w:line="240" w:lineRule="atLeast"/>
        <w:ind w:left="142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2029 -3000,0 тыс. руб.;</w:t>
      </w:r>
    </w:p>
    <w:p w14:paraId="28ECD84C">
      <w:pPr>
        <w:shd w:val="clear" w:color="auto" w:fill="FFFFFF"/>
        <w:spacing w:after="0" w:line="240" w:lineRule="atLeast"/>
        <w:ind w:left="142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2030 -3000,0 тыс. руб.;</w:t>
      </w:r>
    </w:p>
    <w:p w14:paraId="213294EF">
      <w:pPr>
        <w:shd w:val="clear" w:color="auto" w:fill="FFFFFF"/>
        <w:spacing w:after="0" w:line="240" w:lineRule="atLeast"/>
        <w:ind w:left="142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Источники финансирования: Средства федерального бюджета Российской Федерации-0тыс.руб</w:t>
      </w:r>
    </w:p>
    <w:p w14:paraId="220C9DFB">
      <w:pPr>
        <w:shd w:val="clear" w:color="auto" w:fill="FFFFFF"/>
        <w:spacing w:after="0" w:line="240" w:lineRule="atLeast"/>
        <w:ind w:left="142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Средства республиканского бюджета Республики Мордовия-0 тыс. руб.</w:t>
      </w:r>
    </w:p>
    <w:p w14:paraId="6B89379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бюджета Атяшевского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 сумме 16700,0 тыс. руб. том числе  по годам:</w:t>
      </w:r>
    </w:p>
    <w:p w14:paraId="0A2779B3">
      <w:pPr>
        <w:shd w:val="clear" w:color="auto" w:fill="FFFFFF"/>
        <w:spacing w:after="0" w:line="240" w:lineRule="atLeast"/>
        <w:ind w:left="142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2026 -4700,0 тыс. руб.;</w:t>
      </w:r>
    </w:p>
    <w:p w14:paraId="27747EA7">
      <w:pPr>
        <w:shd w:val="clear" w:color="auto" w:fill="FFFFFF"/>
        <w:spacing w:after="0" w:line="240" w:lineRule="atLeast"/>
        <w:ind w:left="142" w:firstLine="425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2027 -3000,0 тыс. руб.;</w:t>
      </w:r>
    </w:p>
    <w:p w14:paraId="3B2B901B">
      <w:pPr>
        <w:shd w:val="clear" w:color="auto" w:fill="FFFFFF"/>
        <w:spacing w:after="0" w:line="240" w:lineRule="atLeast"/>
        <w:ind w:left="142" w:firstLine="425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2028 -3000,0 тыс. руб.;</w:t>
      </w:r>
    </w:p>
    <w:p w14:paraId="11442192">
      <w:pPr>
        <w:shd w:val="clear" w:color="auto" w:fill="FFFFFF"/>
        <w:spacing w:after="0" w:line="240" w:lineRule="atLeast"/>
        <w:ind w:left="142" w:firstLine="425"/>
        <w:jc w:val="both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2029 -3000,0 тыс. руб.;</w:t>
      </w:r>
    </w:p>
    <w:p w14:paraId="250FD5C9">
      <w:pPr>
        <w:shd w:val="clear" w:color="auto" w:fill="FFFFFF"/>
        <w:spacing w:line="240" w:lineRule="atLeast"/>
        <w:ind w:left="142"/>
        <w:rPr>
          <w:rFonts w:ascii="Times New Roman" w:hAnsi="Times New Roman" w:eastAsia="Arial" w:cs="Times New Roman"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     2030 -3000,0 тыс. руб.;</w:t>
      </w:r>
    </w:p>
    <w:p w14:paraId="36960176">
      <w:pPr>
        <w:suppressAutoHyphens/>
        <w:snapToGrid w:val="0"/>
        <w:spacing w:line="276" w:lineRule="auto"/>
        <w:ind w:left="142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подпрограммы</w:t>
      </w:r>
      <w:r>
        <w:rPr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Повышение эффективности обслуживания муниципальных учреждений в Атяшевском муниципальном районе» позицию </w:t>
      </w:r>
      <w:r>
        <w:rPr>
          <w:rFonts w:ascii="Times New Roman" w:hAnsi="Times New Roman" w:eastAsia="Arial"/>
          <w:color w:val="000000"/>
          <w:sz w:val="28"/>
          <w:szCs w:val="28"/>
        </w:rPr>
        <w:t>Объемы бюджетных ассигнований Подпрограммы изложить в следующей редакции; «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ar-SA"/>
          <w14:ligatures w14:val="none"/>
        </w:rPr>
        <w:t>Общий объем финансирования Подпрограммы составляет 170300,0 тыс. руб.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 xml:space="preserve"> в том числе по годам:</w:t>
      </w:r>
    </w:p>
    <w:p w14:paraId="33C2E9AE">
      <w:pPr>
        <w:suppressAutoHyphens/>
        <w:snapToGrid w:val="0"/>
        <w:spacing w:after="0" w:line="276" w:lineRule="auto"/>
        <w:ind w:left="142" w:firstLine="42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2026 – 50300,0 тыс. руб.;</w:t>
      </w:r>
    </w:p>
    <w:p w14:paraId="578B7B92">
      <w:pPr>
        <w:suppressAutoHyphens/>
        <w:snapToGrid w:val="0"/>
        <w:spacing w:after="0" w:line="276" w:lineRule="auto"/>
        <w:ind w:left="142" w:firstLine="42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2027 – 30000,0 тыс. руб.;</w:t>
      </w:r>
    </w:p>
    <w:p w14:paraId="1D107532">
      <w:pPr>
        <w:suppressAutoHyphens/>
        <w:snapToGrid w:val="0"/>
        <w:spacing w:after="0" w:line="276" w:lineRule="auto"/>
        <w:ind w:left="142" w:firstLine="42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2028 – 30000,0 тыс. руб.;</w:t>
      </w:r>
    </w:p>
    <w:p w14:paraId="1B6CBAE2">
      <w:pPr>
        <w:suppressAutoHyphens/>
        <w:snapToGrid w:val="0"/>
        <w:spacing w:after="0" w:line="276" w:lineRule="auto"/>
        <w:ind w:left="142" w:firstLine="42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2029 – 30000,0 тыс. руб.;</w:t>
      </w:r>
    </w:p>
    <w:p w14:paraId="354A4106">
      <w:pPr>
        <w:suppressAutoHyphens/>
        <w:snapToGrid w:val="0"/>
        <w:spacing w:after="0" w:line="276" w:lineRule="auto"/>
        <w:ind w:left="142" w:firstLine="42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2030 – 30000,0 тыс. руб.;</w:t>
      </w:r>
    </w:p>
    <w:p w14:paraId="7CAD639C">
      <w:pPr>
        <w:suppressAutoHyphens/>
        <w:snapToGrid w:val="0"/>
        <w:spacing w:after="0" w:line="276" w:lineRule="auto"/>
        <w:ind w:left="142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Источники финансирования: Средства федерального бюджета Российской Федерации-0тыс.руб</w:t>
      </w:r>
    </w:p>
    <w:p w14:paraId="22D34F1C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Средства республиканского бюджета Республики Мордовия-0 тыс. руб. Средства бюджета Атяшевского муниципального района</w:t>
      </w: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сумме 170300,0 тыс. руб. том числе по годам:</w:t>
      </w:r>
    </w:p>
    <w:p w14:paraId="1F8EAD55">
      <w:pPr>
        <w:suppressAutoHyphens/>
        <w:snapToGrid w:val="0"/>
        <w:spacing w:after="0" w:line="276" w:lineRule="auto"/>
        <w:ind w:left="142" w:firstLine="42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2026 – 50300,0 тыс. руб.;</w:t>
      </w:r>
    </w:p>
    <w:p w14:paraId="3F9C4648">
      <w:pPr>
        <w:suppressAutoHyphens/>
        <w:snapToGrid w:val="0"/>
        <w:spacing w:after="0" w:line="276" w:lineRule="auto"/>
        <w:ind w:left="142" w:firstLine="42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2027 – 30000,0 тыс. руб.;</w:t>
      </w:r>
    </w:p>
    <w:p w14:paraId="69411F08">
      <w:pPr>
        <w:suppressAutoHyphens/>
        <w:snapToGrid w:val="0"/>
        <w:spacing w:after="0" w:line="276" w:lineRule="auto"/>
        <w:ind w:left="142" w:firstLine="42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2028 – 30000,0 тыс. руб.;</w:t>
      </w:r>
    </w:p>
    <w:p w14:paraId="02505ECF">
      <w:pPr>
        <w:suppressAutoHyphens/>
        <w:snapToGrid w:val="0"/>
        <w:spacing w:after="0" w:line="276" w:lineRule="auto"/>
        <w:ind w:left="142" w:firstLine="425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2029 – 30000,0 тыс. руб.;</w:t>
      </w:r>
    </w:p>
    <w:p w14:paraId="6051EA10">
      <w:pPr>
        <w:shd w:val="clear" w:color="auto" w:fill="FFFFFF"/>
        <w:spacing w:after="0" w:line="240" w:lineRule="atLeast"/>
        <w:ind w:left="142" w:firstLine="425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  <w:t>2030 – 30000,0 тыс. руб.;</w:t>
      </w:r>
    </w:p>
    <w:p w14:paraId="65C22B52">
      <w:pPr>
        <w:shd w:val="clear" w:color="auto" w:fill="FFFFFF"/>
        <w:spacing w:line="240" w:lineRule="atLeast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Объем финансирования Подпрограммы подлежит ежегодному уточнению.</w:t>
      </w:r>
    </w:p>
    <w:p w14:paraId="6E4BCCAF">
      <w:pPr>
        <w:pStyle w:val="17"/>
        <w:shd w:val="clear" w:color="auto" w:fill="FFFFFF"/>
        <w:spacing w:before="0" w:beforeAutospacing="0" w:after="0" w:afterAutospacing="0"/>
        <w:ind w:left="644" w:right="-20"/>
        <w:rPr>
          <w:color w:val="000000"/>
          <w:sz w:val="28"/>
          <w:szCs w:val="28"/>
        </w:rPr>
      </w:pPr>
    </w:p>
    <w:p w14:paraId="535B10F3">
      <w:pPr>
        <w:framePr w:wrap="around" w:vAnchor="text" w:hAnchor="text" w:x="-237" w:y="1"/>
        <w:suppressOverlap/>
        <w:shd w:val="clear" w:color="auto" w:fill="FFFFFF"/>
        <w:spacing w:after="0" w:line="240" w:lineRule="auto"/>
        <w:ind w:left="142" w:right="-20" w:firstLine="425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A61071">
      <w:pPr>
        <w:framePr w:wrap="around" w:vAnchor="text" w:hAnchor="text" w:x="-237" w:y="1"/>
        <w:suppressOverlap/>
        <w:shd w:val="clear" w:color="auto" w:fill="FFFFFF"/>
        <w:spacing w:after="0" w:line="240" w:lineRule="auto"/>
        <w:ind w:left="142" w:right="-20" w:firstLine="425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B3CE83">
      <w:pPr>
        <w:framePr w:wrap="around" w:vAnchor="text" w:hAnchor="text" w:x="-237" w:y="1"/>
        <w:suppressOverlap/>
        <w:spacing w:after="0" w:line="240" w:lineRule="auto"/>
        <w:ind w:left="142" w:right="-20" w:firstLine="425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B55F9B">
      <w:pPr>
        <w:framePr w:wrap="around" w:vAnchor="text" w:hAnchor="text" w:x="-237" w:y="1"/>
        <w:suppressOverlap/>
        <w:spacing w:after="0" w:line="240" w:lineRule="auto"/>
        <w:ind w:left="142" w:right="-20" w:firstLine="425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0DB51E3">
      <w:pPr>
        <w:rPr>
          <w:rFonts w:ascii="Times New Roman" w:hAnsi="Times New Roman"/>
          <w:sz w:val="28"/>
          <w:szCs w:val="28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4E05BF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Приложение №3 к Программе изложить в следующей редакции:                  </w:t>
      </w:r>
    </w:p>
    <w:p w14:paraId="4D7F9324">
      <w:pPr>
        <w:pStyle w:val="15"/>
        <w:ind w:firstLine="0"/>
        <w:rPr>
          <w:rFonts w:ascii="Times New Roman" w:hAnsi="Times New Roman" w:cs="Times New Roman"/>
          <w:sz w:val="28"/>
          <w:szCs w:val="28"/>
        </w:rPr>
      </w:pPr>
    </w:p>
    <w:p w14:paraId="323CAD1D">
      <w:pPr>
        <w:pStyle w:val="15"/>
        <w:ind w:left="-1134" w:right="-127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bookmarkStart w:id="1" w:name="_Hlk223023313"/>
      <w:r>
        <w:rPr>
          <w:rFonts w:ascii="Times New Roman" w:hAnsi="Times New Roman" w:cs="Times New Roman"/>
          <w:sz w:val="28"/>
          <w:szCs w:val="28"/>
        </w:rPr>
        <w:t xml:space="preserve">«Приложение №3 </w:t>
      </w:r>
    </w:p>
    <w:p w14:paraId="5CC9EDA0">
      <w:pPr>
        <w:pStyle w:val="15"/>
        <w:ind w:left="-1134" w:right="-127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к муниципальной программе</w:t>
      </w:r>
    </w:p>
    <w:p w14:paraId="49AE06E4">
      <w:pPr>
        <w:pStyle w:val="1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Атяшевского муниципального района </w:t>
      </w:r>
    </w:p>
    <w:p w14:paraId="344B24A8">
      <w:pPr>
        <w:pStyle w:val="1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«Повышение эффективности муниципального</w:t>
      </w:r>
    </w:p>
    <w:p w14:paraId="41CA13FA">
      <w:pPr>
        <w:pStyle w:val="15"/>
        <w:ind w:left="426" w:right="283" w:hanging="42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управления Атяшевского муниципального</w:t>
      </w:r>
    </w:p>
    <w:p w14:paraId="006D3A96">
      <w:pPr>
        <w:pStyle w:val="1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района»</w:t>
      </w:r>
    </w:p>
    <w:p w14:paraId="796D3B05">
      <w:pPr>
        <w:pStyle w:val="1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EE5375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Ресурсное обеспечение реализации муниципальной Программы за счет средств бюджета Атяшевского</w:t>
      </w:r>
    </w:p>
    <w:p w14:paraId="6F736A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района</w:t>
      </w:r>
    </w:p>
    <w:tbl>
      <w:tblPr>
        <w:tblStyle w:val="12"/>
        <w:tblW w:w="140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100"/>
        <w:gridCol w:w="2660"/>
        <w:gridCol w:w="640"/>
        <w:gridCol w:w="1074"/>
        <w:gridCol w:w="903"/>
        <w:gridCol w:w="903"/>
        <w:gridCol w:w="903"/>
        <w:gridCol w:w="903"/>
        <w:gridCol w:w="1074"/>
      </w:tblGrid>
      <w:tr w14:paraId="2921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BF73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CB1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муниципальной подпрограммы, основного мероприятия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49598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ГРБС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0478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КБК</w:t>
            </w:r>
          </w:p>
        </w:tc>
        <w:tc>
          <w:tcPr>
            <w:tcW w:w="57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9221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Объемы бюджетных ассигнований (тыс.руб),годы</w:t>
            </w:r>
          </w:p>
        </w:tc>
      </w:tr>
      <w:tr w14:paraId="7169A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10FA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1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61CC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0F9C5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(ответственный исполнитель, соисполнитель, муниципальный заказчик-координатор, участник)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C35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D8A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2026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6722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2027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69B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2028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B4EE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2029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FF4E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2030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2FF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</w:tr>
      <w:tr w14:paraId="7F707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CB2DF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5252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4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AA6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D3E6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F428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89B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333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97B1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422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14:paraId="0B97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43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Программа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309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«Повышение эффективности муниципального управления Атяшевского муниципального района»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9DD90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Администрация Атяшевского муниципального района,  МКУ Атяшевского муниципального района РМ «Единая дежурно-диспетчерская служба» ,    МКУ Атяшевского муниципального района  РМ «Центр обслуживания муниципальных учреждений». 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FD0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90C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106790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FEA6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74850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05AC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6F9E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CFD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75050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51D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406790</w:t>
            </w:r>
          </w:p>
        </w:tc>
      </w:tr>
      <w:tr w14:paraId="61B9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232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1.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0161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«Обеспечение деятельности Администрации Атяшевского муниципального района Республики Мордовия »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B0C8A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99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29A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47500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C86E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37500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CE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37500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8F2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37500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F1A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37500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C709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197500</w:t>
            </w:r>
          </w:p>
        </w:tc>
      </w:tr>
      <w:tr w14:paraId="0C221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4D6D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5F33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«Обеспечение деятельности Администрации Атяшевского муниципального района  Республики Мордовия»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44FF9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BE8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AD9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47500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309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37500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D62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37500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E5A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37500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BD5B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37500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3557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197500</w:t>
            </w:r>
          </w:p>
        </w:tc>
      </w:tr>
      <w:tr w14:paraId="7315F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48C0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2.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00A7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«Развитие муниципальной службы в Атяшевском муниципальном районе»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9240C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476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266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3850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806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4050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B512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4250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4F8A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4250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3A3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4250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8976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20650</w:t>
            </w:r>
          </w:p>
        </w:tc>
      </w:tr>
      <w:tr w14:paraId="7A9E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090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1B0BC7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Анализ муниципальной нормативной правовой базы на предмет своевременного устранения выявленных нарушений действующего законодательства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DE55C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008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1DE5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B04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DD2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F2F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8F2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494D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21E4E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855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666640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реализация нормативных правовых актов, направленных на дальнейшую социальную защиту муниципальных служащих, совершенствование взаимодействия муниципальной и государственной гражданской службы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BD6EF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2EB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B84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DD1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9B9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480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6137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5A3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3B959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977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5FE45D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методических рекомендаций по вопросам местного самоуправления, муниципальной службы и модельных актов органов местного самоуправления, а также их актуализация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6E922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71B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B6B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BED5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D522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5DF2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E1F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3A1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1EB76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2C9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270550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внедрение методик оценки профессиональных, деловых и моральных качеств кадров при проведении конкурсов, аттестации и квалификационных экзаменов с целью повышения профессионального уровня кадров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1E5A8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6A3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A9C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517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49D5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416C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993E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CAC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4E23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BDD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4B3931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Совершенствование работы, направленной на приоритетное применение мер по предупреждению и борьбе с коррупцией на муниципальной службе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C2807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207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264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BDC9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B68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88F3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A544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0A7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6B216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353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7D7143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Участие в ежегодных республиканских конкурсах на звание «Лучший муниципальный служащий Республики Мордовия»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D2E89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73E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B25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4CA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1814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986D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6BE3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C5B8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7CE3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1B6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6BB751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Автоматизация кадровых процедур, повышение качества и эффективности муниципальной службы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2C2F7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394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DC55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87AA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6A0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279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772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17B4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27B2A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82B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8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404C3C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на основе кадрового мониторинга муниципальных образований плана обучения муниципальных служащих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7B451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242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55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7BF2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D2CE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B62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8789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6255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79ED8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F3F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9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7D2126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Совершенствование механизма формирования, подготовки и использования кадрового резерва для замещения вакантных должностей муниципальной службы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BD6FF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304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772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01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C7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F63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38F1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5814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78E45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4C8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10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463F44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аттестации муниципальных служащих Администрации Атяшевского муниципального района, Финансового управления Администрации Атяшевского муниципального района, Управления образования Администрации Атяшевского муниципального района 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42C58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F89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D1F4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550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B197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D413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B203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08E6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0DE8F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4091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11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4A1F27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Совершенствование средств и методов информирования населения о деятельности органов местного самоуправления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83B2F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648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2A65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37AC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BAD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E42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ABD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E6C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06636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297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1BBAE7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 системы подготовки кадров для муниципальной службы на договорной основе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C42EB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85F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89EA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AD1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5A4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4F35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8F36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E8E3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566D9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55F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13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64F33E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 органами местного самоуправления с гражданами договоров о целевом обучении с обязательством по прохождению муниципальной службы, оказание информационно-методической, консультативной помощи по данному вопросу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2AE07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376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07C0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A4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458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B57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76C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84C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0C14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BF2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14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0D9D62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Определение приоритетных направлений программ дополнительного профессионального образования муниципальных служащих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9D1FF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4EA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D1B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888F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B2E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92B4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E63F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DC96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2330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385B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15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3B1C98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Включение в программы дополнительного профессионального образования муниципальных служащих изучения вопросов противодействия коррупции, межнациональных и межконфессиональных отношений, правовых и морально-этических аспектов управленческой деятельности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300DE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B5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6194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586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83E3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798B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ADBC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D603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2C6C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54F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16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11E7EC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Профессиональная переподготовка и повышение квалификации, краткосрочное профессиональное обучение муниципальных служащих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96F57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AD6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96E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840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D64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744C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71C5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7852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250</w:t>
            </w:r>
          </w:p>
        </w:tc>
      </w:tr>
      <w:tr w14:paraId="13F95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0A9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17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808080" w:sz="8" w:space="0"/>
              <w:right w:val="single" w:color="808080" w:sz="8" w:space="0"/>
            </w:tcBorders>
            <w:vAlign w:val="center"/>
          </w:tcPr>
          <w:p w14:paraId="2A87C7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 лиц, замещавших должности муниципальной службы в Администрации Атяшевского муниципального района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5F871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58F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15D0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3800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ACDF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BDF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4200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A5E3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4200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D0B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4200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80A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20400</w:t>
            </w:r>
          </w:p>
        </w:tc>
      </w:tr>
      <w:tr w14:paraId="7630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F7658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3.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A1C3E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«Повышение эффективности управления   муниципальным имуществом и земельными ресурсами в Атяшевском муниципальном районе»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441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C9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4C7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1240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4D1C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FDBC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FA5D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A0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18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2440</w:t>
            </w:r>
          </w:p>
        </w:tc>
      </w:tr>
      <w:tr w14:paraId="0B412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40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2D6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Постановка на кадастровый учет земельных участков, (межевание, уточнение границ, образование, раздел земельных участков).    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52A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ligatures w14:val="none"/>
              </w:rPr>
              <w:t>Отдел по управлению муниципальным имуществом и земельным отношениям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7D1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0351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2A0A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92D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0D9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9B6F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C42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600</w:t>
            </w:r>
          </w:p>
        </w:tc>
      </w:tr>
      <w:tr w14:paraId="728EE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689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2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60AB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Оценка   рыночной стоимости объектов муниципального имущества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7A8D1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ligatures w14:val="none"/>
              </w:rPr>
              <w:t>Отдел по управлению муниципальным имуществом и земельным отношениям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8F1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4FFD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73C2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BCA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381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DCD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03F7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</w:tr>
      <w:tr w14:paraId="50B16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C85A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753D3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Изготовление технических планов, проектов, составление актов обследования объектов муниципального имущества.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5DD9E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Отдел по управлению муниципальным имуществом и земельным отношениям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51A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C7C4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8EC7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452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ECCE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897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8EB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500</w:t>
            </w:r>
          </w:p>
        </w:tc>
      </w:tr>
      <w:tr w14:paraId="28D7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4000FC2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4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AE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комплексных кадастровых работ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4C2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Отдел по управлению муниципальным имуществом и земельным отношениям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1EC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50C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840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2EFE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B5D1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E4CA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0CAE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37B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840</w:t>
            </w:r>
          </w:p>
        </w:tc>
      </w:tr>
      <w:tr w14:paraId="5980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83073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5BBEA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 в Атяшевском муниципальном районе»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61C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района;  МКУ Атяшевского муниципального района РМ «Единая дежурно-диспетчерская служба»; Управление образования Администрации Атяшевского муниципального района;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BC2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92DE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4700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1F5E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30DE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9749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9BF1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5663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16700</w:t>
            </w:r>
          </w:p>
        </w:tc>
      </w:tr>
      <w:tr w14:paraId="21299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93247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1.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8F7EA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гражданской обороны в Атяшевском муниципальном районе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57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МКУ Атяшевского муниципального района РМ «Единая дежурно-диспетчерская служба»; Управление строительства, архитектуры и ЖКХ; Управление образования Администрации Атяшевского муниципального района;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909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D034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3ADF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570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5A91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5974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A2F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</w:tr>
      <w:tr w14:paraId="00851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47CB4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F144D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Совершенствование учебно-материальной базы гражданской обороны, оснащение и поддержание в рабочем состоянии учебно-консультационного пункта 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04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МКУ Атяшевского муниципального района РМ «Единая дежурно-диспетчерская служба»; Администрация Атяшевского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96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60BA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A6BE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B1D8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92B0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545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9A75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</w:tr>
      <w:tr w14:paraId="23D68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E041D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2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4EE87A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Противопожарная безопасность и защита населения от чрезвычайных ситуаций на территории Атяшевского муниципальный района 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41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МКУ Атяшевского муниципального района РМ «Единая дежурно-диспетчерская служба»; Управление строительства, архитектуры и ЖКХ;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3B6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3D8D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1B7C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3FC5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4BED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B30F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3AB7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2E67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958CB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E8E4C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Публикация материалов по противопожарной тематике в средствах массовой информации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107E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МКУ Атяшевского муниципального района РМ «Единая дежурно-диспетчерская служба»; Управление строительства, архитектуры и ЖКХ;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D39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3399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627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B456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221D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E9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66CC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20298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 w14:paraId="52BFB0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F5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собраний граждан в населенных пунктах района по вопросу обеспечения первичных мер пожарной безопасности в границах населенных пунктов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342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МКУ Атяшевского муниципального района «Центр по делам ГО и ЧС»; Управление строительства, архитектуры и ЖКХ;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ACC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2D2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936C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7FD8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5566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119D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843B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3DCA8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4E63C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BD7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Изготовление и распространение среди населения плакатов «Причины пожаров в жилых и общественных зданиях», «Правила поведения при пожаре в доме, квартире» </w:t>
            </w:r>
          </w:p>
        </w:tc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DA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МКУ Атяшевского муниципального района РМ «Единая дежурно-диспетчерская служба»; Управление строительства, архитектуры и ЖКХ;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EEB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44B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9A1B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CB92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8BD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7369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74B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6FEE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D35AC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2F1D96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комплекса противопожарных мероприятий (устройство защитных противопожарных полос (опашка)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832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МКУ Атяшевского муниципального района РМ «Единая дежурно-диспетчерская служба»; Управление строительства, архитектуры и ЖКХ;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D59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4B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C47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BD4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AAD4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5380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3653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574A9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92725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3.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DCA4C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Обеспечение деятельности МКУ Атяшевского муниципального района РМ «Единая дежурно-диспетчерская служба»;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4EA53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МКУ Атяшевского муниципального района РМ «Единая дежурно-диспетчерская служба»;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A79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6E0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4600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D46F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8EE3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878F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4AD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5CD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16600</w:t>
            </w:r>
          </w:p>
        </w:tc>
      </w:tr>
      <w:tr w14:paraId="37EB1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38AD9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0BD70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Обеспечение деятельности МКУ Атяшевского муниципального района РМ «Единая дежурно-диспетчерская служба»;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E8629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МКУ Атяшевского муниципального района РМ «Единая дежурно-диспетчерская служба»;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D06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A40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4600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695D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F9DB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2674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1A5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6BB4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16600</w:t>
            </w:r>
          </w:p>
        </w:tc>
      </w:tr>
      <w:tr w14:paraId="2BB99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12E44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4</w:t>
            </w:r>
          </w:p>
        </w:tc>
        <w:tc>
          <w:tcPr>
            <w:tcW w:w="310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70F3D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безопасности и охраны жизни людей на водных объектах Атяшевского муниципального района 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98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МКУ Атяшевского муниципального района РМ «Единая дежурно-диспетчерская служба»; Управление строительства, архитектуры и ЖКХ;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324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FF6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3C1B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C3BA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8BD1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B3CA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3957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320C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F7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030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плакатов, изготовление знаков, баннеров по обеспечению безопасности и охраны жизни людей на водных объектах.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301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kern w:val="0"/>
                <w:sz w:val="20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МКУ Атяшевского муниципального района РМ «Единая дежурно-диспетчерская служба»;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BAD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B21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384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BBBA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A023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3624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D17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</w:tr>
      <w:tr w14:paraId="09740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3E6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5.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496C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«Повышение эффективности обслуживания муниципальных учреждений в Атяшевском муниципальном районе »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C44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МКУ «Центр обслуживания муниципальных учреждений»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57F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367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50300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8508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6287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BBDA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716F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7F7A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170300</w:t>
            </w:r>
          </w:p>
        </w:tc>
      </w:tr>
      <w:tr w14:paraId="2CFCA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8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3DB75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88C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Обеспечение функционирования МКУ «Центр обслуживания муниципальных учреждений» и укрепление материально-технической базы учреждения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A81E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МКУ «Центр обслуживания муниципальных учреждений»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369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DC3A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47000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76E4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F666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83C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61ED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30000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91EB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167000</w:t>
            </w:r>
          </w:p>
        </w:tc>
      </w:tr>
      <w:tr w14:paraId="68B4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 w14:paraId="73B2C2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E9E7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работ по ремонту объектов муниципальной собственности Атяшевского муниципального района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336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МКУ «Центр обслуживания муниципальных учреждений»; Управление строительства, архитектуры и ЖКХ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36E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549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3300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E4A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8731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3D28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0867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2917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3300</w:t>
            </w:r>
          </w:p>
        </w:tc>
      </w:tr>
      <w:tr w14:paraId="64E05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11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Мероприятие 2.1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E6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работ по ремонту здания, расположенного по адресу: Республика Мордовия, Атяшевский район, р. п. Атяшево, ул.Центральная,д.8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7C2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МКУ «Центр обслуживания муниципальных учреждений»; Управление строительства, архитектуры и ЖКХ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A3D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45B5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3300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115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E941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52EA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B51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F822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3300</w:t>
            </w:r>
          </w:p>
        </w:tc>
      </w:tr>
      <w:bookmarkEnd w:id="1"/>
    </w:tbl>
    <w:p w14:paraId="18E12EE9">
      <w:pPr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851" w:right="1134" w:bottom="851" w:left="1134" w:header="709" w:footer="709" w:gutter="0"/>
          <w:cols w:space="708" w:num="1"/>
          <w:docGrid w:linePitch="360" w:charSpace="0"/>
        </w:sectPr>
      </w:pPr>
    </w:p>
    <w:p w14:paraId="4011BF54">
      <w:pPr>
        <w:pStyle w:val="1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8. Приложение №4 к Программе изложить в следующей редакции</w:t>
      </w:r>
    </w:p>
    <w:p w14:paraId="43D61DEE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bookmarkStart w:id="2" w:name="_Hlk223023703"/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14:paraId="084719E4">
      <w:pPr>
        <w:pStyle w:val="1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муниципальной программе Атяшевского</w:t>
      </w:r>
    </w:p>
    <w:p w14:paraId="2AB8FEEB">
      <w:pPr>
        <w:pStyle w:val="1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муниципального района Республики Мордовия </w:t>
      </w:r>
    </w:p>
    <w:p w14:paraId="161854F7">
      <w:pPr>
        <w:pStyle w:val="1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«Повышение эффективности муниципального </w:t>
      </w:r>
    </w:p>
    <w:p w14:paraId="3E80482B">
      <w:pPr>
        <w:pStyle w:val="1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управления Атяшевского муниципального района»</w:t>
      </w:r>
    </w:p>
    <w:p w14:paraId="5A5D7B8D">
      <w:pPr>
        <w:pStyle w:val="1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59B992">
      <w:pPr>
        <w:pStyle w:val="1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30FEB7">
      <w:pPr>
        <w:pStyle w:val="1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7CA9F9F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Ресурсное обеспечение реализации муниципальной Программы за счет средств федерального, республиканского, местного бюджетов и иных источников финансирования</w:t>
      </w:r>
    </w:p>
    <w:tbl>
      <w:tblPr>
        <w:tblStyle w:val="12"/>
        <w:tblW w:w="146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436"/>
        <w:gridCol w:w="2244"/>
        <w:gridCol w:w="1703"/>
        <w:gridCol w:w="944"/>
        <w:gridCol w:w="933"/>
        <w:gridCol w:w="933"/>
        <w:gridCol w:w="933"/>
        <w:gridCol w:w="933"/>
        <w:gridCol w:w="944"/>
      </w:tblGrid>
      <w:tr w14:paraId="0DB91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0DB4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9E4C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7A4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исполнитель, соисполнители</w:t>
            </w:r>
          </w:p>
        </w:tc>
        <w:tc>
          <w:tcPr>
            <w:tcW w:w="17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C13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56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E2648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Показатели по годам</w:t>
            </w:r>
          </w:p>
        </w:tc>
      </w:tr>
      <w:tr w14:paraId="7DB0B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821F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FBDF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BA21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B5F3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437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AD73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31F3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54F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8F2F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17C3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</w:tr>
      <w:tr w14:paraId="4A6C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5B46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B275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«Повышение эффективности муниципального управления Атяшевского муниципального района»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515F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 Республики Мордовия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CF50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4F24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110090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41A3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77350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1F65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77550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90A8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77550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9641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77550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51D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420090</w:t>
            </w:r>
          </w:p>
        </w:tc>
      </w:tr>
      <w:tr w14:paraId="087F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66B02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A819F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BF23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C813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98D2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6C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0C50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6A1B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AA7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DF52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D7F1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5FF7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A5B7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87E0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AD0F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3D4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D58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DD6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9164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BCE8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2286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13300</w:t>
            </w:r>
          </w:p>
        </w:tc>
      </w:tr>
      <w:tr w14:paraId="269E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DA6D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ADE3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0A2A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08E0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A4BA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106790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A198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74850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61C6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0CA1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8DD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75050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82DE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406790</w:t>
            </w:r>
          </w:p>
        </w:tc>
      </w:tr>
      <w:tr w14:paraId="161CF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542E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99B1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3E9F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83AE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C14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3D3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4D8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371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C180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5FC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B0ED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4310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1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ACD98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Администрации Атяшевского муниципального района Республики Мордовия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68E4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Финансовое управление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24F0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25D3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2962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C34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7C04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B69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7600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210000</w:t>
            </w:r>
          </w:p>
        </w:tc>
      </w:tr>
      <w:tr w14:paraId="60EEA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CBDB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BD0F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0310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AAE3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DFB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6374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71D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57F3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2F9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270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6892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2779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5FFC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74F5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EF2E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CA1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E19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B28C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CA2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7E9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AB31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12500</w:t>
            </w:r>
          </w:p>
        </w:tc>
      </w:tr>
      <w:tr w14:paraId="61A7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FEF5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1C22A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698E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8B87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E6C2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B25E5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D99D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7DE65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F97ED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8356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197500</w:t>
            </w:r>
          </w:p>
        </w:tc>
      </w:tr>
      <w:tr w14:paraId="484F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6A12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4E95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D6DA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8A58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661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E29B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638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1F71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4FE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0EF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A732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7BCD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основное мероприятие 1 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90F3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Администрации Атяшевского муниципального района Республики Мордовия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C90B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Финансовое управление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C41B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54B8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48A7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3FAC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D01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434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0254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210000</w:t>
            </w:r>
          </w:p>
        </w:tc>
      </w:tr>
      <w:tr w14:paraId="59A9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4C3C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CA6F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11F6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2F09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8C6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87C5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BDFF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102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EB7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9545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0FB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CBDD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0E11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C47E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4269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DECE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B14E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2888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19D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07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7A46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12500</w:t>
            </w:r>
          </w:p>
        </w:tc>
      </w:tr>
      <w:tr w14:paraId="41F52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F4C1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BFB9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3289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C503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3546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D083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5C6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A9BA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6134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362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197500</w:t>
            </w:r>
          </w:p>
        </w:tc>
      </w:tr>
      <w:tr w14:paraId="750E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49C6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4D0A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A7FD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ACAA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0DD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343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6EB3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F6F5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27F1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6879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A179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56FD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2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4D33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«Развитие муниципальной службы в Атяшевском муниципальном районе»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B7D5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75D1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E1E4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161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79A3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8B8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DE78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D16B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20650</w:t>
            </w:r>
          </w:p>
        </w:tc>
      </w:tr>
      <w:tr w14:paraId="1A08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4ADA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A3E2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3FCD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AC2B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20BA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AF09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04E9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8EF4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541B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A34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E076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261B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F0CA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A034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107D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B03B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DD84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2C42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F92F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AA1B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FBC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FB97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4CE8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911A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B4E0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1669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CE67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76A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B8F4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D1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667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4EF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20650</w:t>
            </w:r>
          </w:p>
        </w:tc>
      </w:tr>
      <w:tr w14:paraId="7430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4EB1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F516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7AFD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4C4F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89E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F62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2C5C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D79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F8DF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AEE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C311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1D6DA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A879ED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Анализ муниципальной нормативной правовой базы на предмет своевременного устранения выявленных нарушений действующего законодательства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FE533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Информационно-правовое управление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6F6FD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C6E3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B1A96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611AF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F8B6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10B4E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C16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6BC91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1155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E0E4A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55250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1F70A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D6C2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9FBA4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5EC1C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E0EA1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25123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BCB7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23E9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841C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64A92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5E5B5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865F8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AF8CB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59F6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E70B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619D6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833F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CE49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2547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BC1E1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4DC51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31D0A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6C3345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6018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4CED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0E429B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C46D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5CE7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BDB7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D984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AF42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8A49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E2AFA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1C8CE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4F9760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7D4DFF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43CF9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2248B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5BB31E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999F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60F6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1833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2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677396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реализация нормативных правовых актов, направленных на дальнейшую социальную защиту муниципальных служащих, совершенствование взаимодействия муниципальной и государственной гражданской службы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6E1C3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24C0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F5AF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68B4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F21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FB3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9FC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3D33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767D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ED74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F9D62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3CA26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3CF4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7FBC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6B0E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0560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43D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3737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6832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63D8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9564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C4F6B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DDB7B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26FF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377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DD94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A4EB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F05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522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C88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69B3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0751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1C749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553BD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9410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3FFF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3D92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191E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B3BE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ACE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97A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66B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2984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FD7CC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4DB1C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ED52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7AF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21F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2D13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51D1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E561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D9E6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004A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178F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3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FECED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методических рекомендаций по вопросам местного самоуправления, муниципальной службы и модельных актов органов местного самоуправления, а также их актуализация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F63DA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Управление делами, информационно-правовое управление Администрации Атяшевского муниципального района 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C536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CCC6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DAAB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E2A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D0E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3849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7120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1A80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83AF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FF0BB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15832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9C9C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1FF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CCE2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160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998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B7A3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032B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91C9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5AC3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61C72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C6968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D687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050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D64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F2ED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953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DDF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9D8C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6E92E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F47D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36D39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0385A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F6CB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DD9C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CC6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F78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378B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EAB4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959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2DB87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547A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4EC95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32BA7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C0A8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FAD7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9FF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6B6D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610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F4B6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1B55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E234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0AE6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4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F3434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внедрение методик оценки профессиональных, деловых и моральных качеств кадров при проведении конкурсов, аттестации и квалификационных экзаменов с целью повышения профессионального уровня кадров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0DF82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Управление делами Администрации Атяшевского муниципального района 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A4F6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82E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6BBF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B0CE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F11D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0AEB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040A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5D4A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C426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21512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D798D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3072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AF7E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58E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B5C3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196E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B980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8971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C114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5F32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E12CC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22F5F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75F8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DDE1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2FF2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833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5333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E820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451A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244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DB4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049F3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FFE94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88CE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76F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F20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6B7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3D6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1D5A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35B3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29692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574E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76E52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E57C8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B405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33D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190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4EF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F1C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21B0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8B9F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5F3D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5F5AC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5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F2A73C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Совершенствование работы, направленной на приоритетное применение мер по предупреждению и борьбе с коррупцией на муниципальной службе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AA8CA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7319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B82D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A3B7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06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216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6A49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9A99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791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A501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6368C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5B8C2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0C49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708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715D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2A4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15E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0C7F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741D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0BEE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BD40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B69B9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207D6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CF726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642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696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BC8A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250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5F5F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EB3E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6404E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0230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A1E3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3DF3C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2022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EAF1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3B6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D0C9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958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50AD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2B3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3A18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CBB2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39BBE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8EE12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426F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B27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7192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17F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ECB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4D45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685C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E59D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8154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6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78AA0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Участие в ежегодных республиканских конкурсах на звание «Лучший муниципальный служащий Республики Мордовия»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C45BC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669A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3FBD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5909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DB8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549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ABF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AC9E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FD11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A71E5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144B5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406B3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2CBA3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F04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7892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A32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8745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8C1A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D1AC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6A94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0BC4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56CC2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86F51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85D0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9B56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531E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CED3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A276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A0C6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F6AE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2F06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B397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1D055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0717E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02F7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EE9F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7598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57D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B325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A98A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3FBA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7965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AB70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80571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3E1E1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8B22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B66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99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A78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7DCA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C601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3FE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622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E3606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7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999B0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Автоматизация кадровых процедур, повышение качества и эффективности муниципальной службы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80A23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F9C5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1A8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F86D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7EE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B955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01E4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58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832F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D48F8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3796F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4ACBE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73C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9E4C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D82D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45D4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FC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1705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37A1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92A4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5E43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656DC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D4D4B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5C71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7482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C8D4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9F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DA54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FAD5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DFA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B5A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162D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ED604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36814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E11E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5FE1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54E0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2D18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211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1E5A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85F0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4DFC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8BCD7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F95C6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FFF7B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3781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7B3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0F81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F94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B3D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7454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D4B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3618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7C47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8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5D1AF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на основе кадрового мониторинга муниципальных образований плана обучения муниципальных служащих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8388D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884C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FABB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0602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A81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BEB0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87AA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9E06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32CA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2063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5949B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12724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9F26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854E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0FE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514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BC9A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8EFA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3AC8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173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5030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95999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D7488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9517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BCC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6926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F1F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02A9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1FF2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9C18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CF5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124A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AD23D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E7CB6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8532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014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3FCD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CDAA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012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4E19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3CFE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61C0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4937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0EA1C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04E72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7D0F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D299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5334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FF8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170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9815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EB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5E6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FBAC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9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1159B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Совершенствование механизма формирования, подготовки и использования кадрового резерва для замещения вакантных должностей муниципальной службы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4F547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CD6C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C2CB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FF4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8028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9C03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4D11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32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D965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1D3D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DCD9C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3F08F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CC86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62EF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832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4578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3F03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6FBF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003F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E961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97BF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78880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AA947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31E2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DA3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A5A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08E9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EC83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8637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01C9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C1D0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46FB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127D7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08889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FD41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C6F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FEFF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957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DCEB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3C4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39CA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18F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7FDCC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44677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E68C0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3F9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A451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C8BE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3462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AF9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401B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77D0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2B98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1ED7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10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84B53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аттестации муниципальных служащих Администрации Атяшевского муниципального района, Финансового управления Администрации Атяшевского муниципального района, Управления образования Администрации Атяшевского муниципального района 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CCD8F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Финансовое управление, Управление образования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F81C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7134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F9C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C49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12DB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72B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E59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788C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EB25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500ED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FA34A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68EB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183C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E404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8FE2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E0E3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967E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83CE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03AD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C0B4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CD3CD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484EA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2961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897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F24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E4E5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555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4390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09F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6B18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3DB6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69A9F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4DB5C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6DBC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E9B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517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9EC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906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B428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90B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26D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845F3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E8EB8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449C8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AAC9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136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92BA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08F8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3A84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EFC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A671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AA4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1ADE4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11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5CF07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Совершенствование средств и методов информирования населения о деятельности органов местного самоуправления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25966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BE2A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7C95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923E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6E2A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6738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EDE1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DDD0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ECD3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AC047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D94F2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638F4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FD0A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8A2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A14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ED37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847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E08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718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823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237270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8E142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4C5394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344E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C6F7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1AA7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8ABA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188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FEA2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BD24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8A37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6ADF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1FC6D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C1347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AE41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1F16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A10D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83C7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8664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B873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21B1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23D67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85C8C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47569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7638F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71DC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14ED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E658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EAFC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DE32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35BD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E8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2312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1F9A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12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570F3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Формирование системы подготовки кадров для муниципальной службы на договорной основе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94573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делами, информационно-правовое управление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74D3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D358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0827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D520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527E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DC6F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B2BD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C51C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71DC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B14E8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C2171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13A6B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EE6C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C55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B58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6C5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5FF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C0AA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7080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9DD9C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DB932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4C175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CCA2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82D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D319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87D7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6E48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E455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B2C3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77E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004D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599E5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C1225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43C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FAD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8EF5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7808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E6E5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0245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82E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F49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9360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4F90F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1DB3B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88C36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BC1F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0AB1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393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4A2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918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B39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D7BD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F525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13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EB5FB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Заключение органами местного самоуправления с гражданами договоров о целевом обучении с обязательством по прохождению муниципальной службы, оказание информационно-методической, консультативной помощи по данному вопросу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67CA7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1F69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162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D75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1481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ACA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39A6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B478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9386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2762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8E8EA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A83C9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DB10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172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372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B9E6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DB0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9439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6553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24D7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689B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F2BB0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A0F94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BC63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4693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9337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C08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5DD8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385F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A41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2A7E0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EF9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EFCF3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907D7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D427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062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3188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407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62C6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72E3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BC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670F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0DCF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9D625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7789E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572C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648C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5F4D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2A7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399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D0A9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FBA5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0950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FC89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14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B288C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Определение приоритетных направлений программ дополнительного профессионального образования муниципальных служащих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D9D00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36B9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6B21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0189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11E9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4712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ABA1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54C1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DC2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45CA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3718C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63962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903D7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930D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6B2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D057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BD5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3C74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4EA9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471E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A489C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847A3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F58C6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B8D5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E30E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AB5D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293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043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94B7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5E3D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C548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BEA4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FCB1A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DCA55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47B15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6B1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90C0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3E8F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175C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45D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D1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1255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9533A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3EBE3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B8CA17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1B9A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094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1BF7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F79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D84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B6BB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46D9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75C4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2F99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15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A1A77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Включение в программы дополнительного профессионального образования муниципальных служащих изучения вопросов противодействия коррупции, межнациональных и межконфессиональных отношений, правовых и морально-этических аспектов управленческой деятельности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45AA1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Управление делами Администрации Атяшевского муниципального района 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EA40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AF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F834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02B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1EA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3CC1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C771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6B88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19FE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544EB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008DB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EC4A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F32F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77C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E663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7293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7E90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855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C006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93C0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F3F66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E399D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4C5B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6FE5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B89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4427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B8B1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8711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588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184F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F952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8E580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78DFC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2BD0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DC74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64BB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7B02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22C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7FD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1DDB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E6E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5056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91C06D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33F6E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7288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F6A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C1D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98F4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D601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F87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F030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4F63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0452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16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6CD80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Профессиональная переподготовка и повышение квалификации, краткосрочное профессиональное обучение муниципальных служащих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4B5D1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района, управление экономического анализа, прогнозирования и бухгалтерского учета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1FF7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CE4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AC9C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EB7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859D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FBC3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8C07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</w:p>
        </w:tc>
      </w:tr>
      <w:tr w14:paraId="01122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F71B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9DACE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3A343B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E0D2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FF1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FD6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3572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81B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47E7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88D9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E20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93F6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46B7E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AEA75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B0B7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878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09B2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1F1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3A6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88E8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3FE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7C3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E2EEC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4EEB7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54FA3C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ED9B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72B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9B2E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4AD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FCA1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C53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95E0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</w:t>
            </w:r>
          </w:p>
        </w:tc>
      </w:tr>
      <w:tr w14:paraId="4975A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4BA5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F281B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0BCB1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E2CF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488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66BF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C9C7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E74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0F9B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CF5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BA9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6E76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17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2C931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 лиц, замещавших должности муниципальной службы в Администрации Атяшевского муниципального района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1B8F7F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делами Администрации Атяшевского муниципального района, управление экономического анализа, прогнозирования и бухгалтерского учета Администрации Атяшевского муниципального района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1325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949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DC10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62B6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FF11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5147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1DEA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20400</w:t>
            </w:r>
          </w:p>
        </w:tc>
      </w:tr>
      <w:tr w14:paraId="250D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65CE7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52FE72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49C3BC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16F1A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423F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979B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2354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782C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4021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3F1B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CFDE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E23DA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0835F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AF4D3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5824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7740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FAE3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FA88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18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B9F7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5E5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18F6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F146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2A2C79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073A00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2A06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4C1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D2EB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95F2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8203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CC7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BB0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20400</w:t>
            </w:r>
          </w:p>
        </w:tc>
      </w:tr>
      <w:tr w14:paraId="53CA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6B0A4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71912E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808080" w:sz="8" w:space="0"/>
              <w:bottom w:val="single" w:color="000000" w:sz="8" w:space="0"/>
              <w:right w:val="single" w:color="808080" w:sz="8" w:space="0"/>
            </w:tcBorders>
            <w:vAlign w:val="center"/>
          </w:tcPr>
          <w:p w14:paraId="69A2A2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4275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953E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793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8EE1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68D8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446C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0611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0208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EB46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3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F37C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«Повышение эффективности управления   муниципальным имуществом и земельными ресурсами в Атяшевском муниципальном районе»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0DD6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Отдел по управлению муниципальным имуществом и земельным отношениям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EC38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42A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8B48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56E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D070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852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3E89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2440</w:t>
            </w:r>
          </w:p>
        </w:tc>
      </w:tr>
      <w:tr w14:paraId="7F587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AA40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7BE27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AB45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98CC2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DDC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4A65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153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408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5A45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335B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8F56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6F40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09D6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6948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0A3E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03F4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C78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F87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6694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6783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297E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</w:tr>
      <w:tr w14:paraId="4EB1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90505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A94A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895C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B3A3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8D4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CC9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82E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E37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DDE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A818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1640</w:t>
            </w:r>
          </w:p>
        </w:tc>
      </w:tr>
      <w:tr w14:paraId="60FC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9A313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5E7C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EA31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7389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6B3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AEBF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EF8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AEEA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67D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7AD2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05BA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85A9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BE5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Постановка на кадастровый учет земельных участков (межевание, уточнение границ, образование, раздел земельных участков).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6392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Отдел по управлению муниципальным имуществом и земельным отношениям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022E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C52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AB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B012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B195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C13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7548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</w:tr>
      <w:tr w14:paraId="213DB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6A64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9BAB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FBED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C2D6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9BB7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E8DF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E4E2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A2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962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48E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3148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99F6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A143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6B880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2AC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224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0FBC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ACB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5BD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0517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7510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12A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C887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015A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0C5A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F207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205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8ED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ECC7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AA4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CBC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E2DC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</w:tr>
      <w:tr w14:paraId="17653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1F7D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1B96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6361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9E24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DB39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353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EBB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68E3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EE2C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2959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60C2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E6995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2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9578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Оценка рыночной стоимости объектов муниципального имущества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403ED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Отдел по управлению муниципальным имуществом и земельным отношениям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B71C2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C04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5330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7E74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38D6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88A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BA2A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</w:tr>
      <w:tr w14:paraId="6FAA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6860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422A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6679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5891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D7F5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F143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AFD6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B4E0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085A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806B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C64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4A3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A2CF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CEE47C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450C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F643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8F7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ACB6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EBD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EB40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2743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D834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0EF22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6BC2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0E41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0569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9B62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30C9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9F78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CBB9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A85A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9FA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</w:tr>
      <w:tr w14:paraId="4966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740DA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3BD7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BF31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CEC93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A27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98A3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C8F4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4E5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A5C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5DB7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9DA8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3D2D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3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18D4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Изготовление технических планов, проектов, составление актов обследования объектов муниципального имущества.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9C99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Отдел по управлению муниципальным имуществом и земельным отношениям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CCBCB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7022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FAA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B14F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4C99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B89B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2B43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</w:tr>
      <w:tr w14:paraId="24939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55B8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9012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91F8C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547D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5969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3A7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FB77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2949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E68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D7A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E65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CBBD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3903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37A6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F0CC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F528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2E1C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FCAF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F560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7A5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BF2E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8324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5D60D1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FC196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0C525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39A69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B86F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A41F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668E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7256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692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A43F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</w:tr>
      <w:tr w14:paraId="24CD1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58C6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BBAA5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E82EB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88DF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F51F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CB43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EB26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2F0C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090F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93F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634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DE9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4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9E31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комплексных кадастровых работ 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EDB7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Отдел по управлению муниципальным имуществом и земельным отношениям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A752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0273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D1A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7C5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577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D44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7345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840</w:t>
            </w:r>
          </w:p>
        </w:tc>
      </w:tr>
      <w:tr w14:paraId="3390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9660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F2F88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3631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0C8A5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2506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725C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5858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498D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D8CC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3B3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C01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F049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B532A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08034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68D4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AB34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FF0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1E6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223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B613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072A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</w:tr>
      <w:tr w14:paraId="4E8DC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FCA35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699E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FC4F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81840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B243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D937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3221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47B7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595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3641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</w:tr>
      <w:tr w14:paraId="35EA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D303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498E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9F0BA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C096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71F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D03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5B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018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E7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7970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278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1A4C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4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F198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 в Атяшевском муниципальном районе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7E0A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Атяшевского муниципального района; МКУ Атяшевского муниципального района РМ «Единая дежурно-диспетчерская служба»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6CF55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0C66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D313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AFB3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8617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4EF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ADFA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16700</w:t>
            </w:r>
          </w:p>
        </w:tc>
      </w:tr>
      <w:tr w14:paraId="3E7F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8F59D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AE41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523D9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53F4E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E80A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E3F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90F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82C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8A44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625C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B2F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BE69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D471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A0C88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EC89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6FD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440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97D1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5915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A7CD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9391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38B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0D531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38750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7EECD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51BB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A145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FB25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AA7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761F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9773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31A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16700</w:t>
            </w:r>
          </w:p>
        </w:tc>
      </w:tr>
      <w:tr w14:paraId="4026F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151B9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7CF809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E84DE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56A1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749B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84C8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075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CAA4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24D6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537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0801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286D7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FC0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гражданской обороны в Атяшевском муниципальном районе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21CB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МКУ Атяшевского муниципального района РМ «Единая дежурно-диспетчерская служба»»; Управление строительства, архитектуры и ЖКХ;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8EE1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601E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31C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DC5A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92CD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D20A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E5C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14:paraId="411D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671C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7AD179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6FAE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87A9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6DC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B322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4E10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EAD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54C5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2E7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EBA0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05E48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1BF6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ACBFA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48241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9DB8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A91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17A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42C4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6A4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79E1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AB43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60E9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EC37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12CC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33C6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4AE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914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6684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FD3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6A56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765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</w:tr>
      <w:tr w14:paraId="400D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E2415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95B08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4EE3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6B6D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5201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FD80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FE8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BE2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192D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FC1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1142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9BB2B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2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820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«Противопожарная безопасность и защита населения от чрезвычайных ситуаций на территории Атяшевского муниципального района»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41BBE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МКУ Атяшевского муниципального района РМ «Единая дежурно-диспетчерская служба»»; Управление строительства, архитектуры и ЖКХ;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6050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FC8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DE6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67E8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4106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AE54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E389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D082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E9B8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D625DE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1B9DF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D271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529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BEC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FBF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20C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910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3FA0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FD1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D01F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4522E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599D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09F0D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6A36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44C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F045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9C8A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83C8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C042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C202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A9AF6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BB8E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48AE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630F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434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9A34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E7A1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265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AEF4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E3AA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34A8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9179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DD3E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544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DDDF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471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25E9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6C5D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47A2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2501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A8D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53DF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4BACD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3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83354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МКУ Атяшевского муниципального района РМ «Единая дежурно-диспетчерская служба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3DB7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МКУ Атяшевского муниципального района РМ «Единая дежурно-диспетчерская служба» 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C3CC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7B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EBF7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73A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9E9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2786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5EF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16600</w:t>
            </w:r>
          </w:p>
        </w:tc>
      </w:tr>
      <w:tr w14:paraId="00B12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55673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8FD9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9AA3E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B0B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5BC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E2B3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FA83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9F70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AB78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490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2831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7C371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FEDFCE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80D03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3BD2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0630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82F9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A5E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9B4F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3A48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086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CA6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A9B1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1AC0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687EB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D3363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D47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A36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BB2F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164E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D8C4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F47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16600</w:t>
            </w:r>
          </w:p>
        </w:tc>
      </w:tr>
      <w:tr w14:paraId="0C68D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2047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5923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5A4B5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C093F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F88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79CC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B06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71D3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C32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AEC9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6E1D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BACC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4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31BC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безопасности и охраны жизни людей на водных объектах Атяшевского муниципального района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0129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МКУ Атяшевского муниципального района РМ «Единая дежурно-диспетчерская служба»»; Управление строительства, архитектуры и ЖКХ;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CC060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10E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EB14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85C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C513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860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47A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7776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0F36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A292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3C89B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F664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7356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BF26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44B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EA09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6FD9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0518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266E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BE5794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6A03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70743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A38A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0A44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038E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6EF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4F37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335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1F86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253B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FB288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32DB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1D5D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8F66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6B4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D07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93A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913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25AA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FB1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A3B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FD5A7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7580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D34B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FA65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0D7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51FB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18F9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2FB8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BB0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6ED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67DD2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1E10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5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B71D5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«Повышение эффективности обслуживания муниципальных учреждений в Атяшевском муниципальном районе»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9165D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МКУ «Центр обслуживания муниципальных учреждений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0009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6A9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6EE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D2FE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77C8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520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A5C0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170300</w:t>
            </w:r>
          </w:p>
        </w:tc>
      </w:tr>
      <w:tr w14:paraId="61F4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3F63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CEB82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1E82B5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D2CE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44B7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4E2B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D900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FDC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1D1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C8BC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681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2E4F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9E1F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1DA1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D66E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B42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EED3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374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FB25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E269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091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3F1E6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CB4E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9695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0FC8C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B72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4F92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BC0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8C1C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3AAE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54D5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8E38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170300</w:t>
            </w:r>
          </w:p>
        </w:tc>
      </w:tr>
      <w:tr w14:paraId="78CCC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783B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9D19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DEDCE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0572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F54D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AD7C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85B0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CBFA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5C10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F374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01FF4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B076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1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3C329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МКУ «Центр обслуживания муниципальных учреждений» и укрепление материально-технической базы учреждения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1088E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МКУ «Центр обслуживания муниципальных учреждений»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5B82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0FA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93FB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2EA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41D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DCB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8AB2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167000</w:t>
            </w:r>
          </w:p>
        </w:tc>
      </w:tr>
      <w:tr w14:paraId="70A1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7CB9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EADA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5E009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E8D5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5885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FB4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0E7E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1FC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EBF1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9E4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5C604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02603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D517D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A50D9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A3D4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280A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28A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E2E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AB95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990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571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472DD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5D744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7B5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A54E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C4D05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78AE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DDC1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48C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1619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D093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30000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AE4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167000</w:t>
            </w:r>
          </w:p>
        </w:tc>
      </w:tr>
      <w:tr w14:paraId="10232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4F9B7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FCED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251CD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CF3C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507A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899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DAC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456B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336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8324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BB72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F6C7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основное мероприятие 2</w:t>
            </w:r>
          </w:p>
        </w:tc>
        <w:tc>
          <w:tcPr>
            <w:tcW w:w="343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C49B1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работ по ремонту объектов муниципальной собственности Атяшевского муниципального района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3E13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Arial" w:cs="Times New Roman"/>
                <w:kern w:val="0"/>
                <w:sz w:val="20"/>
                <w:szCs w:val="20"/>
                <w:lang w:eastAsia="ru-RU"/>
                <w14:ligatures w14:val="none"/>
              </w:rPr>
              <w:t>МКУ «Центр обслуживания муниципальных учреждений»; Управление строительства, архитектуры и ЖКХ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8E21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AD3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3EB7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209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6587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18A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62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3300</w:t>
            </w:r>
          </w:p>
        </w:tc>
      </w:tr>
      <w:tr w14:paraId="7A3F6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D9334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53AA0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AE16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90A5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374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B93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E02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3043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9675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36BE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1A191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D4AF5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FC59B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AE5EE1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EACD5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республиканский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D3F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BD2D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853F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F2A5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C95B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B6A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  <w:tr w14:paraId="718C2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A692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5195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DF2F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2569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568B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380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B9E5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A25A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707E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BDE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3300</w:t>
            </w:r>
          </w:p>
        </w:tc>
      </w:tr>
      <w:tr w14:paraId="4462C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81099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43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FE11D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34D98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88A65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0653F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73D88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EBA4B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1BF52C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7CBF8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70DB8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</w:tr>
    </w:tbl>
    <w:p w14:paraId="10666E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57FA4BAE">
      <w:pPr>
        <w:rPr>
          <w:rFonts w:ascii="Times New Roman" w:hAnsi="Times New Roman" w:cs="Times New Roman"/>
          <w:sz w:val="28"/>
          <w:szCs w:val="28"/>
        </w:rPr>
      </w:pPr>
    </w:p>
    <w:p w14:paraId="0667339B">
      <w:pPr>
        <w:rPr>
          <w:rFonts w:ascii="Times New Roman" w:hAnsi="Times New Roman" w:cs="Times New Roman"/>
          <w:sz w:val="28"/>
          <w:szCs w:val="28"/>
        </w:rPr>
      </w:pPr>
    </w:p>
    <w:p w14:paraId="74E6BEBC">
      <w:pPr>
        <w:pStyle w:val="15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7E38EB7">
      <w:pPr>
        <w:pStyle w:val="15"/>
        <w:ind w:firstLine="0"/>
        <w:rPr>
          <w:rFonts w:ascii="Times New Roman" w:hAnsi="Times New Roman"/>
          <w:sz w:val="28"/>
          <w:szCs w:val="28"/>
        </w:rPr>
      </w:pPr>
    </w:p>
    <w:p w14:paraId="094848D0">
      <w:pPr>
        <w:pStyle w:val="15"/>
        <w:ind w:firstLine="0"/>
        <w:rPr>
          <w:rFonts w:ascii="Times New Roman" w:hAnsi="Times New Roman"/>
          <w:sz w:val="28"/>
          <w:szCs w:val="28"/>
        </w:rPr>
      </w:pPr>
    </w:p>
    <w:p w14:paraId="1F76B8F6">
      <w:pPr>
        <w:pStyle w:val="1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9. Приложение №5 к Программе изложить в следующей редакции</w:t>
      </w:r>
    </w:p>
    <w:p w14:paraId="678EF694">
      <w:pPr>
        <w:pStyle w:val="4"/>
        <w:keepNext w:val="0"/>
        <w:shd w:val="clear" w:color="auto" w:fill="FFFFFF"/>
        <w:spacing w:before="0" w:after="0" w:line="240" w:lineRule="atLeast"/>
        <w:ind w:firstLine="709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Arial" w:cs="Times New Roman"/>
          <w:color w:val="auto"/>
        </w:rPr>
        <w:t xml:space="preserve">                                                                                                                                                                      </w:t>
      </w:r>
      <w:bookmarkStart w:id="3" w:name="_Hlk223023917"/>
      <w:r>
        <w:rPr>
          <w:rFonts w:ascii="Times New Roman" w:hAnsi="Times New Roman" w:eastAsia="Arial" w:cs="Times New Roman"/>
          <w:color w:val="auto"/>
        </w:rPr>
        <w:t>Приложение №5</w:t>
      </w:r>
    </w:p>
    <w:p w14:paraId="729668AD">
      <w:pPr>
        <w:pStyle w:val="4"/>
        <w:keepNext w:val="0"/>
        <w:shd w:val="clear" w:color="auto" w:fill="FFFFFF"/>
        <w:spacing w:before="0" w:after="0" w:line="240" w:lineRule="atLeast"/>
        <w:ind w:firstLine="709"/>
        <w:jc w:val="right"/>
        <w:rPr>
          <w:rFonts w:ascii="Times New Roman" w:hAnsi="Times New Roman" w:eastAsia="Arial" w:cs="Times New Roman"/>
          <w:b/>
          <w:bCs/>
          <w:color w:val="auto"/>
        </w:rPr>
      </w:pPr>
      <w:r>
        <w:rPr>
          <w:rFonts w:ascii="Times New Roman" w:hAnsi="Times New Roman" w:eastAsia="Arial" w:cs="Times New Roman"/>
          <w:color w:val="auto"/>
        </w:rPr>
        <w:t xml:space="preserve">                                                                                                                                                  к муниципальной программе </w:t>
      </w:r>
    </w:p>
    <w:p w14:paraId="0F3A97AE">
      <w:pPr>
        <w:pStyle w:val="4"/>
        <w:keepNext w:val="0"/>
        <w:shd w:val="clear" w:color="auto" w:fill="FFFFFF"/>
        <w:spacing w:before="0" w:after="0" w:line="240" w:lineRule="atLeast"/>
        <w:ind w:firstLine="709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Arial" w:cs="Times New Roman"/>
          <w:color w:val="auto"/>
        </w:rPr>
        <w:t xml:space="preserve">                                                                                                                                           Атяшевского муниципального района Республики Мордовия    </w:t>
      </w:r>
    </w:p>
    <w:p w14:paraId="55D9B82A">
      <w:pPr>
        <w:pStyle w:val="4"/>
        <w:keepNext w:val="0"/>
        <w:shd w:val="clear" w:color="auto" w:fill="FFFFFF"/>
        <w:spacing w:before="0" w:after="0" w:line="240" w:lineRule="atLeast"/>
        <w:ind w:firstLine="709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Arial" w:cs="Times New Roman"/>
          <w:color w:val="auto"/>
        </w:rPr>
        <w:t>«Повышение эффективности муниципального</w:t>
      </w:r>
    </w:p>
    <w:p w14:paraId="1C7B07D0">
      <w:pPr>
        <w:pStyle w:val="4"/>
        <w:keepNext w:val="0"/>
        <w:shd w:val="clear" w:color="auto" w:fill="FFFFFF"/>
        <w:spacing w:before="0" w:after="0" w:line="240" w:lineRule="atLeast"/>
        <w:ind w:firstLine="709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Arial" w:cs="Times New Roman"/>
          <w:color w:val="auto"/>
        </w:rPr>
        <w:t>управления Атяшевского муниципального</w:t>
      </w:r>
    </w:p>
    <w:p w14:paraId="36E78743">
      <w:pPr>
        <w:pStyle w:val="4"/>
        <w:keepNext w:val="0"/>
        <w:shd w:val="clear" w:color="auto" w:fill="FFFFFF"/>
        <w:spacing w:before="0" w:after="0" w:line="240" w:lineRule="atLeast"/>
        <w:ind w:firstLine="709"/>
        <w:jc w:val="right"/>
        <w:rPr>
          <w:rFonts w:ascii="Times New Roman" w:hAnsi="Times New Roman" w:eastAsia="Arial" w:cs="Times New Roman"/>
          <w:color w:val="auto"/>
        </w:rPr>
      </w:pPr>
      <w:r>
        <w:rPr>
          <w:rFonts w:ascii="Times New Roman" w:hAnsi="Times New Roman" w:eastAsia="Arial" w:cs="Times New Roman"/>
          <w:color w:val="auto"/>
        </w:rPr>
        <w:t xml:space="preserve">                                                                                                                                                        района»</w:t>
      </w:r>
    </w:p>
    <w:p w14:paraId="2ACFCDB1"/>
    <w:p w14:paraId="7D087AE4">
      <w:pPr>
        <w:pStyle w:val="15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План реализации Программы на очередной финансовый </w:t>
      </w:r>
      <w:r>
        <w:rPr>
          <w:rFonts w:ascii="Times New Roman" w:hAnsi="Times New Roman" w:eastAsia="Calibri"/>
          <w:sz w:val="28"/>
          <w:szCs w:val="28"/>
          <w:u w:val="single"/>
        </w:rPr>
        <w:t>2026</w:t>
      </w:r>
      <w:r>
        <w:rPr>
          <w:rFonts w:ascii="Times New Roman" w:hAnsi="Times New Roman" w:eastAsia="Calibri"/>
          <w:sz w:val="28"/>
          <w:szCs w:val="28"/>
        </w:rPr>
        <w:t xml:space="preserve"> год и плановый </w:t>
      </w:r>
    </w:p>
    <w:p w14:paraId="139C5ED5">
      <w:pPr>
        <w:pStyle w:val="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Calibri"/>
          <w:sz w:val="28"/>
          <w:szCs w:val="28"/>
        </w:rPr>
        <w:t xml:space="preserve">                                                                              период </w:t>
      </w:r>
      <w:r>
        <w:rPr>
          <w:rFonts w:ascii="Times New Roman" w:hAnsi="Times New Roman" w:eastAsia="Calibri"/>
          <w:sz w:val="28"/>
          <w:szCs w:val="28"/>
          <w:u w:val="single"/>
        </w:rPr>
        <w:t>2027-2028</w:t>
      </w:r>
      <w:r>
        <w:rPr>
          <w:rFonts w:ascii="Times New Roman" w:hAnsi="Times New Roman" w:eastAsia="Calibri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Style w:val="12"/>
        <w:tblW w:w="21520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540"/>
        <w:gridCol w:w="289"/>
        <w:gridCol w:w="1973"/>
        <w:gridCol w:w="945"/>
        <w:gridCol w:w="2236"/>
        <w:gridCol w:w="504"/>
        <w:gridCol w:w="504"/>
        <w:gridCol w:w="13"/>
        <w:gridCol w:w="491"/>
        <w:gridCol w:w="97"/>
        <w:gridCol w:w="570"/>
        <w:gridCol w:w="285"/>
        <w:gridCol w:w="389"/>
        <w:gridCol w:w="122"/>
        <w:gridCol w:w="546"/>
        <w:gridCol w:w="547"/>
        <w:gridCol w:w="131"/>
        <w:gridCol w:w="656"/>
        <w:gridCol w:w="68"/>
        <w:gridCol w:w="588"/>
        <w:gridCol w:w="273"/>
        <w:gridCol w:w="389"/>
        <w:gridCol w:w="656"/>
        <w:gridCol w:w="656"/>
        <w:gridCol w:w="427"/>
        <w:gridCol w:w="240"/>
        <w:gridCol w:w="656"/>
        <w:gridCol w:w="66"/>
        <w:gridCol w:w="590"/>
        <w:gridCol w:w="361"/>
        <w:gridCol w:w="943"/>
        <w:gridCol w:w="952"/>
        <w:gridCol w:w="952"/>
        <w:gridCol w:w="952"/>
        <w:gridCol w:w="952"/>
        <w:gridCol w:w="952"/>
      </w:tblGrid>
      <w:tr w14:paraId="475E8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4380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0EED0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N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btLr"/>
            <w:vAlign w:val="center"/>
          </w:tcPr>
          <w:p w14:paraId="14CEC2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основного мероприятия подпрограммы программы, контрольного события мероприятия подпрограммы</w:t>
            </w:r>
          </w:p>
        </w:tc>
        <w:tc>
          <w:tcPr>
            <w:tcW w:w="32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btLr"/>
            <w:vAlign w:val="center"/>
          </w:tcPr>
          <w:p w14:paraId="5B09FA7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nil"/>
              <w:right w:val="nil"/>
            </w:tcBorders>
            <w:textDirection w:val="btLr"/>
            <w:vAlign w:val="center"/>
          </w:tcPr>
          <w:p w14:paraId="28DB0C1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начала реализации</w:t>
            </w:r>
          </w:p>
        </w:tc>
        <w:tc>
          <w:tcPr>
            <w:tcW w:w="5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btLr"/>
            <w:vAlign w:val="center"/>
          </w:tcPr>
          <w:p w14:paraId="766A91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 окончания реализации (дата наступления контрольного события, мероприятия подпрограммы)</w:t>
            </w:r>
          </w:p>
        </w:tc>
        <w:tc>
          <w:tcPr>
            <w:tcW w:w="50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btLr"/>
            <w:vAlign w:val="center"/>
          </w:tcPr>
          <w:p w14:paraId="715579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Ожидаемый результат от реализации мероприятия</w:t>
            </w:r>
          </w:p>
        </w:tc>
        <w:tc>
          <w:tcPr>
            <w:tcW w:w="7876" w:type="dxa"/>
            <w:gridSpan w:val="2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716F9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График реализации</w:t>
            </w:r>
          </w:p>
        </w:tc>
      </w:tr>
      <w:tr w14:paraId="6E255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15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FAC5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226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07EB4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4DA10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color="auto" w:sz="8" w:space="0"/>
            </w:tcBorders>
            <w:textDirection w:val="btLr"/>
            <w:vAlign w:val="center"/>
          </w:tcPr>
          <w:p w14:paraId="1CB16B4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6DCAA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80346A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52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BB1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очередной финансовый 2026год</w:t>
            </w:r>
          </w:p>
        </w:tc>
        <w:tc>
          <w:tcPr>
            <w:tcW w:w="2612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4D084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первый год планового периода </w:t>
            </w:r>
          </w:p>
        </w:tc>
        <w:tc>
          <w:tcPr>
            <w:tcW w:w="2612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7E751E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второй год планового периода </w:t>
            </w:r>
          </w:p>
        </w:tc>
      </w:tr>
      <w:tr w14:paraId="5E21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3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 w14:paraId="29EF76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ABA9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E980F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color="auto" w:sz="8" w:space="0"/>
            </w:tcBorders>
            <w:textDirection w:val="btLr"/>
            <w:vAlign w:val="center"/>
          </w:tcPr>
          <w:p w14:paraId="5A96DB2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861DED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DAF24D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52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434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5A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 год</w:t>
            </w:r>
          </w:p>
        </w:tc>
        <w:tc>
          <w:tcPr>
            <w:tcW w:w="2612" w:type="dxa"/>
            <w:gridSpan w:val="6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 w14:paraId="46E519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2027 год</w:t>
            </w:r>
          </w:p>
        </w:tc>
      </w:tr>
      <w:tr w14:paraId="615CC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15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1A96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31EA93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A4DBBB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btLr"/>
            <w:vAlign w:val="center"/>
          </w:tcPr>
          <w:p w14:paraId="0327C33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779A7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1C612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C8C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 кв.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76B1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 кв.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90929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 кв.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3557C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 кв.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C7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 кв.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CCD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 кв.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5C0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 кв.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0B0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 кв.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1B4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 кв.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816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 кв.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397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III кв.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5ABC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IV кв.</w:t>
            </w:r>
          </w:p>
        </w:tc>
      </w:tr>
      <w:tr w14:paraId="0949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3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87C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50C2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2FA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A58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AA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487E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333A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4CCE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974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6AAA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30C2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4D1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4322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41B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356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A8D3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8EE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04EB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</w:tr>
      <w:tr w14:paraId="32CC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90" w:hRule="atLeast"/>
        </w:trPr>
        <w:tc>
          <w:tcPr>
            <w:tcW w:w="1540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0097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14:paraId="1422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645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BA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9CC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Контрольное событие 1.1</w:t>
            </w:r>
          </w:p>
        </w:tc>
        <w:tc>
          <w:tcPr>
            <w:tcW w:w="32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5A295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5CEE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45A1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4B01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748B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20E1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7A5B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61CF50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42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68E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F61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1E7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A53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476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05CD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58C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14:paraId="029B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645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E11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3E5E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Контрольное событие 1.2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2B4DF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E78E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5946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EFFB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80C1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93E5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CA6C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7A782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A6B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A9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801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D57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51E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C77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4731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15F2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14:paraId="192C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645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9F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668D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Контрольное событие 1.3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95C14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7EB6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1DB0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14BE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CDE1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5202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3448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EE046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947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F70A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095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9CD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230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7B7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EF7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7329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14:paraId="3FF1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3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7A3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DBE2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39D56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073D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DA99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37B8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ABE4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6328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0679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6F76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1266C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A2910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7552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3D87E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81A7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14:paraId="2E0E2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3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5787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E5F7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243F0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783B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8C0B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9F3E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1E155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2525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2E1E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481C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370D2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A3A718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2299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D637E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F8C0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14:paraId="3F96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90" w:hRule="atLeast"/>
        </w:trPr>
        <w:tc>
          <w:tcPr>
            <w:tcW w:w="1540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031BF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Подпрограмма1.«Обеспечение деятельности Администрации Атяшевского муниципального района Республики Мордовия »</w:t>
            </w:r>
          </w:p>
        </w:tc>
      </w:tr>
      <w:tr w14:paraId="39A76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22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632D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DEF7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Контрольное событие 1.1 Обеспечение деятельности Администрации Атяшевского муниципального района  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DBCEC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делами Администрации Атяшевского муниципального района Управление экономического анализа, прогнозирования и бухгалтерского учета</w:t>
            </w:r>
          </w:p>
        </w:tc>
        <w:tc>
          <w:tcPr>
            <w:tcW w:w="5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C5A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891A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D206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62059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12500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7CBC0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12500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4755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12500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F9E75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12500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315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6FAA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ABD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7248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16B6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2C5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CAF2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915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10000</w:t>
            </w:r>
          </w:p>
        </w:tc>
      </w:tr>
      <w:tr w14:paraId="5B434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30" w:hRule="atLeast"/>
        </w:trPr>
        <w:tc>
          <w:tcPr>
            <w:tcW w:w="1540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62602B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Подпрограмма 2.«Развитие муниципальной службы в Атяшевском муниципальном районе»</w:t>
            </w:r>
          </w:p>
        </w:tc>
      </w:tr>
      <w:tr w14:paraId="609D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630" w:hRule="atLeast"/>
        </w:trPr>
        <w:tc>
          <w:tcPr>
            <w:tcW w:w="5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711C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7167B4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Контрольное событие 2.1 </w:t>
            </w:r>
          </w:p>
        </w:tc>
        <w:tc>
          <w:tcPr>
            <w:tcW w:w="32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27553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 делами Администрации Атяшевского муниципального района </w:t>
            </w:r>
          </w:p>
        </w:tc>
        <w:tc>
          <w:tcPr>
            <w:tcW w:w="50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A2105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5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D3993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50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3AA479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8A7AC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94D9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76EE9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43ACFC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5F2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604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1B3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A2E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AC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CD4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9B0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B40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14:paraId="40A4D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2850" w:hRule="atLeast"/>
        </w:trPr>
        <w:tc>
          <w:tcPr>
            <w:tcW w:w="5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4D0D21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17E6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работы, направленной на приоритетное применение мер по предупреждению и борьбе с коррупцией на муниципальной службе</w:t>
            </w:r>
          </w:p>
        </w:tc>
        <w:tc>
          <w:tcPr>
            <w:tcW w:w="32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1EF3D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20D00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DE3EF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2243B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8D17A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D231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6B913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6535F95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AA8E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1E9C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8C1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0372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C0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492A0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DF6A8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7D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8AA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222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5D6D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133640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Контрольное событие 2.2 Автоматизация кадровых процедур, повышение качества и эффективности муниципальной службы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DE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571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DC9F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EDD6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5AFC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8E8E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FB1E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7CC11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A7E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6C7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701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17A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707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E7F3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44F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D34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14:paraId="7F521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795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9B6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98A3A8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Контрольное событие 2.3 Совершенствование механизма формирования, подготовки и использования кадрового резерва для замещения вакантных должностей муниципальной службы</w:t>
            </w:r>
          </w:p>
        </w:tc>
        <w:tc>
          <w:tcPr>
            <w:tcW w:w="32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7DF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делами Администрации Атяшевского муниципального района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561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E198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AE64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64B97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2CD5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F898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2F2934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9C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F297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617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79E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7768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A1F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1E6D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268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14:paraId="349A9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48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4694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ABCFB5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Контрольное событие 2.4 Совершенствование механизма формирования, подготовки   и использования муниципального резерва управленческих кадров</w:t>
            </w:r>
          </w:p>
        </w:tc>
        <w:tc>
          <w:tcPr>
            <w:tcW w:w="32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6C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 делами Администрации Атяшевского муниципального района 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DF60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B4254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074A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D2EF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2F1D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866E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14CC5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D5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AB45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5EF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36F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F138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E28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CF78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0EA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14:paraId="61C03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285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7A2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20A729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Контрольное событие 2.5 Совершенствование средств и методов информирования населения о деятельности органов местного самоуправления</w:t>
            </w:r>
          </w:p>
        </w:tc>
        <w:tc>
          <w:tcPr>
            <w:tcW w:w="32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ED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 делами Администрации Атяшевского муниципального района 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4A3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85EB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B56A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0CF103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2ACF9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0F9CF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1E6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01CEB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642E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E60F7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0BED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991B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1B5256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D69C5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D439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14:paraId="217D7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51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558E2C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E004F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Контрольное событие 2.6 Профессиональная переподготовка и повышение квалификации, краткосрочное профессиональное обучение муниципальных служащих</w: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E41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делами Администрации Атяшевского муниципального района Управление экономического анализа, прогнозирования и бухгалтерского учета</w:t>
            </w:r>
          </w:p>
        </w:tc>
        <w:tc>
          <w:tcPr>
            <w:tcW w:w="5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60C80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89B4A4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32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AF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0619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DA4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A21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1CC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A01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C4ED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90B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DF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20E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DF9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9C1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  <w:tr w14:paraId="15273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2190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646C70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2F31D4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Контрольное событие 2.7 пенсионное обеспечение  </w:t>
            </w:r>
          </w:p>
        </w:tc>
        <w:tc>
          <w:tcPr>
            <w:tcW w:w="320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5B5F26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Управление делами Администрации Атяшевского муниципального района  Управление экономического анализа, прогнозирования и бухгалтерского учета 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0207C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95B17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6AD7E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48CD4D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72C7F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511DF6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771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950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9A3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61FA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8095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AAAF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CA7B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1050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AAD0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C8E4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1050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C18F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1050</w:t>
            </w:r>
          </w:p>
        </w:tc>
      </w:tr>
      <w:tr w14:paraId="2E05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30" w:hRule="atLeast"/>
        </w:trPr>
        <w:tc>
          <w:tcPr>
            <w:tcW w:w="1540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D4653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Подпрограмма 3.«Повышение эффективности управления   муниципальным имуществом и земельными ресурсами в Атяшевском муниципальном районе»;</w:t>
            </w:r>
          </w:p>
        </w:tc>
      </w:tr>
      <w:tr w14:paraId="758F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825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4FBEB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</w:tcPr>
          <w:p w14:paraId="3F73B3A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Контрольное событие 3.1. Проведение технической инвентаризации и паспортизации изготовление технических планов , проектов, составление актов обследования объектов муниципального имущества.</w:t>
            </w:r>
          </w:p>
        </w:tc>
        <w:tc>
          <w:tcPr>
            <w:tcW w:w="320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54BFAD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Начальник отдела            по управлению муниципальным имуществом и земельным отношениям АдминистрацииАтяшевского муниципального района    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87BDB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229FCC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76715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789DD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59CF82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8CA4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53F92A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D7DC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C408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2D7EE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0E2B8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4DA0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BB94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61F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2EDB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</w:tr>
      <w:tr w14:paraId="1CE6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2190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 w14:paraId="182F6F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9C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Контрольное событие 3.2. Проведение работ по государственному кадастровому учету земельных участков</w:t>
            </w:r>
          </w:p>
        </w:tc>
        <w:tc>
          <w:tcPr>
            <w:tcW w:w="320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609F05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Начальник отдела            по управлению муниципальным имуществом и земельным отношениям Администрации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FB4250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4CFC56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781F8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201D8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26CAF8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53A8F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35698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355E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679A9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465C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FE40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95FFB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4D30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4EB1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40708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</w:tr>
      <w:tr w14:paraId="778C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2205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 w14:paraId="48D04B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D3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Контрольное событие 3.3.Оценка рыночной стоимости муниципального имущества</w:t>
            </w:r>
          </w:p>
        </w:tc>
        <w:tc>
          <w:tcPr>
            <w:tcW w:w="320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0315E3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Начальник отдела            по управлению муниципальным имуществом и земельным отношениям Администрации Атяшевского муниципального района     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00F7EE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4275FC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436713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46291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47A6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573B4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797BD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606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580B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4F406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0B930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B835F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9FA2B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606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F31C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</w:tr>
      <w:tr w14:paraId="5102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2205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30F20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265AFE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Контрольное событие 3.4Проведение комплексных кадастровых работ</w:t>
            </w:r>
          </w:p>
        </w:tc>
        <w:tc>
          <w:tcPr>
            <w:tcW w:w="320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BDDF64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Начальник отдела            по управлению муниципальным имуществом и земельным отношениям Администрации Атяшевского муниципального района     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D3CF0B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5EC1CF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4E1FD9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6F4EA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CC55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AB9EA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795DF6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D66D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138DF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D5CC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E0BD7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74AC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B1EC3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468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AB947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</w:p>
        </w:tc>
      </w:tr>
      <w:tr w14:paraId="36B87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630" w:hRule="atLeast"/>
        </w:trPr>
        <w:tc>
          <w:tcPr>
            <w:tcW w:w="1540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25EB7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Подпрограмма 4.«Предупреждение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 в Атяшевском муниципальном районе»</w:t>
            </w:r>
          </w:p>
        </w:tc>
      </w:tr>
      <w:tr w14:paraId="25EFC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060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 w14:paraId="5D8C4E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4F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Контрольное событие 4.1 Обеспечение деяельности МКУ Атяшевского муниципального района РМ «Единая дежурно-диспетчерская служба»;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960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 Начальник МКУ Атяшевского муниципального района РМ «Единая дежурно-диспетчерская служба»;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83C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F8F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7940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7455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1150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BB7D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1150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813B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1150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902D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E9DC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8244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38B6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70A2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DC5B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81E1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6E27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B03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</w:t>
            </w:r>
          </w:p>
        </w:tc>
      </w:tr>
      <w:tr w14:paraId="2101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480" w:hRule="atLeast"/>
        </w:trPr>
        <w:tc>
          <w:tcPr>
            <w:tcW w:w="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0EE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DEA26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Контрольное событие 4.2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Совершенствование учебно-материальной базы гражданской обороны, оснащение и поддержание в рабочем состоянии учебно-консультационного пункта</w:t>
            </w:r>
          </w:p>
        </w:tc>
        <w:tc>
          <w:tcPr>
            <w:tcW w:w="32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7A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Администрация Атяшевского муниципального района Республики Мордовия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73A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3EDA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5E6F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F021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3120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695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8CE54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9F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8F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6C0B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C2C7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267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E97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AE2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CAC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14:paraId="2F5AD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30" w:hRule="atLeast"/>
        </w:trPr>
        <w:tc>
          <w:tcPr>
            <w:tcW w:w="1540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08E54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Подпрограмма 5 «Повышение эффективности обслуживания муниципальных учреждений в Атяшевском муниципальном районе»</w:t>
            </w:r>
          </w:p>
        </w:tc>
      </w:tr>
      <w:tr w14:paraId="5D4F3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795" w:hRule="atLeast"/>
        </w:trPr>
        <w:tc>
          <w:tcPr>
            <w:tcW w:w="53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A36D5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499A8B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Контрольное событие 5.1. Обеспечение функционирования МКУ «Центр обслуживания муниципальных учреждений» и укрепление материально-технической базы учреждения</w:t>
            </w:r>
          </w:p>
        </w:tc>
        <w:tc>
          <w:tcPr>
            <w:tcW w:w="3206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05E9B0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Директор МКУ «Центр обслуживания муниципальных учреждений»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128A1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ECFE1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4807586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5CD655E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11750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25AA88D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11750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1A51492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11750</w:t>
            </w:r>
          </w:p>
        </w:tc>
        <w:tc>
          <w:tcPr>
            <w:tcW w:w="663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3B6F05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11750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1FA99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2B8EDF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B8E62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067365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29CFC0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B7D70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7500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6520E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7500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5035E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lang w:eastAsia="ru-RU"/>
                <w14:ligatures w14:val="none"/>
              </w:rPr>
              <w:t>7500</w:t>
            </w:r>
          </w:p>
        </w:tc>
      </w:tr>
      <w:tr w14:paraId="106D2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7"/>
          <w:wBefore w:w="10" w:type="dxa"/>
          <w:wAfter w:w="6110" w:type="dxa"/>
          <w:trHeight w:val="330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16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E491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Контрольное событие 5.2.</w:t>
            </w:r>
            <w:r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Выполнение работ по ремонту здания, расположенного по адресу: Республика Мордовия, Атяшевский район, р.п.Атяшево, ул.Центральная, д.8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60F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Директор МКУ «Центр обслуживания муниципальных учреждений»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EEA5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1F33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B468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CF3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0AC4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E5B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2E4E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388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834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653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FD5F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0D2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7797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CD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F5E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bookmarkEnd w:id="3"/>
      <w:tr w14:paraId="39694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836" w:type="dxa"/>
            <w:gridSpan w:val="3"/>
            <w:tcBorders>
              <w:bottom w:val="nil"/>
            </w:tcBorders>
            <w:vAlign w:val="center"/>
          </w:tcPr>
          <w:p w14:paraId="281AE71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28" w:type="dxa"/>
            <w:gridSpan w:val="2"/>
            <w:tcBorders>
              <w:bottom w:val="nil"/>
            </w:tcBorders>
            <w:vAlign w:val="center"/>
          </w:tcPr>
          <w:p w14:paraId="2B20F7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79" w:type="dxa"/>
            <w:gridSpan w:val="4"/>
            <w:tcBorders>
              <w:bottom w:val="nil"/>
            </w:tcBorders>
            <w:vAlign w:val="center"/>
          </w:tcPr>
          <w:p w14:paraId="2AB99F6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4" w:type="dxa"/>
            <w:gridSpan w:val="2"/>
            <w:tcBorders>
              <w:bottom w:val="nil"/>
            </w:tcBorders>
            <w:vAlign w:val="center"/>
          </w:tcPr>
          <w:p w14:paraId="2E23F2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tcBorders>
              <w:bottom w:val="nil"/>
            </w:tcBorders>
            <w:vAlign w:val="center"/>
          </w:tcPr>
          <w:p w14:paraId="342A57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6" w:type="dxa"/>
            <w:gridSpan w:val="2"/>
            <w:tcBorders>
              <w:bottom w:val="nil"/>
            </w:tcBorders>
            <w:vAlign w:val="center"/>
          </w:tcPr>
          <w:p w14:paraId="5762B3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78" w:type="dxa"/>
            <w:gridSpan w:val="2"/>
            <w:tcBorders>
              <w:bottom w:val="nil"/>
            </w:tcBorders>
            <w:vAlign w:val="center"/>
          </w:tcPr>
          <w:p w14:paraId="00839F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vAlign w:val="center"/>
          </w:tcPr>
          <w:p w14:paraId="548AD80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gridSpan w:val="2"/>
            <w:tcBorders>
              <w:bottom w:val="nil"/>
            </w:tcBorders>
            <w:vAlign w:val="center"/>
          </w:tcPr>
          <w:p w14:paraId="6D8D646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8" w:type="dxa"/>
            <w:gridSpan w:val="4"/>
            <w:tcBorders>
              <w:bottom w:val="nil"/>
            </w:tcBorders>
            <w:vAlign w:val="center"/>
          </w:tcPr>
          <w:p w14:paraId="6452622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7" w:type="dxa"/>
            <w:gridSpan w:val="3"/>
            <w:tcBorders>
              <w:bottom w:val="nil"/>
            </w:tcBorders>
            <w:vAlign w:val="center"/>
          </w:tcPr>
          <w:p w14:paraId="478CEAD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7" w:type="dxa"/>
            <w:gridSpan w:val="2"/>
            <w:tcBorders>
              <w:bottom w:val="nil"/>
            </w:tcBorders>
            <w:vAlign w:val="center"/>
          </w:tcPr>
          <w:p w14:paraId="041AA8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14:paraId="0DB49CA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4EA758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7500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1AAB09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7500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C45DC8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7500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F295BE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7500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0B70C8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7500</w:t>
            </w:r>
          </w:p>
        </w:tc>
      </w:tr>
      <w:tr w14:paraId="34CB5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836" w:type="dxa"/>
            <w:gridSpan w:val="3"/>
            <w:vAlign w:val="center"/>
          </w:tcPr>
          <w:p w14:paraId="168BF19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11C052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79" w:type="dxa"/>
            <w:gridSpan w:val="4"/>
            <w:vAlign w:val="center"/>
          </w:tcPr>
          <w:p w14:paraId="1A2BA82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7DE3A6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43736CA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E1BA6A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5D4E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34842E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63C8B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08" w:type="dxa"/>
            <w:gridSpan w:val="4"/>
            <w:vAlign w:val="center"/>
          </w:tcPr>
          <w:p w14:paraId="6BB48B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7" w:type="dxa"/>
            <w:gridSpan w:val="3"/>
            <w:vAlign w:val="center"/>
          </w:tcPr>
          <w:p w14:paraId="0854B5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4C4BE0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7" w:type="dxa"/>
            <w:vAlign w:val="center"/>
          </w:tcPr>
          <w:p w14:paraId="7ABBF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ECC1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858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C32B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33D0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8EA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270FFC0F">
      <w:pPr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284" w:right="1134" w:bottom="851" w:left="284" w:header="709" w:footer="709" w:gutter="0"/>
          <w:cols w:space="708" w:num="1"/>
          <w:docGrid w:linePitch="360" w:charSpace="0"/>
        </w:sectPr>
      </w:pPr>
    </w:p>
    <w:p w14:paraId="7DB251B5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0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01533F"/>
    <w:multiLevelType w:val="multilevel"/>
    <w:tmpl w:val="7601533F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EA"/>
    <w:rsid w:val="0001761A"/>
    <w:rsid w:val="00060945"/>
    <w:rsid w:val="00104B59"/>
    <w:rsid w:val="001F5DB8"/>
    <w:rsid w:val="00205347"/>
    <w:rsid w:val="00280555"/>
    <w:rsid w:val="004353AD"/>
    <w:rsid w:val="00466556"/>
    <w:rsid w:val="00560464"/>
    <w:rsid w:val="00566CC7"/>
    <w:rsid w:val="005B1E03"/>
    <w:rsid w:val="0060268D"/>
    <w:rsid w:val="00682364"/>
    <w:rsid w:val="007E3AEA"/>
    <w:rsid w:val="00857617"/>
    <w:rsid w:val="0088396B"/>
    <w:rsid w:val="008E4753"/>
    <w:rsid w:val="00907AA8"/>
    <w:rsid w:val="00992278"/>
    <w:rsid w:val="009D6FEF"/>
    <w:rsid w:val="00A76A0D"/>
    <w:rsid w:val="00AB630F"/>
    <w:rsid w:val="00AD560F"/>
    <w:rsid w:val="00BD78AD"/>
    <w:rsid w:val="00BF2CC8"/>
    <w:rsid w:val="00C12FCC"/>
    <w:rsid w:val="00C16516"/>
    <w:rsid w:val="00CC4F50"/>
    <w:rsid w:val="00D31235"/>
    <w:rsid w:val="00D4261A"/>
    <w:rsid w:val="00E30C07"/>
    <w:rsid w:val="00E821E5"/>
    <w:rsid w:val="00FD6E33"/>
    <w:rsid w:val="7C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54F72"/>
      <w:u w:val="single"/>
    </w:rPr>
  </w:style>
  <w:style w:type="character" w:styleId="14">
    <w:name w:val="Hyperlink"/>
    <w:basedOn w:val="11"/>
    <w:semiHidden/>
    <w:unhideWhenUsed/>
    <w:uiPriority w:val="99"/>
    <w:rPr>
      <w:color w:val="0563C1"/>
      <w:u w:val="single"/>
    </w:rPr>
  </w:style>
  <w:style w:type="paragraph" w:styleId="15">
    <w:name w:val="Body Text"/>
    <w:basedOn w:val="1"/>
    <w:link w:val="38"/>
    <w:uiPriority w:val="99"/>
    <w:pPr>
      <w:spacing w:after="0" w:line="379" w:lineRule="exact"/>
      <w:ind w:hanging="280"/>
      <w:jc w:val="both"/>
    </w:pPr>
    <w:rPr>
      <w:rFonts w:ascii="Arial" w:hAnsi="Arial" w:cs="Arial"/>
      <w:sz w:val="21"/>
      <w:szCs w:val="21"/>
    </w:rPr>
  </w:style>
  <w:style w:type="paragraph" w:styleId="16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Выделенная цитата Знак"/>
    <w:basedOn w:val="11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3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kern w:val="0"/>
      <w:sz w:val="22"/>
      <w:szCs w:val="22"/>
      <w:lang w:val="ru-RU" w:eastAsia="ru-RU" w:bidi="ar-SA"/>
      <w14:ligatures w14:val="none"/>
    </w:rPr>
  </w:style>
  <w:style w:type="character" w:customStyle="1" w:styleId="38">
    <w:name w:val="Основной текст Знак1"/>
    <w:link w:val="15"/>
    <w:locked/>
    <w:uiPriority w:val="99"/>
    <w:rPr>
      <w:rFonts w:ascii="Arial" w:hAnsi="Arial" w:cs="Arial"/>
      <w:sz w:val="21"/>
      <w:szCs w:val="21"/>
    </w:rPr>
  </w:style>
  <w:style w:type="character" w:customStyle="1" w:styleId="39">
    <w:name w:val="Основной текст Знак"/>
    <w:basedOn w:val="11"/>
    <w:semiHidden/>
    <w:uiPriority w:val="99"/>
  </w:style>
  <w:style w:type="character" w:customStyle="1" w:styleId="40">
    <w:name w:val="Цветовое выделение"/>
    <w:uiPriority w:val="0"/>
    <w:rPr>
      <w:b/>
      <w:bCs/>
      <w:color w:val="000080"/>
    </w:rPr>
  </w:style>
  <w:style w:type="paragraph" w:customStyle="1" w:styleId="41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42">
    <w:name w:val="font5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43">
    <w:name w:val="font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44">
    <w:name w:val="xl63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45">
    <w:name w:val="xl64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46">
    <w:name w:val="xl65"/>
    <w:basedOn w:val="1"/>
    <w:uiPriority w:val="0"/>
    <w:pPr>
      <w:pBdr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47">
    <w:name w:val="xl66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48">
    <w:name w:val="xl67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49">
    <w:name w:val="xl68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50">
    <w:name w:val="xl69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51">
    <w:name w:val="xl70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52">
    <w:name w:val="xl71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53">
    <w:name w:val="xl72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54">
    <w:name w:val="xl73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55">
    <w:name w:val="xl74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56">
    <w:name w:val="xl75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57">
    <w:name w:val="xl76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58">
    <w:name w:val="xl77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59">
    <w:name w:val="xl78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60">
    <w:name w:val="xl7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61">
    <w:name w:val="xl80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62">
    <w:name w:val="xl81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63">
    <w:name w:val="xl82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64">
    <w:name w:val="xl83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65">
    <w:name w:val="xl84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66">
    <w:name w:val="xl85"/>
    <w:basedOn w:val="1"/>
    <w:uiPriority w:val="0"/>
    <w:pPr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67">
    <w:name w:val="xl86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68">
    <w:name w:val="xl87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69">
    <w:name w:val="xl88"/>
    <w:basedOn w:val="1"/>
    <w:uiPriority w:val="0"/>
    <w:pPr>
      <w:pBdr>
        <w:top w:val="single" w:color="auto" w:sz="8" w:space="0"/>
        <w:left w:val="single" w:color="auto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70">
    <w:name w:val="xl89"/>
    <w:basedOn w:val="1"/>
    <w:uiPriority w:val="0"/>
    <w:pPr>
      <w:pBdr>
        <w:left w:val="single" w:color="auto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71">
    <w:name w:val="xl90"/>
    <w:basedOn w:val="1"/>
    <w:uiPriority w:val="0"/>
    <w:pPr>
      <w:pBdr>
        <w:left w:val="single" w:color="auto" w:sz="8" w:space="0"/>
        <w:bottom w:val="single" w:color="auto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72">
    <w:name w:val="xl91"/>
    <w:basedOn w:val="1"/>
    <w:uiPriority w:val="0"/>
    <w:pPr>
      <w:pBdr>
        <w:top w:val="single" w:color="auto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73">
    <w:name w:val="xl92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74">
    <w:name w:val="xl93"/>
    <w:basedOn w:val="1"/>
    <w:uiPriority w:val="0"/>
    <w:pPr>
      <w:pBdr>
        <w:left w:val="single" w:color="808080" w:sz="8" w:space="0"/>
        <w:bottom w:val="single" w:color="auto" w:sz="8" w:space="0"/>
        <w:right w:val="single" w:color="808080" w:sz="8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75">
    <w:name w:val="xl94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76">
    <w:name w:val="xl95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77">
    <w:name w:val="xl96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78">
    <w:name w:val="xl97"/>
    <w:basedOn w:val="1"/>
    <w:uiPriority w:val="0"/>
    <w:pPr>
      <w:pBdr>
        <w:top w:val="single" w:color="auto" w:sz="8" w:space="0"/>
        <w:left w:val="single" w:color="auto" w:sz="8" w:space="0"/>
        <w:right w:val="single" w:color="808080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79">
    <w:name w:val="xl98"/>
    <w:basedOn w:val="1"/>
    <w:uiPriority w:val="0"/>
    <w:pPr>
      <w:pBdr>
        <w:left w:val="single" w:color="auto" w:sz="8" w:space="0"/>
        <w:right w:val="single" w:color="808080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80">
    <w:name w:val="xl99"/>
    <w:basedOn w:val="1"/>
    <w:uiPriority w:val="0"/>
    <w:pPr>
      <w:pBdr>
        <w:left w:val="single" w:color="auto" w:sz="8" w:space="0"/>
        <w:bottom w:val="single" w:color="auto" w:sz="8" w:space="0"/>
        <w:right w:val="single" w:color="808080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81">
    <w:name w:val="xl100"/>
    <w:basedOn w:val="1"/>
    <w:uiPriority w:val="0"/>
    <w:pPr>
      <w:pBdr>
        <w:top w:val="single" w:color="auto" w:sz="8" w:space="0"/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82">
    <w:name w:val="xl101"/>
    <w:basedOn w:val="1"/>
    <w:uiPriority w:val="0"/>
    <w:pPr>
      <w:pBdr>
        <w:left w:val="single" w:color="808080" w:sz="8" w:space="0"/>
        <w:right w:val="single" w:color="808080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83">
    <w:name w:val="xl102"/>
    <w:basedOn w:val="1"/>
    <w:uiPriority w:val="0"/>
    <w:pPr>
      <w:pBdr>
        <w:left w:val="single" w:color="808080" w:sz="8" w:space="0"/>
        <w:bottom w:val="single" w:color="auto" w:sz="8" w:space="0"/>
        <w:right w:val="single" w:color="808080" w:sz="8" w:space="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84">
    <w:name w:val="xl103"/>
    <w:basedOn w:val="1"/>
    <w:uiPriority w:val="0"/>
    <w:pPr>
      <w:pBdr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85">
    <w:name w:val="xl104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86">
    <w:name w:val="xl105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sz w:val="20"/>
      <w:szCs w:val="20"/>
      <w:lang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1740-AF0E-47C0-BE85-BC950C2F2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6105</Words>
  <Characters>34802</Characters>
  <Lines>290</Lines>
  <Paragraphs>81</Paragraphs>
  <TotalTime>0</TotalTime>
  <ScaleCrop>false</ScaleCrop>
  <LinksUpToDate>false</LinksUpToDate>
  <CharactersWithSpaces>40826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2026-02-25T07:12:00Z</dcterms:created>
  <dc:creator>User</dc:creator>
  <cp:lastModifiedBy>Админ1</cp:lastModifiedBy>
  <cp:lastPrinted>2026-02-26T15:15:00Z</cp:lastPrinted>
  <dcterms:modified xsi:type="dcterms:W3CDTF">2026-03-18T06:31:33Z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64CBE5FA8FBE41A79D85052DAC1F4E4E_12</vt:lpwstr>
  </property>
</Properties>
</file>