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4761" w14:textId="208BA052" w:rsidR="00214C9F" w:rsidRPr="00571ECF" w:rsidRDefault="00693930" w:rsidP="00F90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47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и оценке эффективности 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="0060590E" w:rsidRPr="00BB3147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="0060590E" w:rsidRPr="00BB31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B314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61046429"/>
      <w:r w:rsidR="00F07502">
        <w:rPr>
          <w:rFonts w:ascii="Times New Roman" w:hAnsi="Times New Roman" w:cs="Times New Roman"/>
          <w:b/>
          <w:sz w:val="28"/>
          <w:szCs w:val="28"/>
        </w:rPr>
        <w:t xml:space="preserve">Охрана окружающей среды и повышение экологической безопасности </w:t>
      </w:r>
      <w:r w:rsidRPr="00BB314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B3147">
        <w:rPr>
          <w:rFonts w:ascii="Times New Roman" w:hAnsi="Times New Roman" w:cs="Times New Roman"/>
          <w:b/>
          <w:sz w:val="28"/>
          <w:szCs w:val="28"/>
        </w:rPr>
        <w:t>Атяшевском</w:t>
      </w:r>
      <w:proofErr w:type="spellEnd"/>
      <w:r w:rsidRPr="00BB314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bookmarkEnd w:id="0"/>
      <w:r w:rsidRPr="00BB3147">
        <w:rPr>
          <w:rFonts w:ascii="Times New Roman" w:hAnsi="Times New Roman" w:cs="Times New Roman"/>
          <w:b/>
          <w:sz w:val="28"/>
          <w:szCs w:val="28"/>
        </w:rPr>
        <w:t>»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265EF" w:rsidRPr="00BB3147">
        <w:rPr>
          <w:rFonts w:ascii="Times New Roman" w:hAnsi="Times New Roman" w:cs="Times New Roman"/>
          <w:b/>
          <w:sz w:val="28"/>
          <w:szCs w:val="28"/>
        </w:rPr>
        <w:t>2</w:t>
      </w:r>
      <w:r w:rsidR="00F906B9">
        <w:rPr>
          <w:rFonts w:ascii="Times New Roman" w:hAnsi="Times New Roman" w:cs="Times New Roman"/>
          <w:b/>
          <w:sz w:val="28"/>
          <w:szCs w:val="28"/>
        </w:rPr>
        <w:t>4</w:t>
      </w:r>
      <w:r w:rsidR="003D3689" w:rsidRPr="00BB3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77CB6B4" w14:textId="77777777" w:rsidR="00C402E9" w:rsidRDefault="004E6A16" w:rsidP="004E6A1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4E6A1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4E6A1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402E9" w:rsidRPr="00C402E9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и повышение экологической безопасности в </w:t>
      </w:r>
      <w:proofErr w:type="spellStart"/>
      <w:r w:rsidR="00C402E9" w:rsidRPr="00C402E9">
        <w:rPr>
          <w:rFonts w:ascii="Times New Roman" w:hAnsi="Times New Roman" w:cs="Times New Roman"/>
          <w:bCs/>
          <w:sz w:val="28"/>
          <w:szCs w:val="28"/>
        </w:rPr>
        <w:t>Атяшевском</w:t>
      </w:r>
      <w:proofErr w:type="spellEnd"/>
      <w:r w:rsidR="00C402E9" w:rsidRPr="00C402E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 w:rsidRPr="004E6A16">
        <w:rPr>
          <w:rFonts w:ascii="Times New Roman" w:hAnsi="Times New Roman" w:cs="Times New Roman"/>
          <w:sz w:val="28"/>
          <w:szCs w:val="28"/>
        </w:rPr>
        <w:t xml:space="preserve">», утверждена Постановлением Администрации </w:t>
      </w:r>
      <w:proofErr w:type="spellStart"/>
      <w:r w:rsidRPr="004E6A1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4E6A16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C402E9">
        <w:rPr>
          <w:rFonts w:ascii="Times New Roman" w:hAnsi="Times New Roman" w:cs="Times New Roman"/>
          <w:sz w:val="28"/>
          <w:szCs w:val="28"/>
        </w:rPr>
        <w:t>6</w:t>
      </w:r>
      <w:r w:rsidRPr="004E6A1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402E9">
        <w:rPr>
          <w:rFonts w:ascii="Times New Roman" w:hAnsi="Times New Roman" w:cs="Times New Roman"/>
          <w:sz w:val="28"/>
          <w:szCs w:val="28"/>
        </w:rPr>
        <w:t>22</w:t>
      </w:r>
      <w:r w:rsidRPr="004E6A1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402E9">
        <w:rPr>
          <w:rFonts w:ascii="Times New Roman" w:hAnsi="Times New Roman" w:cs="Times New Roman"/>
          <w:sz w:val="28"/>
          <w:szCs w:val="28"/>
        </w:rPr>
        <w:t>687</w:t>
      </w:r>
      <w:r w:rsidRPr="004E6A16">
        <w:rPr>
          <w:rFonts w:ascii="Times New Roman" w:hAnsi="Times New Roman" w:cs="Times New Roman"/>
          <w:sz w:val="28"/>
          <w:szCs w:val="28"/>
        </w:rPr>
        <w:t xml:space="preserve">   разработана с целью повышения</w:t>
      </w:r>
      <w:r w:rsidR="00C402E9" w:rsidRPr="008F7D32">
        <w:rPr>
          <w:rFonts w:ascii="Times New Roman" w:hAnsi="Times New Roman"/>
          <w:color w:val="000000"/>
          <w:sz w:val="28"/>
          <w:szCs w:val="28"/>
        </w:rPr>
        <w:t xml:space="preserve"> уровня экологической безопасности и сохранение прир</w:t>
      </w:r>
      <w:r w:rsidR="00C402E9">
        <w:rPr>
          <w:rFonts w:ascii="Times New Roman" w:hAnsi="Times New Roman"/>
          <w:color w:val="000000"/>
          <w:sz w:val="28"/>
          <w:szCs w:val="28"/>
        </w:rPr>
        <w:t xml:space="preserve">одных систем на территории </w:t>
      </w:r>
      <w:proofErr w:type="spellStart"/>
      <w:r w:rsidR="00C402E9">
        <w:rPr>
          <w:rFonts w:ascii="Times New Roman" w:hAnsi="Times New Roman"/>
          <w:color w:val="000000"/>
          <w:sz w:val="28"/>
          <w:szCs w:val="28"/>
        </w:rPr>
        <w:t>Атяшевского</w:t>
      </w:r>
      <w:proofErr w:type="spellEnd"/>
      <w:r w:rsidR="00C402E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14:paraId="63A8561E" w14:textId="1531FDF7" w:rsidR="002C71D9" w:rsidRPr="00D837B1" w:rsidRDefault="002C71D9" w:rsidP="002C71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02E9" w:rsidRPr="004E6A16">
        <w:rPr>
          <w:rFonts w:ascii="Times New Roman" w:hAnsi="Times New Roman" w:cs="Times New Roman"/>
          <w:sz w:val="28"/>
          <w:szCs w:val="28"/>
        </w:rPr>
        <w:t xml:space="preserve"> </w:t>
      </w:r>
      <w:r w:rsidR="004E6A16" w:rsidRPr="004E6A16">
        <w:rPr>
          <w:rFonts w:ascii="Times New Roman" w:hAnsi="Times New Roman" w:cs="Times New Roman"/>
          <w:sz w:val="28"/>
          <w:szCs w:val="28"/>
        </w:rPr>
        <w:t xml:space="preserve">Разработчик и ответственный исполнитель управление строительства, архитектуры и ЖКХ Администрации </w:t>
      </w:r>
      <w:proofErr w:type="spellStart"/>
      <w:r w:rsidR="004E6A16" w:rsidRPr="004E6A1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4E6A16" w:rsidRPr="004E6A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2C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37B1">
        <w:rPr>
          <w:rFonts w:ascii="Times New Roman" w:hAnsi="Times New Roman" w:cs="Times New Roman"/>
          <w:sz w:val="28"/>
          <w:szCs w:val="28"/>
        </w:rPr>
        <w:t>Для достижения целей в Программе предусмотрено выполнение следующих основных программных мероприятий:</w:t>
      </w:r>
    </w:p>
    <w:p w14:paraId="4BFCB096" w14:textId="5DD542A7" w:rsidR="002C71D9" w:rsidRPr="00D837B1" w:rsidRDefault="002C71D9" w:rsidP="002C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945353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7B1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2C71D9">
        <w:rPr>
          <w:rFonts w:ascii="Times New Roman" w:hAnsi="Times New Roman" w:cs="Times New Roman"/>
          <w:sz w:val="28"/>
          <w:szCs w:val="28"/>
        </w:rPr>
        <w:t>«</w:t>
      </w:r>
      <w:r w:rsidRPr="002C71D9">
        <w:rPr>
          <w:rFonts w:ascii="Times New Roman" w:hAnsi="Times New Roman"/>
          <w:sz w:val="28"/>
          <w:szCs w:val="28"/>
        </w:rPr>
        <w:t>Мероприятия в области охраны окружающей среды и повышения экологической безопасности</w:t>
      </w:r>
      <w:r w:rsidRPr="002C7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следующие мероприятия</w:t>
      </w:r>
      <w:r w:rsidRPr="002C71D9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380F55B7" w14:textId="32D1524B" w:rsidR="002C71D9" w:rsidRPr="002C71D9" w:rsidRDefault="002C71D9" w:rsidP="002C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1 - </w:t>
      </w:r>
      <w:r w:rsidRPr="002C71D9">
        <w:rPr>
          <w:rFonts w:ascii="Times New Roman" w:hAnsi="Times New Roman"/>
          <w:sz w:val="28"/>
          <w:szCs w:val="28"/>
        </w:rPr>
        <w:t>Проведение инженерных изысканий на закрытом полигоне ТБО, выведенного из ГРОРО</w:t>
      </w:r>
      <w:r w:rsidRPr="002C71D9">
        <w:rPr>
          <w:rFonts w:ascii="Times New Roman" w:hAnsi="Times New Roman" w:cs="Times New Roman"/>
          <w:sz w:val="28"/>
          <w:szCs w:val="28"/>
        </w:rPr>
        <w:t>;</w:t>
      </w:r>
    </w:p>
    <w:p w14:paraId="3F58248C" w14:textId="31C181CE" w:rsidR="002C71D9" w:rsidRPr="002C71D9" w:rsidRDefault="002C71D9" w:rsidP="002C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2 - </w:t>
      </w:r>
      <w:r w:rsidRPr="002C71D9">
        <w:rPr>
          <w:rFonts w:ascii="Times New Roman" w:hAnsi="Times New Roman"/>
          <w:sz w:val="28"/>
          <w:szCs w:val="28"/>
        </w:rPr>
        <w:t>Разработка проектно-сметной документации на рекультивацию закрытого полигона ТКО</w:t>
      </w:r>
      <w:r w:rsidRPr="002C71D9">
        <w:rPr>
          <w:rFonts w:ascii="Times New Roman" w:hAnsi="Times New Roman" w:cs="Times New Roman"/>
          <w:sz w:val="28"/>
          <w:szCs w:val="28"/>
        </w:rPr>
        <w:t>;</w:t>
      </w:r>
    </w:p>
    <w:p w14:paraId="61BBEF21" w14:textId="4461B3A6" w:rsidR="002C71D9" w:rsidRDefault="002C71D9" w:rsidP="002C7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3 - </w:t>
      </w:r>
      <w:r w:rsidRPr="002C71D9">
        <w:rPr>
          <w:rFonts w:ascii="Times New Roman" w:hAnsi="Times New Roman"/>
          <w:sz w:val="28"/>
          <w:szCs w:val="28"/>
        </w:rPr>
        <w:t>Рекультивация закрытого полигона ТКО</w:t>
      </w:r>
      <w:r>
        <w:rPr>
          <w:rFonts w:ascii="Times New Roman" w:hAnsi="Times New Roman"/>
          <w:sz w:val="28"/>
          <w:szCs w:val="28"/>
        </w:rPr>
        <w:t>;</w:t>
      </w:r>
    </w:p>
    <w:p w14:paraId="607E9D80" w14:textId="264C04ED" w:rsidR="002C71D9" w:rsidRPr="002C71D9" w:rsidRDefault="002C71D9" w:rsidP="002C7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Мероприятие 4 - </w:t>
      </w:r>
      <w:r w:rsidRPr="002C71D9">
        <w:rPr>
          <w:rFonts w:ascii="Times New Roman" w:hAnsi="Times New Roman"/>
          <w:sz w:val="28"/>
          <w:szCs w:val="28"/>
        </w:rPr>
        <w:t>Проведение рейдов по выявлению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1D9">
        <w:rPr>
          <w:rFonts w:ascii="Times New Roman" w:hAnsi="Times New Roman"/>
          <w:sz w:val="28"/>
          <w:szCs w:val="28"/>
        </w:rPr>
        <w:t>несанкционированных свалок и их ликвидация</w:t>
      </w:r>
      <w:r>
        <w:rPr>
          <w:rFonts w:ascii="Times New Roman" w:hAnsi="Times New Roman"/>
          <w:sz w:val="24"/>
          <w:szCs w:val="24"/>
        </w:rPr>
        <w:t>.</w:t>
      </w:r>
    </w:p>
    <w:p w14:paraId="00691F59" w14:textId="128D5503" w:rsidR="004E6A16" w:rsidRPr="004E6A16" w:rsidRDefault="002C71D9" w:rsidP="00F3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В результате реализации программы будет обеспеченно с</w:t>
      </w:r>
      <w:r w:rsidRPr="00494462">
        <w:rPr>
          <w:rFonts w:ascii="Times New Roman" w:hAnsi="Times New Roman"/>
          <w:color w:val="0D0D0D"/>
          <w:sz w:val="28"/>
          <w:szCs w:val="28"/>
        </w:rPr>
        <w:t xml:space="preserve">нижение техногенной нагрузки на окружающую среду </w:t>
      </w:r>
      <w:proofErr w:type="spellStart"/>
      <w:r w:rsidRPr="00494462">
        <w:rPr>
          <w:rFonts w:ascii="Times New Roman" w:hAnsi="Times New Roman"/>
          <w:color w:val="0D0D0D"/>
          <w:sz w:val="28"/>
          <w:szCs w:val="28"/>
        </w:rPr>
        <w:t>Атяшевского</w:t>
      </w:r>
      <w:proofErr w:type="spellEnd"/>
      <w:r w:rsidRPr="00494462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D0D0D"/>
          <w:sz w:val="28"/>
          <w:szCs w:val="28"/>
        </w:rPr>
        <w:t>, рекультивация закрытого</w:t>
      </w:r>
      <w:r w:rsidRPr="004029D3">
        <w:rPr>
          <w:rFonts w:ascii="Times New Roman" w:hAnsi="Times New Roman"/>
          <w:color w:val="0D0D0D"/>
          <w:sz w:val="28"/>
          <w:szCs w:val="28"/>
        </w:rPr>
        <w:t xml:space="preserve"> полиг</w:t>
      </w:r>
      <w:r>
        <w:rPr>
          <w:rFonts w:ascii="Times New Roman" w:hAnsi="Times New Roman"/>
          <w:color w:val="0D0D0D"/>
          <w:sz w:val="28"/>
          <w:szCs w:val="28"/>
        </w:rPr>
        <w:t xml:space="preserve">она ТБО на территории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Атяшевского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4029D3">
        <w:rPr>
          <w:rFonts w:ascii="Times New Roman" w:hAnsi="Times New Roman"/>
          <w:color w:val="0D0D0D"/>
          <w:sz w:val="28"/>
          <w:szCs w:val="28"/>
        </w:rPr>
        <w:t>муниципального района,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31248D">
        <w:rPr>
          <w:rFonts w:ascii="Times New Roman" w:hAnsi="Times New Roman"/>
          <w:color w:val="0D0D0D"/>
          <w:sz w:val="28"/>
          <w:szCs w:val="28"/>
        </w:rPr>
        <w:t>устранен</w:t>
      </w:r>
      <w:r>
        <w:rPr>
          <w:rFonts w:ascii="Times New Roman" w:hAnsi="Times New Roman"/>
          <w:color w:val="0D0D0D"/>
          <w:sz w:val="28"/>
          <w:szCs w:val="28"/>
        </w:rPr>
        <w:t>ы</w:t>
      </w:r>
      <w:r w:rsidRPr="0031248D">
        <w:rPr>
          <w:rFonts w:ascii="Times New Roman" w:hAnsi="Times New Roman"/>
          <w:color w:val="0D0D0D"/>
          <w:sz w:val="28"/>
          <w:szCs w:val="28"/>
        </w:rPr>
        <w:t xml:space="preserve"> последстви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31248D">
        <w:rPr>
          <w:rFonts w:ascii="Times New Roman" w:hAnsi="Times New Roman"/>
          <w:color w:val="0D0D0D"/>
          <w:sz w:val="28"/>
          <w:szCs w:val="28"/>
        </w:rPr>
        <w:t xml:space="preserve"> загрязнения окружающей среды отход</w:t>
      </w:r>
      <w:r>
        <w:rPr>
          <w:rFonts w:ascii="Times New Roman" w:hAnsi="Times New Roman"/>
          <w:color w:val="0D0D0D"/>
          <w:sz w:val="28"/>
          <w:szCs w:val="28"/>
        </w:rPr>
        <w:t xml:space="preserve">ами производства и потребления, </w:t>
      </w:r>
      <w:r w:rsidRPr="0031248D">
        <w:rPr>
          <w:rFonts w:ascii="Times New Roman" w:hAnsi="Times New Roman"/>
          <w:color w:val="0D0D0D"/>
          <w:sz w:val="28"/>
          <w:szCs w:val="28"/>
        </w:rPr>
        <w:t>не допуще</w:t>
      </w:r>
      <w:r>
        <w:rPr>
          <w:rFonts w:ascii="Times New Roman" w:hAnsi="Times New Roman"/>
          <w:color w:val="0D0D0D"/>
          <w:sz w:val="28"/>
          <w:szCs w:val="28"/>
        </w:rPr>
        <w:t>ны</w:t>
      </w:r>
      <w:r w:rsidRPr="0031248D">
        <w:rPr>
          <w:rFonts w:ascii="Times New Roman" w:hAnsi="Times New Roman"/>
          <w:color w:val="0D0D0D"/>
          <w:sz w:val="28"/>
          <w:szCs w:val="28"/>
        </w:rPr>
        <w:t xml:space="preserve"> организации свалок отходов и зах</w:t>
      </w:r>
      <w:r>
        <w:rPr>
          <w:rFonts w:ascii="Times New Roman" w:hAnsi="Times New Roman"/>
          <w:color w:val="0D0D0D"/>
          <w:sz w:val="28"/>
          <w:szCs w:val="28"/>
        </w:rPr>
        <w:t>ламления территории.</w:t>
      </w:r>
    </w:p>
    <w:p w14:paraId="5BE45559" w14:textId="69C978AF" w:rsidR="004E6A16" w:rsidRPr="004E6A16" w:rsidRDefault="006023E8" w:rsidP="002C71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4E6A16" w:rsidRPr="004E6A16">
        <w:rPr>
          <w:rFonts w:ascii="Times New Roman" w:hAnsi="Times New Roman" w:cs="Times New Roman"/>
          <w:sz w:val="28"/>
          <w:szCs w:val="28"/>
        </w:rPr>
        <w:t>а реализацию мероприятий Программы было</w:t>
      </w:r>
      <w:r w:rsidR="00F906B9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4E6A16" w:rsidRPr="004E6A1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906B9">
        <w:rPr>
          <w:rFonts w:ascii="Times New Roman" w:hAnsi="Times New Roman" w:cs="Times New Roman"/>
          <w:sz w:val="28"/>
          <w:szCs w:val="28"/>
        </w:rPr>
        <w:t>1 240</w:t>
      </w:r>
      <w:r w:rsidR="00C402E9">
        <w:rPr>
          <w:rFonts w:ascii="Times New Roman" w:hAnsi="Times New Roman" w:cs="Times New Roman"/>
          <w:sz w:val="28"/>
          <w:szCs w:val="28"/>
        </w:rPr>
        <w:t>,0</w:t>
      </w:r>
      <w:r w:rsidR="004E6A16" w:rsidRPr="004E6A1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16" w:rsidRPr="004E6A16">
        <w:rPr>
          <w:rFonts w:ascii="Times New Roman" w:hAnsi="Times New Roman" w:cs="Times New Roman"/>
          <w:sz w:val="28"/>
          <w:szCs w:val="28"/>
        </w:rPr>
        <w:t>рублей.</w:t>
      </w:r>
      <w:r w:rsidR="00F906B9">
        <w:rPr>
          <w:rFonts w:ascii="Times New Roman" w:hAnsi="Times New Roman" w:cs="Times New Roman"/>
          <w:sz w:val="28"/>
          <w:szCs w:val="28"/>
        </w:rPr>
        <w:t xml:space="preserve"> Фактически израсходовано </w:t>
      </w:r>
      <w:bookmarkStart w:id="2" w:name="_GoBack"/>
      <w:bookmarkEnd w:id="2"/>
      <w:r w:rsidR="00F906B9">
        <w:rPr>
          <w:rFonts w:ascii="Times New Roman" w:hAnsi="Times New Roman" w:cs="Times New Roman"/>
          <w:sz w:val="28"/>
          <w:szCs w:val="28"/>
        </w:rPr>
        <w:t>0</w:t>
      </w:r>
      <w:r w:rsidR="0062100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B4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18E93" w14:textId="77777777" w:rsidR="00F356A4" w:rsidRDefault="00F356A4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целей составила 0 %. Уровень эффективности 0%.</w:t>
      </w:r>
    </w:p>
    <w:p w14:paraId="23808492" w14:textId="0DD80702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4E6A1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4E6A1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402E9" w:rsidRPr="00C402E9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и повышение экологической безопасности в </w:t>
      </w:r>
      <w:proofErr w:type="spellStart"/>
      <w:r w:rsidR="00C402E9" w:rsidRPr="00C402E9">
        <w:rPr>
          <w:rFonts w:ascii="Times New Roman" w:hAnsi="Times New Roman" w:cs="Times New Roman"/>
          <w:bCs/>
          <w:sz w:val="28"/>
          <w:szCs w:val="28"/>
        </w:rPr>
        <w:t>Атяшевском</w:t>
      </w:r>
      <w:proofErr w:type="spellEnd"/>
      <w:r w:rsidR="00C402E9" w:rsidRPr="00C402E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 w:rsidR="003E6921">
        <w:rPr>
          <w:rFonts w:ascii="Times New Roman" w:hAnsi="Times New Roman" w:cs="Times New Roman"/>
          <w:sz w:val="28"/>
          <w:szCs w:val="28"/>
        </w:rPr>
        <w:t>»</w:t>
      </w:r>
      <w:r w:rsidR="00E467E3">
        <w:rPr>
          <w:rFonts w:ascii="Times New Roman" w:hAnsi="Times New Roman" w:cs="Times New Roman"/>
          <w:sz w:val="28"/>
          <w:szCs w:val="28"/>
        </w:rPr>
        <w:t xml:space="preserve"> признана </w:t>
      </w:r>
      <w:r w:rsidR="00C402E9">
        <w:rPr>
          <w:rFonts w:ascii="Times New Roman" w:hAnsi="Times New Roman" w:cs="Times New Roman"/>
          <w:sz w:val="28"/>
          <w:szCs w:val="28"/>
        </w:rPr>
        <w:t>не</w:t>
      </w:r>
      <w:r w:rsidRPr="004E6A16">
        <w:rPr>
          <w:rFonts w:ascii="Times New Roman" w:hAnsi="Times New Roman" w:cs="Times New Roman"/>
          <w:sz w:val="28"/>
          <w:szCs w:val="28"/>
        </w:rPr>
        <w:t>эффективной.</w:t>
      </w:r>
    </w:p>
    <w:p w14:paraId="5021FCEE" w14:textId="77777777" w:rsidR="00571ECF" w:rsidRDefault="00571ECF" w:rsidP="0060590E">
      <w:pPr>
        <w:jc w:val="both"/>
      </w:pPr>
    </w:p>
    <w:sectPr w:rsidR="00571ECF" w:rsidSect="00F3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30"/>
    <w:rsid w:val="00006439"/>
    <w:rsid w:val="00026C1E"/>
    <w:rsid w:val="00040252"/>
    <w:rsid w:val="001205B5"/>
    <w:rsid w:val="0014156A"/>
    <w:rsid w:val="001531F0"/>
    <w:rsid w:val="0017300F"/>
    <w:rsid w:val="00184C48"/>
    <w:rsid w:val="001E1543"/>
    <w:rsid w:val="00214C9F"/>
    <w:rsid w:val="002319F8"/>
    <w:rsid w:val="002C71D9"/>
    <w:rsid w:val="002E7657"/>
    <w:rsid w:val="002F7982"/>
    <w:rsid w:val="00317C49"/>
    <w:rsid w:val="00325967"/>
    <w:rsid w:val="00391395"/>
    <w:rsid w:val="003C70CB"/>
    <w:rsid w:val="003D3689"/>
    <w:rsid w:val="003E6921"/>
    <w:rsid w:val="004265EF"/>
    <w:rsid w:val="00457EA2"/>
    <w:rsid w:val="00464F79"/>
    <w:rsid w:val="004E6A16"/>
    <w:rsid w:val="00571ECF"/>
    <w:rsid w:val="006023E8"/>
    <w:rsid w:val="0060590E"/>
    <w:rsid w:val="00621001"/>
    <w:rsid w:val="0068394D"/>
    <w:rsid w:val="00693930"/>
    <w:rsid w:val="00771DFB"/>
    <w:rsid w:val="00834C57"/>
    <w:rsid w:val="00887322"/>
    <w:rsid w:val="008B4E5D"/>
    <w:rsid w:val="008C1A58"/>
    <w:rsid w:val="008D1CC9"/>
    <w:rsid w:val="00971EB0"/>
    <w:rsid w:val="009A4675"/>
    <w:rsid w:val="009C0962"/>
    <w:rsid w:val="00A12BE0"/>
    <w:rsid w:val="00A152F4"/>
    <w:rsid w:val="00AB27AB"/>
    <w:rsid w:val="00B61334"/>
    <w:rsid w:val="00BB3147"/>
    <w:rsid w:val="00BD52B1"/>
    <w:rsid w:val="00C30352"/>
    <w:rsid w:val="00C402E9"/>
    <w:rsid w:val="00CA53F1"/>
    <w:rsid w:val="00D3423C"/>
    <w:rsid w:val="00DA5F18"/>
    <w:rsid w:val="00E467E3"/>
    <w:rsid w:val="00E513FA"/>
    <w:rsid w:val="00EF6486"/>
    <w:rsid w:val="00F07502"/>
    <w:rsid w:val="00F356A4"/>
    <w:rsid w:val="00F36531"/>
    <w:rsid w:val="00F75E44"/>
    <w:rsid w:val="00F906B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FCE"/>
  <w15:docId w15:val="{0CFB42F4-43D7-4D43-9BD8-B836B5E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571E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3D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689"/>
    <w:rPr>
      <w:strike w:val="0"/>
      <w:dstrike w:val="0"/>
      <w:color w:val="0000FF"/>
      <w:u w:val="none"/>
      <w:effect w:val="none"/>
    </w:rPr>
  </w:style>
  <w:style w:type="paragraph" w:customStyle="1" w:styleId="s3">
    <w:name w:val="s_3"/>
    <w:basedOn w:val="a"/>
    <w:rsid w:val="0015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73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9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2025-04-14T09:07:00Z</cp:lastPrinted>
  <dcterms:created xsi:type="dcterms:W3CDTF">2024-03-05T13:19:00Z</dcterms:created>
  <dcterms:modified xsi:type="dcterms:W3CDTF">2025-04-14T09:08:00Z</dcterms:modified>
</cp:coreProperties>
</file>