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7A" w:rsidRDefault="00DC5A7A" w:rsidP="00DC5A7A">
      <w:pPr>
        <w:pStyle w:val="a3"/>
        <w:shd w:val="clear" w:color="auto" w:fill="FFFFFF"/>
        <w:jc w:val="center"/>
        <w:rPr>
          <w:rFonts w:ascii="Arial" w:hAnsi="Arial" w:cs="Arial"/>
          <w:color w:val="1A1A1A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 xml:space="preserve">Профилактика бытового </w:t>
      </w:r>
      <w:proofErr w:type="gramStart"/>
      <w:r>
        <w:rPr>
          <w:rStyle w:val="a4"/>
          <w:color w:val="000000"/>
          <w:sz w:val="28"/>
          <w:szCs w:val="28"/>
          <w:shd w:val="clear" w:color="auto" w:fill="FFFFFF"/>
        </w:rPr>
        <w:t>дебоширства</w:t>
      </w:r>
      <w:proofErr w:type="gramEnd"/>
    </w:p>
    <w:p w:rsidR="00DC5A7A" w:rsidRDefault="00DC5A7A" w:rsidP="00DC5A7A">
      <w:pPr>
        <w:pStyle w:val="a3"/>
        <w:shd w:val="clear" w:color="auto" w:fill="FFFFFF"/>
        <w:ind w:firstLine="708"/>
        <w:jc w:val="both"/>
        <w:rPr>
          <w:rFonts w:ascii="Arial" w:hAnsi="Arial" w:cs="Arial"/>
          <w:color w:val="1A1A1A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Профилактика бытового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дебоширства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является одной из важных задач административной комиссии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Атяшевского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муниципального района. Важно, чтобы случаи семейных конфликтов не оставались безнаказанными. Однако наличие родственных связей между пострадавшими и нарушителями, а также страх, который чувствуют те, кто проживает с нарушителем, иногда затрудняют выявление подобных ситуаций.</w:t>
      </w:r>
    </w:p>
    <w:p w:rsidR="00DC5A7A" w:rsidRDefault="00DC5A7A" w:rsidP="00DC5A7A">
      <w:pPr>
        <w:pStyle w:val="a3"/>
        <w:shd w:val="clear" w:color="auto" w:fill="FFFFFF"/>
        <w:ind w:firstLine="708"/>
        <w:jc w:val="both"/>
        <w:rPr>
          <w:rFonts w:ascii="Arial" w:hAnsi="Arial" w:cs="Arial"/>
          <w:color w:val="1A1A1A"/>
        </w:rPr>
      </w:pPr>
      <w:r>
        <w:rPr>
          <w:color w:val="000000"/>
          <w:sz w:val="28"/>
          <w:szCs w:val="28"/>
          <w:shd w:val="clear" w:color="auto" w:fill="FFFFFF"/>
        </w:rPr>
        <w:t xml:space="preserve">В административную комиссию часто поступают материалы по бытовому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дебоширству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отношении граждан, в действиях которых усматриваются признаки административного правонарушения, предусмотренного статьей 4 Закона РМ 38-З « Об административной ответственности на территории Республики Мордовия», что влечет предупреждение или наложение административного штрафа на граждан в размере от трехсот  до одной тысячи рублей.</w:t>
      </w:r>
    </w:p>
    <w:p w:rsidR="00DC5A7A" w:rsidRDefault="00DC5A7A" w:rsidP="00DC5A7A">
      <w:pPr>
        <w:pStyle w:val="a3"/>
        <w:shd w:val="clear" w:color="auto" w:fill="FFFFFF"/>
        <w:jc w:val="both"/>
        <w:rPr>
          <w:rFonts w:ascii="Arial" w:hAnsi="Arial" w:cs="Arial"/>
          <w:color w:val="1A1A1A"/>
        </w:rPr>
      </w:pPr>
      <w:r>
        <w:rPr>
          <w:color w:val="000000"/>
          <w:sz w:val="28"/>
          <w:szCs w:val="28"/>
          <w:shd w:val="clear" w:color="auto" w:fill="FFFFFF"/>
        </w:rPr>
        <w:t xml:space="preserve">   Домашнее насилие - это ставшие привычными в семье физические, словесные, моральные и экономические оскорбления и принуждения с целью запугивания и получения власти одних членов семьи над другими. По статистике лица, которые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совершают данные правонарушения в основном являются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лицами старше 30 лет, безработными, не занимающимися никакой общественно полезной деятельностью и употребляющие спиртные напитки. Если потерпевшие не примут меры по сообщению о семейном насилии, это может привести к серьезным последствиям, вплоть до того, что «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дебошир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» станет совершать преступления в отношении своих членов семьи: женщин, детей, престарелых и инвалидов. Для предотвращения совершения тяжких и особо тяжких преступлений на бытовой почве необходимо своевременно привлекать к ответственности бытовых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дебоширов</w:t>
      </w:r>
      <w:proofErr w:type="gramEnd"/>
      <w:r>
        <w:rPr>
          <w:color w:val="000000"/>
          <w:sz w:val="28"/>
          <w:szCs w:val="28"/>
          <w:shd w:val="clear" w:color="auto" w:fill="FFFFFF"/>
        </w:rPr>
        <w:t>. Чтобы избежать подобной ситуации, просим не использовать нецензурную брань, рукоприкладства, так как  семейные склоки и прочие виды «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дебоширства</w:t>
      </w:r>
      <w:proofErr w:type="gramEnd"/>
      <w:r>
        <w:rPr>
          <w:color w:val="000000"/>
          <w:sz w:val="28"/>
          <w:szCs w:val="28"/>
          <w:shd w:val="clear" w:color="auto" w:fill="FFFFFF"/>
        </w:rPr>
        <w:t>» отрицательно влияют на воспитание наших несовершеннолетних детей.</w:t>
      </w:r>
    </w:p>
    <w:p w:rsidR="00DC5A7A" w:rsidRDefault="00DC5A7A" w:rsidP="00DC5A7A">
      <w:pPr>
        <w:pStyle w:val="a3"/>
        <w:shd w:val="clear" w:color="auto" w:fill="FFFFFF"/>
        <w:spacing w:after="165" w:afterAutospacing="0"/>
        <w:rPr>
          <w:rFonts w:ascii="Arial" w:hAnsi="Arial" w:cs="Arial"/>
          <w:color w:val="1A1A1A"/>
        </w:rPr>
      </w:pPr>
      <w:r>
        <w:rPr>
          <w:rStyle w:val="a4"/>
          <w:rFonts w:ascii="Calibri" w:hAnsi="Calibri" w:cs="Calibri"/>
          <w:color w:val="1A1A1A"/>
          <w:sz w:val="28"/>
          <w:szCs w:val="28"/>
        </w:rPr>
        <w:t>Семейное благополучие основано на взаимопонимании, доверии, любви, и заботе друг о друге!</w:t>
      </w:r>
    </w:p>
    <w:p w:rsidR="00D57CE8" w:rsidRDefault="00DC5A7A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5" o:title="1681289755_belon-club-p-patriarkhat-v-seme-krasivo-43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serif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6B9"/>
    <w:rsid w:val="007022A0"/>
    <w:rsid w:val="007F26B9"/>
    <w:rsid w:val="00D2236E"/>
    <w:rsid w:val="00DC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A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A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2024-05-13T15:03:00Z</dcterms:created>
  <dcterms:modified xsi:type="dcterms:W3CDTF">2024-05-13T15:04:00Z</dcterms:modified>
</cp:coreProperties>
</file>