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9CC33" w14:textId="77777777" w:rsidR="00E37986" w:rsidRPr="00E37986" w:rsidRDefault="00E37986" w:rsidP="00E3798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/>
          <w14:ligatures w14:val="none"/>
        </w:rPr>
      </w:pPr>
      <w:r w:rsidRPr="00E37986"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/>
          <w14:ligatures w14:val="none"/>
        </w:rPr>
        <w:t>Р А С П О Р Я Ж Е Н И Е</w:t>
      </w:r>
    </w:p>
    <w:p w14:paraId="6A8BBEEE" w14:textId="77777777" w:rsidR="00E37986" w:rsidRPr="00E37986" w:rsidRDefault="00E37986" w:rsidP="00E3798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/>
          <w14:ligatures w14:val="none"/>
        </w:rPr>
      </w:pPr>
    </w:p>
    <w:p w14:paraId="0E289ACA" w14:textId="77777777" w:rsidR="00E37986" w:rsidRPr="00E37986" w:rsidRDefault="00E37986" w:rsidP="00E3798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/>
          <w14:ligatures w14:val="none"/>
        </w:rPr>
      </w:pPr>
      <w:proofErr w:type="gramStart"/>
      <w:r w:rsidRPr="00E37986"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/>
          <w14:ligatures w14:val="none"/>
        </w:rPr>
        <w:t>АДМИНИСТРАЦИИ  АТЯШЕВСКОГО</w:t>
      </w:r>
      <w:proofErr w:type="gramEnd"/>
      <w:r w:rsidRPr="00E37986"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/>
          <w14:ligatures w14:val="none"/>
        </w:rPr>
        <w:t xml:space="preserve"> </w:t>
      </w:r>
    </w:p>
    <w:p w14:paraId="46C6E131" w14:textId="77777777" w:rsidR="00E37986" w:rsidRPr="00E37986" w:rsidRDefault="00E37986" w:rsidP="00E3798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/>
          <w14:ligatures w14:val="none"/>
        </w:rPr>
      </w:pPr>
      <w:r w:rsidRPr="00E37986"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/>
          <w14:ligatures w14:val="none"/>
        </w:rPr>
        <w:t>МУНИЦИПАЛЬНОГО РАЙОНА</w:t>
      </w:r>
    </w:p>
    <w:p w14:paraId="56B9FC47" w14:textId="77777777" w:rsidR="00E37986" w:rsidRPr="00E37986" w:rsidRDefault="00E37986" w:rsidP="00E3798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/>
          <w14:ligatures w14:val="none"/>
        </w:rPr>
      </w:pPr>
      <w:r w:rsidRPr="00E37986"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/>
          <w14:ligatures w14:val="none"/>
        </w:rPr>
        <w:t>РЕСПУБЛИКИ МОРДОВИЯ</w:t>
      </w:r>
    </w:p>
    <w:p w14:paraId="381003B7" w14:textId="77777777" w:rsidR="00E37986" w:rsidRDefault="00E37986" w:rsidP="00E37986">
      <w:pPr>
        <w:rPr>
          <w:sz w:val="28"/>
        </w:rPr>
      </w:pPr>
    </w:p>
    <w:p w14:paraId="428AAE6F" w14:textId="77777777" w:rsidR="00CF33AF" w:rsidRPr="00CF33AF" w:rsidRDefault="00CF33AF" w:rsidP="00CF33A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5D52AA4B" w14:textId="11D3248D" w:rsidR="00CF33AF" w:rsidRPr="00CF33AF" w:rsidRDefault="00CF33AF" w:rsidP="00CF33A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u w:val="single"/>
          <w:lang w:eastAsia="ru-RU"/>
          <w14:ligatures w14:val="none"/>
        </w:rPr>
        <w:t xml:space="preserve">05.11.2025                    </w:t>
      </w:r>
      <w:r w:rsidRPr="00CF33A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                                                                          №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0"/>
          <w:u w:val="single"/>
          <w:lang w:eastAsia="ru-RU"/>
          <w14:ligatures w14:val="none"/>
        </w:rPr>
        <w:t>406</w:t>
      </w:r>
      <w:r w:rsidRPr="00CF33A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</w:p>
    <w:p w14:paraId="475BF482" w14:textId="77777777" w:rsidR="00CF33AF" w:rsidRPr="00CF33AF" w:rsidRDefault="00CF33AF" w:rsidP="00CF33A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proofErr w:type="spellStart"/>
      <w:r w:rsidRPr="00CF33AF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рп.Атяшево</w:t>
      </w:r>
      <w:proofErr w:type="spellEnd"/>
    </w:p>
    <w:p w14:paraId="2DC00355" w14:textId="77777777" w:rsidR="00CF33AF" w:rsidRPr="00CF33AF" w:rsidRDefault="00CF33AF" w:rsidP="00CF33A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A4CA121" w14:textId="77777777" w:rsidR="00CF33AF" w:rsidRPr="00CF33AF" w:rsidRDefault="00CF33AF" w:rsidP="00CF33A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6FDD8FE" w14:textId="77777777" w:rsidR="0049709C" w:rsidRDefault="0049709C" w:rsidP="0049709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14:paraId="2B018F32" w14:textId="57673A90" w:rsidR="0032010E" w:rsidRDefault="0049709C" w:rsidP="0095291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О признании утратившим силу </w:t>
      </w:r>
      <w:hyperlink r:id="rId4" w:history="1">
        <w:r w:rsidRPr="0049709C">
          <w:rPr>
            <w:rFonts w:ascii="Times New Roman" w:eastAsiaTheme="minorEastAsia" w:hAnsi="Times New Roman" w:cs="Times New Roman"/>
            <w:b/>
            <w:bCs/>
            <w:color w:val="000000" w:themeColor="text1"/>
            <w:kern w:val="0"/>
            <w:sz w:val="28"/>
            <w:szCs w:val="28"/>
            <w:lang w:eastAsia="ru-RU"/>
            <w14:ligatures w14:val="none"/>
          </w:rPr>
          <w:t>Распоряжени</w:t>
        </w:r>
        <w:r>
          <w:rPr>
            <w:rFonts w:ascii="Times New Roman" w:eastAsiaTheme="minorEastAsia" w:hAnsi="Times New Roman" w:cs="Times New Roman"/>
            <w:b/>
            <w:bCs/>
            <w:color w:val="000000" w:themeColor="text1"/>
            <w:kern w:val="0"/>
            <w:sz w:val="28"/>
            <w:szCs w:val="28"/>
            <w:lang w:eastAsia="ru-RU"/>
            <w14:ligatures w14:val="none"/>
          </w:rPr>
          <w:t>я</w:t>
        </w:r>
        <w:r w:rsidRPr="0049709C">
          <w:rPr>
            <w:rFonts w:ascii="Times New Roman" w:eastAsiaTheme="minorEastAsia" w:hAnsi="Times New Roman" w:cs="Times New Roman"/>
            <w:b/>
            <w:bCs/>
            <w:color w:val="000000" w:themeColor="text1"/>
            <w:kern w:val="0"/>
            <w:sz w:val="28"/>
            <w:szCs w:val="28"/>
            <w:lang w:eastAsia="ru-RU"/>
            <w14:ligatures w14:val="none"/>
          </w:rPr>
          <w:t xml:space="preserve"> Администрации Атяшевского муниципального района от 1 марта 2010 г. N 48 </w:t>
        </w:r>
        <w:r>
          <w:rPr>
            <w:rFonts w:ascii="Times New Roman" w:eastAsiaTheme="minorEastAsia" w:hAnsi="Times New Roman" w:cs="Times New Roman"/>
            <w:b/>
            <w:bCs/>
            <w:color w:val="000000" w:themeColor="text1"/>
            <w:kern w:val="0"/>
            <w:sz w:val="28"/>
            <w:szCs w:val="28"/>
            <w:lang w:eastAsia="ru-RU"/>
            <w14:ligatures w14:val="none"/>
          </w:rPr>
          <w:t>«</w:t>
        </w:r>
        <w:r w:rsidRPr="0049709C">
          <w:rPr>
            <w:rFonts w:ascii="Times New Roman" w:eastAsiaTheme="minorEastAsia" w:hAnsi="Times New Roman" w:cs="Times New Roman"/>
            <w:b/>
            <w:bCs/>
            <w:color w:val="000000" w:themeColor="text1"/>
            <w:kern w:val="0"/>
            <w:sz w:val="28"/>
            <w:szCs w:val="28"/>
            <w:lang w:eastAsia="ru-RU"/>
            <w14:ligatures w14:val="none"/>
          </w:rPr>
          <w:t>Об утверждении Порядка уведомления представителя нанимателя (работодателя) о фактах обращения в целях склонения муниципального служащего Атяшевского муниципального района к совершению коррупционных правонарушений, перечня сведений, содержащихся в уведомлениях, организации проверки этих сведений и регистрации уведомлений</w:t>
        </w:r>
        <w:r>
          <w:rPr>
            <w:rFonts w:ascii="Times New Roman" w:eastAsiaTheme="minorEastAsia" w:hAnsi="Times New Roman" w:cs="Times New Roman"/>
            <w:b/>
            <w:bCs/>
            <w:color w:val="000000" w:themeColor="text1"/>
            <w:kern w:val="0"/>
            <w:sz w:val="28"/>
            <w:szCs w:val="28"/>
            <w:lang w:eastAsia="ru-RU"/>
            <w14:ligatures w14:val="none"/>
          </w:rPr>
          <w:t>»</w:t>
        </w:r>
        <w:r w:rsidRPr="0049709C">
          <w:rPr>
            <w:rFonts w:ascii="Times New Roman" w:eastAsiaTheme="minorEastAsia" w:hAnsi="Times New Roman" w:cs="Times New Roman"/>
            <w:b/>
            <w:bCs/>
            <w:color w:val="000000" w:themeColor="text1"/>
            <w:kern w:val="0"/>
            <w:sz w:val="28"/>
            <w:szCs w:val="28"/>
            <w:lang w:eastAsia="ru-RU"/>
            <w14:ligatures w14:val="none"/>
          </w:rPr>
          <w:t xml:space="preserve"> </w:t>
        </w:r>
      </w:hyperlink>
    </w:p>
    <w:p w14:paraId="3233E266" w14:textId="77777777" w:rsidR="00952910" w:rsidRDefault="00952910" w:rsidP="0095291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</w:pPr>
    </w:p>
    <w:p w14:paraId="3F978135" w14:textId="1B48B020" w:rsidR="0049709C" w:rsidRDefault="0032010E" w:rsidP="008D764C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tab/>
      </w:r>
      <w:r w:rsidRPr="0032010E">
        <w:rPr>
          <w:rFonts w:ascii="Times New Roman" w:hAnsi="Times New Roman" w:cs="Times New Roman"/>
          <w:sz w:val="28"/>
          <w:szCs w:val="28"/>
        </w:rPr>
        <w:t xml:space="preserve">В связи с принятием Решения Совета </w:t>
      </w:r>
      <w:r w:rsidR="00952910">
        <w:rPr>
          <w:rFonts w:ascii="Times New Roman" w:hAnsi="Times New Roman" w:cs="Times New Roman"/>
          <w:sz w:val="28"/>
          <w:szCs w:val="28"/>
        </w:rPr>
        <w:t>д</w:t>
      </w:r>
      <w:r w:rsidRPr="0032010E">
        <w:rPr>
          <w:rFonts w:ascii="Times New Roman" w:hAnsi="Times New Roman" w:cs="Times New Roman"/>
          <w:sz w:val="28"/>
          <w:szCs w:val="28"/>
        </w:rPr>
        <w:t xml:space="preserve">епутатов Атяшевского муниципального района </w:t>
      </w:r>
      <w:r w:rsidR="00952910">
        <w:rPr>
          <w:rFonts w:ascii="Times New Roman" w:hAnsi="Times New Roman" w:cs="Times New Roman"/>
          <w:sz w:val="28"/>
          <w:szCs w:val="28"/>
        </w:rPr>
        <w:t xml:space="preserve">от 17.10.2025 № 32 </w:t>
      </w:r>
      <w:r w:rsidRPr="0032010E">
        <w:rPr>
          <w:rFonts w:ascii="Times New Roman" w:hAnsi="Times New Roman" w:cs="Times New Roman"/>
          <w:sz w:val="28"/>
          <w:szCs w:val="28"/>
        </w:rPr>
        <w:t>«Об утверждении Порядка уведомления представителя нанимателя (работодателя) о фактах обращения в целях склонения муниципального служащего Атяшевского муниципального района к совершению коррупционных правонарушений</w:t>
      </w:r>
      <w:r w:rsidR="00952910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551E1D1B" w14:textId="79BB0510" w:rsidR="0049709C" w:rsidRPr="0049709C" w:rsidRDefault="0049709C" w:rsidP="0049709C">
      <w:pPr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49709C">
        <w:rPr>
          <w:rFonts w:ascii="Times New Roman" w:hAnsi="Times New Roman" w:cs="Times New Roman"/>
          <w:kern w:val="0"/>
          <w:sz w:val="28"/>
          <w:szCs w:val="28"/>
          <w14:ligatures w14:val="none"/>
        </w:rPr>
        <w:t>1. Признать утратившим силу Распоряжени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е </w:t>
      </w:r>
      <w:r w:rsidRPr="0049709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Администрации Атяшевского муниципального района от 1 марта 2010 г. N 48 «Об утверждении Порядка уведомления представителя нанимателя (работодателя) о фактах обращения в целях склонения муниципального служащего Атяшевского муниципального района к совершению коррупционных правонарушений, перечня сведений, содержащихся в уведомлениях, организации проверки этих сведений и регистрации уведомлений»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7F4F69A0" w14:textId="33CAA9DE" w:rsidR="0049709C" w:rsidRPr="0049709C" w:rsidRDefault="0049709C" w:rsidP="0049709C">
      <w:pPr>
        <w:spacing w:line="259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49709C">
        <w:rPr>
          <w:rFonts w:ascii="Times New Roman" w:hAnsi="Times New Roman" w:cs="Times New Roman"/>
          <w:kern w:val="0"/>
          <w:sz w:val="28"/>
          <w:szCs w:val="28"/>
          <w14:ligatures w14:val="none"/>
        </w:rPr>
        <w:t>2. Настоящее Р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аспоряжение</w:t>
      </w:r>
      <w:r w:rsidRPr="0049709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вступает в силу после его официального опубликования.</w:t>
      </w:r>
    </w:p>
    <w:p w14:paraId="38EF236C" w14:textId="77777777" w:rsidR="0049709C" w:rsidRPr="0049709C" w:rsidRDefault="0049709C" w:rsidP="0049709C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92EC5EB" w14:textId="77777777" w:rsidR="0049709C" w:rsidRPr="0049709C" w:rsidRDefault="0049709C" w:rsidP="004970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9709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Глава Атяшевского  </w:t>
      </w:r>
    </w:p>
    <w:p w14:paraId="226BA07D" w14:textId="77777777" w:rsidR="0049709C" w:rsidRPr="0049709C" w:rsidRDefault="0049709C" w:rsidP="004970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9709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муниципального района</w:t>
      </w:r>
    </w:p>
    <w:p w14:paraId="106A0174" w14:textId="7A73918C" w:rsidR="0049709C" w:rsidRPr="0049709C" w:rsidRDefault="0049709C" w:rsidP="0049709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9709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Республики Мордовия            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              К.Н. Николаев</w:t>
      </w:r>
      <w:r w:rsidRPr="0049709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</w:t>
      </w:r>
    </w:p>
    <w:p w14:paraId="7BCA4C3A" w14:textId="77777777" w:rsidR="002C66DA" w:rsidRPr="0049709C" w:rsidRDefault="002C66DA">
      <w:pPr>
        <w:rPr>
          <w:b/>
          <w:bCs/>
        </w:rPr>
      </w:pPr>
    </w:p>
    <w:sectPr w:rsidR="002C66DA" w:rsidRPr="00497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6DA"/>
    <w:rsid w:val="000E46CE"/>
    <w:rsid w:val="002C66DA"/>
    <w:rsid w:val="0032010E"/>
    <w:rsid w:val="003D78D0"/>
    <w:rsid w:val="0049709C"/>
    <w:rsid w:val="008D764C"/>
    <w:rsid w:val="00952910"/>
    <w:rsid w:val="00B322DE"/>
    <w:rsid w:val="00B85190"/>
    <w:rsid w:val="00CF33AF"/>
    <w:rsid w:val="00DC0EB3"/>
    <w:rsid w:val="00E3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91EC7"/>
  <w15:chartTrackingRefBased/>
  <w15:docId w15:val="{115E80D8-4176-4983-BF1C-18AA144ED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66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6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6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6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6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6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6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6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66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66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66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66D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66D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66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66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66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66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66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6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6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6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6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66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66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66D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66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66D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66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document/redirect/8936596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2025-11-06T08:45:00Z</dcterms:created>
  <dcterms:modified xsi:type="dcterms:W3CDTF">2025-11-06T08:45:00Z</dcterms:modified>
</cp:coreProperties>
</file>