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34" w:rsidRPr="00636C34" w:rsidRDefault="00636C34" w:rsidP="00636C34">
      <w:pPr>
        <w:pStyle w:val="3"/>
        <w:jc w:val="center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636C34">
        <w:rPr>
          <w:rFonts w:ascii="Times New Roman" w:hAnsi="Times New Roman" w:cs="Times New Roman"/>
          <w:sz w:val="48"/>
        </w:rPr>
        <w:t>Р Е Ш Е Н И Е</w:t>
      </w:r>
    </w:p>
    <w:p w:rsidR="00636C34" w:rsidRPr="00636C34" w:rsidRDefault="00636C34" w:rsidP="00636C34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36C34">
        <w:rPr>
          <w:rFonts w:ascii="Times New Roman" w:hAnsi="Times New Roman"/>
          <w:b w:val="0"/>
          <w:i w:val="0"/>
          <w:sz w:val="32"/>
          <w:szCs w:val="32"/>
        </w:rPr>
        <w:t>СОВЕТА ДЕПУТАТОВ</w:t>
      </w:r>
    </w:p>
    <w:p w:rsidR="00636C34" w:rsidRPr="00636C34" w:rsidRDefault="00636C34" w:rsidP="00636C34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36C34">
        <w:rPr>
          <w:rFonts w:ascii="Times New Roman" w:hAnsi="Times New Roman"/>
          <w:b w:val="0"/>
          <w:i w:val="0"/>
          <w:sz w:val="32"/>
          <w:szCs w:val="32"/>
        </w:rPr>
        <w:t>АТЯШЕВСКОГО МУНИЦИПАЛЬНОГО РАЙОНА</w:t>
      </w:r>
    </w:p>
    <w:p w:rsidR="00636C34" w:rsidRPr="00125EFA" w:rsidRDefault="00636C34" w:rsidP="00636C3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36C34" w:rsidRPr="00125EFA" w:rsidRDefault="00636C34" w:rsidP="00636C34">
      <w:pPr>
        <w:rPr>
          <w:rFonts w:ascii="Times New Roman" w:hAnsi="Times New Roman" w:cs="Times New Roman"/>
          <w:color w:val="000000"/>
          <w:sz w:val="28"/>
        </w:rPr>
      </w:pPr>
      <w:r w:rsidRPr="00125EFA">
        <w:rPr>
          <w:rFonts w:ascii="Times New Roman" w:hAnsi="Times New Roman" w:cs="Times New Roman"/>
          <w:color w:val="000000"/>
          <w:sz w:val="28"/>
          <w:u w:val="single"/>
        </w:rPr>
        <w:t>_17.07.2012</w:t>
      </w:r>
      <w:r w:rsidRPr="00125EFA">
        <w:rPr>
          <w:rFonts w:ascii="Times New Roman" w:hAnsi="Times New Roman" w:cs="Times New Roman"/>
          <w:color w:val="000000"/>
          <w:sz w:val="28"/>
        </w:rPr>
        <w:t xml:space="preserve">___                                       </w:t>
      </w:r>
      <w:r w:rsidR="00B8596A" w:rsidRPr="00125EFA">
        <w:rPr>
          <w:rFonts w:ascii="Times New Roman" w:hAnsi="Times New Roman" w:cs="Times New Roman"/>
          <w:color w:val="000000"/>
          <w:sz w:val="28"/>
        </w:rPr>
        <w:t xml:space="preserve">        </w:t>
      </w:r>
      <w:r w:rsidRPr="00125EFA">
        <w:rPr>
          <w:rFonts w:ascii="Times New Roman" w:hAnsi="Times New Roman" w:cs="Times New Roman"/>
          <w:color w:val="000000"/>
          <w:sz w:val="28"/>
        </w:rPr>
        <w:t xml:space="preserve">        №__</w:t>
      </w:r>
      <w:r w:rsidRPr="00125EFA">
        <w:rPr>
          <w:rFonts w:ascii="Times New Roman" w:hAnsi="Times New Roman" w:cs="Times New Roman"/>
          <w:color w:val="000000"/>
          <w:sz w:val="28"/>
          <w:u w:val="single"/>
        </w:rPr>
        <w:t>2</w:t>
      </w:r>
      <w:r w:rsidR="006F53F3" w:rsidRPr="00125EFA">
        <w:rPr>
          <w:rFonts w:ascii="Times New Roman" w:hAnsi="Times New Roman" w:cs="Times New Roman"/>
          <w:color w:val="000000"/>
          <w:sz w:val="28"/>
          <w:u w:val="single"/>
        </w:rPr>
        <w:t>2</w:t>
      </w:r>
      <w:r w:rsidRPr="00125EFA">
        <w:rPr>
          <w:rFonts w:ascii="Times New Roman" w:hAnsi="Times New Roman" w:cs="Times New Roman"/>
          <w:color w:val="000000"/>
          <w:sz w:val="28"/>
        </w:rPr>
        <w:t xml:space="preserve">_______    </w:t>
      </w:r>
    </w:p>
    <w:p w:rsidR="00636C34" w:rsidRPr="00125EFA" w:rsidRDefault="00636C34" w:rsidP="00636C34">
      <w:pPr>
        <w:jc w:val="center"/>
        <w:rPr>
          <w:rFonts w:ascii="Times New Roman" w:hAnsi="Times New Roman" w:cs="Times New Roman"/>
          <w:color w:val="000000"/>
        </w:rPr>
      </w:pPr>
      <w:r w:rsidRPr="00125EFA">
        <w:rPr>
          <w:rFonts w:ascii="Times New Roman" w:hAnsi="Times New Roman" w:cs="Times New Roman"/>
          <w:color w:val="000000"/>
        </w:rPr>
        <w:t>рп.Атяшево</w:t>
      </w:r>
    </w:p>
    <w:p w:rsidR="00636C34" w:rsidRPr="00125EFA" w:rsidRDefault="00636C34" w:rsidP="00636C34">
      <w:pPr>
        <w:rPr>
          <w:color w:val="000000"/>
        </w:rPr>
      </w:pPr>
    </w:p>
    <w:p w:rsidR="00636C34" w:rsidRPr="00125EFA" w:rsidRDefault="00636C34" w:rsidP="00636C34">
      <w:pPr>
        <w:rPr>
          <w:color w:val="000000"/>
        </w:rPr>
      </w:pPr>
    </w:p>
    <w:p w:rsidR="00537F2C" w:rsidRPr="00125EFA" w:rsidRDefault="00537F2C" w:rsidP="00537F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6F53F3" w:rsidRPr="00125EFA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Атяшевского муниципального района от 28 октября 2010 г. №21</w:t>
      </w:r>
      <w:r w:rsidRPr="00125EF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 w:rsidRPr="00125EFA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комиссии по соблюдению требований к служебному</w:t>
      </w:r>
    </w:p>
    <w:p w:rsidR="006F53F3" w:rsidRPr="00125EFA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поведению муниципальных служащих Атяшевского</w:t>
      </w:r>
    </w:p>
    <w:p w:rsidR="006F53F3" w:rsidRPr="00125EFA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и урегулированию</w:t>
      </w:r>
    </w:p>
    <w:p w:rsidR="006F53F3" w:rsidRPr="00125EFA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конфликта интересов»</w:t>
      </w:r>
    </w:p>
    <w:p w:rsidR="006F53F3" w:rsidRPr="00125EFA" w:rsidRDefault="006F53F3" w:rsidP="006F53F3">
      <w:pPr>
        <w:rPr>
          <w:rFonts w:ascii="Times New Roman" w:hAnsi="Times New Roman" w:cs="Times New Roman"/>
          <w:color w:val="000000"/>
        </w:rPr>
      </w:pPr>
    </w:p>
    <w:p w:rsidR="006F53F3" w:rsidRPr="00125EFA" w:rsidRDefault="006F53F3" w:rsidP="006F53F3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5EFA">
        <w:rPr>
          <w:b w:val="0"/>
          <w:bCs w:val="0"/>
          <w:color w:val="000000"/>
        </w:rPr>
        <w:t xml:space="preserve"> </w:t>
      </w:r>
      <w:r w:rsidRPr="00125EF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Указом Главы Республики Мордовия от  23 апреля 2012 г. №58-УГ «Об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интересов»</w:t>
      </w:r>
    </w:p>
    <w:p w:rsidR="006F53F3" w:rsidRPr="00125EFA" w:rsidRDefault="006F53F3" w:rsidP="006F53F3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EF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1. Внести в Положение о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интересов, утвержденное Решением Совета депутатов Атяшевского муниципального района от 28 октября 2010 г. №21 «Об утверждении Положения о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интересов» следующие изменения: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 xml:space="preserve">1) в пункте 2 слово «руководствуются» заменить  словом  «руководствуется»;  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2) пункт 8 дополнить предложением следующего содержания «Согласование осуществляется в 10-дневный срок со дня получения запроса.»;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 xml:space="preserve">3)  подпункт 1 пункта 14  изложить в следующей  редакции: </w:t>
      </w:r>
    </w:p>
    <w:p w:rsidR="006F53F3" w:rsidRPr="00125EFA" w:rsidRDefault="006F53F3" w:rsidP="006F53F3">
      <w:pPr>
        <w:pStyle w:val="1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«1) представление  представителем нанимателя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Республике Мордовия, и муниципальными служащими в Республике Мордовия, и соблюдения муниципальными служащими в Республике Мордовия  требований к служебному поведению, утвержденным Указом Главы Республики Мордовия от 23 апреля 2012 года №59-УГ «Об утверждении Положения о комиссии по </w:t>
      </w:r>
      <w:r w:rsidRPr="00125EF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соблюдению требований к служебному поведению муниципальных служащих в Республике Мордовия и урегулированию конфликта интересов», материалов проверки, свидетельствующих:»;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 xml:space="preserve">4)  пункт 16 дополнить подпунктом 4 следующего содержания: 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«4) по итогам рассмотрения вопроса, указанного в абзаце втором подпункта 2 пункта 14 настоящего Положения, направляет гражданину письменное уведомление  в течение одного рабочего дня и уведомляет его устно в течение трех рабочих дней о принятом решении.»;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5) подпункт 1 пункта 20 изложить в следующей редакции: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«1) 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Республике Мордовия, и муниципальными служащими в Республике Мордовия, и соблюдения муниципальными служащими в Республике Мордовия  требований к служебному поведению, утвержденным Указом Главы Республики Мордовия от 23 апреля 2012 года</w:t>
      </w:r>
      <w:r w:rsidRPr="00125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5EFA">
        <w:rPr>
          <w:rFonts w:ascii="Times New Roman" w:hAnsi="Times New Roman" w:cs="Times New Roman"/>
          <w:color w:val="000000"/>
          <w:sz w:val="28"/>
          <w:szCs w:val="28"/>
        </w:rPr>
        <w:t>№59-УГ являются достоверными и полными;».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EFA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3F3" w:rsidRPr="00125EFA" w:rsidRDefault="006F53F3" w:rsidP="006F53F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3F3" w:rsidRDefault="006F53F3" w:rsidP="006F53F3">
      <w:pPr>
        <w:rPr>
          <w:rFonts w:ascii="Times New Roman" w:hAnsi="Times New Roman" w:cs="Times New Roman"/>
          <w:sz w:val="28"/>
          <w:szCs w:val="28"/>
        </w:rPr>
      </w:pPr>
    </w:p>
    <w:p w:rsidR="006F53F3" w:rsidRDefault="006F53F3" w:rsidP="006F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Н.М.Казаев</w:t>
      </w:r>
    </w:p>
    <w:p w:rsidR="006F53F3" w:rsidRDefault="006F53F3" w:rsidP="006F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53F3" w:rsidRDefault="006F53F3" w:rsidP="006F53F3"/>
    <w:p w:rsidR="006F53F3" w:rsidRDefault="006F53F3" w:rsidP="006F53F3">
      <w:pPr>
        <w:rPr>
          <w:rFonts w:ascii="Times New Roman" w:hAnsi="Times New Roman" w:cs="Times New Roman"/>
          <w:sz w:val="28"/>
          <w:szCs w:val="28"/>
        </w:rPr>
      </w:pPr>
    </w:p>
    <w:p w:rsidR="006F53F3" w:rsidRDefault="006F53F3" w:rsidP="006F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53F3" w:rsidRDefault="006F53F3" w:rsidP="006F53F3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6F53F3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F53F3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53F3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53F3" w:rsidRDefault="006F53F3" w:rsidP="006F53F3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53F3" w:rsidRDefault="006F53F3" w:rsidP="006F53F3"/>
    <w:p w:rsidR="006F53F3" w:rsidRDefault="006F53F3" w:rsidP="006F53F3"/>
    <w:p w:rsidR="006F53F3" w:rsidRDefault="006F53F3" w:rsidP="006F53F3"/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35775B">
      <w:pPr>
        <w:spacing w:after="139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F2C" w:rsidRPr="00B81D8E" w:rsidRDefault="00537F2C" w:rsidP="00ED7D4D">
      <w:pPr>
        <w:spacing w:after="139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537F2C" w:rsidRPr="00B81D8E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8BD"/>
    <w:multiLevelType w:val="hybridMultilevel"/>
    <w:tmpl w:val="50344910"/>
    <w:lvl w:ilvl="0" w:tplc="3368A2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CFB3176"/>
    <w:multiLevelType w:val="hybridMultilevel"/>
    <w:tmpl w:val="C5CCB446"/>
    <w:lvl w:ilvl="0" w:tplc="3D6839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6D"/>
    <w:rsid w:val="000E5E7B"/>
    <w:rsid w:val="001237DF"/>
    <w:rsid w:val="00125EFA"/>
    <w:rsid w:val="0015168D"/>
    <w:rsid w:val="001C6261"/>
    <w:rsid w:val="0035775B"/>
    <w:rsid w:val="004F797D"/>
    <w:rsid w:val="00511225"/>
    <w:rsid w:val="00537F2C"/>
    <w:rsid w:val="00636C34"/>
    <w:rsid w:val="00657745"/>
    <w:rsid w:val="006A6595"/>
    <w:rsid w:val="006F53F3"/>
    <w:rsid w:val="00714658"/>
    <w:rsid w:val="007207A9"/>
    <w:rsid w:val="007262D0"/>
    <w:rsid w:val="007D41EC"/>
    <w:rsid w:val="00871847"/>
    <w:rsid w:val="008E401E"/>
    <w:rsid w:val="00964713"/>
    <w:rsid w:val="009D3111"/>
    <w:rsid w:val="00A43888"/>
    <w:rsid w:val="00B51072"/>
    <w:rsid w:val="00B81D8E"/>
    <w:rsid w:val="00B8596A"/>
    <w:rsid w:val="00B929BF"/>
    <w:rsid w:val="00D67A93"/>
    <w:rsid w:val="00D96721"/>
    <w:rsid w:val="00E0466D"/>
    <w:rsid w:val="00E7199C"/>
    <w:rsid w:val="00ED7D4D"/>
    <w:rsid w:val="00F70023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98113-3F4D-4C5F-A613-601AE42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2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537F2C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ConsTitle">
    <w:name w:val="ConsTitle"/>
    <w:rsid w:val="00537F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B7CC-43D9-4E21-B73D-46939ADC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2012-09-17T05:40:00Z</cp:lastPrinted>
  <dcterms:created xsi:type="dcterms:W3CDTF">2023-06-26T13:12:00Z</dcterms:created>
  <dcterms:modified xsi:type="dcterms:W3CDTF">2023-06-26T13:12:00Z</dcterms:modified>
</cp:coreProperties>
</file>