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D1517" w14:textId="50FFEBEB" w:rsidR="00BF7C36" w:rsidRPr="00BF7C36" w:rsidRDefault="00BF7C36" w:rsidP="00BF7C36">
      <w:pPr>
        <w:pStyle w:val="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7C36">
        <w:rPr>
          <w:rFonts w:ascii="Times New Roman" w:hAnsi="Times New Roman" w:cs="Times New Roman"/>
          <w:b/>
          <w:bCs/>
          <w:sz w:val="48"/>
        </w:rPr>
        <w:t>Р Е Ш Е Н И Е</w:t>
      </w:r>
    </w:p>
    <w:p w14:paraId="569ECF26" w14:textId="1E7EF054" w:rsidR="00BF7C36" w:rsidRPr="00BF7C36" w:rsidRDefault="00BF7C36" w:rsidP="00BF7C36">
      <w:pPr>
        <w:pStyle w:val="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C36">
        <w:rPr>
          <w:rFonts w:ascii="Times New Roman" w:hAnsi="Times New Roman" w:cs="Times New Roman"/>
          <w:b/>
          <w:bCs/>
          <w:sz w:val="36"/>
          <w:szCs w:val="36"/>
        </w:rPr>
        <w:t>СОВЕТА ДЕПУТАТОВ</w:t>
      </w:r>
    </w:p>
    <w:p w14:paraId="257DBCB3" w14:textId="06D68B9B" w:rsidR="00BF7C36" w:rsidRPr="00BF7C36" w:rsidRDefault="00BF7C36" w:rsidP="00BF7C36">
      <w:pPr>
        <w:pStyle w:val="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C36">
        <w:rPr>
          <w:rFonts w:ascii="Times New Roman" w:hAnsi="Times New Roman" w:cs="Times New Roman"/>
          <w:b/>
          <w:bCs/>
          <w:sz w:val="36"/>
          <w:szCs w:val="36"/>
        </w:rPr>
        <w:t>АТЯШЕВСКОГО МУНИЦИПАЛЬНОГО РАЙОНА</w:t>
      </w:r>
    </w:p>
    <w:p w14:paraId="54007E6B" w14:textId="77777777" w:rsidR="005523D5" w:rsidRDefault="005523D5" w:rsidP="00BF7C36">
      <w:pPr>
        <w:jc w:val="center"/>
        <w:rPr>
          <w:sz w:val="28"/>
        </w:rPr>
      </w:pPr>
    </w:p>
    <w:p w14:paraId="5E434C44" w14:textId="5C08ADCD" w:rsidR="00BF7C36" w:rsidRDefault="00D4605B" w:rsidP="00BF7C36">
      <w:pPr>
        <w:jc w:val="center"/>
        <w:rPr>
          <w:sz w:val="28"/>
        </w:rPr>
      </w:pPr>
      <w:r w:rsidRPr="00D4605B">
        <w:rPr>
          <w:rFonts w:ascii="Times New Roman" w:hAnsi="Times New Roman" w:cs="Times New Roman"/>
          <w:sz w:val="28"/>
          <w:u w:val="single"/>
        </w:rPr>
        <w:t>25.12.2019</w:t>
      </w:r>
      <w:r w:rsidR="00BF7C36">
        <w:rPr>
          <w:sz w:val="28"/>
        </w:rPr>
        <w:t xml:space="preserve">                                                                            </w:t>
      </w:r>
      <w:r w:rsidR="00BF7C36" w:rsidRPr="00BF7C36">
        <w:rPr>
          <w:rFonts w:ascii="Times New Roman" w:hAnsi="Times New Roman" w:cs="Times New Roman"/>
          <w:sz w:val="28"/>
        </w:rPr>
        <w:t>№</w:t>
      </w:r>
      <w:r w:rsidRPr="00D4605B">
        <w:rPr>
          <w:rFonts w:ascii="Times New Roman" w:hAnsi="Times New Roman" w:cs="Times New Roman"/>
          <w:sz w:val="28"/>
          <w:u w:val="single"/>
        </w:rPr>
        <w:t>95</w:t>
      </w:r>
    </w:p>
    <w:p w14:paraId="1ACB8281" w14:textId="7DD2F190" w:rsidR="001A34D9" w:rsidRPr="00BF7C36" w:rsidRDefault="00BF7C36" w:rsidP="00BF7C36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BF7C36">
        <w:rPr>
          <w:rFonts w:ascii="Times New Roman" w:hAnsi="Times New Roman" w:cs="Times New Roman"/>
          <w:sz w:val="24"/>
        </w:rPr>
        <w:t>рп.Атяшево</w:t>
      </w:r>
      <w:proofErr w:type="spellEnd"/>
    </w:p>
    <w:p w14:paraId="3CB39D41" w14:textId="77777777" w:rsidR="000C1728" w:rsidRPr="000C1728" w:rsidRDefault="000C1728" w:rsidP="000C1728"/>
    <w:p w14:paraId="00BAD23C" w14:textId="77777777" w:rsidR="001A34D9" w:rsidRDefault="001A34D9" w:rsidP="001A34D9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</w:p>
    <w:p w14:paraId="1A1FF68E" w14:textId="77777777" w:rsidR="001A34D9" w:rsidRDefault="001A34D9" w:rsidP="001A34D9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принятия решения о применении к </w:t>
      </w:r>
      <w:r>
        <w:rPr>
          <w:b/>
          <w:sz w:val="28"/>
          <w:szCs w:val="28"/>
        </w:rPr>
        <w:t xml:space="preserve">депутату, </w:t>
      </w:r>
    </w:p>
    <w:p w14:paraId="57426640" w14:textId="77777777" w:rsidR="001A34D9" w:rsidRDefault="001A34D9" w:rsidP="001A34D9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члену выборного органа местного самоуправления, </w:t>
      </w:r>
    </w:p>
    <w:p w14:paraId="172A799F" w14:textId="77777777" w:rsidR="00E0485A" w:rsidRDefault="001A34D9" w:rsidP="001A34D9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выборному должностному лицу местного самоуправления</w:t>
      </w:r>
      <w:r w:rsidR="00E0485A">
        <w:rPr>
          <w:b/>
          <w:sz w:val="28"/>
          <w:szCs w:val="28"/>
        </w:rPr>
        <w:t xml:space="preserve"> </w:t>
      </w:r>
    </w:p>
    <w:p w14:paraId="781797D2" w14:textId="77777777" w:rsidR="00E0485A" w:rsidRDefault="00E0485A" w:rsidP="001A34D9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Атяшевского муниципального района</w:t>
      </w:r>
      <w:r w:rsidR="001A34D9">
        <w:rPr>
          <w:b/>
          <w:color w:val="000000"/>
          <w:sz w:val="28"/>
          <w:szCs w:val="28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r>
        <w:rPr>
          <w:b/>
          <w:color w:val="000000"/>
          <w:sz w:val="28"/>
          <w:szCs w:val="28"/>
        </w:rPr>
        <w:t xml:space="preserve"> </w:t>
      </w:r>
      <w:r w:rsidR="001A34D9">
        <w:rPr>
          <w:b/>
          <w:color w:val="000000"/>
          <w:sz w:val="28"/>
          <w:szCs w:val="28"/>
        </w:rPr>
        <w:t>этих сведений</w:t>
      </w:r>
    </w:p>
    <w:p w14:paraId="4B0767E2" w14:textId="34067DDF" w:rsidR="001A34D9" w:rsidRDefault="001A34D9" w:rsidP="001A34D9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является несущественным</w:t>
      </w:r>
    </w:p>
    <w:p w14:paraId="23454831" w14:textId="12982C30" w:rsidR="001A34D9" w:rsidRDefault="001A34D9" w:rsidP="001A34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2E3E81B" w14:textId="77777777" w:rsidR="00913B48" w:rsidRPr="00913B48" w:rsidRDefault="00913B48" w:rsidP="00913B48"/>
    <w:p w14:paraId="42802F96" w14:textId="12704E36" w:rsidR="005908F8" w:rsidRDefault="001A34D9" w:rsidP="001A34D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7.3-2 статьи 40 Федерального закона от            6 октября 2003 г. № 131-ФЗ «Об общих принципах организации местного самоуправления в Российской Федерации», статьей 12-1 Закона Республики Мордовия от 8 июня 2007 г. № 54-З «О противодействии коррупции в Республике Мордовия», Уставом</w:t>
      </w:r>
      <w:r w:rsidR="00567C69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</w:p>
    <w:p w14:paraId="79753147" w14:textId="77777777" w:rsidR="00567C69" w:rsidRPr="00567C69" w:rsidRDefault="00567C69" w:rsidP="00567C69"/>
    <w:p w14:paraId="772BFF5F" w14:textId="29721A45" w:rsidR="00567C69" w:rsidRDefault="001A34D9" w:rsidP="00E04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567C69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решил:</w:t>
      </w:r>
    </w:p>
    <w:p w14:paraId="19669EA3" w14:textId="77777777" w:rsidR="002E1EB8" w:rsidRPr="002E1EB8" w:rsidRDefault="002E1EB8" w:rsidP="002E1EB8"/>
    <w:p w14:paraId="7B5273AB" w14:textId="044BD62F" w:rsidR="001A34D9" w:rsidRDefault="00D83EEB" w:rsidP="00567C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C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4D9" w:rsidRPr="00567C69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1A34D9" w:rsidRPr="00567C69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принятия решения о применении к </w:t>
      </w:r>
      <w:r w:rsidR="001A34D9" w:rsidRPr="00567C69">
        <w:rPr>
          <w:rFonts w:ascii="Times New Roman" w:hAnsi="Times New Roman" w:cs="Times New Roman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="00E0485A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1A34D9" w:rsidRPr="00567C69">
        <w:rPr>
          <w:rFonts w:ascii="Times New Roman" w:hAnsi="Times New Roman" w:cs="Times New Roman"/>
          <w:color w:val="000000"/>
          <w:sz w:val="28"/>
          <w:szCs w:val="28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6C64805E" w14:textId="77777777" w:rsidR="00E0485A" w:rsidRPr="00567C69" w:rsidRDefault="00E0485A" w:rsidP="00567C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D0E71F" w14:textId="727FC884" w:rsidR="00DD1AA6" w:rsidRDefault="00D83EEB" w:rsidP="00DD1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="001A34D9" w:rsidRPr="00D83EE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67C69" w:rsidRPr="00D83EEB">
        <w:rPr>
          <w:rFonts w:ascii="Times New Roman" w:hAnsi="Times New Roman" w:cs="Times New Roman"/>
          <w:sz w:val="28"/>
          <w:szCs w:val="28"/>
        </w:rPr>
        <w:t>Р</w:t>
      </w:r>
      <w:r w:rsidR="001A34D9" w:rsidRPr="00D83EEB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BF6E1C">
        <w:rPr>
          <w:rFonts w:ascii="Times New Roman" w:hAnsi="Times New Roman" w:cs="Times New Roman"/>
          <w:sz w:val="28"/>
          <w:szCs w:val="28"/>
        </w:rPr>
        <w:t>после</w:t>
      </w:r>
      <w:r w:rsidR="001A34D9" w:rsidRPr="00D83EE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1E6E48E0" w14:textId="77777777" w:rsidR="00DD1AA6" w:rsidRDefault="00DD1AA6" w:rsidP="00DD1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33D45C" w14:textId="0FA91F15" w:rsidR="005908F8" w:rsidRDefault="005908F8" w:rsidP="00590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14:paraId="661A1489" w14:textId="5B2C47BC" w:rsidR="005908F8" w:rsidRDefault="005908F8" w:rsidP="00A66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Атяшевского муниципального района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М.Н.Подмарев</w:t>
      </w:r>
      <w:proofErr w:type="spellEnd"/>
    </w:p>
    <w:p w14:paraId="2EE84C6B" w14:textId="20C85F64" w:rsidR="00010382" w:rsidRDefault="00010382" w:rsidP="00590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0053D9" w14:textId="0B85E99B" w:rsidR="00010382" w:rsidRDefault="00010382" w:rsidP="00590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Атяшевского</w:t>
      </w:r>
    </w:p>
    <w:p w14:paraId="2B5FA990" w14:textId="0FB5BB2C" w:rsidR="00010382" w:rsidRPr="005908F8" w:rsidRDefault="00010382" w:rsidP="00590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В.Г.Прокин</w:t>
      </w:r>
      <w:proofErr w:type="spellEnd"/>
    </w:p>
    <w:p w14:paraId="048B14E4" w14:textId="77777777" w:rsidR="001A34D9" w:rsidRDefault="001A34D9" w:rsidP="001A34D9">
      <w:pPr>
        <w:pStyle w:val="s1"/>
        <w:spacing w:before="0" w:beforeAutospacing="0" w:after="0" w:afterAutospacing="0"/>
        <w:rPr>
          <w:color w:val="000000"/>
        </w:rPr>
      </w:pPr>
    </w:p>
    <w:p w14:paraId="44F9560E" w14:textId="2C4C3644" w:rsidR="00010382" w:rsidRDefault="00010382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A9C42" w14:textId="31D94361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AAAF1" w14:textId="097CD411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0550A" w14:textId="7D2B1155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4ECA0" w14:textId="0736B4FB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9C897" w14:textId="502126AA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5317C" w14:textId="67D820D6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093D2" w14:textId="1EE3D694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BA5D6" w14:textId="4505D3D1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BC0EF" w14:textId="714559A7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D4ACA" w14:textId="237AE93F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2E2C3" w14:textId="2FD23A9E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F88D4" w14:textId="67D10727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C50B6" w14:textId="48814563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FB6B1" w14:textId="672061F7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B2D60" w14:textId="24E8A441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20611" w14:textId="5EDF7358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8E783" w14:textId="16B65FB0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1A745" w14:textId="21FAF515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8F993" w14:textId="0EAB592B" w:rsidR="00913B48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439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950F2A" w14:paraId="17867A77" w14:textId="77777777" w:rsidTr="00023036">
        <w:tc>
          <w:tcPr>
            <w:tcW w:w="4395" w:type="dxa"/>
            <w:hideMark/>
          </w:tcPr>
          <w:p w14:paraId="62F44A80" w14:textId="77777777" w:rsidR="00950F2A" w:rsidRPr="00C3169B" w:rsidRDefault="00950F2A" w:rsidP="000230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14:paraId="50DB0430" w14:textId="77777777" w:rsidR="00950F2A" w:rsidRPr="00C3169B" w:rsidRDefault="00950F2A" w:rsidP="000230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169B">
              <w:rPr>
                <w:rFonts w:ascii="Times New Roman" w:hAnsi="Times New Roman" w:cs="Times New Roman"/>
                <w:sz w:val="28"/>
                <w:szCs w:val="28"/>
              </w:rPr>
              <w:t>ешением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69B">
              <w:rPr>
                <w:rFonts w:ascii="Times New Roman" w:hAnsi="Times New Roman" w:cs="Times New Roman"/>
                <w:sz w:val="28"/>
                <w:szCs w:val="28"/>
              </w:rPr>
              <w:t xml:space="preserve">Атяшевского муниципального района </w:t>
            </w:r>
          </w:p>
          <w:p w14:paraId="7D3C90A8" w14:textId="1F3FAF7C" w:rsidR="00950F2A" w:rsidRPr="00C3169B" w:rsidRDefault="00950F2A" w:rsidP="000230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16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F2A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  <w:r w:rsidRPr="00C3169B">
              <w:rPr>
                <w:rFonts w:ascii="Times New Roman" w:hAnsi="Times New Roman" w:cs="Times New Roman"/>
                <w:sz w:val="28"/>
                <w:szCs w:val="28"/>
              </w:rPr>
              <w:t xml:space="preserve"> 2019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14:paraId="1D14DD68" w14:textId="77777777" w:rsidR="00950F2A" w:rsidRDefault="00950F2A" w:rsidP="00950F2A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47E9EC5" w14:textId="77777777" w:rsidR="00950F2A" w:rsidRDefault="00950F2A" w:rsidP="00950F2A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89DCA0D" w14:textId="77777777" w:rsidR="00950F2A" w:rsidRDefault="00950F2A" w:rsidP="00950F2A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685D306F" w14:textId="77777777" w:rsidR="00950F2A" w:rsidRDefault="00950F2A" w:rsidP="00950F2A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принятия решения о применении к </w:t>
      </w:r>
      <w:r>
        <w:rPr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Атяшевского муниципального района</w:t>
      </w:r>
      <w:r>
        <w:rPr>
          <w:color w:val="000000"/>
          <w:sz w:val="28"/>
          <w:szCs w:val="28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14:paraId="5A17F8C0" w14:textId="77777777" w:rsidR="00950F2A" w:rsidRDefault="00950F2A" w:rsidP="00950F2A">
      <w:pPr>
        <w:pStyle w:val="s1"/>
        <w:spacing w:before="0" w:beforeAutospacing="0" w:after="0" w:afterAutospacing="0"/>
        <w:rPr>
          <w:color w:val="000000"/>
        </w:rPr>
      </w:pPr>
    </w:p>
    <w:p w14:paraId="64AEC333" w14:textId="77777777" w:rsidR="00950F2A" w:rsidRDefault="00950F2A" w:rsidP="00950F2A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Атяшевского муниципального района</w:t>
      </w:r>
      <w:r>
        <w:rPr>
          <w:color w:val="000000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6 октября 2003 года № 131-ФЗ «Об общих принципах местного самоуправления в Российской Федерации».</w:t>
      </w:r>
    </w:p>
    <w:p w14:paraId="1F83797C" w14:textId="77777777" w:rsidR="00950F2A" w:rsidRDefault="00950F2A" w:rsidP="00950F2A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Меры ответственности, указанные в пункте 1 настоящего Положения, могут быть применены в случае выявления в порядке, предусмотренном статьей 12 </w:t>
      </w:r>
      <w:r>
        <w:rPr>
          <w:sz w:val="28"/>
          <w:szCs w:val="28"/>
        </w:rPr>
        <w:t>Закона Республики Мордовия от 8 июня 2007 года № 54-З «О противодействии коррупции в Республике Мордовия», фактов представления депутатом, членом выборного органа местного самоуправления, выборным должностным лицом местного самоуправления</w:t>
      </w:r>
      <w:r w:rsidRPr="00606065">
        <w:t xml:space="preserve"> </w:t>
      </w:r>
      <w:r w:rsidRPr="00606065">
        <w:rPr>
          <w:sz w:val="28"/>
          <w:szCs w:val="28"/>
        </w:rPr>
        <w:t>Атяшевского муниципального района</w:t>
      </w:r>
      <w:r>
        <w:rPr>
          <w:color w:val="000000"/>
          <w:sz w:val="28"/>
          <w:szCs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 на себя и (или) членов своей семьи).</w:t>
      </w:r>
    </w:p>
    <w:p w14:paraId="11D84A7D" w14:textId="77777777" w:rsidR="00950F2A" w:rsidRDefault="00950F2A" w:rsidP="00950F2A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Основанием для вынесения вопроса, указанного в пункте 1 настоящего Положения, на сессии Совета депутатов Атяшевского муниципального района (далее – Совет депутатов) является </w:t>
      </w:r>
      <w:r>
        <w:rPr>
          <w:color w:val="000000"/>
          <w:sz w:val="28"/>
          <w:szCs w:val="28"/>
        </w:rPr>
        <w:t xml:space="preserve">предусмотренное частью 3 статьи 12-1 Закона Республики Мордовия от 8 июня 2007 года № </w:t>
      </w:r>
      <w:r>
        <w:rPr>
          <w:color w:val="000000"/>
          <w:sz w:val="28"/>
          <w:szCs w:val="28"/>
        </w:rPr>
        <w:lastRenderedPageBreak/>
        <w:t xml:space="preserve">54-З «О противодействии коррупции в Республике Мордовия» </w:t>
      </w:r>
      <w:r>
        <w:rPr>
          <w:sz w:val="28"/>
          <w:szCs w:val="28"/>
        </w:rPr>
        <w:t xml:space="preserve">заявление Главы </w:t>
      </w:r>
      <w:r>
        <w:rPr>
          <w:color w:val="000000"/>
          <w:sz w:val="28"/>
          <w:szCs w:val="28"/>
        </w:rPr>
        <w:t>Республики Мордовия о применении мер ответственности, предусмотренных частью 7.3-1 статьи 40 Федерального закона от 6 октября 2003 года № 131-ФЗ «Об общих принципах местного самоуправления в Российской Федерации» (далее – заявление о применении мер ответственности).</w:t>
      </w:r>
      <w:r>
        <w:rPr>
          <w:sz w:val="28"/>
          <w:szCs w:val="28"/>
        </w:rPr>
        <w:t xml:space="preserve"> </w:t>
      </w:r>
    </w:p>
    <w:p w14:paraId="31AE58FB" w14:textId="77777777" w:rsidR="00950F2A" w:rsidRDefault="00950F2A" w:rsidP="00950F2A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обязан рассмотреть заявление о применении мер ответственности в отношении </w:t>
      </w:r>
      <w:r>
        <w:rPr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</w:t>
      </w:r>
      <w:r w:rsidRPr="00606065">
        <w:rPr>
          <w:sz w:val="28"/>
          <w:szCs w:val="28"/>
        </w:rPr>
        <w:t>Атяшевского муниципального района</w:t>
      </w:r>
      <w:r>
        <w:rPr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документы, указанные в части 4 статьи 12-1 Закона Республики Мордовия от 8 июня 2007 года № 54-З «О противодействии коррупции в Республике Мордовия», и принять решение о применении в отношении указанных лиц конкретных мер ответственности, предусмотренных частью 7.3-1 статьи 40 Федерального закона о 6 октября 2003 года № 131-ФЗ «Об общих принципах местного самоуправления в Российской Федерации».</w:t>
      </w:r>
    </w:p>
    <w:p w14:paraId="0898582C" w14:textId="77777777" w:rsidR="00950F2A" w:rsidRDefault="00950F2A" w:rsidP="00950F2A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Лицо, исполняющее полномочия председателя Совета депутатов, </w:t>
      </w:r>
      <w:r>
        <w:rPr>
          <w:color w:val="000000"/>
          <w:sz w:val="28"/>
          <w:szCs w:val="28"/>
        </w:rPr>
        <w:t>не позднее 14 рабочих дней со дня поступления заявления о применении мер ответственности созывает сессию Совета депутатов, на котором рассматривается указанное заявление.</w:t>
      </w:r>
    </w:p>
    <w:p w14:paraId="577B524B" w14:textId="77777777" w:rsidR="00950F2A" w:rsidRDefault="00950F2A" w:rsidP="00950F2A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Решение, указанное в пункте 4 настоящего Положения принимается не позднее срока, указанного в пункте 5 настоящего Положения.</w:t>
      </w:r>
    </w:p>
    <w:p w14:paraId="3110FDEF" w14:textId="77777777" w:rsidR="00950F2A" w:rsidRDefault="00950F2A" w:rsidP="00950F2A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случае, если вопрос о применении мер ответственности, указанных в пункте 4 настоящего Положения, рассматривается в отношении лица, исполняющего полномочия председателя Совета депутатов, сессию Совета депутатов созывает иное уполномоченное лицо. </w:t>
      </w:r>
    </w:p>
    <w:p w14:paraId="73EA88DF" w14:textId="77777777" w:rsidR="00950F2A" w:rsidRDefault="00950F2A" w:rsidP="00950F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сессии Совета депутатов, указанном в пункте 5 настоящего Положения,  вправе присутствовать лицо,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отношении которого рассматривается вопрос о применении мер ответственности.</w:t>
      </w:r>
      <w:proofErr w:type="gramEnd"/>
    </w:p>
    <w:p w14:paraId="0791C50E" w14:textId="77777777" w:rsidR="00950F2A" w:rsidRDefault="00950F2A" w:rsidP="00950F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лицо, исполняющее полномочия председателя Совета депутатов, присутствует на сессии Совета депутатов, на котором рассматривается вопрос о применении в отношении него мер ответственности, указанная сессия Совета депутатов проходит под председательством иного уполномоченного лица. </w:t>
      </w:r>
    </w:p>
    <w:p w14:paraId="7E416F3E" w14:textId="77777777" w:rsidR="00950F2A" w:rsidRDefault="00950F2A" w:rsidP="00950F2A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Принятое мотивированное 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 Атяшевского муниципального района оформляется решением Совета депутатов </w:t>
      </w:r>
      <w:r>
        <w:rPr>
          <w:color w:val="000000"/>
          <w:sz w:val="28"/>
          <w:szCs w:val="28"/>
        </w:rPr>
        <w:t>(далее – решение о применении мер ответственности).</w:t>
      </w:r>
    </w:p>
    <w:p w14:paraId="2F559077" w14:textId="77777777" w:rsidR="00950F2A" w:rsidRDefault="00950F2A" w:rsidP="00950F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419"/>
      <w:r>
        <w:rPr>
          <w:rFonts w:ascii="Times New Roman" w:hAnsi="Times New Roman" w:cs="Times New Roman"/>
          <w:sz w:val="28"/>
          <w:szCs w:val="28"/>
        </w:rPr>
        <w:t>Решение о применении мер ответственности считается принятым, если за него проголосовало не менее двух третей от установленной численности депутатов Совета депутатов.</w:t>
      </w:r>
    </w:p>
    <w:p w14:paraId="0093F149" w14:textId="77777777" w:rsidR="00950F2A" w:rsidRDefault="00950F2A" w:rsidP="00950F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применении мер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депутата, члена выборного органа местного самоуправления, выборного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местного самоуправления </w:t>
      </w:r>
      <w:r w:rsidRPr="00606065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в порядке, предусмотренном Уставом Атяшевского муниципального района и Регламентом Совета депутатов.</w:t>
      </w:r>
    </w:p>
    <w:p w14:paraId="469C3F02" w14:textId="77777777" w:rsidR="00950F2A" w:rsidRDefault="00950F2A" w:rsidP="00950F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применении мер ответственности в отношении лица, исполняющего полномочия председателя Совета депутатов, либо в отношении Главы Атяшевского муниципального района подписывается лицом, председательствующим на  сессии Совета депутатов, на котором данное решение было принято. </w:t>
      </w:r>
    </w:p>
    <w:bookmarkEnd w:id="1"/>
    <w:p w14:paraId="732A001F" w14:textId="77777777" w:rsidR="00950F2A" w:rsidRDefault="00950F2A" w:rsidP="00950F2A">
      <w:pPr>
        <w:pStyle w:val="s1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письменно извещает Главу </w:t>
      </w:r>
      <w:r>
        <w:rPr>
          <w:sz w:val="28"/>
          <w:szCs w:val="28"/>
        </w:rPr>
        <w:t xml:space="preserve">Республики Мордовия о принятом решении в течение 5 рабочих дней со дня его принятия с приложением копии </w:t>
      </w:r>
      <w:r>
        <w:rPr>
          <w:color w:val="000000"/>
          <w:sz w:val="28"/>
          <w:szCs w:val="28"/>
        </w:rPr>
        <w:t>решения о применении мер ответственности</w:t>
      </w:r>
      <w:r>
        <w:rPr>
          <w:sz w:val="28"/>
          <w:szCs w:val="28"/>
        </w:rPr>
        <w:t>.</w:t>
      </w:r>
    </w:p>
    <w:p w14:paraId="2D53AD1C" w14:textId="77777777" w:rsidR="00950F2A" w:rsidRDefault="00950F2A" w:rsidP="00950F2A">
      <w:pPr>
        <w:pStyle w:val="s1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Принятое решение о применении мер ответственности объявляется лицу, в отношении которого данное решение принято, под роспись на данной сессии Совета депутатов. В случае, если указанное лицо не присутствовало на сессии Совета депутатов, направляется заказным письмом с уведомлением по адресу места жительства не позднее одного рабочего дня, следующего за днем проведения соответствующей сессии Совета депутатов.</w:t>
      </w:r>
      <w:bookmarkStart w:id="2" w:name="sub_74113"/>
    </w:p>
    <w:p w14:paraId="7E24CAC8" w14:textId="77777777" w:rsidR="00950F2A" w:rsidRDefault="00950F2A" w:rsidP="00950F2A">
      <w:pPr>
        <w:pStyle w:val="s1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рассмотрении и принятии Советом депутатов решения о применении мер ответственности должны быть обеспечены:</w:t>
      </w:r>
    </w:p>
    <w:p w14:paraId="64846306" w14:textId="77777777" w:rsidR="00950F2A" w:rsidRDefault="00950F2A" w:rsidP="00950F2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41131"/>
      <w:bookmarkEnd w:id="2"/>
      <w:r>
        <w:rPr>
          <w:rFonts w:ascii="Times New Roman" w:hAnsi="Times New Roman" w:cs="Times New Roman"/>
          <w:sz w:val="28"/>
          <w:szCs w:val="28"/>
        </w:rPr>
        <w:t>1) заблаговременное получение лицом, в отношении которого рассматривается вопрос о применении мер ответственности,  уведомления о дате и месте проведения соответствующей сессии Совета депутатов, а также ознакомление с заявлением о применении мер ответственности и с проектом решения о применении мер ответственности;</w:t>
      </w:r>
    </w:p>
    <w:p w14:paraId="45D7CD7F" w14:textId="77777777" w:rsidR="00950F2A" w:rsidRDefault="00950F2A" w:rsidP="00950F2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41132"/>
      <w:bookmarkEnd w:id="3"/>
      <w:r>
        <w:rPr>
          <w:rFonts w:ascii="Times New Roman" w:hAnsi="Times New Roman" w:cs="Times New Roman"/>
          <w:sz w:val="28"/>
          <w:szCs w:val="28"/>
        </w:rPr>
        <w:t>2) предоставление лицу, указанному в подпункте 1 настоящего пункта, возможности дать депутатам Совета депутатов объяснения по поводу обстоятельств, выдвигаемых в качестве основания для применения мер ответственности.</w:t>
      </w:r>
    </w:p>
    <w:p w14:paraId="02F365B2" w14:textId="77777777" w:rsidR="00950F2A" w:rsidRDefault="00950F2A" w:rsidP="00950F2A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4114"/>
      <w:bookmarkEnd w:id="4"/>
      <w:r>
        <w:rPr>
          <w:rFonts w:ascii="Times New Roman" w:hAnsi="Times New Roman" w:cs="Times New Roman"/>
          <w:sz w:val="28"/>
          <w:szCs w:val="28"/>
        </w:rPr>
        <w:t>В случае, если лицо, в отношении которого рассматривается вопрос о применении мер ответственности, не согласно с решением о применении мер ответственности, оно вправе в письменном виде изложить свое особое мнение.</w:t>
      </w:r>
      <w:bookmarkEnd w:id="5"/>
    </w:p>
    <w:p w14:paraId="4E9107FF" w14:textId="77777777" w:rsidR="00950F2A" w:rsidRDefault="00950F2A" w:rsidP="00950F2A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применении мер ответственности может быть обжаловано в судебном порядке, установленном законодательством Российской Федерации.</w:t>
      </w:r>
    </w:p>
    <w:p w14:paraId="5E887526" w14:textId="77777777" w:rsidR="00913B48" w:rsidRPr="00010382" w:rsidRDefault="00913B48" w:rsidP="00010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83D20" w14:textId="31FEACC2" w:rsidR="00C81DA9" w:rsidRPr="008846AB" w:rsidRDefault="00C81DA9" w:rsidP="00C81DA9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BBBF92" w14:textId="77777777" w:rsidR="00010382" w:rsidRDefault="00010382" w:rsidP="00010382">
      <w:pPr>
        <w:jc w:val="both"/>
        <w:rPr>
          <w:sz w:val="28"/>
          <w:szCs w:val="28"/>
        </w:rPr>
      </w:pPr>
    </w:p>
    <w:p w14:paraId="6D1FD41B" w14:textId="23E9D492" w:rsidR="00010382" w:rsidRPr="00CF5BCB" w:rsidRDefault="00010382" w:rsidP="00C81DA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14:paraId="7918FF13" w14:textId="77777777" w:rsidR="00010382" w:rsidRPr="009040A4" w:rsidRDefault="00010382" w:rsidP="00010382">
      <w:pPr>
        <w:tabs>
          <w:tab w:val="left" w:pos="0"/>
          <w:tab w:val="left" w:pos="180"/>
        </w:tabs>
        <w:ind w:right="-6"/>
        <w:jc w:val="both"/>
        <w:rPr>
          <w:b/>
          <w:bCs/>
          <w:sz w:val="28"/>
          <w:szCs w:val="28"/>
        </w:rPr>
      </w:pPr>
    </w:p>
    <w:p w14:paraId="4EFE7210" w14:textId="77777777" w:rsidR="00010382" w:rsidRPr="003E5A2C" w:rsidRDefault="00010382" w:rsidP="00010382">
      <w:pPr>
        <w:jc w:val="both"/>
        <w:rPr>
          <w:sz w:val="28"/>
          <w:szCs w:val="28"/>
        </w:rPr>
      </w:pPr>
    </w:p>
    <w:p w14:paraId="126ABAE3" w14:textId="77777777" w:rsidR="00010382" w:rsidRDefault="00010382" w:rsidP="00010382"/>
    <w:p w14:paraId="23905F99" w14:textId="77777777" w:rsidR="00010382" w:rsidRDefault="00010382" w:rsidP="00010382">
      <w:pPr>
        <w:jc w:val="center"/>
        <w:rPr>
          <w:b/>
          <w:sz w:val="28"/>
          <w:szCs w:val="28"/>
        </w:rPr>
      </w:pPr>
    </w:p>
    <w:p w14:paraId="2C2347E7" w14:textId="77777777" w:rsidR="001A34D9" w:rsidRDefault="001A34D9"/>
    <w:sectPr w:rsidR="001A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07DFE" w14:textId="77777777" w:rsidR="00F83992" w:rsidRDefault="00F83992" w:rsidP="001A34D9">
      <w:pPr>
        <w:spacing w:after="0" w:line="240" w:lineRule="auto"/>
      </w:pPr>
      <w:r>
        <w:separator/>
      </w:r>
    </w:p>
  </w:endnote>
  <w:endnote w:type="continuationSeparator" w:id="0">
    <w:p w14:paraId="3EB98F57" w14:textId="77777777" w:rsidR="00F83992" w:rsidRDefault="00F83992" w:rsidP="001A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478BE" w14:textId="77777777" w:rsidR="00F83992" w:rsidRDefault="00F83992" w:rsidP="001A34D9">
      <w:pPr>
        <w:spacing w:after="0" w:line="240" w:lineRule="auto"/>
      </w:pPr>
      <w:r>
        <w:separator/>
      </w:r>
    </w:p>
  </w:footnote>
  <w:footnote w:type="continuationSeparator" w:id="0">
    <w:p w14:paraId="7A238527" w14:textId="77777777" w:rsidR="00F83992" w:rsidRDefault="00F83992" w:rsidP="001A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FFE"/>
    <w:multiLevelType w:val="hybridMultilevel"/>
    <w:tmpl w:val="5A86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412C"/>
    <w:multiLevelType w:val="hybridMultilevel"/>
    <w:tmpl w:val="98AA4C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D2"/>
    <w:rsid w:val="00010382"/>
    <w:rsid w:val="000A350D"/>
    <w:rsid w:val="000C1728"/>
    <w:rsid w:val="001A34D9"/>
    <w:rsid w:val="00251624"/>
    <w:rsid w:val="002E1EB8"/>
    <w:rsid w:val="00324399"/>
    <w:rsid w:val="0033706D"/>
    <w:rsid w:val="00342FD9"/>
    <w:rsid w:val="003E2CA6"/>
    <w:rsid w:val="00456ACF"/>
    <w:rsid w:val="00457114"/>
    <w:rsid w:val="00460EE6"/>
    <w:rsid w:val="00473A42"/>
    <w:rsid w:val="005523D5"/>
    <w:rsid w:val="00567C69"/>
    <w:rsid w:val="005908F8"/>
    <w:rsid w:val="00606065"/>
    <w:rsid w:val="00706959"/>
    <w:rsid w:val="0078080E"/>
    <w:rsid w:val="00871FC7"/>
    <w:rsid w:val="008E3784"/>
    <w:rsid w:val="00913B48"/>
    <w:rsid w:val="00950F2A"/>
    <w:rsid w:val="009D2ADD"/>
    <w:rsid w:val="00A66FB4"/>
    <w:rsid w:val="00BE69BE"/>
    <w:rsid w:val="00BF6E1C"/>
    <w:rsid w:val="00BF7C36"/>
    <w:rsid w:val="00C3169B"/>
    <w:rsid w:val="00C45DD2"/>
    <w:rsid w:val="00C74C41"/>
    <w:rsid w:val="00C81DA9"/>
    <w:rsid w:val="00CE1570"/>
    <w:rsid w:val="00D4605B"/>
    <w:rsid w:val="00D83EEB"/>
    <w:rsid w:val="00DA6959"/>
    <w:rsid w:val="00DD1AA6"/>
    <w:rsid w:val="00E0485A"/>
    <w:rsid w:val="00F04DE1"/>
    <w:rsid w:val="00F83992"/>
    <w:rsid w:val="00F93FD0"/>
    <w:rsid w:val="00F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8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A34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7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CF"/>
    <w:pPr>
      <w:ind w:left="720"/>
      <w:contextualSpacing/>
    </w:pPr>
  </w:style>
  <w:style w:type="paragraph" w:customStyle="1" w:styleId="s1">
    <w:name w:val="s_1"/>
    <w:basedOn w:val="a"/>
    <w:rsid w:val="0045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34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1A34D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A34D9"/>
    <w:rPr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1A3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endnote reference"/>
    <w:basedOn w:val="a0"/>
    <w:uiPriority w:val="99"/>
    <w:semiHidden/>
    <w:unhideWhenUsed/>
    <w:rsid w:val="001A34D9"/>
    <w:rPr>
      <w:vertAlign w:val="superscript"/>
    </w:rPr>
  </w:style>
  <w:style w:type="character" w:customStyle="1" w:styleId="a9">
    <w:name w:val="Гипертекстовая ссылка"/>
    <w:uiPriority w:val="99"/>
    <w:rsid w:val="00010382"/>
    <w:rPr>
      <w:rFonts w:cs="Times New Roman"/>
      <w:b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0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0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F7C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7C36"/>
    <w:rPr>
      <w:rFonts w:asciiTheme="majorHAnsi" w:eastAsiaTheme="majorEastAsia" w:hAnsiTheme="majorHAnsi" w:cstheme="majorBidi"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A34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7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CF"/>
    <w:pPr>
      <w:ind w:left="720"/>
      <w:contextualSpacing/>
    </w:pPr>
  </w:style>
  <w:style w:type="paragraph" w:customStyle="1" w:styleId="s1">
    <w:name w:val="s_1"/>
    <w:basedOn w:val="a"/>
    <w:rsid w:val="0045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34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1A34D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A34D9"/>
    <w:rPr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1A3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endnote reference"/>
    <w:basedOn w:val="a0"/>
    <w:uiPriority w:val="99"/>
    <w:semiHidden/>
    <w:unhideWhenUsed/>
    <w:rsid w:val="001A34D9"/>
    <w:rPr>
      <w:vertAlign w:val="superscript"/>
    </w:rPr>
  </w:style>
  <w:style w:type="character" w:customStyle="1" w:styleId="a9">
    <w:name w:val="Гипертекстовая ссылка"/>
    <w:uiPriority w:val="99"/>
    <w:rsid w:val="00010382"/>
    <w:rPr>
      <w:rFonts w:cs="Times New Roman"/>
      <w:b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0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0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F7C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7C3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Носова</cp:lastModifiedBy>
  <cp:revision>2</cp:revision>
  <cp:lastPrinted>2019-12-25T09:09:00Z</cp:lastPrinted>
  <dcterms:created xsi:type="dcterms:W3CDTF">2019-12-26T05:02:00Z</dcterms:created>
  <dcterms:modified xsi:type="dcterms:W3CDTF">2019-12-26T05:02:00Z</dcterms:modified>
</cp:coreProperties>
</file>