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6C967" w14:textId="77777777" w:rsidR="00FE1CD0" w:rsidRPr="00E14E2C" w:rsidRDefault="00FE1CD0" w:rsidP="000363BF">
      <w:pPr>
        <w:pStyle w:val="afffffff0"/>
        <w:jc w:val="center"/>
        <w:rPr>
          <w:rFonts w:ascii="Times New Roman" w:eastAsia="Times New Roman" w:hAnsi="Times New Roman" w:cs="Times New Roman"/>
          <w:spacing w:val="0"/>
          <w:kern w:val="0"/>
          <w:sz w:val="36"/>
          <w:szCs w:val="28"/>
        </w:rPr>
      </w:pPr>
      <w:r w:rsidRPr="00E14E2C">
        <w:rPr>
          <w:rFonts w:ascii="Times New Roman" w:eastAsia="Times New Roman" w:hAnsi="Times New Roman" w:cs="Times New Roman"/>
          <w:spacing w:val="0"/>
          <w:kern w:val="0"/>
          <w:sz w:val="36"/>
          <w:szCs w:val="28"/>
        </w:rPr>
        <w:t>П О С Т А Н О В Л Е Н И Е</w:t>
      </w:r>
    </w:p>
    <w:p w14:paraId="3A493C33" w14:textId="77777777" w:rsidR="003A0E57" w:rsidRPr="00E14E2C" w:rsidRDefault="003A0E57" w:rsidP="004F031D">
      <w:pPr>
        <w:widowControl w:val="0"/>
        <w:autoSpaceDE w:val="0"/>
        <w:autoSpaceDN w:val="0"/>
        <w:adjustRightInd w:val="0"/>
        <w:spacing w:after="120" w:line="240" w:lineRule="auto"/>
        <w:ind w:left="283"/>
        <w:jc w:val="center"/>
        <w:rPr>
          <w:rFonts w:ascii="Times New Roman" w:hAnsi="Times New Roman"/>
          <w:b/>
          <w:bCs/>
          <w:sz w:val="48"/>
          <w:szCs w:val="28"/>
        </w:rPr>
      </w:pPr>
    </w:p>
    <w:p w14:paraId="26974AD1" w14:textId="77777777" w:rsidR="00FE1CD0" w:rsidRPr="00E14E2C" w:rsidRDefault="00FE1CD0" w:rsidP="00FE1CD0">
      <w:pPr>
        <w:widowControl w:val="0"/>
        <w:autoSpaceDE w:val="0"/>
        <w:autoSpaceDN w:val="0"/>
        <w:adjustRightInd w:val="0"/>
        <w:spacing w:after="120" w:line="240" w:lineRule="auto"/>
        <w:ind w:left="283"/>
        <w:jc w:val="center"/>
        <w:rPr>
          <w:rFonts w:ascii="Times New Roman" w:hAnsi="Times New Roman"/>
          <w:sz w:val="36"/>
          <w:szCs w:val="28"/>
        </w:rPr>
      </w:pPr>
      <w:r w:rsidRPr="00E14E2C">
        <w:rPr>
          <w:rFonts w:ascii="Times New Roman" w:hAnsi="Times New Roman"/>
          <w:sz w:val="36"/>
          <w:szCs w:val="28"/>
        </w:rPr>
        <w:t>АДМИНИСТРАЦИИ АТЯШЕВСКОГО МУНИЦИПАЛЬНОГО РАЙОНА</w:t>
      </w:r>
    </w:p>
    <w:p w14:paraId="151E090C" w14:textId="77777777" w:rsidR="00FE1CD0" w:rsidRPr="00E14E2C" w:rsidRDefault="00FE1CD0" w:rsidP="004475FC">
      <w:pPr>
        <w:widowControl w:val="0"/>
        <w:tabs>
          <w:tab w:val="left" w:pos="7575"/>
        </w:tabs>
        <w:autoSpaceDE w:val="0"/>
        <w:autoSpaceDN w:val="0"/>
        <w:adjustRightInd w:val="0"/>
        <w:spacing w:after="120" w:line="240" w:lineRule="auto"/>
        <w:rPr>
          <w:rFonts w:ascii="Times New Roman" w:hAnsi="Times New Roman"/>
          <w:sz w:val="36"/>
          <w:szCs w:val="28"/>
        </w:rPr>
      </w:pPr>
    </w:p>
    <w:p w14:paraId="3C4DD206" w14:textId="77777777" w:rsidR="00FE1CD0" w:rsidRPr="00E14E2C" w:rsidRDefault="00FE1CD0" w:rsidP="003020F1">
      <w:pPr>
        <w:widowControl w:val="0"/>
        <w:tabs>
          <w:tab w:val="left" w:pos="210"/>
          <w:tab w:val="left" w:pos="2895"/>
          <w:tab w:val="center" w:pos="4677"/>
        </w:tabs>
        <w:autoSpaceDE w:val="0"/>
        <w:autoSpaceDN w:val="0"/>
        <w:adjustRightInd w:val="0"/>
        <w:spacing w:after="120" w:line="240" w:lineRule="auto"/>
        <w:rPr>
          <w:rFonts w:ascii="Times New Roman" w:hAnsi="Times New Roman"/>
          <w:sz w:val="28"/>
          <w:szCs w:val="28"/>
        </w:rPr>
      </w:pPr>
      <w:r w:rsidRPr="00E14E2C">
        <w:rPr>
          <w:rFonts w:ascii="Times New Roman" w:hAnsi="Times New Roman"/>
          <w:sz w:val="28"/>
          <w:szCs w:val="28"/>
        </w:rPr>
        <w:tab/>
      </w:r>
      <w:r w:rsidR="00E3382D" w:rsidRPr="00E14E2C">
        <w:rPr>
          <w:rFonts w:ascii="Times New Roman" w:hAnsi="Times New Roman"/>
          <w:sz w:val="28"/>
          <w:szCs w:val="28"/>
        </w:rPr>
        <w:t xml:space="preserve">   </w:t>
      </w:r>
      <w:r w:rsidR="00E3382D" w:rsidRPr="00E14E2C">
        <w:rPr>
          <w:rFonts w:ascii="Times New Roman" w:hAnsi="Times New Roman"/>
          <w:sz w:val="28"/>
          <w:szCs w:val="28"/>
          <w:u w:val="single"/>
        </w:rPr>
        <w:t>23.01.2019г</w:t>
      </w:r>
      <w:r w:rsidR="00E3382D" w:rsidRPr="00E14E2C">
        <w:rPr>
          <w:rFonts w:ascii="Times New Roman" w:hAnsi="Times New Roman"/>
          <w:sz w:val="28"/>
          <w:szCs w:val="28"/>
        </w:rPr>
        <w:t xml:space="preserve">                                                                                                         </w:t>
      </w:r>
      <w:r w:rsidR="00E3382D" w:rsidRPr="00E14E2C">
        <w:rPr>
          <w:rFonts w:ascii="Times New Roman" w:hAnsi="Times New Roman"/>
          <w:sz w:val="28"/>
          <w:szCs w:val="28"/>
          <w:u w:val="single"/>
        </w:rPr>
        <w:t>№12</w:t>
      </w:r>
    </w:p>
    <w:p w14:paraId="107F00A8" w14:textId="77777777" w:rsidR="00194386" w:rsidRPr="00E14E2C" w:rsidRDefault="00194386" w:rsidP="00194386">
      <w:pPr>
        <w:widowControl w:val="0"/>
        <w:autoSpaceDE w:val="0"/>
        <w:autoSpaceDN w:val="0"/>
        <w:adjustRightInd w:val="0"/>
        <w:spacing w:after="120" w:line="240" w:lineRule="auto"/>
        <w:ind w:left="283"/>
        <w:jc w:val="center"/>
        <w:rPr>
          <w:rFonts w:ascii="Times New Roman" w:hAnsi="Times New Roman"/>
          <w:sz w:val="24"/>
          <w:szCs w:val="28"/>
        </w:rPr>
      </w:pPr>
      <w:proofErr w:type="spellStart"/>
      <w:r w:rsidRPr="00E14E2C">
        <w:rPr>
          <w:rFonts w:ascii="Times New Roman" w:hAnsi="Times New Roman"/>
          <w:sz w:val="24"/>
          <w:szCs w:val="28"/>
        </w:rPr>
        <w:t>р.п</w:t>
      </w:r>
      <w:proofErr w:type="spellEnd"/>
      <w:r w:rsidRPr="00E14E2C">
        <w:rPr>
          <w:rFonts w:ascii="Times New Roman" w:hAnsi="Times New Roman"/>
          <w:sz w:val="24"/>
          <w:szCs w:val="28"/>
        </w:rPr>
        <w:t>. Атяшево</w:t>
      </w:r>
    </w:p>
    <w:p w14:paraId="26E0A9C2" w14:textId="67E7AE28" w:rsidR="00FC1E7B" w:rsidRPr="00E14E2C" w:rsidRDefault="00FC1E7B" w:rsidP="009F417F">
      <w:pPr>
        <w:pStyle w:val="afffff2"/>
        <w:ind w:left="142" w:right="-489" w:firstLine="284"/>
        <w:jc w:val="center"/>
        <w:rPr>
          <w:rFonts w:ascii="Times New Roman" w:hAnsi="Times New Roman"/>
          <w:bCs/>
          <w:sz w:val="24"/>
          <w:szCs w:val="24"/>
        </w:rPr>
      </w:pPr>
      <w:r w:rsidRPr="00E14E2C">
        <w:rPr>
          <w:rFonts w:ascii="Times New Roman" w:hAnsi="Times New Roman"/>
          <w:bCs/>
          <w:sz w:val="24"/>
          <w:szCs w:val="24"/>
        </w:rPr>
        <w:t>(в редакции Постановлени</w:t>
      </w:r>
      <w:r w:rsidR="00CC15C8" w:rsidRPr="00E14E2C">
        <w:rPr>
          <w:rFonts w:ascii="Times New Roman" w:hAnsi="Times New Roman"/>
          <w:bCs/>
          <w:sz w:val="24"/>
          <w:szCs w:val="24"/>
        </w:rPr>
        <w:t>й</w:t>
      </w:r>
      <w:r w:rsidRPr="00E14E2C">
        <w:rPr>
          <w:rFonts w:ascii="Times New Roman" w:hAnsi="Times New Roman"/>
          <w:bCs/>
          <w:sz w:val="24"/>
          <w:szCs w:val="24"/>
        </w:rPr>
        <w:t xml:space="preserve"> Администрации от </w:t>
      </w:r>
      <w:r w:rsidR="00471BCF" w:rsidRPr="00E14E2C">
        <w:rPr>
          <w:rFonts w:ascii="Times New Roman" w:hAnsi="Times New Roman"/>
          <w:bCs/>
          <w:sz w:val="24"/>
          <w:szCs w:val="24"/>
        </w:rPr>
        <w:t>16.11.2020</w:t>
      </w:r>
      <w:r w:rsidR="001B51F7" w:rsidRPr="00E14E2C">
        <w:rPr>
          <w:rFonts w:ascii="Times New Roman" w:hAnsi="Times New Roman"/>
          <w:bCs/>
          <w:sz w:val="24"/>
          <w:szCs w:val="24"/>
        </w:rPr>
        <w:t xml:space="preserve"> г. №</w:t>
      </w:r>
      <w:r w:rsidR="00471BCF" w:rsidRPr="00E14E2C">
        <w:rPr>
          <w:rFonts w:ascii="Times New Roman" w:hAnsi="Times New Roman"/>
          <w:bCs/>
          <w:sz w:val="24"/>
          <w:szCs w:val="24"/>
        </w:rPr>
        <w:t>571</w:t>
      </w:r>
      <w:r w:rsidR="001C4A57" w:rsidRPr="00E14E2C">
        <w:rPr>
          <w:rFonts w:ascii="Times New Roman" w:hAnsi="Times New Roman"/>
          <w:bCs/>
          <w:sz w:val="24"/>
          <w:szCs w:val="24"/>
        </w:rPr>
        <w:t xml:space="preserve">, </w:t>
      </w:r>
      <w:r w:rsidR="001B51F7" w:rsidRPr="00E14E2C">
        <w:rPr>
          <w:rFonts w:ascii="Times New Roman" w:hAnsi="Times New Roman"/>
          <w:bCs/>
          <w:sz w:val="24"/>
          <w:szCs w:val="24"/>
        </w:rPr>
        <w:t xml:space="preserve">от </w:t>
      </w:r>
      <w:r w:rsidR="000D3308" w:rsidRPr="00E14E2C">
        <w:rPr>
          <w:rFonts w:ascii="Times New Roman" w:hAnsi="Times New Roman"/>
          <w:bCs/>
          <w:sz w:val="24"/>
          <w:szCs w:val="24"/>
        </w:rPr>
        <w:t>23.04.2021 г. №209</w:t>
      </w:r>
      <w:r w:rsidR="008020D1" w:rsidRPr="00E14E2C">
        <w:rPr>
          <w:rFonts w:ascii="Times New Roman" w:hAnsi="Times New Roman"/>
          <w:bCs/>
          <w:sz w:val="24"/>
          <w:szCs w:val="24"/>
        </w:rPr>
        <w:t xml:space="preserve">, от </w:t>
      </w:r>
      <w:r w:rsidR="00A46651" w:rsidRPr="00E14E2C">
        <w:rPr>
          <w:rFonts w:ascii="Times New Roman" w:hAnsi="Times New Roman"/>
          <w:bCs/>
          <w:sz w:val="24"/>
          <w:szCs w:val="24"/>
        </w:rPr>
        <w:t>11.05</w:t>
      </w:r>
      <w:r w:rsidR="008020D1" w:rsidRPr="00E14E2C">
        <w:rPr>
          <w:rFonts w:ascii="Times New Roman" w:hAnsi="Times New Roman"/>
          <w:bCs/>
          <w:sz w:val="24"/>
          <w:szCs w:val="24"/>
        </w:rPr>
        <w:t>.2021 г. №2</w:t>
      </w:r>
      <w:r w:rsidR="00A46651" w:rsidRPr="00E14E2C">
        <w:rPr>
          <w:rFonts w:ascii="Times New Roman" w:hAnsi="Times New Roman"/>
          <w:bCs/>
          <w:sz w:val="24"/>
          <w:szCs w:val="24"/>
        </w:rPr>
        <w:t>42</w:t>
      </w:r>
      <w:r w:rsidR="00DF64E5">
        <w:rPr>
          <w:rFonts w:ascii="Times New Roman" w:hAnsi="Times New Roman"/>
          <w:bCs/>
          <w:sz w:val="24"/>
          <w:szCs w:val="24"/>
        </w:rPr>
        <w:t xml:space="preserve">, </w:t>
      </w:r>
      <w:r w:rsidR="004B3716">
        <w:rPr>
          <w:rFonts w:ascii="Times New Roman" w:hAnsi="Times New Roman"/>
          <w:bCs/>
          <w:sz w:val="24"/>
          <w:szCs w:val="24"/>
        </w:rPr>
        <w:t xml:space="preserve">от </w:t>
      </w:r>
      <w:r w:rsidR="00DF64E5">
        <w:rPr>
          <w:rFonts w:ascii="Times New Roman" w:hAnsi="Times New Roman"/>
          <w:bCs/>
          <w:sz w:val="24"/>
          <w:szCs w:val="24"/>
        </w:rPr>
        <w:t>03.08.2021 г. №407</w:t>
      </w:r>
      <w:r w:rsidR="000142DB">
        <w:rPr>
          <w:rFonts w:ascii="Times New Roman" w:hAnsi="Times New Roman"/>
          <w:bCs/>
          <w:sz w:val="24"/>
          <w:szCs w:val="24"/>
        </w:rPr>
        <w:t>, от 15.12.2021 г</w:t>
      </w:r>
      <w:r w:rsidR="000142DB" w:rsidRPr="00071E6E">
        <w:rPr>
          <w:rFonts w:ascii="Times New Roman" w:hAnsi="Times New Roman"/>
          <w:bCs/>
          <w:sz w:val="24"/>
          <w:szCs w:val="24"/>
        </w:rPr>
        <w:t>. №650</w:t>
      </w:r>
      <w:r w:rsidR="00EE61B4" w:rsidRPr="00071E6E">
        <w:rPr>
          <w:rFonts w:ascii="Times New Roman" w:hAnsi="Times New Roman"/>
          <w:bCs/>
          <w:sz w:val="24"/>
          <w:szCs w:val="24"/>
        </w:rPr>
        <w:t>, от 11.04.2022 г. №166</w:t>
      </w:r>
      <w:r w:rsidR="006800A0" w:rsidRPr="00071E6E">
        <w:rPr>
          <w:rFonts w:ascii="Times New Roman" w:hAnsi="Times New Roman"/>
          <w:bCs/>
          <w:sz w:val="24"/>
          <w:szCs w:val="24"/>
        </w:rPr>
        <w:t>, от 13.07.2022 г. №352</w:t>
      </w:r>
      <w:r w:rsidR="00932B20" w:rsidRPr="00071E6E">
        <w:rPr>
          <w:rFonts w:ascii="Times New Roman" w:hAnsi="Times New Roman"/>
          <w:bCs/>
          <w:sz w:val="24"/>
          <w:szCs w:val="24"/>
        </w:rPr>
        <w:t>, от 2</w:t>
      </w:r>
      <w:r w:rsidR="008D2EA2" w:rsidRPr="00071E6E">
        <w:rPr>
          <w:rFonts w:ascii="Times New Roman" w:hAnsi="Times New Roman"/>
          <w:bCs/>
          <w:sz w:val="24"/>
          <w:szCs w:val="24"/>
        </w:rPr>
        <w:t>6</w:t>
      </w:r>
      <w:r w:rsidR="00932B20" w:rsidRPr="00071E6E">
        <w:rPr>
          <w:rFonts w:ascii="Times New Roman" w:hAnsi="Times New Roman"/>
          <w:bCs/>
          <w:sz w:val="24"/>
          <w:szCs w:val="24"/>
        </w:rPr>
        <w:t>.08.2022 г. №</w:t>
      </w:r>
      <w:r w:rsidR="008D2EA2" w:rsidRPr="00071E6E">
        <w:rPr>
          <w:rFonts w:ascii="Times New Roman" w:hAnsi="Times New Roman"/>
          <w:bCs/>
          <w:sz w:val="24"/>
          <w:szCs w:val="24"/>
        </w:rPr>
        <w:t>435</w:t>
      </w:r>
      <w:r w:rsidR="00FE448A" w:rsidRPr="00071E6E">
        <w:rPr>
          <w:rFonts w:ascii="Times New Roman" w:hAnsi="Times New Roman"/>
          <w:bCs/>
          <w:sz w:val="24"/>
          <w:szCs w:val="24"/>
        </w:rPr>
        <w:t>, от 26.12.2022 г. №</w:t>
      </w:r>
      <w:r w:rsidR="00755BDB" w:rsidRPr="00071E6E">
        <w:rPr>
          <w:rFonts w:ascii="Times New Roman" w:hAnsi="Times New Roman"/>
          <w:bCs/>
          <w:sz w:val="24"/>
          <w:szCs w:val="24"/>
        </w:rPr>
        <w:t>682</w:t>
      </w:r>
      <w:r w:rsidR="00897012" w:rsidRPr="00071E6E">
        <w:rPr>
          <w:rFonts w:ascii="Times New Roman" w:hAnsi="Times New Roman"/>
          <w:bCs/>
          <w:sz w:val="24"/>
          <w:szCs w:val="24"/>
        </w:rPr>
        <w:t>)</w:t>
      </w:r>
    </w:p>
    <w:p w14:paraId="7348E3A7" w14:textId="77777777" w:rsidR="00194386" w:rsidRPr="00E14E2C" w:rsidRDefault="00194386" w:rsidP="004475FC">
      <w:pPr>
        <w:widowControl w:val="0"/>
        <w:autoSpaceDE w:val="0"/>
        <w:autoSpaceDN w:val="0"/>
        <w:adjustRightInd w:val="0"/>
        <w:spacing w:after="120" w:line="240" w:lineRule="auto"/>
        <w:rPr>
          <w:rFonts w:ascii="Times New Roman" w:hAnsi="Times New Roman"/>
          <w:sz w:val="24"/>
          <w:szCs w:val="28"/>
        </w:rPr>
      </w:pPr>
    </w:p>
    <w:p w14:paraId="4E526777" w14:textId="77777777" w:rsidR="00801137" w:rsidRPr="00E14E2C" w:rsidRDefault="00801137" w:rsidP="008B1DB6">
      <w:pPr>
        <w:widowControl w:val="0"/>
        <w:autoSpaceDE w:val="0"/>
        <w:autoSpaceDN w:val="0"/>
        <w:adjustRightInd w:val="0"/>
        <w:spacing w:after="0" w:line="240" w:lineRule="auto"/>
        <w:ind w:left="284"/>
        <w:jc w:val="center"/>
        <w:rPr>
          <w:rFonts w:ascii="Times New Roman" w:hAnsi="Times New Roman"/>
          <w:b/>
          <w:sz w:val="28"/>
          <w:szCs w:val="28"/>
        </w:rPr>
      </w:pPr>
      <w:r w:rsidRPr="00E14E2C">
        <w:rPr>
          <w:rFonts w:ascii="Times New Roman" w:hAnsi="Times New Roman"/>
          <w:b/>
          <w:sz w:val="28"/>
          <w:szCs w:val="28"/>
        </w:rPr>
        <w:t>Об утверждении муниципальной программы</w:t>
      </w:r>
    </w:p>
    <w:p w14:paraId="33AA56A8" w14:textId="24FB40C4" w:rsidR="00194386" w:rsidRPr="00E14E2C" w:rsidRDefault="00801137" w:rsidP="001C79B0">
      <w:pPr>
        <w:widowControl w:val="0"/>
        <w:autoSpaceDE w:val="0"/>
        <w:autoSpaceDN w:val="0"/>
        <w:adjustRightInd w:val="0"/>
        <w:spacing w:after="0" w:line="240" w:lineRule="auto"/>
        <w:ind w:left="284"/>
        <w:jc w:val="center"/>
        <w:rPr>
          <w:rFonts w:ascii="Times New Roman" w:hAnsi="Times New Roman"/>
          <w:b/>
          <w:sz w:val="28"/>
          <w:szCs w:val="28"/>
        </w:rPr>
      </w:pPr>
      <w:r w:rsidRPr="00E14E2C">
        <w:rPr>
          <w:rFonts w:ascii="Times New Roman" w:hAnsi="Times New Roman"/>
          <w:b/>
          <w:sz w:val="28"/>
          <w:szCs w:val="28"/>
        </w:rPr>
        <w:t xml:space="preserve"> «Экономическое развитие Атяшевского</w:t>
      </w:r>
      <w:r w:rsidR="00536C55" w:rsidRPr="00E14E2C">
        <w:rPr>
          <w:rFonts w:ascii="Times New Roman" w:hAnsi="Times New Roman"/>
          <w:b/>
          <w:sz w:val="28"/>
          <w:szCs w:val="28"/>
        </w:rPr>
        <w:t xml:space="preserve"> муниципального района</w:t>
      </w:r>
      <w:r w:rsidRPr="00E14E2C">
        <w:rPr>
          <w:rFonts w:ascii="Times New Roman" w:hAnsi="Times New Roman"/>
          <w:b/>
          <w:sz w:val="28"/>
          <w:szCs w:val="28"/>
        </w:rPr>
        <w:t>»</w:t>
      </w:r>
    </w:p>
    <w:p w14:paraId="28CB3C55" w14:textId="77777777" w:rsidR="00194386" w:rsidRPr="00E14E2C" w:rsidRDefault="00194386" w:rsidP="00194386">
      <w:pPr>
        <w:widowControl w:val="0"/>
        <w:autoSpaceDE w:val="0"/>
        <w:autoSpaceDN w:val="0"/>
        <w:adjustRightInd w:val="0"/>
        <w:spacing w:after="120" w:line="240" w:lineRule="auto"/>
        <w:ind w:left="283"/>
        <w:jc w:val="center"/>
        <w:rPr>
          <w:rFonts w:ascii="Times New Roman" w:hAnsi="Times New Roman"/>
          <w:b/>
          <w:sz w:val="28"/>
          <w:szCs w:val="28"/>
        </w:rPr>
      </w:pPr>
    </w:p>
    <w:p w14:paraId="17D63F6E" w14:textId="77777777" w:rsidR="00B13FA7" w:rsidRPr="00E14E2C" w:rsidRDefault="00517737" w:rsidP="006A02F5">
      <w:pPr>
        <w:widowControl w:val="0"/>
        <w:autoSpaceDE w:val="0"/>
        <w:autoSpaceDN w:val="0"/>
        <w:adjustRightInd w:val="0"/>
        <w:spacing w:after="120" w:line="240" w:lineRule="auto"/>
        <w:ind w:left="283" w:right="-205"/>
        <w:jc w:val="both"/>
        <w:rPr>
          <w:rFonts w:ascii="Times New Roman" w:hAnsi="Times New Roman"/>
          <w:b/>
          <w:sz w:val="28"/>
          <w:szCs w:val="28"/>
        </w:rPr>
      </w:pPr>
      <w:r w:rsidRPr="00E14E2C">
        <w:rPr>
          <w:rFonts w:ascii="Times New Roman" w:eastAsia="SimSun" w:hAnsi="Times New Roman"/>
          <w:sz w:val="28"/>
          <w:szCs w:val="28"/>
          <w:lang w:eastAsia="zh-CN" w:bidi="hi-IN"/>
        </w:rPr>
        <w:t xml:space="preserve">    </w:t>
      </w:r>
      <w:r w:rsidR="00801137" w:rsidRPr="00E14E2C">
        <w:rPr>
          <w:rFonts w:ascii="Times New Roman" w:hAnsi="Times New Roman"/>
          <w:sz w:val="28"/>
          <w:szCs w:val="28"/>
        </w:rPr>
        <w:t>В со</w:t>
      </w:r>
      <w:r w:rsidR="00400C97" w:rsidRPr="00E14E2C">
        <w:rPr>
          <w:rFonts w:ascii="Times New Roman" w:hAnsi="Times New Roman"/>
          <w:sz w:val="28"/>
          <w:szCs w:val="28"/>
        </w:rPr>
        <w:t>ответствии со статьей</w:t>
      </w:r>
      <w:r w:rsidR="00801137" w:rsidRPr="00E14E2C">
        <w:rPr>
          <w:rFonts w:ascii="Times New Roman" w:hAnsi="Times New Roman"/>
          <w:sz w:val="28"/>
          <w:szCs w:val="28"/>
        </w:rPr>
        <w:t xml:space="preserve"> 179 Бюджетного кодекса Российской Федерации, </w:t>
      </w:r>
      <w:r w:rsidR="00400C97" w:rsidRPr="00E14E2C">
        <w:rPr>
          <w:rFonts w:ascii="Times New Roman" w:hAnsi="Times New Roman"/>
          <w:sz w:val="28"/>
          <w:szCs w:val="28"/>
        </w:rPr>
        <w:t>Постановлением Администрации Атяшевского муниципального района от 1 ноября 2013 года №724 «Об утверждении Порядка разработки, реализации и оценки эффективности муниципальных программ Атяшевского муниципального района»</w:t>
      </w:r>
    </w:p>
    <w:p w14:paraId="114C1B6E" w14:textId="77777777" w:rsidR="005F4347" w:rsidRPr="00E14E2C" w:rsidRDefault="005F4347" w:rsidP="00555586">
      <w:pPr>
        <w:ind w:right="-283"/>
        <w:jc w:val="center"/>
        <w:rPr>
          <w:rStyle w:val="FontStyle18"/>
          <w:sz w:val="28"/>
          <w:szCs w:val="28"/>
        </w:rPr>
      </w:pPr>
      <w:r w:rsidRPr="00E14E2C">
        <w:rPr>
          <w:rStyle w:val="FontStyle18"/>
          <w:sz w:val="28"/>
          <w:szCs w:val="28"/>
        </w:rPr>
        <w:t>п о с т а н о в л я ю:</w:t>
      </w:r>
    </w:p>
    <w:p w14:paraId="2FC514D7" w14:textId="19DA83E8" w:rsidR="008B1DB6" w:rsidRPr="00E14E2C" w:rsidRDefault="003D11DE" w:rsidP="002F184A">
      <w:pPr>
        <w:pStyle w:val="Style9"/>
        <w:widowControl/>
        <w:numPr>
          <w:ilvl w:val="0"/>
          <w:numId w:val="6"/>
        </w:numPr>
        <w:tabs>
          <w:tab w:val="left" w:pos="284"/>
          <w:tab w:val="left" w:pos="1276"/>
        </w:tabs>
        <w:spacing w:line="240" w:lineRule="auto"/>
        <w:ind w:left="357" w:right="-284" w:firstLine="357"/>
        <w:contextualSpacing/>
        <w:rPr>
          <w:rStyle w:val="FontStyle18"/>
          <w:sz w:val="28"/>
          <w:szCs w:val="28"/>
        </w:rPr>
      </w:pPr>
      <w:r w:rsidRPr="00E14E2C">
        <w:rPr>
          <w:rStyle w:val="FontStyle18"/>
          <w:sz w:val="28"/>
          <w:szCs w:val="28"/>
        </w:rPr>
        <w:t>Утвердить</w:t>
      </w:r>
      <w:r w:rsidR="00934D29" w:rsidRPr="00E14E2C">
        <w:rPr>
          <w:rStyle w:val="FontStyle18"/>
          <w:sz w:val="28"/>
          <w:szCs w:val="28"/>
        </w:rPr>
        <w:t xml:space="preserve"> </w:t>
      </w:r>
      <w:r w:rsidR="00801137" w:rsidRPr="00E14E2C">
        <w:rPr>
          <w:rStyle w:val="FontStyle18"/>
          <w:sz w:val="28"/>
          <w:szCs w:val="28"/>
        </w:rPr>
        <w:t xml:space="preserve">муниципальную программу </w:t>
      </w:r>
      <w:r w:rsidR="008B1DB6" w:rsidRPr="00E14E2C">
        <w:rPr>
          <w:rStyle w:val="FontStyle18"/>
          <w:sz w:val="28"/>
          <w:szCs w:val="28"/>
        </w:rPr>
        <w:t xml:space="preserve">«Экономическое развитие </w:t>
      </w:r>
      <w:r w:rsidR="00801137" w:rsidRPr="00E14E2C">
        <w:rPr>
          <w:rStyle w:val="FontStyle18"/>
          <w:sz w:val="28"/>
          <w:szCs w:val="28"/>
        </w:rPr>
        <w:t>Атяшевского муниципального</w:t>
      </w:r>
      <w:r w:rsidR="008B1DB6" w:rsidRPr="00E14E2C">
        <w:rPr>
          <w:rStyle w:val="FontStyle18"/>
          <w:sz w:val="28"/>
          <w:szCs w:val="28"/>
        </w:rPr>
        <w:t>» (далее – Программа)</w:t>
      </w:r>
      <w:r w:rsidR="005F4347" w:rsidRPr="00E14E2C">
        <w:rPr>
          <w:rStyle w:val="FontStyle18"/>
          <w:sz w:val="28"/>
          <w:szCs w:val="28"/>
        </w:rPr>
        <w:t>.</w:t>
      </w:r>
    </w:p>
    <w:p w14:paraId="36BD59B1" w14:textId="77777777" w:rsidR="005F4347" w:rsidRPr="00E14E2C" w:rsidRDefault="00575177" w:rsidP="00DF020C">
      <w:pPr>
        <w:pStyle w:val="Style9"/>
        <w:widowControl/>
        <w:numPr>
          <w:ilvl w:val="0"/>
          <w:numId w:val="6"/>
        </w:numPr>
        <w:tabs>
          <w:tab w:val="left" w:pos="365"/>
          <w:tab w:val="left" w:pos="1276"/>
        </w:tabs>
        <w:spacing w:line="240" w:lineRule="auto"/>
        <w:ind w:left="357" w:right="-284" w:firstLine="357"/>
        <w:contextualSpacing/>
        <w:rPr>
          <w:rStyle w:val="FontStyle18"/>
          <w:sz w:val="28"/>
          <w:szCs w:val="28"/>
        </w:rPr>
      </w:pPr>
      <w:r w:rsidRPr="00E14E2C">
        <w:rPr>
          <w:rStyle w:val="FontStyle18"/>
          <w:sz w:val="28"/>
          <w:szCs w:val="28"/>
        </w:rPr>
        <w:t>Настоящее П</w:t>
      </w:r>
      <w:r w:rsidR="00F255EF" w:rsidRPr="00E14E2C">
        <w:rPr>
          <w:rStyle w:val="FontStyle18"/>
          <w:sz w:val="28"/>
          <w:szCs w:val="28"/>
        </w:rPr>
        <w:t>остановление вступает в силу со дня его</w:t>
      </w:r>
      <w:r w:rsidR="00400C97" w:rsidRPr="00E14E2C">
        <w:rPr>
          <w:rStyle w:val="FontStyle18"/>
          <w:sz w:val="28"/>
          <w:szCs w:val="28"/>
        </w:rPr>
        <w:t xml:space="preserve"> официального опубликования</w:t>
      </w:r>
      <w:r w:rsidR="005F4347" w:rsidRPr="00E14E2C">
        <w:rPr>
          <w:rStyle w:val="FontStyle18"/>
          <w:sz w:val="28"/>
          <w:szCs w:val="28"/>
        </w:rPr>
        <w:t>.</w:t>
      </w:r>
    </w:p>
    <w:p w14:paraId="1926B01F" w14:textId="77777777" w:rsidR="00424AF9" w:rsidRPr="00E14E2C" w:rsidRDefault="00DF020C" w:rsidP="00DF020C">
      <w:pPr>
        <w:pStyle w:val="Style9"/>
        <w:widowControl/>
        <w:numPr>
          <w:ilvl w:val="0"/>
          <w:numId w:val="6"/>
        </w:numPr>
        <w:tabs>
          <w:tab w:val="left" w:pos="254"/>
          <w:tab w:val="left" w:pos="1134"/>
        </w:tabs>
        <w:spacing w:line="240" w:lineRule="auto"/>
        <w:ind w:left="357" w:right="-284" w:firstLine="357"/>
        <w:contextualSpacing/>
        <w:rPr>
          <w:rStyle w:val="FontStyle18"/>
          <w:sz w:val="28"/>
          <w:szCs w:val="28"/>
        </w:rPr>
      </w:pPr>
      <w:r w:rsidRPr="00E14E2C">
        <w:rPr>
          <w:rStyle w:val="FontStyle18"/>
          <w:sz w:val="28"/>
          <w:szCs w:val="28"/>
        </w:rPr>
        <w:t xml:space="preserve">  </w:t>
      </w:r>
      <w:r w:rsidR="005F4347" w:rsidRPr="00E14E2C">
        <w:rPr>
          <w:rStyle w:val="FontStyle18"/>
          <w:sz w:val="28"/>
          <w:szCs w:val="28"/>
        </w:rPr>
        <w:t xml:space="preserve">Контроль за исполнением настоящего </w:t>
      </w:r>
      <w:r w:rsidR="00F255EF" w:rsidRPr="00E14E2C">
        <w:rPr>
          <w:rStyle w:val="FontStyle18"/>
          <w:sz w:val="28"/>
          <w:szCs w:val="28"/>
        </w:rPr>
        <w:t>П</w:t>
      </w:r>
      <w:r w:rsidR="00575177" w:rsidRPr="00E14E2C">
        <w:rPr>
          <w:rStyle w:val="FontStyle18"/>
          <w:sz w:val="28"/>
          <w:szCs w:val="28"/>
        </w:rPr>
        <w:t>остановлен</w:t>
      </w:r>
      <w:r w:rsidR="00E624CA" w:rsidRPr="00E14E2C">
        <w:rPr>
          <w:rStyle w:val="FontStyle18"/>
          <w:sz w:val="28"/>
          <w:szCs w:val="28"/>
        </w:rPr>
        <w:t>ия возложить на</w:t>
      </w:r>
      <w:r w:rsidR="00E624CA" w:rsidRPr="00E14E2C">
        <w:rPr>
          <w:sz w:val="28"/>
          <w:szCs w:val="28"/>
        </w:rPr>
        <w:t xml:space="preserve"> </w:t>
      </w:r>
      <w:r w:rsidR="008B5180" w:rsidRPr="00E14E2C">
        <w:rPr>
          <w:sz w:val="28"/>
          <w:szCs w:val="28"/>
        </w:rPr>
        <w:t>П</w:t>
      </w:r>
      <w:r w:rsidR="00E624CA" w:rsidRPr="00E14E2C">
        <w:rPr>
          <w:sz w:val="28"/>
          <w:szCs w:val="28"/>
        </w:rPr>
        <w:t>ервого заместителя</w:t>
      </w:r>
      <w:r w:rsidR="008B5180" w:rsidRPr="00E14E2C">
        <w:rPr>
          <w:sz w:val="28"/>
          <w:szCs w:val="28"/>
        </w:rPr>
        <w:t xml:space="preserve"> Главы района по экономике – начальника Ф</w:t>
      </w:r>
      <w:r w:rsidR="00E624CA" w:rsidRPr="00E14E2C">
        <w:rPr>
          <w:sz w:val="28"/>
          <w:szCs w:val="28"/>
        </w:rPr>
        <w:t>инансового управления</w:t>
      </w:r>
      <w:r w:rsidR="008B5180" w:rsidRPr="00E14E2C">
        <w:rPr>
          <w:sz w:val="28"/>
          <w:szCs w:val="28"/>
        </w:rPr>
        <w:t xml:space="preserve"> Администрации Атяшевского муниципального района</w:t>
      </w:r>
      <w:r w:rsidR="00E624CA" w:rsidRPr="00E14E2C">
        <w:rPr>
          <w:sz w:val="28"/>
          <w:szCs w:val="28"/>
        </w:rPr>
        <w:t xml:space="preserve"> М.С. Алешину</w:t>
      </w:r>
      <w:r w:rsidR="005B0E0B" w:rsidRPr="00E14E2C">
        <w:rPr>
          <w:rStyle w:val="FontStyle18"/>
          <w:sz w:val="28"/>
          <w:szCs w:val="28"/>
        </w:rPr>
        <w:t>.</w:t>
      </w:r>
    </w:p>
    <w:p w14:paraId="7C3F6069" w14:textId="77777777" w:rsidR="003A0E57" w:rsidRPr="00E14E2C" w:rsidRDefault="003A0E57" w:rsidP="003A0E57">
      <w:pPr>
        <w:pStyle w:val="Style9"/>
        <w:widowControl/>
        <w:tabs>
          <w:tab w:val="left" w:pos="254"/>
        </w:tabs>
        <w:spacing w:line="240" w:lineRule="auto"/>
        <w:ind w:left="284" w:right="-285"/>
        <w:contextualSpacing/>
        <w:rPr>
          <w:rStyle w:val="FontStyle18"/>
          <w:sz w:val="28"/>
          <w:szCs w:val="28"/>
        </w:rPr>
      </w:pPr>
    </w:p>
    <w:p w14:paraId="2662A378" w14:textId="77777777" w:rsidR="001520D2" w:rsidRPr="00E14E2C" w:rsidRDefault="001520D2" w:rsidP="003A0E57">
      <w:pPr>
        <w:pStyle w:val="Style9"/>
        <w:widowControl/>
        <w:tabs>
          <w:tab w:val="left" w:pos="254"/>
        </w:tabs>
        <w:spacing w:line="240" w:lineRule="auto"/>
        <w:ind w:left="284" w:right="-285"/>
        <w:contextualSpacing/>
        <w:rPr>
          <w:rStyle w:val="FontStyle18"/>
          <w:sz w:val="28"/>
          <w:szCs w:val="28"/>
        </w:rPr>
      </w:pPr>
    </w:p>
    <w:p w14:paraId="3125E7DE" w14:textId="77777777" w:rsidR="00D01C00" w:rsidRPr="00E14E2C" w:rsidRDefault="005B0E0B" w:rsidP="00E12E0F">
      <w:pPr>
        <w:pStyle w:val="Style9"/>
        <w:widowControl/>
        <w:tabs>
          <w:tab w:val="left" w:pos="254"/>
        </w:tabs>
        <w:spacing w:line="240" w:lineRule="auto"/>
        <w:ind w:left="284" w:right="-285"/>
        <w:contextualSpacing/>
        <w:rPr>
          <w:sz w:val="28"/>
          <w:szCs w:val="28"/>
        </w:rPr>
      </w:pPr>
      <w:r w:rsidRPr="00E14E2C">
        <w:rPr>
          <w:rStyle w:val="FontStyle18"/>
          <w:sz w:val="28"/>
          <w:szCs w:val="28"/>
        </w:rPr>
        <w:t xml:space="preserve">Глава Атяшевского муниципального района                  </w:t>
      </w:r>
      <w:r w:rsidR="00E12E0F" w:rsidRPr="00E14E2C">
        <w:rPr>
          <w:rStyle w:val="FontStyle18"/>
          <w:sz w:val="28"/>
          <w:szCs w:val="28"/>
        </w:rPr>
        <w:t xml:space="preserve">                     В.Г. Прокин</w:t>
      </w:r>
    </w:p>
    <w:p w14:paraId="163D0F1C" w14:textId="77777777" w:rsidR="00801137" w:rsidRPr="00E14E2C" w:rsidRDefault="00801137" w:rsidP="008B1DB6">
      <w:pPr>
        <w:spacing w:after="0" w:line="240" w:lineRule="auto"/>
        <w:rPr>
          <w:rFonts w:ascii="Times New Roman" w:eastAsia="Calibri" w:hAnsi="Times New Roman"/>
          <w:sz w:val="28"/>
          <w:szCs w:val="28"/>
        </w:rPr>
      </w:pPr>
    </w:p>
    <w:p w14:paraId="3F796862" w14:textId="77777777" w:rsidR="008B1DB6" w:rsidRPr="00E14E2C" w:rsidRDefault="008B1DB6" w:rsidP="008B1DB6">
      <w:pPr>
        <w:spacing w:after="0" w:line="240" w:lineRule="auto"/>
        <w:rPr>
          <w:rFonts w:ascii="Times New Roman" w:eastAsia="Calibri" w:hAnsi="Times New Roman"/>
          <w:sz w:val="28"/>
          <w:szCs w:val="28"/>
        </w:rPr>
      </w:pPr>
    </w:p>
    <w:p w14:paraId="2FA64ED2" w14:textId="77777777" w:rsidR="002F184A" w:rsidRPr="00E14E2C" w:rsidRDefault="002F184A" w:rsidP="008B1DB6">
      <w:pPr>
        <w:spacing w:after="0" w:line="240" w:lineRule="auto"/>
        <w:rPr>
          <w:rFonts w:ascii="Times New Roman" w:eastAsia="Calibri" w:hAnsi="Times New Roman"/>
          <w:sz w:val="28"/>
          <w:szCs w:val="28"/>
        </w:rPr>
      </w:pPr>
    </w:p>
    <w:p w14:paraId="1A2A9240" w14:textId="77777777" w:rsidR="002F184A" w:rsidRPr="00E14E2C" w:rsidRDefault="002F184A" w:rsidP="008B1DB6">
      <w:pPr>
        <w:spacing w:after="0" w:line="240" w:lineRule="auto"/>
        <w:rPr>
          <w:rFonts w:ascii="Times New Roman" w:eastAsia="Calibri" w:hAnsi="Times New Roman"/>
          <w:sz w:val="28"/>
          <w:szCs w:val="28"/>
        </w:rPr>
      </w:pPr>
    </w:p>
    <w:p w14:paraId="6E39716C" w14:textId="77777777" w:rsidR="002F184A" w:rsidRPr="00E14E2C" w:rsidRDefault="002F184A" w:rsidP="008B1DB6">
      <w:pPr>
        <w:spacing w:after="0" w:line="240" w:lineRule="auto"/>
        <w:rPr>
          <w:rFonts w:ascii="Times New Roman" w:eastAsia="Calibri" w:hAnsi="Times New Roman"/>
          <w:sz w:val="28"/>
          <w:szCs w:val="28"/>
        </w:rPr>
      </w:pPr>
    </w:p>
    <w:p w14:paraId="2CC123B6" w14:textId="0F5D9DF3" w:rsidR="00627183" w:rsidRPr="00E14E2C" w:rsidRDefault="00627183" w:rsidP="008B1DB6">
      <w:pPr>
        <w:spacing w:after="0" w:line="240" w:lineRule="auto"/>
        <w:rPr>
          <w:rFonts w:ascii="Times New Roman" w:eastAsia="Calibri" w:hAnsi="Times New Roman"/>
          <w:sz w:val="28"/>
          <w:szCs w:val="28"/>
        </w:rPr>
      </w:pPr>
    </w:p>
    <w:p w14:paraId="15813EBC" w14:textId="1A506267" w:rsidR="002F4A76" w:rsidRPr="00E14E2C" w:rsidRDefault="002F4A76" w:rsidP="008B1DB6">
      <w:pPr>
        <w:spacing w:after="0" w:line="240" w:lineRule="auto"/>
        <w:rPr>
          <w:rFonts w:ascii="Times New Roman" w:eastAsia="Calibri" w:hAnsi="Times New Roman"/>
          <w:sz w:val="28"/>
          <w:szCs w:val="28"/>
        </w:rPr>
      </w:pPr>
    </w:p>
    <w:p w14:paraId="18DBD46D" w14:textId="77777777" w:rsidR="002F4A76" w:rsidRPr="00E14E2C" w:rsidRDefault="002F4A76" w:rsidP="008B1DB6">
      <w:pPr>
        <w:spacing w:after="0" w:line="240" w:lineRule="auto"/>
        <w:rPr>
          <w:rFonts w:ascii="Times New Roman" w:eastAsia="Calibri" w:hAnsi="Times New Roman"/>
          <w:sz w:val="28"/>
          <w:szCs w:val="28"/>
        </w:rPr>
      </w:pPr>
    </w:p>
    <w:p w14:paraId="275E6692" w14:textId="77777777" w:rsidR="00801137" w:rsidRPr="00E14E2C" w:rsidRDefault="00801137" w:rsidP="0063582F">
      <w:pPr>
        <w:spacing w:line="240" w:lineRule="auto"/>
        <w:contextualSpacing/>
        <w:jc w:val="center"/>
        <w:rPr>
          <w:rFonts w:ascii="Times New Roman" w:hAnsi="Times New Roman"/>
          <w:b/>
          <w:sz w:val="28"/>
          <w:szCs w:val="28"/>
        </w:rPr>
      </w:pPr>
      <w:r w:rsidRPr="00E14E2C">
        <w:rPr>
          <w:rFonts w:ascii="Times New Roman" w:hAnsi="Times New Roman"/>
          <w:b/>
          <w:sz w:val="28"/>
          <w:szCs w:val="28"/>
        </w:rPr>
        <w:lastRenderedPageBreak/>
        <w:t>ПАСПОРТ</w:t>
      </w:r>
    </w:p>
    <w:p w14:paraId="716A9BAF" w14:textId="77777777" w:rsidR="00A00068" w:rsidRDefault="00801137" w:rsidP="00A00068">
      <w:pPr>
        <w:spacing w:after="0" w:line="240" w:lineRule="auto"/>
        <w:jc w:val="center"/>
        <w:rPr>
          <w:rFonts w:ascii="Times New Roman" w:hAnsi="Times New Roman"/>
          <w:b/>
          <w:bCs/>
          <w:sz w:val="28"/>
          <w:szCs w:val="28"/>
        </w:rPr>
      </w:pPr>
      <w:r w:rsidRPr="00E14E2C">
        <w:rPr>
          <w:rFonts w:ascii="Times New Roman" w:hAnsi="Times New Roman"/>
          <w:b/>
          <w:sz w:val="28"/>
          <w:szCs w:val="28"/>
        </w:rPr>
        <w:t xml:space="preserve">муниципальной программы Атяшевского муниципального района </w:t>
      </w:r>
      <w:r w:rsidRPr="00E14E2C">
        <w:rPr>
          <w:rFonts w:ascii="Times New Roman" w:hAnsi="Times New Roman"/>
          <w:b/>
          <w:bCs/>
          <w:sz w:val="28"/>
          <w:szCs w:val="28"/>
        </w:rPr>
        <w:t>«</w:t>
      </w:r>
      <w:r w:rsidRPr="00E14E2C">
        <w:rPr>
          <w:rFonts w:ascii="Times New Roman" w:hAnsi="Times New Roman"/>
          <w:b/>
          <w:sz w:val="28"/>
          <w:szCs w:val="28"/>
        </w:rPr>
        <w:t xml:space="preserve">Экономическое </w:t>
      </w:r>
      <w:proofErr w:type="gramStart"/>
      <w:r w:rsidRPr="00E14E2C">
        <w:rPr>
          <w:rFonts w:ascii="Times New Roman" w:hAnsi="Times New Roman"/>
          <w:b/>
          <w:sz w:val="28"/>
          <w:szCs w:val="28"/>
        </w:rPr>
        <w:t>развитие  Атяшевского</w:t>
      </w:r>
      <w:proofErr w:type="gramEnd"/>
      <w:r w:rsidRPr="00E14E2C">
        <w:rPr>
          <w:rFonts w:ascii="Times New Roman" w:hAnsi="Times New Roman"/>
          <w:b/>
          <w:sz w:val="28"/>
          <w:szCs w:val="28"/>
        </w:rPr>
        <w:t xml:space="preserve"> муниципального района</w:t>
      </w:r>
      <w:r w:rsidRPr="00E14E2C">
        <w:rPr>
          <w:rFonts w:ascii="Times New Roman" w:hAnsi="Times New Roman"/>
          <w:b/>
          <w:bCs/>
          <w:sz w:val="28"/>
          <w:szCs w:val="28"/>
        </w:rPr>
        <w:t xml:space="preserve">» </w:t>
      </w:r>
    </w:p>
    <w:p w14:paraId="51A93EDC" w14:textId="2768900A" w:rsidR="00801137" w:rsidRPr="00A00068" w:rsidRDefault="00801137" w:rsidP="00A00068">
      <w:pPr>
        <w:spacing w:after="0" w:line="240" w:lineRule="auto"/>
        <w:jc w:val="center"/>
        <w:rPr>
          <w:rFonts w:ascii="Times New Roman" w:hAnsi="Times New Roman"/>
          <w:b/>
          <w:sz w:val="28"/>
          <w:szCs w:val="28"/>
        </w:rPr>
      </w:pPr>
      <w:r w:rsidRPr="00E14E2C">
        <w:rPr>
          <w:rFonts w:ascii="Times New Roman" w:hAnsi="Times New Roman"/>
          <w:b/>
          <w:bCs/>
          <w:sz w:val="28"/>
          <w:szCs w:val="28"/>
        </w:rPr>
        <w:t xml:space="preserve">(далее </w:t>
      </w:r>
      <w:r w:rsidR="00F516B0" w:rsidRPr="00E14E2C">
        <w:rPr>
          <w:rFonts w:ascii="Times New Roman" w:hAnsi="Times New Roman"/>
          <w:b/>
          <w:bCs/>
          <w:sz w:val="28"/>
          <w:szCs w:val="28"/>
        </w:rPr>
        <w:t xml:space="preserve">- </w:t>
      </w:r>
      <w:r w:rsidRPr="00E14E2C">
        <w:rPr>
          <w:rFonts w:ascii="Times New Roman" w:hAnsi="Times New Roman"/>
          <w:b/>
          <w:bCs/>
          <w:sz w:val="28"/>
          <w:szCs w:val="28"/>
        </w:rPr>
        <w:t>муниципальная программа)</w:t>
      </w:r>
    </w:p>
    <w:p w14:paraId="66CEC819" w14:textId="77777777" w:rsidR="00FC1E7B" w:rsidRPr="00E14E2C" w:rsidRDefault="00FC1E7B" w:rsidP="0063582F">
      <w:pPr>
        <w:spacing w:after="0" w:line="240" w:lineRule="auto"/>
        <w:jc w:val="center"/>
        <w:rPr>
          <w:rFonts w:ascii="Times New Roman" w:hAnsi="Times New Roman"/>
          <w:b/>
          <w:bCs/>
          <w:sz w:val="28"/>
          <w:szCs w:val="28"/>
        </w:rPr>
      </w:pPr>
    </w:p>
    <w:p w14:paraId="5E941372" w14:textId="4D83E40E" w:rsidR="00FC1E7B" w:rsidRPr="00755BDB" w:rsidRDefault="00FC1E7B" w:rsidP="006756F5">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8" w:anchor="/document/71463416/entry/103" w:history="1">
        <w:r w:rsidR="00956821" w:rsidRPr="00E14E2C">
          <w:rPr>
            <w:rFonts w:ascii="Times New Roman" w:hAnsi="Times New Roman"/>
            <w:color w:val="464C55"/>
            <w:sz w:val="18"/>
            <w:szCs w:val="18"/>
          </w:rPr>
          <w:t>П</w:t>
        </w:r>
        <w:r w:rsidRPr="00E14E2C">
          <w:rPr>
            <w:rFonts w:ascii="Times New Roman" w:hAnsi="Times New Roman"/>
            <w:color w:val="464C55"/>
            <w:sz w:val="18"/>
            <w:szCs w:val="18"/>
          </w:rPr>
          <w:t>остановлени</w:t>
        </w:r>
      </w:hyperlink>
      <w:r w:rsidR="001B51F7" w:rsidRPr="00E14E2C">
        <w:rPr>
          <w:rFonts w:ascii="Times New Roman" w:hAnsi="Times New Roman"/>
          <w:color w:val="464C55"/>
          <w:sz w:val="18"/>
          <w:szCs w:val="18"/>
        </w:rPr>
        <w:t>й</w:t>
      </w:r>
      <w:r w:rsidRPr="00E14E2C">
        <w:rPr>
          <w:rFonts w:ascii="Times New Roman" w:hAnsi="Times New Roman"/>
          <w:color w:val="464C55"/>
          <w:sz w:val="18"/>
          <w:szCs w:val="18"/>
        </w:rPr>
        <w:t xml:space="preserve"> Администрации от </w:t>
      </w:r>
      <w:r w:rsidR="00897012" w:rsidRPr="00E14E2C">
        <w:rPr>
          <w:rFonts w:ascii="Times New Roman" w:hAnsi="Times New Roman"/>
          <w:color w:val="464C55"/>
          <w:sz w:val="18"/>
          <w:szCs w:val="18"/>
        </w:rPr>
        <w:t>16</w:t>
      </w:r>
      <w:r w:rsidRPr="00E14E2C">
        <w:rPr>
          <w:rFonts w:ascii="Times New Roman" w:hAnsi="Times New Roman"/>
          <w:color w:val="464C55"/>
          <w:sz w:val="18"/>
          <w:szCs w:val="18"/>
        </w:rPr>
        <w:t>.</w:t>
      </w:r>
      <w:r w:rsidR="00897012" w:rsidRPr="00E14E2C">
        <w:rPr>
          <w:rFonts w:ascii="Times New Roman" w:hAnsi="Times New Roman"/>
          <w:color w:val="464C55"/>
          <w:sz w:val="18"/>
          <w:szCs w:val="18"/>
        </w:rPr>
        <w:t>11</w:t>
      </w:r>
      <w:r w:rsidRPr="00E14E2C">
        <w:rPr>
          <w:rFonts w:ascii="Times New Roman" w:hAnsi="Times New Roman"/>
          <w:color w:val="464C55"/>
          <w:sz w:val="18"/>
          <w:szCs w:val="18"/>
        </w:rPr>
        <w:t>.20</w:t>
      </w:r>
      <w:r w:rsidR="00897012" w:rsidRPr="00E14E2C">
        <w:rPr>
          <w:rFonts w:ascii="Times New Roman" w:hAnsi="Times New Roman"/>
          <w:color w:val="464C55"/>
          <w:sz w:val="18"/>
          <w:szCs w:val="18"/>
        </w:rPr>
        <w:t>20</w:t>
      </w:r>
      <w:r w:rsidR="004B3716">
        <w:rPr>
          <w:rFonts w:ascii="Times New Roman" w:hAnsi="Times New Roman"/>
          <w:color w:val="464C55"/>
          <w:sz w:val="18"/>
          <w:szCs w:val="18"/>
        </w:rPr>
        <w:t xml:space="preserve"> г.</w:t>
      </w:r>
      <w:r w:rsidRPr="00E14E2C">
        <w:rPr>
          <w:rFonts w:ascii="Times New Roman" w:hAnsi="Times New Roman"/>
          <w:color w:val="464C55"/>
          <w:sz w:val="18"/>
          <w:szCs w:val="18"/>
        </w:rPr>
        <w:t xml:space="preserve">  </w:t>
      </w:r>
      <w:r w:rsidRPr="00F26054">
        <w:rPr>
          <w:rFonts w:ascii="Times New Roman" w:hAnsi="Times New Roman"/>
          <w:color w:val="464C55"/>
          <w:sz w:val="18"/>
          <w:szCs w:val="18"/>
        </w:rPr>
        <w:t>№</w:t>
      </w:r>
      <w:r w:rsidR="00897012" w:rsidRPr="00F26054">
        <w:rPr>
          <w:rFonts w:ascii="Times New Roman" w:hAnsi="Times New Roman"/>
          <w:color w:val="464C55"/>
          <w:sz w:val="18"/>
          <w:szCs w:val="18"/>
        </w:rPr>
        <w:t>571</w:t>
      </w:r>
      <w:r w:rsidR="00E17447" w:rsidRPr="00F26054">
        <w:rPr>
          <w:rFonts w:ascii="Times New Roman" w:hAnsi="Times New Roman"/>
          <w:color w:val="464C55"/>
          <w:sz w:val="18"/>
          <w:szCs w:val="18"/>
        </w:rPr>
        <w:t xml:space="preserve">, </w:t>
      </w:r>
      <w:r w:rsidR="001B51F7" w:rsidRPr="00F26054">
        <w:rPr>
          <w:rFonts w:ascii="Times New Roman" w:hAnsi="Times New Roman"/>
          <w:color w:val="464C55"/>
          <w:sz w:val="18"/>
          <w:szCs w:val="18"/>
        </w:rPr>
        <w:t xml:space="preserve">от </w:t>
      </w:r>
      <w:r w:rsidR="000D3308" w:rsidRPr="00F26054">
        <w:rPr>
          <w:rFonts w:ascii="Times New Roman" w:hAnsi="Times New Roman"/>
          <w:color w:val="464C55"/>
          <w:sz w:val="18"/>
          <w:szCs w:val="18"/>
        </w:rPr>
        <w:t>23.04.2021 г. №209</w:t>
      </w:r>
      <w:r w:rsidR="00513457" w:rsidRPr="00F26054">
        <w:rPr>
          <w:rFonts w:ascii="Times New Roman" w:hAnsi="Times New Roman"/>
          <w:color w:val="464C55"/>
          <w:sz w:val="18"/>
          <w:szCs w:val="18"/>
        </w:rPr>
        <w:t xml:space="preserve">, </w:t>
      </w:r>
      <w:r w:rsidR="00A46651" w:rsidRPr="00F26054">
        <w:rPr>
          <w:rFonts w:ascii="Times New Roman" w:hAnsi="Times New Roman"/>
          <w:color w:val="464C55"/>
          <w:sz w:val="18"/>
          <w:szCs w:val="18"/>
        </w:rPr>
        <w:t>от 11.05.2021 г. №242</w:t>
      </w:r>
      <w:r w:rsidR="00072CBF" w:rsidRPr="00F26054">
        <w:rPr>
          <w:rFonts w:ascii="Times New Roman" w:hAnsi="Times New Roman"/>
          <w:color w:val="464C55"/>
          <w:sz w:val="18"/>
          <w:szCs w:val="18"/>
        </w:rPr>
        <w:t>, от 15.12.2021 г. №650</w:t>
      </w:r>
      <w:r w:rsidR="00EE61B4" w:rsidRPr="00F26054">
        <w:rPr>
          <w:rFonts w:ascii="Times New Roman" w:hAnsi="Times New Roman"/>
          <w:color w:val="464C55"/>
          <w:sz w:val="18"/>
          <w:szCs w:val="18"/>
        </w:rPr>
        <w:t>, от 11.04.2022.г. №166</w:t>
      </w:r>
      <w:r w:rsidR="00932B20" w:rsidRPr="00F26054">
        <w:rPr>
          <w:rFonts w:ascii="Times New Roman" w:hAnsi="Times New Roman"/>
          <w:color w:val="464C55"/>
          <w:sz w:val="18"/>
          <w:szCs w:val="18"/>
        </w:rPr>
        <w:t>, от 2</w:t>
      </w:r>
      <w:r w:rsidR="00F26054" w:rsidRPr="00F26054">
        <w:rPr>
          <w:rFonts w:ascii="Times New Roman" w:hAnsi="Times New Roman"/>
          <w:color w:val="464C55"/>
          <w:sz w:val="18"/>
          <w:szCs w:val="18"/>
        </w:rPr>
        <w:t>6</w:t>
      </w:r>
      <w:r w:rsidR="00932B20" w:rsidRPr="00F26054">
        <w:rPr>
          <w:rFonts w:ascii="Times New Roman" w:hAnsi="Times New Roman"/>
          <w:color w:val="464C55"/>
          <w:sz w:val="18"/>
          <w:szCs w:val="18"/>
        </w:rPr>
        <w:t>.08.2022 г</w:t>
      </w:r>
      <w:r w:rsidR="00932B20" w:rsidRPr="00755BDB">
        <w:rPr>
          <w:rFonts w:ascii="Times New Roman" w:hAnsi="Times New Roman"/>
          <w:color w:val="464C55"/>
          <w:sz w:val="18"/>
          <w:szCs w:val="18"/>
        </w:rPr>
        <w:t>. №</w:t>
      </w:r>
      <w:proofErr w:type="gramStart"/>
      <w:r w:rsidR="00F26054" w:rsidRPr="00755BDB">
        <w:rPr>
          <w:rFonts w:ascii="Times New Roman" w:hAnsi="Times New Roman"/>
          <w:color w:val="464C55"/>
          <w:sz w:val="18"/>
          <w:szCs w:val="18"/>
        </w:rPr>
        <w:t>435</w:t>
      </w:r>
      <w:r w:rsidR="00FE448A" w:rsidRPr="00755BDB">
        <w:rPr>
          <w:rFonts w:ascii="Times New Roman" w:hAnsi="Times New Roman"/>
          <w:color w:val="464C55"/>
          <w:sz w:val="18"/>
          <w:szCs w:val="18"/>
        </w:rPr>
        <w:t xml:space="preserve">, </w:t>
      </w:r>
      <w:r w:rsidR="00932B20" w:rsidRPr="00755BDB">
        <w:rPr>
          <w:rFonts w:ascii="Times New Roman" w:hAnsi="Times New Roman"/>
          <w:color w:val="464C55"/>
          <w:sz w:val="18"/>
          <w:szCs w:val="18"/>
        </w:rPr>
        <w:t xml:space="preserve"> </w:t>
      </w:r>
      <w:r w:rsidR="00FE448A" w:rsidRPr="00755BDB">
        <w:rPr>
          <w:rFonts w:ascii="Times New Roman" w:hAnsi="Times New Roman"/>
          <w:color w:val="464C55"/>
          <w:sz w:val="18"/>
          <w:szCs w:val="18"/>
        </w:rPr>
        <w:t>от</w:t>
      </w:r>
      <w:proofErr w:type="gramEnd"/>
      <w:r w:rsidR="00FE448A" w:rsidRPr="00755BDB">
        <w:rPr>
          <w:rFonts w:ascii="Times New Roman" w:hAnsi="Times New Roman"/>
          <w:color w:val="464C55"/>
          <w:sz w:val="18"/>
          <w:szCs w:val="18"/>
        </w:rPr>
        <w:t xml:space="preserve"> 26.12.2022 г. №</w:t>
      </w:r>
      <w:r w:rsidR="00755BDB" w:rsidRPr="00755BDB">
        <w:rPr>
          <w:rFonts w:ascii="Times New Roman" w:hAnsi="Times New Roman"/>
          <w:color w:val="464C55"/>
          <w:sz w:val="18"/>
          <w:szCs w:val="18"/>
        </w:rPr>
        <w:t>682</w:t>
      </w:r>
      <w:r w:rsidRPr="00755BDB">
        <w:rPr>
          <w:rFonts w:ascii="Times New Roman" w:hAnsi="Times New Roman"/>
          <w:color w:val="464C55"/>
          <w:sz w:val="18"/>
          <w:szCs w:val="18"/>
        </w:rPr>
        <w:t>)</w:t>
      </w:r>
    </w:p>
    <w:p w14:paraId="71BAEE87" w14:textId="77777777" w:rsidR="00FC1E7B" w:rsidRPr="00E14E2C" w:rsidRDefault="00FC1E7B" w:rsidP="00FC1E7B">
      <w:pPr>
        <w:widowControl w:val="0"/>
        <w:autoSpaceDE w:val="0"/>
        <w:autoSpaceDN w:val="0"/>
        <w:adjustRightInd w:val="0"/>
        <w:spacing w:after="0" w:line="240" w:lineRule="auto"/>
        <w:rPr>
          <w:rFonts w:ascii="Times New Roman" w:hAnsi="Times New Roman"/>
          <w:color w:val="464C55"/>
          <w:sz w:val="18"/>
          <w:szCs w:val="18"/>
        </w:rPr>
      </w:pPr>
    </w:p>
    <w:p w14:paraId="64DD5E0E" w14:textId="77777777" w:rsidR="00801137" w:rsidRPr="00E14E2C" w:rsidRDefault="00801137" w:rsidP="0063582F">
      <w:pPr>
        <w:spacing w:line="240" w:lineRule="auto"/>
        <w:contextualSpacing/>
        <w:jc w:val="center"/>
        <w:rPr>
          <w:rFonts w:ascii="Times New Roman" w:hAnsi="Times New Roman"/>
          <w:b/>
          <w:sz w:val="28"/>
          <w:szCs w:val="28"/>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7088"/>
      </w:tblGrid>
      <w:tr w:rsidR="00801137" w:rsidRPr="00E14E2C" w14:paraId="49D39B71" w14:textId="77777777" w:rsidTr="002C5932">
        <w:trPr>
          <w:trHeight w:val="656"/>
        </w:trPr>
        <w:tc>
          <w:tcPr>
            <w:tcW w:w="3119" w:type="dxa"/>
            <w:tcBorders>
              <w:top w:val="single" w:sz="4" w:space="0" w:color="auto"/>
            </w:tcBorders>
          </w:tcPr>
          <w:p w14:paraId="1B6E1AA7" w14:textId="77777777" w:rsidR="00801137" w:rsidRPr="00E14E2C" w:rsidRDefault="00801137" w:rsidP="00F516B0">
            <w:pPr>
              <w:spacing w:line="240" w:lineRule="auto"/>
              <w:contextualSpacing/>
              <w:jc w:val="both"/>
              <w:rPr>
                <w:rFonts w:ascii="Times New Roman" w:hAnsi="Times New Roman"/>
                <w:sz w:val="28"/>
                <w:szCs w:val="28"/>
              </w:rPr>
            </w:pPr>
            <w:r w:rsidRPr="00E14E2C">
              <w:rPr>
                <w:rFonts w:ascii="Times New Roman" w:hAnsi="Times New Roman"/>
                <w:sz w:val="28"/>
                <w:szCs w:val="28"/>
              </w:rPr>
              <w:t>Ответственный исполнитель муниципальной программы</w:t>
            </w:r>
          </w:p>
        </w:tc>
        <w:tc>
          <w:tcPr>
            <w:tcW w:w="7088" w:type="dxa"/>
            <w:tcBorders>
              <w:top w:val="single" w:sz="4" w:space="0" w:color="auto"/>
            </w:tcBorders>
          </w:tcPr>
          <w:p w14:paraId="6A012ACB" w14:textId="77777777" w:rsidR="00801137" w:rsidRPr="00E14E2C" w:rsidRDefault="008B1DB6" w:rsidP="00F516B0">
            <w:pPr>
              <w:spacing w:line="240" w:lineRule="auto"/>
              <w:contextualSpacing/>
              <w:jc w:val="both"/>
              <w:rPr>
                <w:rFonts w:ascii="Times New Roman" w:hAnsi="Times New Roman"/>
                <w:sz w:val="28"/>
                <w:szCs w:val="28"/>
              </w:rPr>
            </w:pPr>
            <w:r w:rsidRPr="00E14E2C">
              <w:rPr>
                <w:rFonts w:ascii="Times New Roman" w:hAnsi="Times New Roman"/>
                <w:sz w:val="28"/>
                <w:szCs w:val="28"/>
              </w:rPr>
              <w:t xml:space="preserve">Управление экономического анализа и прогнозирования </w:t>
            </w:r>
            <w:r w:rsidR="008F67B9" w:rsidRPr="00E14E2C">
              <w:rPr>
                <w:rFonts w:ascii="Times New Roman" w:hAnsi="Times New Roman"/>
                <w:sz w:val="28"/>
                <w:szCs w:val="28"/>
              </w:rPr>
              <w:t xml:space="preserve">Администрации </w:t>
            </w:r>
            <w:r w:rsidRPr="00E14E2C">
              <w:rPr>
                <w:rFonts w:ascii="Times New Roman" w:hAnsi="Times New Roman"/>
                <w:sz w:val="28"/>
                <w:szCs w:val="28"/>
              </w:rPr>
              <w:t>Атяшевского муниципального района</w:t>
            </w:r>
          </w:p>
        </w:tc>
      </w:tr>
      <w:tr w:rsidR="00801137" w:rsidRPr="00E14E2C" w14:paraId="3BDD1743" w14:textId="77777777" w:rsidTr="002C5932">
        <w:trPr>
          <w:trHeight w:val="278"/>
        </w:trPr>
        <w:tc>
          <w:tcPr>
            <w:tcW w:w="3119" w:type="dxa"/>
            <w:tcBorders>
              <w:top w:val="single" w:sz="4" w:space="0" w:color="auto"/>
            </w:tcBorders>
          </w:tcPr>
          <w:p w14:paraId="55FF14E4" w14:textId="77777777" w:rsidR="00801137" w:rsidRPr="00E14E2C" w:rsidRDefault="00801137" w:rsidP="00F516B0">
            <w:pPr>
              <w:spacing w:line="240" w:lineRule="auto"/>
              <w:contextualSpacing/>
              <w:jc w:val="both"/>
              <w:rPr>
                <w:rFonts w:ascii="Times New Roman" w:hAnsi="Times New Roman"/>
                <w:sz w:val="28"/>
                <w:szCs w:val="28"/>
              </w:rPr>
            </w:pPr>
            <w:r w:rsidRPr="00E14E2C">
              <w:rPr>
                <w:rFonts w:ascii="Times New Roman" w:hAnsi="Times New Roman"/>
                <w:sz w:val="28"/>
                <w:szCs w:val="28"/>
              </w:rPr>
              <w:t>Соисполнители муниципальной программы</w:t>
            </w:r>
          </w:p>
        </w:tc>
        <w:tc>
          <w:tcPr>
            <w:tcW w:w="7088" w:type="dxa"/>
            <w:tcBorders>
              <w:top w:val="single" w:sz="4" w:space="0" w:color="auto"/>
            </w:tcBorders>
          </w:tcPr>
          <w:p w14:paraId="35D15CAD" w14:textId="2B63E8D2" w:rsidR="00801137" w:rsidRPr="00E14E2C" w:rsidRDefault="00FC1E7B" w:rsidP="006756F5">
            <w:pPr>
              <w:spacing w:after="0" w:line="240" w:lineRule="auto"/>
              <w:jc w:val="both"/>
              <w:rPr>
                <w:rFonts w:ascii="Times New Roman" w:hAnsi="Times New Roman"/>
                <w:sz w:val="28"/>
                <w:szCs w:val="28"/>
              </w:rPr>
            </w:pPr>
            <w:r w:rsidRPr="00E14E2C">
              <w:rPr>
                <w:rFonts w:ascii="Times New Roman" w:hAnsi="Times New Roman"/>
                <w:sz w:val="28"/>
                <w:szCs w:val="28"/>
              </w:rPr>
              <w:t>Управление экономического анализа и прогнозирования Администрации Атяшевского муниципального района; Управление строительства, архитектуры и жилищно-коммунального хозяйства Администрации Атяшевского муниципального района»</w:t>
            </w:r>
            <w:r w:rsidR="006756F5" w:rsidRPr="00E14E2C">
              <w:rPr>
                <w:rFonts w:ascii="Times New Roman" w:hAnsi="Times New Roman"/>
                <w:sz w:val="28"/>
                <w:szCs w:val="28"/>
              </w:rPr>
              <w:t>.</w:t>
            </w:r>
          </w:p>
        </w:tc>
      </w:tr>
      <w:tr w:rsidR="00801137" w:rsidRPr="00E14E2C" w14:paraId="3E90E4C7" w14:textId="77777777" w:rsidTr="002C5932">
        <w:tc>
          <w:tcPr>
            <w:tcW w:w="3119" w:type="dxa"/>
          </w:tcPr>
          <w:p w14:paraId="2BD24AF2" w14:textId="77777777" w:rsidR="00801137" w:rsidRPr="00E14E2C" w:rsidRDefault="00801137" w:rsidP="00F516B0">
            <w:pPr>
              <w:spacing w:line="240" w:lineRule="auto"/>
              <w:contextualSpacing/>
              <w:jc w:val="both"/>
              <w:rPr>
                <w:rFonts w:ascii="Times New Roman" w:hAnsi="Times New Roman"/>
                <w:sz w:val="28"/>
                <w:szCs w:val="28"/>
              </w:rPr>
            </w:pPr>
            <w:r w:rsidRPr="00E14E2C">
              <w:rPr>
                <w:rFonts w:ascii="Times New Roman" w:hAnsi="Times New Roman"/>
                <w:sz w:val="28"/>
                <w:szCs w:val="28"/>
              </w:rPr>
              <w:t>Участники муниципальной программы</w:t>
            </w:r>
          </w:p>
        </w:tc>
        <w:tc>
          <w:tcPr>
            <w:tcW w:w="7088" w:type="dxa"/>
          </w:tcPr>
          <w:p w14:paraId="3D91E514"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Управление строительства, архитектуры и жилищно-коммунального хозяйства Администрации Атяшевского муниципального района;</w:t>
            </w:r>
          </w:p>
          <w:p w14:paraId="210E0ED4"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Управление сельского хозяйства Администрации Атяшевского муниципального района;</w:t>
            </w:r>
          </w:p>
          <w:p w14:paraId="335B9756"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Управление культуры Администрации Атяшевского муниципального района;</w:t>
            </w:r>
          </w:p>
          <w:p w14:paraId="5BC97A2F"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Финансовое управление Администрации Атяшевского муниципального района;</w:t>
            </w:r>
          </w:p>
          <w:p w14:paraId="5B6142E7"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Правовое управление Администрации Атяшевского муниципального района;</w:t>
            </w:r>
          </w:p>
          <w:p w14:paraId="3D506BFD"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Отдел по управлению муниципальным имуществом и земельным отношениям Администрации Атяшевского муниципального района;</w:t>
            </w:r>
          </w:p>
          <w:p w14:paraId="514B9B1B" w14:textId="77777777" w:rsidR="004B45FF" w:rsidRPr="00E14E2C" w:rsidRDefault="004B45FF" w:rsidP="00F516B0">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Отдел по делам молодежи и спорту Администрации Атяшевского муниципального района;</w:t>
            </w:r>
          </w:p>
          <w:p w14:paraId="17862E70" w14:textId="1FFDEDF0" w:rsidR="005B3367" w:rsidRPr="00E14E2C" w:rsidRDefault="004B45FF" w:rsidP="005B3367">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Отдел бухгалтерии Админист</w:t>
            </w:r>
            <w:r w:rsidR="00B12D55" w:rsidRPr="00E14E2C">
              <w:rPr>
                <w:rFonts w:ascii="Times New Roman" w:hAnsi="Times New Roman"/>
                <w:sz w:val="28"/>
                <w:szCs w:val="28"/>
              </w:rPr>
              <w:t>р</w:t>
            </w:r>
            <w:r w:rsidRPr="00E14E2C">
              <w:rPr>
                <w:rFonts w:ascii="Times New Roman" w:hAnsi="Times New Roman"/>
                <w:sz w:val="28"/>
                <w:szCs w:val="28"/>
              </w:rPr>
              <w:t>ации Атяшевского муниципального района</w:t>
            </w:r>
            <w:r w:rsidR="007D10D6" w:rsidRPr="00E14E2C">
              <w:rPr>
                <w:rFonts w:ascii="Times New Roman" w:hAnsi="Times New Roman"/>
                <w:sz w:val="28"/>
                <w:szCs w:val="28"/>
              </w:rPr>
              <w:t>;</w:t>
            </w:r>
          </w:p>
          <w:p w14:paraId="5C8A3E9D" w14:textId="11B0316B" w:rsidR="005B3367" w:rsidRPr="00E14E2C" w:rsidRDefault="005B3367" w:rsidP="005B3367">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 Совет по развитию малого и среднего предпринимательства при Администрации Атяшевского муниципального района (по согласованию).</w:t>
            </w:r>
          </w:p>
        </w:tc>
      </w:tr>
      <w:tr w:rsidR="00801137" w:rsidRPr="00E14E2C" w14:paraId="7DF1EC15" w14:textId="77777777" w:rsidTr="002C5932">
        <w:tc>
          <w:tcPr>
            <w:tcW w:w="3119" w:type="dxa"/>
          </w:tcPr>
          <w:p w14:paraId="57A574AB" w14:textId="77777777" w:rsidR="00801137" w:rsidRPr="00E14E2C" w:rsidRDefault="00801137" w:rsidP="00F516B0">
            <w:pPr>
              <w:spacing w:line="240" w:lineRule="auto"/>
              <w:contextualSpacing/>
              <w:jc w:val="both"/>
              <w:rPr>
                <w:rFonts w:ascii="Times New Roman" w:hAnsi="Times New Roman"/>
                <w:sz w:val="28"/>
                <w:szCs w:val="28"/>
              </w:rPr>
            </w:pPr>
            <w:r w:rsidRPr="00E14E2C">
              <w:rPr>
                <w:rFonts w:ascii="Times New Roman" w:hAnsi="Times New Roman"/>
                <w:sz w:val="28"/>
                <w:szCs w:val="28"/>
              </w:rPr>
              <w:lastRenderedPageBreak/>
              <w:t>Подпрограммы муниципальной программы</w:t>
            </w:r>
          </w:p>
          <w:p w14:paraId="01799DD0" w14:textId="77777777" w:rsidR="00801137" w:rsidRPr="00E14E2C" w:rsidRDefault="00801137" w:rsidP="00F516B0">
            <w:pPr>
              <w:spacing w:line="240" w:lineRule="auto"/>
              <w:contextualSpacing/>
              <w:jc w:val="both"/>
              <w:rPr>
                <w:rFonts w:ascii="Times New Roman" w:hAnsi="Times New Roman"/>
                <w:sz w:val="28"/>
                <w:szCs w:val="28"/>
              </w:rPr>
            </w:pPr>
          </w:p>
        </w:tc>
        <w:tc>
          <w:tcPr>
            <w:tcW w:w="7088" w:type="dxa"/>
          </w:tcPr>
          <w:p w14:paraId="31A7F84D" w14:textId="77777777" w:rsidR="00801137" w:rsidRPr="00E14E2C" w:rsidRDefault="004B45FF" w:rsidP="00F516B0">
            <w:pPr>
              <w:pStyle w:val="msonormalmailrucssattributepostfix"/>
              <w:adjustRightInd w:val="0"/>
              <w:spacing w:before="0" w:beforeAutospacing="0" w:after="0" w:afterAutospacing="0"/>
              <w:ind w:left="34"/>
              <w:jc w:val="both"/>
              <w:rPr>
                <w:sz w:val="28"/>
                <w:szCs w:val="28"/>
              </w:rPr>
            </w:pPr>
            <w:r w:rsidRPr="00E14E2C">
              <w:rPr>
                <w:sz w:val="28"/>
                <w:szCs w:val="28"/>
              </w:rPr>
              <w:t>«Формирование благоприятной инвестиционной среды»;</w:t>
            </w:r>
          </w:p>
          <w:p w14:paraId="13ED5D3F" w14:textId="77777777" w:rsidR="004B45FF" w:rsidRPr="00E14E2C" w:rsidRDefault="004B45FF" w:rsidP="00F516B0">
            <w:pPr>
              <w:pStyle w:val="msonormalmailrucssattributepostfix"/>
              <w:adjustRightInd w:val="0"/>
              <w:spacing w:before="0" w:beforeAutospacing="0" w:after="0" w:afterAutospacing="0"/>
              <w:ind w:left="34"/>
              <w:jc w:val="both"/>
              <w:rPr>
                <w:sz w:val="28"/>
                <w:szCs w:val="28"/>
              </w:rPr>
            </w:pPr>
            <w:r w:rsidRPr="00E14E2C">
              <w:rPr>
                <w:sz w:val="28"/>
                <w:szCs w:val="28"/>
              </w:rPr>
              <w:t>«Развитие промышленного комплекса»;</w:t>
            </w:r>
          </w:p>
          <w:p w14:paraId="141EEC81" w14:textId="77777777" w:rsidR="004B45FF" w:rsidRPr="00E14E2C" w:rsidRDefault="004B45FF" w:rsidP="00F516B0">
            <w:pPr>
              <w:pStyle w:val="msonormalmailrucssattributepostfix"/>
              <w:adjustRightInd w:val="0"/>
              <w:spacing w:before="0" w:beforeAutospacing="0" w:after="0" w:afterAutospacing="0"/>
              <w:ind w:left="34"/>
              <w:jc w:val="both"/>
              <w:rPr>
                <w:sz w:val="28"/>
                <w:szCs w:val="28"/>
              </w:rPr>
            </w:pPr>
            <w:r w:rsidRPr="00E14E2C">
              <w:rPr>
                <w:sz w:val="28"/>
                <w:szCs w:val="28"/>
              </w:rPr>
              <w:t>«Стратегическое планирование»;</w:t>
            </w:r>
          </w:p>
          <w:p w14:paraId="0163CBF3" w14:textId="77777777" w:rsidR="004B45FF" w:rsidRPr="00E14E2C" w:rsidRDefault="001B58D0" w:rsidP="00F516B0">
            <w:pPr>
              <w:pStyle w:val="msonormalmailrucssattributepostfix"/>
              <w:adjustRightInd w:val="0"/>
              <w:spacing w:before="0" w:beforeAutospacing="0" w:after="0" w:afterAutospacing="0"/>
              <w:ind w:left="34"/>
              <w:jc w:val="both"/>
              <w:rPr>
                <w:sz w:val="28"/>
                <w:szCs w:val="28"/>
              </w:rPr>
            </w:pPr>
            <w:r w:rsidRPr="00E14E2C">
              <w:rPr>
                <w:sz w:val="28"/>
                <w:szCs w:val="28"/>
              </w:rPr>
              <w:t>«Развитие конкуренции</w:t>
            </w:r>
            <w:r w:rsidR="004B45FF" w:rsidRPr="00E14E2C">
              <w:rPr>
                <w:sz w:val="28"/>
                <w:szCs w:val="28"/>
              </w:rPr>
              <w:t>»</w:t>
            </w:r>
            <w:r w:rsidR="00271C64" w:rsidRPr="00E14E2C">
              <w:rPr>
                <w:sz w:val="28"/>
                <w:szCs w:val="28"/>
              </w:rPr>
              <w:t>;</w:t>
            </w:r>
          </w:p>
          <w:p w14:paraId="551A41A4" w14:textId="34B061F0" w:rsidR="006756F5" w:rsidRPr="00E14E2C" w:rsidRDefault="004B45FF" w:rsidP="006756F5">
            <w:pPr>
              <w:pStyle w:val="msonormalmailrucssattributepostfix"/>
              <w:adjustRightInd w:val="0"/>
              <w:spacing w:before="0" w:beforeAutospacing="0" w:after="0" w:afterAutospacing="0"/>
              <w:ind w:left="34"/>
              <w:jc w:val="both"/>
              <w:rPr>
                <w:sz w:val="28"/>
                <w:szCs w:val="28"/>
              </w:rPr>
            </w:pPr>
            <w:r w:rsidRPr="00E14E2C">
              <w:rPr>
                <w:sz w:val="28"/>
                <w:szCs w:val="28"/>
              </w:rPr>
              <w:t>«</w:t>
            </w:r>
            <w:r w:rsidR="001B58D0" w:rsidRPr="00E14E2C">
              <w:rPr>
                <w:sz w:val="28"/>
                <w:szCs w:val="28"/>
              </w:rPr>
              <w:t>Развитие инфраструктуры потребительского рынка товаров, работ и услуг</w:t>
            </w:r>
            <w:r w:rsidRPr="00E14E2C">
              <w:rPr>
                <w:sz w:val="28"/>
                <w:szCs w:val="28"/>
              </w:rPr>
              <w:t>»</w:t>
            </w:r>
            <w:r w:rsidR="006756F5" w:rsidRPr="00E14E2C">
              <w:rPr>
                <w:sz w:val="28"/>
                <w:szCs w:val="28"/>
              </w:rPr>
              <w:t>;</w:t>
            </w:r>
          </w:p>
          <w:p w14:paraId="6C93D226" w14:textId="19AEC3E7" w:rsidR="005B3367" w:rsidRPr="00E14E2C" w:rsidRDefault="006756F5" w:rsidP="001B58D0">
            <w:pPr>
              <w:pStyle w:val="msonormalmailrucssattributepostfix"/>
              <w:adjustRightInd w:val="0"/>
              <w:spacing w:before="0" w:beforeAutospacing="0" w:after="0" w:afterAutospacing="0"/>
              <w:ind w:left="34"/>
              <w:jc w:val="both"/>
              <w:rPr>
                <w:sz w:val="28"/>
                <w:szCs w:val="28"/>
              </w:rPr>
            </w:pPr>
            <w:r w:rsidRPr="00E14E2C">
              <w:rPr>
                <w:sz w:val="28"/>
                <w:szCs w:val="28"/>
              </w:rPr>
              <w:t xml:space="preserve">«Развитие транспортного обслуживания населения, </w:t>
            </w:r>
            <w:r w:rsidR="00956821" w:rsidRPr="00E14E2C">
              <w:rPr>
                <w:sz w:val="28"/>
                <w:szCs w:val="28"/>
              </w:rPr>
              <w:t>«</w:t>
            </w:r>
            <w:proofErr w:type="gramStart"/>
            <w:r w:rsidRPr="00E14E2C">
              <w:rPr>
                <w:sz w:val="28"/>
                <w:szCs w:val="28"/>
              </w:rPr>
              <w:t>Развитие  и</w:t>
            </w:r>
            <w:proofErr w:type="gramEnd"/>
            <w:r w:rsidRPr="00E14E2C">
              <w:rPr>
                <w:sz w:val="28"/>
                <w:szCs w:val="28"/>
              </w:rPr>
              <w:t xml:space="preserve"> поддержка  малого и среднего  предпринимательства»;</w:t>
            </w:r>
          </w:p>
        </w:tc>
      </w:tr>
      <w:tr w:rsidR="00801137" w:rsidRPr="00E14E2C" w14:paraId="48D182A3" w14:textId="77777777" w:rsidTr="002C5932">
        <w:tc>
          <w:tcPr>
            <w:tcW w:w="3119" w:type="dxa"/>
          </w:tcPr>
          <w:p w14:paraId="44FAE162" w14:textId="77777777" w:rsidR="00801137" w:rsidRPr="00E14E2C" w:rsidRDefault="004B45FF" w:rsidP="0063582F">
            <w:pPr>
              <w:spacing w:line="240" w:lineRule="auto"/>
              <w:contextualSpacing/>
              <w:rPr>
                <w:rFonts w:ascii="Times New Roman" w:hAnsi="Times New Roman"/>
                <w:sz w:val="28"/>
                <w:szCs w:val="28"/>
              </w:rPr>
            </w:pPr>
            <w:r w:rsidRPr="00E14E2C">
              <w:rPr>
                <w:rFonts w:ascii="Times New Roman" w:hAnsi="Times New Roman"/>
                <w:sz w:val="28"/>
                <w:szCs w:val="28"/>
              </w:rPr>
              <w:t>Программно-целевые инструменты муниципальной программы</w:t>
            </w:r>
          </w:p>
        </w:tc>
        <w:tc>
          <w:tcPr>
            <w:tcW w:w="7088" w:type="dxa"/>
          </w:tcPr>
          <w:p w14:paraId="67A53AE6" w14:textId="77777777" w:rsidR="00801137" w:rsidRPr="00E14E2C" w:rsidRDefault="00801137" w:rsidP="0063582F">
            <w:pPr>
              <w:autoSpaceDE w:val="0"/>
              <w:autoSpaceDN w:val="0"/>
              <w:adjustRightInd w:val="0"/>
              <w:spacing w:line="240" w:lineRule="auto"/>
              <w:jc w:val="both"/>
              <w:rPr>
                <w:rFonts w:ascii="Times New Roman" w:hAnsi="Times New Roman"/>
                <w:sz w:val="28"/>
                <w:szCs w:val="28"/>
              </w:rPr>
            </w:pPr>
          </w:p>
        </w:tc>
      </w:tr>
      <w:tr w:rsidR="008E1516" w:rsidRPr="00E14E2C" w14:paraId="5F78B920" w14:textId="77777777" w:rsidTr="002C5932">
        <w:tc>
          <w:tcPr>
            <w:tcW w:w="3119" w:type="dxa"/>
          </w:tcPr>
          <w:p w14:paraId="288D9570" w14:textId="77777777" w:rsidR="008E1516" w:rsidRPr="00E14E2C" w:rsidRDefault="008E1516" w:rsidP="0063582F">
            <w:pPr>
              <w:spacing w:line="240" w:lineRule="auto"/>
              <w:contextualSpacing/>
              <w:rPr>
                <w:rFonts w:ascii="Times New Roman" w:hAnsi="Times New Roman"/>
                <w:sz w:val="28"/>
                <w:szCs w:val="28"/>
              </w:rPr>
            </w:pPr>
            <w:r w:rsidRPr="00E14E2C">
              <w:rPr>
                <w:rFonts w:ascii="Times New Roman" w:hAnsi="Times New Roman"/>
                <w:sz w:val="28"/>
                <w:szCs w:val="28"/>
              </w:rPr>
              <w:t>Цели муниципальной программы</w:t>
            </w:r>
          </w:p>
        </w:tc>
        <w:tc>
          <w:tcPr>
            <w:tcW w:w="7088" w:type="dxa"/>
          </w:tcPr>
          <w:p w14:paraId="5AAAA494" w14:textId="3D22C242" w:rsidR="008E1516" w:rsidRPr="00E14E2C" w:rsidRDefault="00524616" w:rsidP="0063582F">
            <w:pPr>
              <w:widowControl w:val="0"/>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Создание условий для обеспечения устойчивого роста экономики и улучшения инвестиционной привлекательности Атяшевского муниципального района и удовлетворения потребностей населения в обеспечении качественными товарами, работами, услугами путем создания комфортных условий для ведения бизнеса и улучшения инвестиционного климата</w:t>
            </w:r>
          </w:p>
        </w:tc>
      </w:tr>
      <w:tr w:rsidR="008E1516" w:rsidRPr="00E14E2C" w14:paraId="0D79E9D4" w14:textId="77777777" w:rsidTr="002C5932">
        <w:tc>
          <w:tcPr>
            <w:tcW w:w="3119" w:type="dxa"/>
          </w:tcPr>
          <w:p w14:paraId="3562E807" w14:textId="77777777" w:rsidR="008E1516" w:rsidRPr="00E14E2C" w:rsidRDefault="008E1516" w:rsidP="0063582F">
            <w:pPr>
              <w:spacing w:line="240" w:lineRule="auto"/>
              <w:contextualSpacing/>
              <w:rPr>
                <w:rFonts w:ascii="Times New Roman" w:hAnsi="Times New Roman"/>
                <w:sz w:val="28"/>
                <w:szCs w:val="28"/>
              </w:rPr>
            </w:pPr>
            <w:r w:rsidRPr="00E14E2C">
              <w:rPr>
                <w:rFonts w:ascii="Times New Roman" w:hAnsi="Times New Roman"/>
                <w:sz w:val="28"/>
                <w:szCs w:val="28"/>
              </w:rPr>
              <w:t>Задачи муниципальной программы</w:t>
            </w:r>
          </w:p>
        </w:tc>
        <w:tc>
          <w:tcPr>
            <w:tcW w:w="7088" w:type="dxa"/>
          </w:tcPr>
          <w:p w14:paraId="2E6C217F" w14:textId="77777777" w:rsidR="00271C64" w:rsidRPr="00E14E2C" w:rsidRDefault="00271C64" w:rsidP="00266363">
            <w:pPr>
              <w:widowControl w:val="0"/>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Формирование благоприятной инвестиционной среды, обеспечивающей рост объема инвестиций в основной капитал, увеличение объемов производства товаров (работ, услуг);</w:t>
            </w:r>
          </w:p>
          <w:p w14:paraId="054DCD85" w14:textId="77777777" w:rsidR="00271C64" w:rsidRPr="00E14E2C" w:rsidRDefault="00271C64" w:rsidP="00271C6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разработка, построение и функционирование комплексной системы муниципального стратегического планирования социально-экономического развития Атяшевского муниципального района;</w:t>
            </w:r>
          </w:p>
          <w:p w14:paraId="14D22CA1" w14:textId="77777777" w:rsidR="00271C64" w:rsidRPr="00E14E2C" w:rsidRDefault="00271C64" w:rsidP="00271C6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повышение экономической эффективности промышленного производства;</w:t>
            </w:r>
          </w:p>
          <w:p w14:paraId="5E06D0A3" w14:textId="77777777" w:rsidR="00271C64" w:rsidRPr="00E14E2C" w:rsidRDefault="00271C64" w:rsidP="00271C6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создание эффективной конкурентной среды и условий для добросовестной конкуренции;</w:t>
            </w:r>
          </w:p>
          <w:p w14:paraId="3EC27A27" w14:textId="751A22A7" w:rsidR="008E1516" w:rsidRPr="00E14E2C" w:rsidRDefault="00271C64" w:rsidP="00271C6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удовлетворение потребностей населения Атяшевского </w:t>
            </w:r>
            <w:proofErr w:type="gramStart"/>
            <w:r w:rsidRPr="00E14E2C">
              <w:rPr>
                <w:rFonts w:ascii="Times New Roman" w:hAnsi="Times New Roman"/>
                <w:sz w:val="28"/>
                <w:szCs w:val="28"/>
              </w:rPr>
              <w:t>муниципального  района</w:t>
            </w:r>
            <w:proofErr w:type="gramEnd"/>
            <w:r w:rsidRPr="00E14E2C">
              <w:rPr>
                <w:rFonts w:ascii="Times New Roman" w:hAnsi="Times New Roman"/>
                <w:sz w:val="28"/>
                <w:szCs w:val="28"/>
              </w:rPr>
              <w:t xml:space="preserve"> в услугах торговли и общественного питания</w:t>
            </w:r>
            <w:r w:rsidR="0049714C" w:rsidRPr="00E14E2C">
              <w:rPr>
                <w:rFonts w:ascii="Times New Roman" w:hAnsi="Times New Roman"/>
                <w:sz w:val="28"/>
                <w:szCs w:val="28"/>
              </w:rPr>
              <w:t>;</w:t>
            </w:r>
          </w:p>
          <w:p w14:paraId="7B60331B" w14:textId="77777777" w:rsidR="006756F5" w:rsidRPr="00E14E2C" w:rsidRDefault="006756F5" w:rsidP="00271C6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удовлетворение потребностей населения Атяшевского муниципального района, в том числе и льготных </w:t>
            </w:r>
            <w:r w:rsidRPr="00E14E2C">
              <w:rPr>
                <w:rFonts w:ascii="Times New Roman" w:hAnsi="Times New Roman"/>
                <w:sz w:val="28"/>
                <w:szCs w:val="28"/>
              </w:rPr>
              <w:lastRenderedPageBreak/>
              <w:t xml:space="preserve">категорий граждан, в услугах по транспортному обслуживанию; </w:t>
            </w:r>
          </w:p>
          <w:p w14:paraId="467EE73D" w14:textId="2736C63F" w:rsidR="0049714C" w:rsidRPr="00E14E2C" w:rsidRDefault="006756F5" w:rsidP="00271C6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формирование благоприятных условий для дальнейшего развития малого и среднего предпринимательства, основанное на встраивании направлений поддержки предпринимательства в систему стратегических целей, задач и приоритетов развития Атяшевского муниципального района, снижение влияния основных ограничений развития малого и среднего предпринимательства, увеличение его вклада в экономику Атяшевского муниципального района.</w:t>
            </w:r>
          </w:p>
        </w:tc>
      </w:tr>
      <w:tr w:rsidR="00801137" w:rsidRPr="00E14E2C" w14:paraId="239296F7" w14:textId="77777777" w:rsidTr="002C5932">
        <w:tc>
          <w:tcPr>
            <w:tcW w:w="3119" w:type="dxa"/>
          </w:tcPr>
          <w:p w14:paraId="190C1541" w14:textId="77777777" w:rsidR="00801137" w:rsidRPr="00E14E2C" w:rsidRDefault="008E1516" w:rsidP="0063582F">
            <w:pPr>
              <w:spacing w:line="240" w:lineRule="auto"/>
              <w:contextualSpacing/>
              <w:rPr>
                <w:rFonts w:ascii="Times New Roman" w:hAnsi="Times New Roman"/>
                <w:sz w:val="28"/>
                <w:szCs w:val="28"/>
              </w:rPr>
            </w:pPr>
            <w:r w:rsidRPr="00E14E2C">
              <w:rPr>
                <w:rFonts w:ascii="Times New Roman" w:hAnsi="Times New Roman"/>
                <w:sz w:val="28"/>
                <w:szCs w:val="28"/>
              </w:rPr>
              <w:lastRenderedPageBreak/>
              <w:t xml:space="preserve">Целевые индикаторы и </w:t>
            </w:r>
            <w:proofErr w:type="gramStart"/>
            <w:r w:rsidRPr="00E14E2C">
              <w:rPr>
                <w:rFonts w:ascii="Times New Roman" w:hAnsi="Times New Roman"/>
                <w:sz w:val="28"/>
                <w:szCs w:val="28"/>
              </w:rPr>
              <w:t xml:space="preserve">показатели </w:t>
            </w:r>
            <w:r w:rsidR="004B45FF" w:rsidRPr="00E14E2C">
              <w:rPr>
                <w:rFonts w:ascii="Times New Roman" w:hAnsi="Times New Roman"/>
                <w:sz w:val="28"/>
                <w:szCs w:val="28"/>
              </w:rPr>
              <w:t xml:space="preserve"> </w:t>
            </w:r>
            <w:r w:rsidR="00801137" w:rsidRPr="00E14E2C">
              <w:rPr>
                <w:rFonts w:ascii="Times New Roman" w:hAnsi="Times New Roman"/>
                <w:sz w:val="28"/>
                <w:szCs w:val="28"/>
              </w:rPr>
              <w:t>муниципальной</w:t>
            </w:r>
            <w:proofErr w:type="gramEnd"/>
            <w:r w:rsidR="00801137" w:rsidRPr="00E14E2C">
              <w:rPr>
                <w:rFonts w:ascii="Times New Roman" w:hAnsi="Times New Roman"/>
                <w:sz w:val="28"/>
                <w:szCs w:val="28"/>
              </w:rPr>
              <w:t xml:space="preserve"> программы</w:t>
            </w:r>
          </w:p>
        </w:tc>
        <w:tc>
          <w:tcPr>
            <w:tcW w:w="7088" w:type="dxa"/>
          </w:tcPr>
          <w:p w14:paraId="7E99B781"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Объем инвестиций в основной капитал за счет всех источников финансирования;</w:t>
            </w:r>
          </w:p>
          <w:p w14:paraId="6A21C649"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В т.ч. объем инвестиций в основной капитал за счет внебюджетных источников;</w:t>
            </w:r>
          </w:p>
          <w:p w14:paraId="2CC0CED7"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Доля проектов нормативных правовых актов, в отношении которых выявлены нарушения в проведении процедуры оценки регулирующего воздействия, от общего числа проектов нормативных правовых актов, проходящих процедуру оценки регулирующего воздействия;</w:t>
            </w:r>
          </w:p>
          <w:p w14:paraId="7BCBCC4B"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Количество заключений об оценке регулирующего воздействия с количественными оценками;</w:t>
            </w:r>
          </w:p>
          <w:p w14:paraId="673AB24D"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Число участников конкурентных процедур определения поставщиков (подрядчиков, исполнителей) при обеспечении закупок;</w:t>
            </w:r>
          </w:p>
          <w:p w14:paraId="51D71860"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Количество уникальных пользователей сайта torgi.gov.ru (за отчетный год);</w:t>
            </w:r>
          </w:p>
          <w:p w14:paraId="43CF0400"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p w14:paraId="77D947C4"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Темп роста объема отгруженных товаров собственного производства, выполненных работ и услуг собственными силами по видам экономической деятельности </w:t>
            </w:r>
            <w:r w:rsidRPr="00E14E2C">
              <w:rPr>
                <w:rFonts w:ascii="Times New Roman" w:hAnsi="Times New Roman"/>
                <w:sz w:val="28"/>
                <w:szCs w:val="28"/>
              </w:rPr>
              <w:lastRenderedPageBreak/>
              <w:t>«Обрабатывающие производства», «Обеспечение электрической энергией, газом и паром; кондиционирование воздуха»;</w:t>
            </w:r>
          </w:p>
          <w:p w14:paraId="65A32D40"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Производительность труда в обрабатывающих производствах;</w:t>
            </w:r>
          </w:p>
          <w:p w14:paraId="400BE49D"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Количество инвестиционных площадок, имеющихся на территории муниципального образования;</w:t>
            </w:r>
          </w:p>
          <w:p w14:paraId="234E383F"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Отклонение </w:t>
            </w:r>
            <w:proofErr w:type="gramStart"/>
            <w:r w:rsidRPr="00E14E2C">
              <w:rPr>
                <w:rFonts w:ascii="Times New Roman" w:hAnsi="Times New Roman"/>
                <w:sz w:val="28"/>
                <w:szCs w:val="28"/>
              </w:rPr>
              <w:t>основных  показателей</w:t>
            </w:r>
            <w:proofErr w:type="gramEnd"/>
            <w:r w:rsidRPr="00E14E2C">
              <w:rPr>
                <w:rFonts w:ascii="Times New Roman" w:hAnsi="Times New Roman"/>
                <w:sz w:val="28"/>
                <w:szCs w:val="28"/>
              </w:rPr>
              <w:t xml:space="preserve"> прогноза социально-экономического развития Атяшевского  муниципального района от их фактических значений;</w:t>
            </w:r>
          </w:p>
          <w:p w14:paraId="00C60DD5" w14:textId="007C4728"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proofErr w:type="gramStart"/>
            <w:r w:rsidRPr="00E14E2C">
              <w:rPr>
                <w:rFonts w:ascii="Times New Roman" w:hAnsi="Times New Roman"/>
                <w:sz w:val="28"/>
                <w:szCs w:val="28"/>
              </w:rPr>
              <w:t>Доля  документов</w:t>
            </w:r>
            <w:proofErr w:type="gramEnd"/>
            <w:r w:rsidRPr="00E14E2C">
              <w:rPr>
                <w:rFonts w:ascii="Times New Roman" w:hAnsi="Times New Roman"/>
                <w:sz w:val="28"/>
                <w:szCs w:val="28"/>
              </w:rPr>
              <w:t xml:space="preserve"> стратегического планирования, внесенных в федеральный реестр документов стратегического планирования (ГАС «Управление»)  от общего от количества документов стратегического планирования;</w:t>
            </w:r>
          </w:p>
          <w:p w14:paraId="490D5D19"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Атяшевского муниципального района;</w:t>
            </w:r>
          </w:p>
          <w:p w14:paraId="20B9752E"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Доля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процентов;</w:t>
            </w:r>
          </w:p>
          <w:p w14:paraId="05D136A3"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Динамика количества хозяйствующих субъектов всех форм </w:t>
            </w:r>
            <w:proofErr w:type="gramStart"/>
            <w:r w:rsidRPr="00E14E2C">
              <w:rPr>
                <w:rFonts w:ascii="Times New Roman" w:hAnsi="Times New Roman"/>
                <w:sz w:val="28"/>
                <w:szCs w:val="28"/>
              </w:rPr>
              <w:t>собственности</w:t>
            </w:r>
            <w:proofErr w:type="gramEnd"/>
            <w:r w:rsidRPr="00E14E2C">
              <w:rPr>
                <w:rFonts w:ascii="Times New Roman" w:hAnsi="Times New Roman"/>
                <w:sz w:val="28"/>
                <w:szCs w:val="28"/>
              </w:rPr>
              <w:t xml:space="preserve"> зарегистрированных на территории Атяшевского муниципального района, единиц;</w:t>
            </w:r>
          </w:p>
          <w:p w14:paraId="4629C549"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Количество </w:t>
            </w:r>
            <w:proofErr w:type="gramStart"/>
            <w:r w:rsidRPr="00E14E2C">
              <w:rPr>
                <w:rFonts w:ascii="Times New Roman" w:hAnsi="Times New Roman"/>
                <w:sz w:val="28"/>
                <w:szCs w:val="28"/>
              </w:rPr>
              <w:t>сотрудников</w:t>
            </w:r>
            <w:proofErr w:type="gramEnd"/>
            <w:r w:rsidRPr="00E14E2C">
              <w:rPr>
                <w:rFonts w:ascii="Times New Roman" w:hAnsi="Times New Roman"/>
                <w:sz w:val="28"/>
                <w:szCs w:val="28"/>
              </w:rPr>
              <w:t xml:space="preserve"> повысивших квалификацию по образовательным программам, предусматривающим комплексное изучение целей, задач и инструментов развития конкурентной политики;</w:t>
            </w:r>
          </w:p>
          <w:p w14:paraId="4B825297"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Темп роста оборота розничной торговли к соответствующему периоду прошлого года;</w:t>
            </w:r>
          </w:p>
          <w:p w14:paraId="61A75939"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Обеспечение населения торговой площадью;</w:t>
            </w:r>
          </w:p>
          <w:p w14:paraId="6C16CEE6"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Темп роста оборота общественного питания к соответствующему периоду прошлого года;</w:t>
            </w:r>
          </w:p>
          <w:p w14:paraId="420C3CAC"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lastRenderedPageBreak/>
              <w:t>Обеспечение населения Атяшевского муниципального района посадочными местами в местах общедоступного общественного питания;</w:t>
            </w:r>
          </w:p>
          <w:p w14:paraId="6A807AB5"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Создание новых рабочих мест, в сфере оптовой и розничной торговли, ремонта автотранспортных средств, мотоциклов, бытовых изделий и предметов личного пользования и др.;</w:t>
            </w:r>
          </w:p>
          <w:p w14:paraId="5DF064FE"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Количество проведенных мероприятий информационного, консультационного </w:t>
            </w:r>
            <w:proofErr w:type="gramStart"/>
            <w:r w:rsidRPr="00E14E2C">
              <w:rPr>
                <w:rFonts w:ascii="Times New Roman" w:hAnsi="Times New Roman"/>
                <w:sz w:val="28"/>
                <w:szCs w:val="28"/>
              </w:rPr>
              <w:t>характера ;</w:t>
            </w:r>
            <w:proofErr w:type="gramEnd"/>
          </w:p>
          <w:p w14:paraId="6A5F4C0C"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Доля оборота розничной торговли, осуществляемой на розничных рынках и ярмарках, в структуре оборота розничной торговли по формам торговли;</w:t>
            </w:r>
          </w:p>
          <w:p w14:paraId="64F55827"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Количество муниципальных маршрутов регулярных перевозок по регулируемым тарифам;</w:t>
            </w:r>
          </w:p>
          <w:p w14:paraId="3343AA4F"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Доля льготной категории </w:t>
            </w:r>
            <w:proofErr w:type="gramStart"/>
            <w:r w:rsidRPr="00E14E2C">
              <w:rPr>
                <w:rFonts w:ascii="Times New Roman" w:hAnsi="Times New Roman"/>
                <w:sz w:val="28"/>
                <w:szCs w:val="28"/>
              </w:rPr>
              <w:t>населения</w:t>
            </w:r>
            <w:proofErr w:type="gramEnd"/>
            <w:r w:rsidRPr="00E14E2C">
              <w:rPr>
                <w:rFonts w:ascii="Times New Roman" w:hAnsi="Times New Roman"/>
                <w:sz w:val="28"/>
                <w:szCs w:val="28"/>
              </w:rPr>
              <w:t xml:space="preserve"> обеспеченная транспортными услугами;</w:t>
            </w:r>
          </w:p>
          <w:p w14:paraId="45E95FE2"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Темп роста субъектов малого и среднего предпринимательства (включая индивидуальных предпринимателей);</w:t>
            </w:r>
          </w:p>
          <w:p w14:paraId="78285E72" w14:textId="3AC270CB"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Увеличение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w:t>
            </w:r>
          </w:p>
          <w:p w14:paraId="3FBC45CF"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Увеличение доли суммы налогов от субъектов малого и среднего предпринимательства в бюджет Атяшевского муниципального района;</w:t>
            </w:r>
          </w:p>
          <w:p w14:paraId="34CEDC8F"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Доля субъектов малого и среднего предпринимательства, созданных физическими лицами в возрасте до 30 лет (включительно), в общем количестве субъектов малого и среднего предпринимательства;</w:t>
            </w:r>
          </w:p>
          <w:p w14:paraId="7EF022ED" w14:textId="77777777" w:rsidR="0078281A" w:rsidRPr="00E14E2C" w:rsidRDefault="0078281A" w:rsidP="0078281A">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 xml:space="preserve">Количество субъектов </w:t>
            </w:r>
            <w:proofErr w:type="gramStart"/>
            <w:r w:rsidRPr="00E14E2C">
              <w:rPr>
                <w:rFonts w:ascii="Times New Roman" w:hAnsi="Times New Roman"/>
                <w:sz w:val="28"/>
                <w:szCs w:val="28"/>
              </w:rPr>
              <w:t>малого и среднего предпринимательства</w:t>
            </w:r>
            <w:proofErr w:type="gramEnd"/>
            <w:r w:rsidRPr="00E14E2C">
              <w:rPr>
                <w:rFonts w:ascii="Times New Roman" w:hAnsi="Times New Roman"/>
                <w:sz w:val="28"/>
                <w:szCs w:val="28"/>
              </w:rPr>
              <w:t xml:space="preserve"> получивших муниципальную поддержку;</w:t>
            </w:r>
          </w:p>
          <w:p w14:paraId="27A5ED70" w14:textId="5D78DB27" w:rsidR="00F15CE9" w:rsidRPr="00E14E2C" w:rsidRDefault="0078281A" w:rsidP="0078281A">
            <w:pPr>
              <w:jc w:val="both"/>
              <w:rPr>
                <w:rFonts w:ascii="Times New Roman" w:hAnsi="Times New Roman"/>
                <w:sz w:val="28"/>
                <w:szCs w:val="28"/>
              </w:rPr>
            </w:pPr>
            <w:r w:rsidRPr="00E14E2C">
              <w:rPr>
                <w:rFonts w:ascii="Times New Roman" w:hAnsi="Times New Roman"/>
                <w:sz w:val="28"/>
                <w:szCs w:val="28"/>
              </w:rPr>
              <w:t>Количество проведенных консультаций и мероприятий для субъектов малого и среднего предпринимательства</w:t>
            </w:r>
          </w:p>
        </w:tc>
      </w:tr>
      <w:tr w:rsidR="00801137" w:rsidRPr="00E14E2C" w14:paraId="45587A49" w14:textId="77777777" w:rsidTr="002C5932">
        <w:tc>
          <w:tcPr>
            <w:tcW w:w="3119" w:type="dxa"/>
          </w:tcPr>
          <w:p w14:paraId="49B63AD3" w14:textId="77777777" w:rsidR="00801137" w:rsidRPr="00E14E2C" w:rsidRDefault="00801137" w:rsidP="0063582F">
            <w:pPr>
              <w:spacing w:line="240" w:lineRule="auto"/>
              <w:contextualSpacing/>
              <w:rPr>
                <w:rFonts w:ascii="Times New Roman" w:hAnsi="Times New Roman"/>
                <w:sz w:val="28"/>
                <w:szCs w:val="28"/>
              </w:rPr>
            </w:pPr>
            <w:r w:rsidRPr="00E14E2C">
              <w:rPr>
                <w:rFonts w:ascii="Times New Roman" w:hAnsi="Times New Roman"/>
                <w:sz w:val="28"/>
                <w:szCs w:val="28"/>
              </w:rPr>
              <w:lastRenderedPageBreak/>
              <w:t xml:space="preserve">Этапы и сроки реализации муниципальной программы </w:t>
            </w:r>
          </w:p>
        </w:tc>
        <w:tc>
          <w:tcPr>
            <w:tcW w:w="7088" w:type="dxa"/>
          </w:tcPr>
          <w:p w14:paraId="6EFB9A39" w14:textId="6B606574" w:rsidR="00801137" w:rsidRPr="00E14E2C" w:rsidRDefault="00801137" w:rsidP="00934D29">
            <w:pPr>
              <w:spacing w:line="240" w:lineRule="auto"/>
              <w:contextualSpacing/>
              <w:jc w:val="both"/>
              <w:rPr>
                <w:rFonts w:ascii="Times New Roman" w:hAnsi="Times New Roman"/>
                <w:sz w:val="28"/>
                <w:szCs w:val="28"/>
              </w:rPr>
            </w:pPr>
            <w:r w:rsidRPr="00E14E2C">
              <w:rPr>
                <w:rFonts w:ascii="Times New Roman" w:hAnsi="Times New Roman"/>
                <w:color w:val="000000"/>
                <w:sz w:val="28"/>
                <w:szCs w:val="28"/>
              </w:rPr>
              <w:t>2019</w:t>
            </w:r>
            <w:r w:rsidR="003F1D19" w:rsidRPr="00E14E2C">
              <w:rPr>
                <w:rFonts w:ascii="Times New Roman" w:hAnsi="Times New Roman"/>
                <w:color w:val="000000"/>
                <w:sz w:val="28"/>
                <w:szCs w:val="28"/>
              </w:rPr>
              <w:t xml:space="preserve"> - </w:t>
            </w:r>
            <w:r w:rsidRPr="00E14E2C">
              <w:rPr>
                <w:rFonts w:ascii="Times New Roman" w:hAnsi="Times New Roman"/>
                <w:color w:val="000000"/>
                <w:sz w:val="28"/>
                <w:szCs w:val="28"/>
              </w:rPr>
              <w:t>202</w:t>
            </w:r>
            <w:r w:rsidR="00EE4056">
              <w:rPr>
                <w:rFonts w:ascii="Times New Roman" w:hAnsi="Times New Roman"/>
                <w:color w:val="000000"/>
                <w:sz w:val="28"/>
                <w:szCs w:val="28"/>
              </w:rPr>
              <w:t>6</w:t>
            </w:r>
            <w:r w:rsidRPr="00E14E2C">
              <w:rPr>
                <w:rFonts w:ascii="Times New Roman" w:hAnsi="Times New Roman"/>
                <w:color w:val="000000"/>
                <w:sz w:val="28"/>
                <w:szCs w:val="28"/>
              </w:rPr>
              <w:t xml:space="preserve"> годы </w:t>
            </w:r>
          </w:p>
        </w:tc>
      </w:tr>
      <w:tr w:rsidR="00EE61B4" w:rsidRPr="00E14E2C" w14:paraId="41FFDD46" w14:textId="77777777" w:rsidTr="002F4A76">
        <w:trPr>
          <w:trHeight w:val="5366"/>
        </w:trPr>
        <w:tc>
          <w:tcPr>
            <w:tcW w:w="3119" w:type="dxa"/>
          </w:tcPr>
          <w:p w14:paraId="6E582CD7" w14:textId="356436EA" w:rsidR="00EE61B4" w:rsidRPr="00E14E2C" w:rsidRDefault="00EE61B4" w:rsidP="00EE61B4">
            <w:pPr>
              <w:spacing w:line="240" w:lineRule="auto"/>
              <w:contextualSpacing/>
              <w:rPr>
                <w:rFonts w:ascii="Times New Roman" w:hAnsi="Times New Roman"/>
                <w:sz w:val="28"/>
                <w:szCs w:val="28"/>
              </w:rPr>
            </w:pPr>
            <w:r>
              <w:rPr>
                <w:rFonts w:ascii="Times New Roman" w:hAnsi="Times New Roman"/>
                <w:sz w:val="28"/>
                <w:szCs w:val="28"/>
              </w:rPr>
              <w:t xml:space="preserve">Объемы бюджетных </w:t>
            </w:r>
            <w:proofErr w:type="gramStart"/>
            <w:r>
              <w:rPr>
                <w:rFonts w:ascii="Times New Roman" w:hAnsi="Times New Roman"/>
                <w:sz w:val="28"/>
                <w:szCs w:val="28"/>
              </w:rPr>
              <w:t xml:space="preserve">ассигнований </w:t>
            </w:r>
            <w:r w:rsidRPr="00801137">
              <w:rPr>
                <w:rFonts w:ascii="Times New Roman" w:hAnsi="Times New Roman"/>
                <w:sz w:val="28"/>
                <w:szCs w:val="28"/>
              </w:rPr>
              <w:t xml:space="preserve"> муниципальной</w:t>
            </w:r>
            <w:proofErr w:type="gramEnd"/>
            <w:r w:rsidRPr="00801137">
              <w:rPr>
                <w:rFonts w:ascii="Times New Roman" w:hAnsi="Times New Roman"/>
                <w:sz w:val="28"/>
                <w:szCs w:val="28"/>
              </w:rPr>
              <w:t xml:space="preserve"> программы</w:t>
            </w:r>
          </w:p>
        </w:tc>
        <w:tc>
          <w:tcPr>
            <w:tcW w:w="7088" w:type="dxa"/>
          </w:tcPr>
          <w:p w14:paraId="3C7FFB6B" w14:textId="77777777" w:rsidR="00F1566D" w:rsidRPr="00AE1A3D" w:rsidRDefault="00F1566D" w:rsidP="00F1566D">
            <w:pPr>
              <w:keepNext/>
              <w:keepLines/>
              <w:autoSpaceDE w:val="0"/>
              <w:autoSpaceDN w:val="0"/>
              <w:adjustRightInd w:val="0"/>
              <w:spacing w:after="0" w:line="240" w:lineRule="auto"/>
              <w:ind w:right="51"/>
              <w:contextualSpacing/>
              <w:jc w:val="both"/>
              <w:rPr>
                <w:rFonts w:ascii="Times New Roman" w:hAnsi="Times New Roman"/>
                <w:sz w:val="28"/>
                <w:szCs w:val="28"/>
              </w:rPr>
            </w:pPr>
            <w:r w:rsidRPr="00AE1A3D">
              <w:rPr>
                <w:rFonts w:ascii="Times New Roman" w:hAnsi="Times New Roman"/>
                <w:sz w:val="28"/>
                <w:szCs w:val="28"/>
              </w:rPr>
              <w:t xml:space="preserve">Объем финансового обеспечения муниципальной </w:t>
            </w:r>
            <w:proofErr w:type="gramStart"/>
            <w:r w:rsidRPr="00AE1A3D">
              <w:rPr>
                <w:rFonts w:ascii="Times New Roman" w:hAnsi="Times New Roman"/>
                <w:sz w:val="28"/>
                <w:szCs w:val="28"/>
              </w:rPr>
              <w:t>программы  -</w:t>
            </w:r>
            <w:proofErr w:type="gramEnd"/>
            <w:r w:rsidRPr="00AE1A3D">
              <w:rPr>
                <w:rFonts w:ascii="Times New Roman" w:hAnsi="Times New Roman"/>
                <w:color w:val="FF0000"/>
                <w:sz w:val="28"/>
                <w:szCs w:val="28"/>
              </w:rPr>
              <w:t xml:space="preserve">   </w:t>
            </w:r>
            <w:r>
              <w:rPr>
                <w:rFonts w:ascii="Times New Roman" w:hAnsi="Times New Roman"/>
                <w:sz w:val="28"/>
                <w:szCs w:val="28"/>
              </w:rPr>
              <w:t>190 171,53</w:t>
            </w:r>
            <w:r w:rsidRPr="00AE1A3D">
              <w:rPr>
                <w:rFonts w:ascii="Times New Roman" w:hAnsi="Times New Roman"/>
                <w:sz w:val="28"/>
                <w:szCs w:val="28"/>
              </w:rPr>
              <w:t xml:space="preserve"> тыс. руб. в т.ч. по годам:</w:t>
            </w:r>
          </w:p>
          <w:p w14:paraId="14DD1430" w14:textId="77777777" w:rsidR="00F1566D" w:rsidRPr="00AE1A3D" w:rsidRDefault="00F1566D" w:rsidP="00F1566D">
            <w:pPr>
              <w:keepNext/>
              <w:keepLines/>
              <w:autoSpaceDE w:val="0"/>
              <w:autoSpaceDN w:val="0"/>
              <w:adjustRightInd w:val="0"/>
              <w:spacing w:after="0" w:line="240" w:lineRule="auto"/>
              <w:ind w:right="51"/>
              <w:contextualSpacing/>
              <w:jc w:val="both"/>
              <w:rPr>
                <w:rFonts w:ascii="Times New Roman" w:hAnsi="Times New Roman"/>
                <w:sz w:val="28"/>
                <w:szCs w:val="28"/>
              </w:rPr>
            </w:pPr>
          </w:p>
          <w:p w14:paraId="005C2087"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2019г.- 79,0 тыс. рублей;</w:t>
            </w:r>
          </w:p>
          <w:p w14:paraId="69587929" w14:textId="77777777" w:rsidR="00F1566D" w:rsidRPr="00AE1A3D" w:rsidRDefault="00F1566D" w:rsidP="00F1566D">
            <w:pPr>
              <w:keepNext/>
              <w:keepLines/>
              <w:tabs>
                <w:tab w:val="left" w:pos="709"/>
              </w:tab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2020г.- 816,15 тыс. рублей;</w:t>
            </w:r>
          </w:p>
          <w:p w14:paraId="022D1ADA"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2021г.- 22 547,8 тыс. рублей;</w:t>
            </w:r>
          </w:p>
          <w:p w14:paraId="176BCFDA"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 xml:space="preserve">2022г.- </w:t>
            </w:r>
            <w:r>
              <w:rPr>
                <w:rFonts w:ascii="Times New Roman" w:hAnsi="Times New Roman"/>
                <w:sz w:val="28"/>
                <w:szCs w:val="28"/>
              </w:rPr>
              <w:t>27 899,58</w:t>
            </w:r>
            <w:r w:rsidRPr="00AE1A3D">
              <w:rPr>
                <w:rFonts w:ascii="Times New Roman" w:hAnsi="Times New Roman"/>
                <w:sz w:val="28"/>
                <w:szCs w:val="28"/>
              </w:rPr>
              <w:t xml:space="preserve"> тыс. рублей;</w:t>
            </w:r>
          </w:p>
          <w:p w14:paraId="1E118995"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 xml:space="preserve">2023г.- </w:t>
            </w:r>
            <w:r>
              <w:rPr>
                <w:rFonts w:ascii="Times New Roman" w:hAnsi="Times New Roman"/>
                <w:sz w:val="28"/>
                <w:szCs w:val="28"/>
              </w:rPr>
              <w:t>31 314,0</w:t>
            </w:r>
            <w:r w:rsidRPr="00AE1A3D">
              <w:rPr>
                <w:rFonts w:ascii="Times New Roman" w:hAnsi="Times New Roman"/>
                <w:sz w:val="28"/>
                <w:szCs w:val="28"/>
              </w:rPr>
              <w:t xml:space="preserve"> тыс. рублей;</w:t>
            </w:r>
          </w:p>
          <w:p w14:paraId="21D7EA21"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 xml:space="preserve">2024г.- </w:t>
            </w:r>
            <w:r>
              <w:rPr>
                <w:rFonts w:ascii="Times New Roman" w:hAnsi="Times New Roman"/>
                <w:sz w:val="28"/>
                <w:szCs w:val="28"/>
              </w:rPr>
              <w:t>33 305,0</w:t>
            </w:r>
            <w:r w:rsidRPr="00AE1A3D">
              <w:rPr>
                <w:rFonts w:ascii="Times New Roman" w:hAnsi="Times New Roman"/>
                <w:sz w:val="28"/>
                <w:szCs w:val="28"/>
              </w:rPr>
              <w:t xml:space="preserve"> тыс. рублей;</w:t>
            </w:r>
          </w:p>
          <w:p w14:paraId="733DB506"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 xml:space="preserve">2025г.- </w:t>
            </w:r>
            <w:r>
              <w:rPr>
                <w:rFonts w:ascii="Times New Roman" w:hAnsi="Times New Roman"/>
                <w:sz w:val="28"/>
                <w:szCs w:val="28"/>
              </w:rPr>
              <w:t>35 695,0</w:t>
            </w:r>
            <w:r w:rsidRPr="00AE1A3D">
              <w:rPr>
                <w:rFonts w:ascii="Times New Roman" w:hAnsi="Times New Roman"/>
                <w:sz w:val="28"/>
                <w:szCs w:val="28"/>
              </w:rPr>
              <w:t xml:space="preserve"> тыс. рублей;</w:t>
            </w:r>
          </w:p>
          <w:p w14:paraId="21569A7F"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 xml:space="preserve">2026г.- </w:t>
            </w:r>
            <w:r>
              <w:rPr>
                <w:rFonts w:ascii="Times New Roman" w:hAnsi="Times New Roman"/>
                <w:sz w:val="28"/>
                <w:szCs w:val="28"/>
              </w:rPr>
              <w:t>38 515,0</w:t>
            </w:r>
            <w:r w:rsidRPr="00AE1A3D">
              <w:rPr>
                <w:rFonts w:ascii="Times New Roman" w:hAnsi="Times New Roman"/>
                <w:sz w:val="28"/>
                <w:szCs w:val="28"/>
              </w:rPr>
              <w:t xml:space="preserve"> тыс. рублей;</w:t>
            </w:r>
          </w:p>
          <w:p w14:paraId="1271C298" w14:textId="77777777" w:rsidR="00F1566D" w:rsidRPr="00AE1A3D" w:rsidRDefault="00F1566D" w:rsidP="00F1566D">
            <w:pPr>
              <w:keepNext/>
              <w:keepLines/>
              <w:spacing w:line="240" w:lineRule="auto"/>
              <w:ind w:left="567" w:hanging="83"/>
              <w:contextualSpacing/>
              <w:jc w:val="both"/>
              <w:rPr>
                <w:rFonts w:ascii="Times New Roman" w:hAnsi="Times New Roman"/>
                <w:sz w:val="28"/>
                <w:szCs w:val="28"/>
              </w:rPr>
            </w:pPr>
            <w:r w:rsidRPr="00AE1A3D">
              <w:rPr>
                <w:rFonts w:ascii="Times New Roman" w:hAnsi="Times New Roman"/>
                <w:sz w:val="28"/>
                <w:szCs w:val="28"/>
              </w:rPr>
              <w:t>Источники финансирования:</w:t>
            </w:r>
          </w:p>
          <w:p w14:paraId="31430D7F" w14:textId="77777777" w:rsidR="00F1566D" w:rsidRPr="00AE1A3D" w:rsidRDefault="00F1566D" w:rsidP="00F1566D">
            <w:pPr>
              <w:keepNext/>
              <w:keepLines/>
              <w:spacing w:line="240" w:lineRule="auto"/>
              <w:ind w:left="498" w:hanging="14"/>
              <w:contextualSpacing/>
              <w:jc w:val="both"/>
              <w:rPr>
                <w:rFonts w:ascii="Times New Roman" w:hAnsi="Times New Roman"/>
                <w:sz w:val="28"/>
                <w:szCs w:val="28"/>
              </w:rPr>
            </w:pPr>
            <w:r w:rsidRPr="00AE1A3D">
              <w:rPr>
                <w:rFonts w:ascii="Times New Roman" w:hAnsi="Times New Roman"/>
                <w:sz w:val="28"/>
                <w:szCs w:val="28"/>
              </w:rPr>
              <w:t xml:space="preserve">средства республиканского бюджета Республики Мордовия – </w:t>
            </w:r>
            <w:r>
              <w:rPr>
                <w:rFonts w:ascii="Times New Roman" w:hAnsi="Times New Roman"/>
                <w:sz w:val="28"/>
                <w:szCs w:val="28"/>
              </w:rPr>
              <w:t>60 419,97</w:t>
            </w:r>
            <w:r w:rsidRPr="00AE1A3D">
              <w:rPr>
                <w:rFonts w:ascii="Times New Roman" w:hAnsi="Times New Roman"/>
                <w:sz w:val="28"/>
                <w:szCs w:val="28"/>
              </w:rPr>
              <w:t xml:space="preserve"> тыс. руб.;</w:t>
            </w:r>
          </w:p>
          <w:p w14:paraId="74699787" w14:textId="77777777" w:rsidR="00F1566D" w:rsidRPr="00AE1A3D" w:rsidRDefault="00F1566D" w:rsidP="00F1566D">
            <w:pPr>
              <w:keepNext/>
              <w:keepLines/>
              <w:spacing w:line="240" w:lineRule="auto"/>
              <w:ind w:left="498"/>
              <w:contextualSpacing/>
              <w:jc w:val="both"/>
              <w:rPr>
                <w:rFonts w:ascii="Times New Roman" w:hAnsi="Times New Roman"/>
                <w:sz w:val="28"/>
                <w:szCs w:val="28"/>
              </w:rPr>
            </w:pPr>
            <w:r w:rsidRPr="00AE1A3D">
              <w:rPr>
                <w:rFonts w:ascii="Times New Roman" w:hAnsi="Times New Roman"/>
                <w:sz w:val="28"/>
                <w:szCs w:val="28"/>
              </w:rPr>
              <w:t xml:space="preserve">средства бюджета Атяшевского муниципального района – </w:t>
            </w:r>
            <w:r>
              <w:rPr>
                <w:rFonts w:ascii="Times New Roman" w:hAnsi="Times New Roman"/>
                <w:sz w:val="28"/>
                <w:szCs w:val="28"/>
              </w:rPr>
              <w:t>8 911,56</w:t>
            </w:r>
            <w:r w:rsidRPr="00AE1A3D">
              <w:rPr>
                <w:rFonts w:ascii="Times New Roman" w:hAnsi="Times New Roman"/>
                <w:sz w:val="28"/>
                <w:szCs w:val="28"/>
              </w:rPr>
              <w:t xml:space="preserve"> тыс. руб.</w:t>
            </w:r>
          </w:p>
          <w:p w14:paraId="44E5E145" w14:textId="11E70072" w:rsidR="00EE61B4" w:rsidRPr="00E14E2C" w:rsidRDefault="00F1566D" w:rsidP="00F1566D">
            <w:pPr>
              <w:spacing w:line="240" w:lineRule="auto"/>
              <w:ind w:left="67" w:hanging="83"/>
              <w:contextualSpacing/>
              <w:jc w:val="both"/>
              <w:rPr>
                <w:rFonts w:ascii="Times New Roman" w:hAnsi="Times New Roman"/>
                <w:sz w:val="28"/>
                <w:szCs w:val="28"/>
              </w:rPr>
            </w:pPr>
            <w:r w:rsidRPr="00AE1A3D">
              <w:rPr>
                <w:rFonts w:ascii="Times New Roman" w:hAnsi="Times New Roman"/>
                <w:sz w:val="28"/>
                <w:szCs w:val="28"/>
              </w:rPr>
              <w:t xml:space="preserve"> внебюджетные источники – 120 840,0</w:t>
            </w:r>
            <w:r>
              <w:rPr>
                <w:rFonts w:ascii="Times New Roman" w:hAnsi="Times New Roman"/>
                <w:sz w:val="28"/>
                <w:szCs w:val="28"/>
              </w:rPr>
              <w:t>0</w:t>
            </w:r>
            <w:r w:rsidRPr="00AE1A3D">
              <w:rPr>
                <w:rFonts w:ascii="Times New Roman" w:hAnsi="Times New Roman"/>
                <w:sz w:val="28"/>
                <w:szCs w:val="28"/>
              </w:rPr>
              <w:t xml:space="preserve"> тыс. руб</w:t>
            </w:r>
            <w:r>
              <w:rPr>
                <w:rFonts w:ascii="Times New Roman" w:hAnsi="Times New Roman"/>
                <w:sz w:val="28"/>
                <w:szCs w:val="28"/>
              </w:rPr>
              <w:t>.</w:t>
            </w:r>
          </w:p>
        </w:tc>
      </w:tr>
      <w:tr w:rsidR="00801137" w:rsidRPr="00E14E2C" w14:paraId="3D039B0F" w14:textId="77777777" w:rsidTr="002C5932">
        <w:tc>
          <w:tcPr>
            <w:tcW w:w="3119" w:type="dxa"/>
          </w:tcPr>
          <w:p w14:paraId="0FD88BAB" w14:textId="77777777" w:rsidR="00801137" w:rsidRPr="00E14E2C" w:rsidRDefault="00801137" w:rsidP="0063582F">
            <w:pPr>
              <w:spacing w:line="240" w:lineRule="auto"/>
              <w:contextualSpacing/>
              <w:rPr>
                <w:rFonts w:ascii="Times New Roman" w:hAnsi="Times New Roman"/>
                <w:sz w:val="28"/>
                <w:szCs w:val="28"/>
              </w:rPr>
            </w:pPr>
            <w:r w:rsidRPr="00E14E2C">
              <w:rPr>
                <w:rFonts w:ascii="Times New Roman" w:hAnsi="Times New Roman"/>
                <w:sz w:val="28"/>
                <w:szCs w:val="28"/>
              </w:rPr>
              <w:t>Ожидаемые результаты реализации муниципальной программы</w:t>
            </w:r>
          </w:p>
        </w:tc>
        <w:tc>
          <w:tcPr>
            <w:tcW w:w="7088" w:type="dxa"/>
          </w:tcPr>
          <w:p w14:paraId="0172CC4F" w14:textId="77777777" w:rsidR="00271C64" w:rsidRPr="00E14E2C" w:rsidRDefault="00266363" w:rsidP="00271C64">
            <w:pPr>
              <w:pStyle w:val="affffff1"/>
              <w:jc w:val="both"/>
              <w:rPr>
                <w:rFonts w:ascii="Times New Roman" w:hAnsi="Times New Roman"/>
                <w:sz w:val="28"/>
                <w:szCs w:val="28"/>
              </w:rPr>
            </w:pPr>
            <w:r w:rsidRPr="00E14E2C">
              <w:rPr>
                <w:rFonts w:ascii="Times New Roman" w:hAnsi="Times New Roman"/>
                <w:sz w:val="28"/>
                <w:szCs w:val="28"/>
              </w:rPr>
              <w:t>улучшение условий ведения бизнеса в Атяшевском муниц</w:t>
            </w:r>
            <w:r w:rsidR="00271C64" w:rsidRPr="00E14E2C">
              <w:rPr>
                <w:rFonts w:ascii="Times New Roman" w:hAnsi="Times New Roman"/>
                <w:sz w:val="28"/>
                <w:szCs w:val="28"/>
              </w:rPr>
              <w:t>и</w:t>
            </w:r>
            <w:r w:rsidRPr="00E14E2C">
              <w:rPr>
                <w:rFonts w:ascii="Times New Roman" w:hAnsi="Times New Roman"/>
                <w:sz w:val="28"/>
                <w:szCs w:val="28"/>
              </w:rPr>
              <w:t>пальном районе; </w:t>
            </w:r>
            <w:r w:rsidRPr="00E14E2C">
              <w:rPr>
                <w:rFonts w:ascii="Times New Roman" w:hAnsi="Times New Roman"/>
                <w:sz w:val="28"/>
                <w:szCs w:val="28"/>
              </w:rPr>
              <w:br/>
              <w:t>снижение инвестиционных и предпр</w:t>
            </w:r>
            <w:r w:rsidR="00366BE0" w:rsidRPr="00E14E2C">
              <w:rPr>
                <w:rFonts w:ascii="Times New Roman" w:hAnsi="Times New Roman"/>
                <w:sz w:val="28"/>
                <w:szCs w:val="28"/>
              </w:rPr>
              <w:t>инимательских рисков</w:t>
            </w:r>
            <w:r w:rsidRPr="00E14E2C">
              <w:rPr>
                <w:rFonts w:ascii="Times New Roman" w:hAnsi="Times New Roman"/>
                <w:sz w:val="28"/>
                <w:szCs w:val="28"/>
              </w:rPr>
              <w:t>; </w:t>
            </w:r>
            <w:r w:rsidRPr="00E14E2C">
              <w:rPr>
                <w:rFonts w:ascii="Times New Roman" w:hAnsi="Times New Roman"/>
                <w:sz w:val="28"/>
                <w:szCs w:val="28"/>
              </w:rPr>
              <w:br/>
              <w:t>снижение избыточных административных и иных ограничений, обязанностей, необоснованных расходов у субъектов предпринимательской и иной деятельности; </w:t>
            </w:r>
            <w:r w:rsidRPr="00E14E2C">
              <w:rPr>
                <w:rFonts w:ascii="Times New Roman" w:hAnsi="Times New Roman"/>
                <w:sz w:val="28"/>
                <w:szCs w:val="28"/>
              </w:rPr>
              <w:br/>
              <w:t>повышение качества действующей системы стратегических документов и создание практиче</w:t>
            </w:r>
            <w:r w:rsidR="00271C64" w:rsidRPr="00E14E2C">
              <w:rPr>
                <w:rFonts w:ascii="Times New Roman" w:hAnsi="Times New Roman"/>
                <w:sz w:val="28"/>
                <w:szCs w:val="28"/>
              </w:rPr>
              <w:t>ских механизмов их реализации;</w:t>
            </w:r>
          </w:p>
          <w:p w14:paraId="2C14941E" w14:textId="7CDA97A1" w:rsidR="00266363" w:rsidRPr="00E14E2C" w:rsidRDefault="00271C64" w:rsidP="00271C64">
            <w:pPr>
              <w:pStyle w:val="affffff1"/>
              <w:jc w:val="both"/>
              <w:rPr>
                <w:rFonts w:ascii="Times New Roman" w:eastAsia="Times New Roman" w:hAnsi="Times New Roman"/>
                <w:sz w:val="28"/>
                <w:szCs w:val="28"/>
              </w:rPr>
            </w:pPr>
            <w:r w:rsidRPr="00E14E2C">
              <w:rPr>
                <w:rFonts w:ascii="Times New Roman" w:eastAsia="Times New Roman" w:hAnsi="Times New Roman"/>
                <w:sz w:val="28"/>
                <w:szCs w:val="28"/>
              </w:rPr>
              <w:t>с</w:t>
            </w:r>
            <w:r w:rsidR="00266363" w:rsidRPr="00E14E2C">
              <w:rPr>
                <w:rFonts w:ascii="Times New Roman" w:eastAsia="Times New Roman" w:hAnsi="Times New Roman"/>
                <w:sz w:val="28"/>
                <w:szCs w:val="28"/>
              </w:rPr>
              <w:t>оздание условий для развития торговли и общепита</w:t>
            </w:r>
            <w:r w:rsidR="00956821" w:rsidRPr="00E14E2C">
              <w:rPr>
                <w:rFonts w:ascii="Times New Roman" w:eastAsia="Times New Roman" w:hAnsi="Times New Roman"/>
                <w:sz w:val="28"/>
                <w:szCs w:val="28"/>
              </w:rPr>
              <w:t>;</w:t>
            </w:r>
          </w:p>
          <w:p w14:paraId="2C831D31" w14:textId="568151AC" w:rsidR="00A74922" w:rsidRPr="00E14E2C" w:rsidRDefault="00271C64" w:rsidP="00271C64">
            <w:pPr>
              <w:pStyle w:val="affffff1"/>
              <w:jc w:val="both"/>
              <w:rPr>
                <w:rFonts w:ascii="Times New Roman" w:eastAsia="Times New Roman" w:hAnsi="Times New Roman"/>
                <w:sz w:val="28"/>
                <w:szCs w:val="28"/>
              </w:rPr>
            </w:pPr>
            <w:r w:rsidRPr="00E14E2C">
              <w:rPr>
                <w:rFonts w:ascii="Times New Roman" w:eastAsia="Times New Roman" w:hAnsi="Times New Roman"/>
                <w:sz w:val="28"/>
                <w:szCs w:val="28"/>
              </w:rPr>
              <w:t>с</w:t>
            </w:r>
            <w:r w:rsidR="00266363" w:rsidRPr="00E14E2C">
              <w:rPr>
                <w:rFonts w:ascii="Times New Roman" w:eastAsia="Times New Roman" w:hAnsi="Times New Roman"/>
                <w:sz w:val="28"/>
                <w:szCs w:val="28"/>
              </w:rPr>
              <w:t>оздание условий для развития</w:t>
            </w:r>
            <w:r w:rsidRPr="00E14E2C">
              <w:rPr>
                <w:rFonts w:ascii="Times New Roman" w:eastAsia="Times New Roman" w:hAnsi="Times New Roman"/>
                <w:sz w:val="28"/>
                <w:szCs w:val="28"/>
              </w:rPr>
              <w:t xml:space="preserve"> конкуренции</w:t>
            </w:r>
            <w:r w:rsidR="00D8439F" w:rsidRPr="00E14E2C">
              <w:rPr>
                <w:rFonts w:ascii="Times New Roman" w:eastAsia="Times New Roman" w:hAnsi="Times New Roman"/>
                <w:sz w:val="28"/>
                <w:szCs w:val="28"/>
              </w:rPr>
              <w:t>.</w:t>
            </w:r>
          </w:p>
        </w:tc>
      </w:tr>
    </w:tbl>
    <w:p w14:paraId="48A9FCCA" w14:textId="4D99562D" w:rsidR="00091E09" w:rsidRDefault="00091E09" w:rsidP="00A74BD4">
      <w:pPr>
        <w:shd w:val="clear" w:color="auto" w:fill="FFFFFF"/>
        <w:spacing w:before="100" w:beforeAutospacing="1" w:after="100" w:afterAutospacing="1" w:line="240" w:lineRule="auto"/>
        <w:jc w:val="center"/>
        <w:rPr>
          <w:rFonts w:ascii="Times New Roman" w:eastAsia="Calibri" w:hAnsi="Times New Roman"/>
          <w:b/>
          <w:sz w:val="28"/>
          <w:szCs w:val="28"/>
        </w:rPr>
      </w:pPr>
    </w:p>
    <w:p w14:paraId="0E8BD8F6" w14:textId="260F1C54" w:rsidR="00E75F49" w:rsidRDefault="00E75F49" w:rsidP="00A74BD4">
      <w:pPr>
        <w:shd w:val="clear" w:color="auto" w:fill="FFFFFF"/>
        <w:spacing w:before="100" w:beforeAutospacing="1" w:after="100" w:afterAutospacing="1" w:line="240" w:lineRule="auto"/>
        <w:jc w:val="center"/>
        <w:rPr>
          <w:rFonts w:ascii="Times New Roman" w:eastAsia="Calibri" w:hAnsi="Times New Roman"/>
          <w:b/>
          <w:sz w:val="28"/>
          <w:szCs w:val="28"/>
        </w:rPr>
      </w:pPr>
    </w:p>
    <w:p w14:paraId="2CBE7684" w14:textId="21D5820B" w:rsidR="00E75F49" w:rsidRDefault="00E75F49" w:rsidP="00A74BD4">
      <w:pPr>
        <w:shd w:val="clear" w:color="auto" w:fill="FFFFFF"/>
        <w:spacing w:before="100" w:beforeAutospacing="1" w:after="100" w:afterAutospacing="1" w:line="240" w:lineRule="auto"/>
        <w:jc w:val="center"/>
        <w:rPr>
          <w:rFonts w:ascii="Times New Roman" w:eastAsia="Calibri" w:hAnsi="Times New Roman"/>
          <w:b/>
          <w:sz w:val="28"/>
          <w:szCs w:val="28"/>
        </w:rPr>
      </w:pPr>
    </w:p>
    <w:p w14:paraId="16EA9C8A" w14:textId="41842AFB" w:rsidR="00E75F49" w:rsidRDefault="00E75F49" w:rsidP="00A74BD4">
      <w:pPr>
        <w:shd w:val="clear" w:color="auto" w:fill="FFFFFF"/>
        <w:spacing w:before="100" w:beforeAutospacing="1" w:after="100" w:afterAutospacing="1" w:line="240" w:lineRule="auto"/>
        <w:jc w:val="center"/>
        <w:rPr>
          <w:rFonts w:ascii="Times New Roman" w:eastAsia="Calibri" w:hAnsi="Times New Roman"/>
          <w:b/>
          <w:sz w:val="28"/>
          <w:szCs w:val="28"/>
        </w:rPr>
      </w:pPr>
    </w:p>
    <w:p w14:paraId="0671B8A7" w14:textId="53C58D7F" w:rsidR="00E75F49" w:rsidRDefault="00E75F49" w:rsidP="00A74BD4">
      <w:pPr>
        <w:shd w:val="clear" w:color="auto" w:fill="FFFFFF"/>
        <w:spacing w:before="100" w:beforeAutospacing="1" w:after="100" w:afterAutospacing="1" w:line="240" w:lineRule="auto"/>
        <w:jc w:val="center"/>
        <w:rPr>
          <w:rFonts w:ascii="Times New Roman" w:eastAsia="Calibri" w:hAnsi="Times New Roman"/>
          <w:b/>
          <w:sz w:val="28"/>
          <w:szCs w:val="28"/>
        </w:rPr>
      </w:pPr>
    </w:p>
    <w:p w14:paraId="5CD22F21" w14:textId="77777777" w:rsidR="00E75F49" w:rsidRDefault="00E75F49" w:rsidP="00A74BD4">
      <w:pPr>
        <w:shd w:val="clear" w:color="auto" w:fill="FFFFFF"/>
        <w:spacing w:before="100" w:beforeAutospacing="1" w:after="100" w:afterAutospacing="1" w:line="240" w:lineRule="auto"/>
        <w:jc w:val="center"/>
        <w:rPr>
          <w:rFonts w:ascii="Times New Roman" w:eastAsia="Calibri" w:hAnsi="Times New Roman"/>
          <w:b/>
          <w:sz w:val="28"/>
          <w:szCs w:val="28"/>
        </w:rPr>
      </w:pPr>
    </w:p>
    <w:p w14:paraId="61F9D2C3" w14:textId="6F0BAE39" w:rsidR="002C5932" w:rsidRDefault="00934D29" w:rsidP="00A74BD4">
      <w:pPr>
        <w:shd w:val="clear" w:color="auto" w:fill="FFFFFF"/>
        <w:spacing w:before="100" w:beforeAutospacing="1" w:after="100" w:afterAutospacing="1" w:line="240" w:lineRule="auto"/>
        <w:jc w:val="center"/>
        <w:rPr>
          <w:rFonts w:ascii="Times New Roman" w:hAnsi="Times New Roman"/>
          <w:b/>
          <w:sz w:val="28"/>
          <w:szCs w:val="28"/>
        </w:rPr>
      </w:pPr>
      <w:r w:rsidRPr="00E14E2C">
        <w:rPr>
          <w:rFonts w:ascii="Times New Roman" w:eastAsia="Calibri" w:hAnsi="Times New Roman"/>
          <w:b/>
          <w:sz w:val="28"/>
          <w:szCs w:val="28"/>
        </w:rPr>
        <w:lastRenderedPageBreak/>
        <w:t xml:space="preserve">Паспорт подпрограммы 1 </w:t>
      </w:r>
      <w:r w:rsidRPr="00E14E2C">
        <w:rPr>
          <w:rFonts w:ascii="Times New Roman" w:hAnsi="Times New Roman"/>
          <w:b/>
          <w:sz w:val="28"/>
          <w:szCs w:val="28"/>
        </w:rPr>
        <w:t>«</w:t>
      </w:r>
      <w:r w:rsidR="002C5932" w:rsidRPr="00E14E2C">
        <w:rPr>
          <w:rFonts w:ascii="Times New Roman" w:eastAsia="Calibri" w:hAnsi="Times New Roman"/>
          <w:b/>
          <w:sz w:val="28"/>
          <w:szCs w:val="28"/>
        </w:rPr>
        <w:t>Формирование благ</w:t>
      </w:r>
      <w:r w:rsidRPr="00E14E2C">
        <w:rPr>
          <w:rFonts w:ascii="Times New Roman" w:eastAsia="Calibri" w:hAnsi="Times New Roman"/>
          <w:b/>
          <w:sz w:val="28"/>
          <w:szCs w:val="28"/>
        </w:rPr>
        <w:t xml:space="preserve">оприятной инвестиционной </w:t>
      </w:r>
      <w:proofErr w:type="gramStart"/>
      <w:r w:rsidRPr="00E14E2C">
        <w:rPr>
          <w:rFonts w:ascii="Times New Roman" w:eastAsia="Calibri" w:hAnsi="Times New Roman"/>
          <w:b/>
          <w:sz w:val="28"/>
          <w:szCs w:val="28"/>
        </w:rPr>
        <w:t>среды</w:t>
      </w:r>
      <w:r w:rsidRPr="00E14E2C">
        <w:rPr>
          <w:rFonts w:ascii="Times New Roman" w:hAnsi="Times New Roman"/>
          <w:b/>
          <w:sz w:val="28"/>
          <w:szCs w:val="28"/>
        </w:rPr>
        <w:t>»</w:t>
      </w:r>
      <w:r w:rsidRPr="00E14E2C">
        <w:rPr>
          <w:rFonts w:ascii="Times New Roman" w:hAnsi="Times New Roman"/>
          <w:sz w:val="28"/>
          <w:szCs w:val="28"/>
        </w:rPr>
        <w:t xml:space="preserve"> </w:t>
      </w:r>
      <w:r w:rsidR="002C5932" w:rsidRPr="00E14E2C">
        <w:rPr>
          <w:rFonts w:ascii="Times New Roman" w:eastAsia="Calibri" w:hAnsi="Times New Roman"/>
          <w:b/>
          <w:sz w:val="28"/>
          <w:szCs w:val="28"/>
        </w:rPr>
        <w:t xml:space="preserve"> </w:t>
      </w:r>
      <w:r w:rsidR="00440916" w:rsidRPr="00E14E2C">
        <w:rPr>
          <w:rFonts w:ascii="Times New Roman" w:hAnsi="Times New Roman"/>
          <w:b/>
          <w:sz w:val="28"/>
          <w:szCs w:val="28"/>
        </w:rPr>
        <w:t>муниципальной</w:t>
      </w:r>
      <w:proofErr w:type="gramEnd"/>
      <w:r w:rsidR="00440916" w:rsidRPr="00E14E2C">
        <w:rPr>
          <w:rFonts w:ascii="Times New Roman" w:hAnsi="Times New Roman"/>
          <w:b/>
          <w:sz w:val="28"/>
          <w:szCs w:val="28"/>
        </w:rPr>
        <w:t xml:space="preserve"> программы </w:t>
      </w:r>
      <w:r w:rsidR="002C5932" w:rsidRPr="00E14E2C">
        <w:rPr>
          <w:rFonts w:ascii="Times New Roman" w:hAnsi="Times New Roman"/>
          <w:b/>
          <w:sz w:val="28"/>
          <w:szCs w:val="28"/>
        </w:rPr>
        <w:t>«Экономическое развитие Атяшевского муниципального района»</w:t>
      </w:r>
    </w:p>
    <w:p w14:paraId="4396D99E" w14:textId="4F74EADE" w:rsidR="003D5B52" w:rsidRPr="00E14E2C" w:rsidRDefault="003D5B52" w:rsidP="003D5B52">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9" w:anchor="/document/71463416/entry/103" w:history="1">
        <w:r w:rsidRPr="00E14E2C">
          <w:rPr>
            <w:rFonts w:ascii="Times New Roman" w:hAnsi="Times New Roman"/>
            <w:color w:val="464C55"/>
            <w:sz w:val="18"/>
            <w:szCs w:val="18"/>
          </w:rPr>
          <w:t>Постановлени</w:t>
        </w:r>
      </w:hyperlink>
      <w:r>
        <w:rPr>
          <w:rFonts w:ascii="Times New Roman" w:hAnsi="Times New Roman"/>
          <w:color w:val="464C55"/>
          <w:sz w:val="18"/>
          <w:szCs w:val="18"/>
        </w:rPr>
        <w:t>я</w:t>
      </w:r>
      <w:r w:rsidRPr="00E14E2C">
        <w:rPr>
          <w:rFonts w:ascii="Times New Roman" w:hAnsi="Times New Roman"/>
          <w:color w:val="464C55"/>
          <w:sz w:val="18"/>
          <w:szCs w:val="18"/>
        </w:rPr>
        <w:t xml:space="preserve"> Администрации</w:t>
      </w:r>
      <w:r w:rsidRPr="00932B20">
        <w:rPr>
          <w:rFonts w:ascii="Times New Roman" w:hAnsi="Times New Roman"/>
          <w:color w:val="464C55"/>
          <w:sz w:val="18"/>
          <w:szCs w:val="18"/>
        </w:rPr>
        <w:t xml:space="preserve"> </w:t>
      </w:r>
      <w:r w:rsidRPr="004A5E37">
        <w:rPr>
          <w:rFonts w:ascii="Times New Roman" w:hAnsi="Times New Roman"/>
          <w:color w:val="464C55"/>
          <w:sz w:val="18"/>
          <w:szCs w:val="18"/>
        </w:rPr>
        <w:t xml:space="preserve">от </w:t>
      </w:r>
      <w:r w:rsidR="004A5E37" w:rsidRPr="004A5E37">
        <w:rPr>
          <w:rFonts w:ascii="Times New Roman" w:hAnsi="Times New Roman"/>
          <w:color w:val="464C55"/>
          <w:sz w:val="18"/>
          <w:szCs w:val="18"/>
        </w:rPr>
        <w:t>26.08.2022 г. №435</w:t>
      </w:r>
      <w:r w:rsidRPr="004A5E37">
        <w:rPr>
          <w:rFonts w:ascii="Times New Roman" w:hAnsi="Times New Roman"/>
          <w:color w:val="464C55"/>
          <w:sz w:val="18"/>
          <w:szCs w:val="18"/>
        </w:rPr>
        <w:t>)</w:t>
      </w:r>
    </w:p>
    <w:p w14:paraId="0D276D66" w14:textId="77777777" w:rsidR="003D5B52" w:rsidRPr="00E14E2C" w:rsidRDefault="003D5B52" w:rsidP="003D5B52">
      <w:pPr>
        <w:widowControl w:val="0"/>
        <w:autoSpaceDE w:val="0"/>
        <w:autoSpaceDN w:val="0"/>
        <w:adjustRightInd w:val="0"/>
        <w:spacing w:after="0" w:line="240" w:lineRule="auto"/>
        <w:rPr>
          <w:rFonts w:ascii="Times New Roman" w:hAnsi="Times New Roman"/>
          <w:color w:val="464C55"/>
          <w:sz w:val="18"/>
          <w:szCs w:val="18"/>
        </w:rPr>
      </w:pP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378"/>
        <w:gridCol w:w="6225"/>
      </w:tblGrid>
      <w:tr w:rsidR="002C5932" w:rsidRPr="00E14E2C" w14:paraId="527789DB" w14:textId="77777777" w:rsidTr="00DE00DA">
        <w:tc>
          <w:tcPr>
            <w:tcW w:w="3402" w:type="dxa"/>
            <w:shd w:val="clear" w:color="auto" w:fill="FFFFFF"/>
            <w:hideMark/>
          </w:tcPr>
          <w:p w14:paraId="48176346" w14:textId="77777777" w:rsidR="002C5932" w:rsidRPr="00E14E2C" w:rsidRDefault="002C5932" w:rsidP="002C5932">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sz w:val="28"/>
                <w:szCs w:val="28"/>
              </w:rPr>
              <w:t>Ответственный исполнитель подпрограммы (соисполнитель Программы)</w:t>
            </w:r>
          </w:p>
        </w:tc>
        <w:tc>
          <w:tcPr>
            <w:tcW w:w="378" w:type="dxa"/>
            <w:shd w:val="clear" w:color="auto" w:fill="FFFFFF"/>
            <w:hideMark/>
          </w:tcPr>
          <w:p w14:paraId="44484581"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25" w:type="dxa"/>
            <w:shd w:val="clear" w:color="auto" w:fill="FFFFFF"/>
            <w:hideMark/>
          </w:tcPr>
          <w:p w14:paraId="239F2DDF" w14:textId="77777777" w:rsidR="002C5932" w:rsidRPr="00E14E2C" w:rsidRDefault="002C5932" w:rsidP="002C5932">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Управление экономического анализа и прогнозирования Администрации Атяшевского муниципального района</w:t>
            </w:r>
          </w:p>
          <w:p w14:paraId="2CAF8CD8"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p>
          <w:p w14:paraId="65BB0339"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p>
        </w:tc>
      </w:tr>
      <w:tr w:rsidR="002C5932" w:rsidRPr="00E14E2C" w14:paraId="370CC219" w14:textId="77777777" w:rsidTr="00DE00DA">
        <w:tc>
          <w:tcPr>
            <w:tcW w:w="3402" w:type="dxa"/>
            <w:shd w:val="clear" w:color="auto" w:fill="FFFFFF"/>
            <w:hideMark/>
          </w:tcPr>
          <w:p w14:paraId="4EF082D4"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378" w:type="dxa"/>
            <w:shd w:val="clear" w:color="auto" w:fill="FFFFFF"/>
            <w:hideMark/>
          </w:tcPr>
          <w:p w14:paraId="7BD7EAE9"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25" w:type="dxa"/>
            <w:shd w:val="clear" w:color="auto" w:fill="FFFFFF"/>
            <w:hideMark/>
          </w:tcPr>
          <w:p w14:paraId="255BDC11" w14:textId="77777777" w:rsidR="00525C01" w:rsidRPr="00E14E2C" w:rsidRDefault="00525C01" w:rsidP="00525C0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правовое управление Администрации Атяшевского муниципального района;</w:t>
            </w:r>
          </w:p>
          <w:p w14:paraId="7E2AF09D" w14:textId="0666F7B5" w:rsidR="00934D29" w:rsidRPr="00E14E2C" w:rsidRDefault="00525C01" w:rsidP="00525C01">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отдел по управлению муниципальным имуществом и земельным отношениям Администрации Атяшевского муниципального района.</w:t>
            </w:r>
          </w:p>
          <w:p w14:paraId="32DBD87B" w14:textId="77777777" w:rsidR="002C5932" w:rsidRPr="00E14E2C" w:rsidRDefault="002C5932" w:rsidP="002C5932">
            <w:pPr>
              <w:spacing w:before="100" w:beforeAutospacing="1" w:after="100" w:afterAutospacing="1" w:line="240" w:lineRule="auto"/>
              <w:rPr>
                <w:rFonts w:ascii="Times New Roman" w:hAnsi="Times New Roman"/>
                <w:sz w:val="28"/>
                <w:szCs w:val="28"/>
              </w:rPr>
            </w:pPr>
          </w:p>
        </w:tc>
      </w:tr>
      <w:tr w:rsidR="002C5932" w:rsidRPr="00E14E2C" w14:paraId="556918FB" w14:textId="77777777" w:rsidTr="00DE00DA">
        <w:tc>
          <w:tcPr>
            <w:tcW w:w="3402" w:type="dxa"/>
            <w:shd w:val="clear" w:color="auto" w:fill="FFFFFF"/>
            <w:hideMark/>
          </w:tcPr>
          <w:p w14:paraId="7F7F03A2"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378" w:type="dxa"/>
            <w:shd w:val="clear" w:color="auto" w:fill="FFFFFF"/>
            <w:hideMark/>
          </w:tcPr>
          <w:p w14:paraId="46BB53CA"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25" w:type="dxa"/>
            <w:shd w:val="clear" w:color="auto" w:fill="FFFFFF"/>
            <w:hideMark/>
          </w:tcPr>
          <w:p w14:paraId="1B8A42A1"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Отсутствуют</w:t>
            </w:r>
          </w:p>
          <w:p w14:paraId="222AD097" w14:textId="77777777" w:rsidR="002C5932" w:rsidRPr="00E14E2C" w:rsidRDefault="002C5932" w:rsidP="002C5932">
            <w:pPr>
              <w:spacing w:before="100" w:beforeAutospacing="1" w:after="100" w:afterAutospacing="1" w:line="240" w:lineRule="auto"/>
              <w:rPr>
                <w:rFonts w:ascii="Times New Roman" w:hAnsi="Times New Roman"/>
                <w:sz w:val="28"/>
                <w:szCs w:val="28"/>
              </w:rPr>
            </w:pPr>
          </w:p>
          <w:p w14:paraId="5F90E9E0" w14:textId="77777777" w:rsidR="002C5932" w:rsidRPr="00E14E2C" w:rsidRDefault="002C5932" w:rsidP="002C5932">
            <w:pPr>
              <w:spacing w:before="100" w:beforeAutospacing="1" w:after="100" w:afterAutospacing="1" w:line="240" w:lineRule="auto"/>
              <w:rPr>
                <w:rFonts w:ascii="Times New Roman" w:hAnsi="Times New Roman"/>
                <w:sz w:val="28"/>
                <w:szCs w:val="28"/>
              </w:rPr>
            </w:pPr>
          </w:p>
        </w:tc>
      </w:tr>
      <w:tr w:rsidR="002C5932" w:rsidRPr="00E14E2C" w14:paraId="2AA6EFFA" w14:textId="77777777" w:rsidTr="00DE00DA">
        <w:tc>
          <w:tcPr>
            <w:tcW w:w="3402" w:type="dxa"/>
            <w:shd w:val="clear" w:color="auto" w:fill="FFFFFF"/>
            <w:hideMark/>
          </w:tcPr>
          <w:p w14:paraId="3BF03086"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378" w:type="dxa"/>
            <w:shd w:val="clear" w:color="auto" w:fill="FFFFFF"/>
            <w:hideMark/>
          </w:tcPr>
          <w:p w14:paraId="08824845"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25" w:type="dxa"/>
            <w:shd w:val="clear" w:color="auto" w:fill="FFFFFF"/>
            <w:hideMark/>
          </w:tcPr>
          <w:p w14:paraId="091B2C67" w14:textId="77777777" w:rsidR="00F516B0" w:rsidRPr="00E14E2C" w:rsidRDefault="00F516B0" w:rsidP="002C5932">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Формирование благоприятной инвестиционной среды, обеспечивающей рост объема инвестиций в основной капитал, увеличение объемов производства товаров (работ, услуг).</w:t>
            </w:r>
          </w:p>
          <w:p w14:paraId="72831AC5" w14:textId="77777777" w:rsidR="002C5932" w:rsidRPr="00E14E2C" w:rsidRDefault="002C5932" w:rsidP="002C5932">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r>
      <w:tr w:rsidR="002C5932" w:rsidRPr="00E14E2C" w14:paraId="7F265F33" w14:textId="77777777" w:rsidTr="00DE00DA">
        <w:tc>
          <w:tcPr>
            <w:tcW w:w="3402" w:type="dxa"/>
            <w:shd w:val="clear" w:color="auto" w:fill="FFFFFF"/>
            <w:hideMark/>
          </w:tcPr>
          <w:p w14:paraId="61511FC3"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Задачи подпрограммы</w:t>
            </w:r>
          </w:p>
        </w:tc>
        <w:tc>
          <w:tcPr>
            <w:tcW w:w="378" w:type="dxa"/>
            <w:shd w:val="clear" w:color="auto" w:fill="FFFFFF"/>
            <w:hideMark/>
          </w:tcPr>
          <w:p w14:paraId="003C62CC"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25" w:type="dxa"/>
            <w:shd w:val="clear" w:color="auto" w:fill="FFFFFF"/>
            <w:hideMark/>
          </w:tcPr>
          <w:p w14:paraId="27A6CF41" w14:textId="77777777" w:rsidR="002C5932" w:rsidRPr="00E14E2C" w:rsidRDefault="002C5932" w:rsidP="00525C0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разработка и реализация мер по улучшению условий ведения предпринимательской деятельности;</w:t>
            </w:r>
          </w:p>
          <w:p w14:paraId="4569AB5C" w14:textId="77777777" w:rsidR="002C5932" w:rsidRPr="00E14E2C" w:rsidRDefault="002C5932" w:rsidP="00525C0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совершенствование контрактной системы в сфере закупок;</w:t>
            </w:r>
          </w:p>
          <w:p w14:paraId="01DFB9E0" w14:textId="77777777" w:rsidR="002C5932" w:rsidRPr="00E14E2C" w:rsidRDefault="002C5932" w:rsidP="00525C0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развитие механизмов оценки регулирующего воздействия и снижение регуляторной нагрузки;</w:t>
            </w:r>
          </w:p>
          <w:p w14:paraId="7EEA647E" w14:textId="77777777" w:rsidR="00525C01" w:rsidRPr="00E14E2C" w:rsidRDefault="00440916" w:rsidP="00525C0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w:t>
            </w:r>
            <w:r w:rsidR="00525C01" w:rsidRPr="00E14E2C">
              <w:rPr>
                <w:rFonts w:ascii="Times New Roman" w:hAnsi="Times New Roman"/>
                <w:sz w:val="28"/>
                <w:szCs w:val="28"/>
              </w:rPr>
              <w:t>оздание благоприятной конкурентной среды.</w:t>
            </w:r>
          </w:p>
          <w:p w14:paraId="011E36BB" w14:textId="77777777" w:rsidR="002C5932" w:rsidRPr="00E14E2C" w:rsidRDefault="002C5932" w:rsidP="00B768B8">
            <w:pPr>
              <w:spacing w:before="100" w:beforeAutospacing="1" w:after="100" w:afterAutospacing="1" w:line="240" w:lineRule="auto"/>
              <w:rPr>
                <w:rFonts w:ascii="Times New Roman" w:hAnsi="Times New Roman"/>
                <w:color w:val="22272F"/>
                <w:sz w:val="23"/>
                <w:szCs w:val="23"/>
              </w:rPr>
            </w:pPr>
          </w:p>
        </w:tc>
      </w:tr>
      <w:tr w:rsidR="002C5932" w:rsidRPr="00E14E2C" w14:paraId="54A6A088" w14:textId="77777777" w:rsidTr="00DE00DA">
        <w:tc>
          <w:tcPr>
            <w:tcW w:w="3402" w:type="dxa"/>
            <w:shd w:val="clear" w:color="auto" w:fill="FFFFFF"/>
            <w:hideMark/>
          </w:tcPr>
          <w:p w14:paraId="7E1F1B5D" w14:textId="77777777" w:rsidR="002C5932" w:rsidRPr="00E14E2C" w:rsidRDefault="002C5932" w:rsidP="00525C01">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sz w:val="28"/>
                <w:szCs w:val="28"/>
              </w:rPr>
              <w:t>Целевые индикаторы </w:t>
            </w:r>
            <w:r w:rsidRPr="00E14E2C">
              <w:rPr>
                <w:rFonts w:ascii="Times New Roman" w:hAnsi="Times New Roman"/>
                <w:sz w:val="28"/>
                <w:szCs w:val="28"/>
              </w:rPr>
              <w:br/>
              <w:t>и показатели подпрограммы</w:t>
            </w:r>
          </w:p>
        </w:tc>
        <w:tc>
          <w:tcPr>
            <w:tcW w:w="378" w:type="dxa"/>
            <w:shd w:val="clear" w:color="auto" w:fill="FFFFFF"/>
            <w:hideMark/>
          </w:tcPr>
          <w:p w14:paraId="0A69C37D"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25" w:type="dxa"/>
            <w:shd w:val="clear" w:color="auto" w:fill="FFFFFF"/>
            <w:hideMark/>
          </w:tcPr>
          <w:p w14:paraId="167D39E6" w14:textId="77777777" w:rsidR="00FD1C79" w:rsidRPr="00E14E2C" w:rsidRDefault="00440916" w:rsidP="00FD1C79">
            <w:pPr>
              <w:widowControl w:val="0"/>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w:t>
            </w:r>
            <w:r w:rsidR="00FD1C79" w:rsidRPr="00E14E2C">
              <w:rPr>
                <w:rFonts w:ascii="Times New Roman" w:hAnsi="Times New Roman"/>
                <w:sz w:val="28"/>
                <w:szCs w:val="28"/>
              </w:rPr>
              <w:t>бъем инвестиций в основной капитал за счет всех источников финансирования;</w:t>
            </w:r>
          </w:p>
          <w:p w14:paraId="5D22FBD4" w14:textId="77777777" w:rsidR="002A3E51" w:rsidRPr="00E14E2C" w:rsidRDefault="002A3E51" w:rsidP="00525C01">
            <w:pPr>
              <w:spacing w:before="100" w:beforeAutospacing="1" w:after="100" w:afterAutospacing="1" w:line="240" w:lineRule="auto"/>
              <w:jc w:val="both"/>
              <w:rPr>
                <w:rFonts w:ascii="Times New Roman" w:hAnsi="Times New Roman"/>
                <w:sz w:val="28"/>
                <w:szCs w:val="28"/>
              </w:rPr>
            </w:pPr>
            <w:r w:rsidRPr="00E14E2C">
              <w:rPr>
                <w:rFonts w:ascii="Times New Roman" w:eastAsia="Calibri" w:hAnsi="Times New Roman"/>
                <w:sz w:val="28"/>
                <w:szCs w:val="28"/>
              </w:rPr>
              <w:t>объем инвестиций в основной капитал за счет внебюджетных источников</w:t>
            </w:r>
            <w:r w:rsidRPr="00E14E2C">
              <w:rPr>
                <w:rFonts w:ascii="Times New Roman" w:hAnsi="Times New Roman"/>
                <w:sz w:val="28"/>
                <w:szCs w:val="28"/>
              </w:rPr>
              <w:t>;</w:t>
            </w:r>
          </w:p>
          <w:p w14:paraId="2223D49A" w14:textId="77777777" w:rsidR="00525C01" w:rsidRPr="00E14E2C" w:rsidRDefault="00525C01" w:rsidP="00525C0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lastRenderedPageBreak/>
              <w:t>доля проектов нормативных правовых актов, в отношении которых выявлены нарушения в проведении процедуры оценки регулирующего воздействия, от общего числа проектов нормативных правовых актов, проходящих процедуру оценки регулирующего воздействия, процентов;</w:t>
            </w:r>
          </w:p>
          <w:p w14:paraId="539FD097" w14:textId="77777777" w:rsidR="00440916" w:rsidRPr="00E14E2C" w:rsidRDefault="002A3E51" w:rsidP="00525C01">
            <w:pPr>
              <w:spacing w:before="100" w:beforeAutospacing="1" w:after="100" w:afterAutospacing="1" w:line="240" w:lineRule="auto"/>
              <w:jc w:val="both"/>
              <w:rPr>
                <w:rFonts w:ascii="Times New Roman" w:hAnsi="Times New Roman"/>
                <w:sz w:val="28"/>
                <w:szCs w:val="28"/>
              </w:rPr>
            </w:pPr>
            <w:r w:rsidRPr="00E14E2C">
              <w:rPr>
                <w:rFonts w:ascii="Times New Roman" w:eastAsia="Calibri" w:hAnsi="Times New Roman"/>
                <w:sz w:val="28"/>
                <w:szCs w:val="28"/>
              </w:rPr>
              <w:t>количество</w:t>
            </w:r>
            <w:r w:rsidR="00440916" w:rsidRPr="00E14E2C">
              <w:rPr>
                <w:rFonts w:ascii="Times New Roman" w:eastAsia="Calibri" w:hAnsi="Times New Roman"/>
                <w:sz w:val="28"/>
                <w:szCs w:val="28"/>
              </w:rPr>
              <w:t xml:space="preserve"> заключений </w:t>
            </w:r>
            <w:r w:rsidR="00440916" w:rsidRPr="00E14E2C">
              <w:rPr>
                <w:rFonts w:ascii="Times New Roman" w:eastAsia="Calibri" w:hAnsi="Times New Roman"/>
                <w:sz w:val="28"/>
                <w:szCs w:val="28"/>
              </w:rPr>
              <w:br/>
              <w:t>об оценке регулирующего воздействия с количественными оценками;</w:t>
            </w:r>
          </w:p>
          <w:p w14:paraId="12088B21" w14:textId="77777777" w:rsidR="003557EA" w:rsidRPr="00E14E2C" w:rsidRDefault="002A3E51" w:rsidP="003557EA">
            <w:pPr>
              <w:spacing w:before="100" w:beforeAutospacing="1" w:after="100" w:afterAutospacing="1" w:line="240" w:lineRule="auto"/>
              <w:jc w:val="both"/>
              <w:rPr>
                <w:rFonts w:ascii="Times New Roman" w:hAnsi="Times New Roman"/>
                <w:sz w:val="28"/>
                <w:szCs w:val="28"/>
              </w:rPr>
            </w:pPr>
            <w:r w:rsidRPr="00E14E2C">
              <w:rPr>
                <w:rFonts w:ascii="Times New Roman" w:eastAsia="Calibri" w:hAnsi="Times New Roman"/>
                <w:sz w:val="28"/>
                <w:szCs w:val="28"/>
              </w:rPr>
              <w:t>число участников конкурентных процедур определения поставщиков (подрядчиков, исполнителей) при обеспечении закупок</w:t>
            </w:r>
            <w:r w:rsidR="003557EA" w:rsidRPr="00E14E2C">
              <w:rPr>
                <w:rFonts w:ascii="Times New Roman" w:hAnsi="Times New Roman"/>
                <w:sz w:val="28"/>
                <w:szCs w:val="28"/>
              </w:rPr>
              <w:t>;</w:t>
            </w:r>
          </w:p>
          <w:p w14:paraId="6CCE32B3" w14:textId="77777777" w:rsidR="002C5932" w:rsidRPr="00E14E2C" w:rsidRDefault="002C5932" w:rsidP="0018540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количество уникальных пользователей сайта </w:t>
            </w:r>
            <w:hyperlink r:id="rId10" w:tgtFrame="_blank" w:history="1">
              <w:r w:rsidRPr="00E14E2C">
                <w:rPr>
                  <w:rFonts w:ascii="Times New Roman" w:hAnsi="Times New Roman"/>
                  <w:sz w:val="28"/>
                  <w:szCs w:val="28"/>
                </w:rPr>
                <w:t>torgi.gov.ru</w:t>
              </w:r>
            </w:hyperlink>
            <w:r w:rsidRPr="00E14E2C">
              <w:rPr>
                <w:rFonts w:ascii="Times New Roman" w:hAnsi="Times New Roman"/>
                <w:sz w:val="28"/>
                <w:szCs w:val="28"/>
              </w:rPr>
              <w:t> (за отчетный год), единиц;</w:t>
            </w:r>
          </w:p>
          <w:p w14:paraId="3D7BE255" w14:textId="77777777" w:rsidR="002C5932" w:rsidRPr="00E14E2C" w:rsidRDefault="002C5932" w:rsidP="00525C01">
            <w:pPr>
              <w:spacing w:before="100" w:beforeAutospacing="1" w:after="100" w:afterAutospacing="1" w:line="240" w:lineRule="auto"/>
              <w:jc w:val="both"/>
              <w:rPr>
                <w:rFonts w:ascii="Times New Roman" w:hAnsi="Times New Roman"/>
                <w:color w:val="22272F"/>
                <w:sz w:val="23"/>
                <w:szCs w:val="23"/>
              </w:rPr>
            </w:pPr>
          </w:p>
        </w:tc>
      </w:tr>
      <w:tr w:rsidR="002C5932" w:rsidRPr="00E14E2C" w14:paraId="643C3B8E" w14:textId="77777777" w:rsidTr="00DE00DA">
        <w:tc>
          <w:tcPr>
            <w:tcW w:w="3402" w:type="dxa"/>
            <w:shd w:val="clear" w:color="auto" w:fill="FFFFFF"/>
            <w:hideMark/>
          </w:tcPr>
          <w:p w14:paraId="3BE661C0" w14:textId="77777777" w:rsidR="002C5932"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lastRenderedPageBreak/>
              <w:t>Срок реализации подпрограммы</w:t>
            </w:r>
          </w:p>
          <w:p w14:paraId="17697074" w14:textId="4CD253D1" w:rsidR="00E050A3" w:rsidRPr="00E14E2C" w:rsidRDefault="00E050A3" w:rsidP="002C5932">
            <w:pPr>
              <w:spacing w:before="100" w:beforeAutospacing="1" w:after="100" w:afterAutospacing="1" w:line="240" w:lineRule="auto"/>
              <w:rPr>
                <w:rFonts w:ascii="Times New Roman" w:hAnsi="Times New Roman"/>
                <w:sz w:val="28"/>
                <w:szCs w:val="28"/>
              </w:rPr>
            </w:pPr>
          </w:p>
        </w:tc>
        <w:tc>
          <w:tcPr>
            <w:tcW w:w="378" w:type="dxa"/>
            <w:shd w:val="clear" w:color="auto" w:fill="FFFFFF"/>
            <w:hideMark/>
          </w:tcPr>
          <w:p w14:paraId="430BCCF6"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25" w:type="dxa"/>
            <w:shd w:val="clear" w:color="auto" w:fill="FFFFFF"/>
            <w:hideMark/>
          </w:tcPr>
          <w:p w14:paraId="36C2C366" w14:textId="7AEF3F04"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 xml:space="preserve">Январь 2019 г. </w:t>
            </w:r>
            <w:proofErr w:type="gramStart"/>
            <w:r w:rsidRPr="00E14E2C">
              <w:rPr>
                <w:rFonts w:ascii="Times New Roman" w:hAnsi="Times New Roman"/>
                <w:sz w:val="28"/>
                <w:szCs w:val="28"/>
              </w:rPr>
              <w:t>-  декабрь</w:t>
            </w:r>
            <w:proofErr w:type="gramEnd"/>
            <w:r w:rsidRPr="00E14E2C">
              <w:rPr>
                <w:rFonts w:ascii="Times New Roman" w:hAnsi="Times New Roman"/>
                <w:sz w:val="28"/>
                <w:szCs w:val="28"/>
              </w:rPr>
              <w:t xml:space="preserve"> 202</w:t>
            </w:r>
            <w:r w:rsidR="00091E09">
              <w:rPr>
                <w:rFonts w:ascii="Times New Roman" w:hAnsi="Times New Roman"/>
                <w:sz w:val="28"/>
                <w:szCs w:val="28"/>
              </w:rPr>
              <w:t>6</w:t>
            </w:r>
            <w:r w:rsidRPr="00E14E2C">
              <w:rPr>
                <w:rFonts w:ascii="Times New Roman" w:hAnsi="Times New Roman"/>
                <w:sz w:val="28"/>
                <w:szCs w:val="28"/>
              </w:rPr>
              <w:t> г.</w:t>
            </w:r>
          </w:p>
          <w:p w14:paraId="68CEE536" w14:textId="77777777" w:rsidR="002C5932" w:rsidRPr="00E14E2C" w:rsidRDefault="002C5932" w:rsidP="002C5932">
            <w:pPr>
              <w:spacing w:before="100" w:beforeAutospacing="1" w:after="100" w:afterAutospacing="1" w:line="240" w:lineRule="auto"/>
              <w:rPr>
                <w:rFonts w:ascii="Times New Roman" w:hAnsi="Times New Roman"/>
                <w:sz w:val="28"/>
                <w:szCs w:val="28"/>
              </w:rPr>
            </w:pPr>
          </w:p>
        </w:tc>
      </w:tr>
      <w:tr w:rsidR="004B3E3A" w:rsidRPr="00E14E2C" w14:paraId="54E357D4" w14:textId="77777777" w:rsidTr="00DE00DA">
        <w:tc>
          <w:tcPr>
            <w:tcW w:w="3402" w:type="dxa"/>
            <w:vMerge w:val="restart"/>
            <w:shd w:val="clear" w:color="auto" w:fill="FFFFFF"/>
            <w:hideMark/>
          </w:tcPr>
          <w:p w14:paraId="3E284E27" w14:textId="77777777" w:rsidR="004B3E3A" w:rsidRPr="004B3E3A" w:rsidRDefault="004B3E3A" w:rsidP="004B3E3A">
            <w:pPr>
              <w:spacing w:before="100" w:beforeAutospacing="1" w:after="100" w:afterAutospacing="1" w:line="240" w:lineRule="auto"/>
              <w:rPr>
                <w:rFonts w:ascii="Times New Roman" w:hAnsi="Times New Roman"/>
                <w:sz w:val="28"/>
                <w:szCs w:val="28"/>
              </w:rPr>
            </w:pPr>
            <w:r w:rsidRPr="004B3E3A">
              <w:rPr>
                <w:rFonts w:ascii="Times New Roman" w:hAnsi="Times New Roman"/>
                <w:sz w:val="28"/>
                <w:szCs w:val="28"/>
              </w:rPr>
              <w:t>Объемы бюджетных ассигнований подпрограммы</w:t>
            </w:r>
          </w:p>
          <w:p w14:paraId="75C5A8D9" w14:textId="453A3087" w:rsidR="004B3E3A" w:rsidRPr="004B3E3A" w:rsidRDefault="004B3E3A" w:rsidP="004B3E3A">
            <w:pPr>
              <w:spacing w:before="100" w:beforeAutospacing="1" w:after="100" w:afterAutospacing="1" w:line="240" w:lineRule="auto"/>
              <w:rPr>
                <w:rFonts w:ascii="Times New Roman" w:hAnsi="Times New Roman"/>
                <w:color w:val="22272F"/>
                <w:sz w:val="28"/>
                <w:szCs w:val="28"/>
              </w:rPr>
            </w:pPr>
          </w:p>
        </w:tc>
        <w:tc>
          <w:tcPr>
            <w:tcW w:w="378" w:type="dxa"/>
            <w:shd w:val="clear" w:color="auto" w:fill="FFFFFF"/>
            <w:hideMark/>
          </w:tcPr>
          <w:p w14:paraId="3AEB8D1C" w14:textId="63030D97" w:rsidR="004B3E3A" w:rsidRPr="004B3E3A" w:rsidRDefault="004B3E3A" w:rsidP="004B3E3A">
            <w:pPr>
              <w:spacing w:before="100" w:beforeAutospacing="1" w:after="100" w:afterAutospacing="1" w:line="240" w:lineRule="auto"/>
              <w:rPr>
                <w:rFonts w:ascii="Times New Roman" w:hAnsi="Times New Roman"/>
                <w:b/>
                <w:bCs/>
                <w:color w:val="22272F"/>
                <w:sz w:val="28"/>
                <w:szCs w:val="28"/>
              </w:rPr>
            </w:pPr>
            <w:r w:rsidRPr="004B3E3A">
              <w:rPr>
                <w:rFonts w:ascii="Times New Roman" w:hAnsi="Times New Roman"/>
                <w:sz w:val="28"/>
                <w:szCs w:val="28"/>
              </w:rPr>
              <w:t>-</w:t>
            </w:r>
          </w:p>
        </w:tc>
        <w:tc>
          <w:tcPr>
            <w:tcW w:w="6225" w:type="dxa"/>
            <w:shd w:val="clear" w:color="auto" w:fill="FFFFFF"/>
            <w:hideMark/>
          </w:tcPr>
          <w:p w14:paraId="799143CF" w14:textId="164EF5AF" w:rsidR="004B3E3A" w:rsidRPr="004B3E3A" w:rsidRDefault="004B3E3A" w:rsidP="004B3E3A">
            <w:pPr>
              <w:spacing w:before="100" w:beforeAutospacing="1" w:after="100" w:afterAutospacing="1" w:line="240" w:lineRule="auto"/>
              <w:jc w:val="both"/>
              <w:rPr>
                <w:rFonts w:ascii="Times New Roman" w:hAnsi="Times New Roman"/>
                <w:sz w:val="28"/>
                <w:szCs w:val="28"/>
              </w:rPr>
            </w:pPr>
            <w:r w:rsidRPr="004B3E3A">
              <w:rPr>
                <w:rFonts w:ascii="Times New Roman" w:hAnsi="Times New Roman"/>
                <w:sz w:val="28"/>
                <w:szCs w:val="28"/>
              </w:rPr>
              <w:t>общий объем бюджетных ассигнований на реализацию подпрограммы из средств бюджета Атяшевского муниципального района составляет </w:t>
            </w:r>
            <w:r w:rsidRPr="004B3E3A">
              <w:rPr>
                <w:rFonts w:ascii="Times New Roman" w:hAnsi="Times New Roman"/>
                <w:sz w:val="28"/>
                <w:szCs w:val="28"/>
              </w:rPr>
              <w:br/>
              <w:t>32,00 тыс. рублей, в том числе:</w:t>
            </w:r>
          </w:p>
        </w:tc>
      </w:tr>
      <w:tr w:rsidR="004B3E3A" w:rsidRPr="00E14E2C" w14:paraId="42C57EAF" w14:textId="77777777" w:rsidTr="00002AE1">
        <w:tc>
          <w:tcPr>
            <w:tcW w:w="3402" w:type="dxa"/>
            <w:vMerge/>
            <w:shd w:val="clear" w:color="auto" w:fill="FFFFFF"/>
            <w:hideMark/>
          </w:tcPr>
          <w:p w14:paraId="30AD5521"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04A7A929" w14:textId="776DF2AE"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p>
        </w:tc>
        <w:tc>
          <w:tcPr>
            <w:tcW w:w="6225" w:type="dxa"/>
            <w:shd w:val="clear" w:color="auto" w:fill="FFFFFF"/>
            <w:hideMark/>
          </w:tcPr>
          <w:p w14:paraId="2F113907" w14:textId="6E33F684"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r w:rsidRPr="004B3E3A">
              <w:rPr>
                <w:rFonts w:ascii="Times New Roman" w:hAnsi="Times New Roman"/>
                <w:sz w:val="28"/>
                <w:szCs w:val="28"/>
              </w:rPr>
              <w:t>на 2019 год – 4,0 тыс. рублей;</w:t>
            </w:r>
          </w:p>
        </w:tc>
      </w:tr>
      <w:tr w:rsidR="004B3E3A" w:rsidRPr="00E14E2C" w14:paraId="07CA6162" w14:textId="77777777" w:rsidTr="00002AE1">
        <w:tc>
          <w:tcPr>
            <w:tcW w:w="3402" w:type="dxa"/>
            <w:vMerge/>
            <w:shd w:val="clear" w:color="auto" w:fill="FFFFFF"/>
            <w:hideMark/>
          </w:tcPr>
          <w:p w14:paraId="2D99E1CF"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03787AB3" w14:textId="7797C22B"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r w:rsidRPr="004B3E3A">
              <w:rPr>
                <w:rFonts w:ascii="Times New Roman" w:hAnsi="Times New Roman"/>
                <w:sz w:val="28"/>
                <w:szCs w:val="28"/>
              </w:rPr>
              <w:t xml:space="preserve"> </w:t>
            </w:r>
          </w:p>
        </w:tc>
        <w:tc>
          <w:tcPr>
            <w:tcW w:w="6225" w:type="dxa"/>
            <w:shd w:val="clear" w:color="auto" w:fill="FFFFFF"/>
            <w:hideMark/>
          </w:tcPr>
          <w:p w14:paraId="4007D6DB" w14:textId="3D21CBCD"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r w:rsidRPr="004B3E3A">
              <w:rPr>
                <w:rFonts w:ascii="Times New Roman" w:hAnsi="Times New Roman"/>
                <w:sz w:val="28"/>
                <w:szCs w:val="28"/>
              </w:rPr>
              <w:t>на 2020 год – 4,0 тыс. рублей;</w:t>
            </w:r>
          </w:p>
        </w:tc>
      </w:tr>
      <w:tr w:rsidR="004B3E3A" w:rsidRPr="00E14E2C" w14:paraId="1788204F" w14:textId="77777777" w:rsidTr="00002AE1">
        <w:tc>
          <w:tcPr>
            <w:tcW w:w="3402" w:type="dxa"/>
            <w:vMerge/>
            <w:shd w:val="clear" w:color="auto" w:fill="FFFFFF"/>
            <w:hideMark/>
          </w:tcPr>
          <w:p w14:paraId="7A06AD90"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6D3D59A8" w14:textId="7E8B35CF"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r w:rsidRPr="004B3E3A">
              <w:rPr>
                <w:rFonts w:ascii="Times New Roman" w:hAnsi="Times New Roman"/>
                <w:sz w:val="28"/>
                <w:szCs w:val="28"/>
              </w:rPr>
              <w:t xml:space="preserve"> </w:t>
            </w:r>
          </w:p>
        </w:tc>
        <w:tc>
          <w:tcPr>
            <w:tcW w:w="6225" w:type="dxa"/>
            <w:shd w:val="clear" w:color="auto" w:fill="FFFFFF"/>
            <w:hideMark/>
          </w:tcPr>
          <w:p w14:paraId="65A5750B" w14:textId="58E65CE6"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r w:rsidRPr="004B3E3A">
              <w:rPr>
                <w:rFonts w:ascii="Times New Roman" w:hAnsi="Times New Roman"/>
                <w:sz w:val="28"/>
                <w:szCs w:val="28"/>
              </w:rPr>
              <w:t>на 2021 год – 4,0 тыс. рублей;</w:t>
            </w:r>
          </w:p>
        </w:tc>
      </w:tr>
      <w:tr w:rsidR="004B3E3A" w:rsidRPr="00E14E2C" w14:paraId="04546E64" w14:textId="77777777" w:rsidTr="00002AE1">
        <w:tc>
          <w:tcPr>
            <w:tcW w:w="3402" w:type="dxa"/>
            <w:vMerge/>
            <w:shd w:val="clear" w:color="auto" w:fill="FFFFFF"/>
            <w:hideMark/>
          </w:tcPr>
          <w:p w14:paraId="5C4C2D19"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716AECF9" w14:textId="2F2FA7CC"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r w:rsidRPr="004B3E3A">
              <w:rPr>
                <w:rFonts w:ascii="Times New Roman" w:hAnsi="Times New Roman"/>
                <w:sz w:val="28"/>
                <w:szCs w:val="28"/>
              </w:rPr>
              <w:t xml:space="preserve"> </w:t>
            </w:r>
          </w:p>
        </w:tc>
        <w:tc>
          <w:tcPr>
            <w:tcW w:w="6225" w:type="dxa"/>
            <w:shd w:val="clear" w:color="auto" w:fill="FFFFFF"/>
            <w:hideMark/>
          </w:tcPr>
          <w:p w14:paraId="2E1204F1" w14:textId="03DA8057"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r w:rsidRPr="004B3E3A">
              <w:rPr>
                <w:rFonts w:ascii="Times New Roman" w:hAnsi="Times New Roman"/>
                <w:sz w:val="28"/>
                <w:szCs w:val="28"/>
              </w:rPr>
              <w:t>на 2022 год – 4,</w:t>
            </w:r>
            <w:proofErr w:type="gramStart"/>
            <w:r w:rsidRPr="004B3E3A">
              <w:rPr>
                <w:rFonts w:ascii="Times New Roman" w:hAnsi="Times New Roman"/>
                <w:sz w:val="28"/>
                <w:szCs w:val="28"/>
              </w:rPr>
              <w:t>0  тыс.</w:t>
            </w:r>
            <w:proofErr w:type="gramEnd"/>
            <w:r w:rsidRPr="004B3E3A">
              <w:rPr>
                <w:rFonts w:ascii="Times New Roman" w:hAnsi="Times New Roman"/>
                <w:sz w:val="28"/>
                <w:szCs w:val="28"/>
              </w:rPr>
              <w:t xml:space="preserve"> рублей;</w:t>
            </w:r>
          </w:p>
        </w:tc>
      </w:tr>
      <w:tr w:rsidR="004B3E3A" w:rsidRPr="00E14E2C" w14:paraId="2816DE1A" w14:textId="77777777" w:rsidTr="004B3E3A">
        <w:trPr>
          <w:trHeight w:val="106"/>
        </w:trPr>
        <w:tc>
          <w:tcPr>
            <w:tcW w:w="3402" w:type="dxa"/>
            <w:vMerge/>
            <w:shd w:val="clear" w:color="auto" w:fill="FFFFFF"/>
            <w:hideMark/>
          </w:tcPr>
          <w:p w14:paraId="361BA7D4"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5E023E04" w14:textId="54EB788A"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r w:rsidRPr="004B3E3A">
              <w:rPr>
                <w:rFonts w:ascii="Times New Roman" w:hAnsi="Times New Roman"/>
                <w:sz w:val="28"/>
                <w:szCs w:val="28"/>
              </w:rPr>
              <w:t xml:space="preserve"> </w:t>
            </w:r>
          </w:p>
        </w:tc>
        <w:tc>
          <w:tcPr>
            <w:tcW w:w="6225" w:type="dxa"/>
            <w:shd w:val="clear" w:color="auto" w:fill="FFFFFF"/>
            <w:hideMark/>
          </w:tcPr>
          <w:p w14:paraId="1711FCAB" w14:textId="1F29A1E9"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r w:rsidRPr="004B3E3A">
              <w:rPr>
                <w:rFonts w:ascii="Times New Roman" w:hAnsi="Times New Roman"/>
                <w:sz w:val="28"/>
                <w:szCs w:val="28"/>
              </w:rPr>
              <w:t>на 2023 год – 4,0 тыс. рублей;</w:t>
            </w:r>
          </w:p>
        </w:tc>
      </w:tr>
      <w:tr w:rsidR="004B3E3A" w:rsidRPr="00E14E2C" w14:paraId="2206963B" w14:textId="77777777" w:rsidTr="00002AE1">
        <w:tc>
          <w:tcPr>
            <w:tcW w:w="3402" w:type="dxa"/>
            <w:vMerge/>
            <w:shd w:val="clear" w:color="auto" w:fill="FFFFFF"/>
            <w:hideMark/>
          </w:tcPr>
          <w:p w14:paraId="105344D8"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6584CB30" w14:textId="397C10EC"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r w:rsidRPr="004B3E3A">
              <w:rPr>
                <w:rFonts w:ascii="Times New Roman" w:hAnsi="Times New Roman"/>
                <w:sz w:val="28"/>
                <w:szCs w:val="28"/>
              </w:rPr>
              <w:t xml:space="preserve"> </w:t>
            </w:r>
          </w:p>
        </w:tc>
        <w:tc>
          <w:tcPr>
            <w:tcW w:w="6225" w:type="dxa"/>
            <w:shd w:val="clear" w:color="auto" w:fill="FFFFFF"/>
            <w:hideMark/>
          </w:tcPr>
          <w:p w14:paraId="3273DD89" w14:textId="63A85487"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r w:rsidRPr="004B3E3A">
              <w:rPr>
                <w:rFonts w:ascii="Times New Roman" w:hAnsi="Times New Roman"/>
                <w:sz w:val="28"/>
                <w:szCs w:val="28"/>
              </w:rPr>
              <w:t>на 2024 год – 4,0 тыс. рублей;</w:t>
            </w:r>
          </w:p>
        </w:tc>
      </w:tr>
      <w:tr w:rsidR="004B3E3A" w:rsidRPr="00E14E2C" w14:paraId="4D086790" w14:textId="77777777" w:rsidTr="004B3E3A">
        <w:trPr>
          <w:trHeight w:val="66"/>
        </w:trPr>
        <w:tc>
          <w:tcPr>
            <w:tcW w:w="3402" w:type="dxa"/>
            <w:vMerge/>
            <w:shd w:val="clear" w:color="auto" w:fill="FFFFFF"/>
            <w:hideMark/>
          </w:tcPr>
          <w:p w14:paraId="71BE1785" w14:textId="77777777" w:rsidR="004B3E3A" w:rsidRPr="004B3E3A" w:rsidRDefault="004B3E3A" w:rsidP="004B3E3A">
            <w:pPr>
              <w:spacing w:after="0" w:line="240" w:lineRule="auto"/>
              <w:rPr>
                <w:rFonts w:ascii="Times New Roman" w:hAnsi="Times New Roman"/>
                <w:color w:val="22272F"/>
                <w:sz w:val="28"/>
                <w:szCs w:val="28"/>
              </w:rPr>
            </w:pPr>
          </w:p>
        </w:tc>
        <w:tc>
          <w:tcPr>
            <w:tcW w:w="378" w:type="dxa"/>
            <w:shd w:val="clear" w:color="auto" w:fill="FFFFFF"/>
            <w:hideMark/>
          </w:tcPr>
          <w:p w14:paraId="24992B1A" w14:textId="7828101F" w:rsidR="004B3E3A" w:rsidRPr="004B3E3A" w:rsidRDefault="004B3E3A" w:rsidP="004B3E3A">
            <w:pPr>
              <w:spacing w:before="100" w:beforeAutospacing="1" w:after="100" w:afterAutospacing="1" w:line="240" w:lineRule="auto"/>
              <w:jc w:val="both"/>
              <w:rPr>
                <w:rFonts w:ascii="Times New Roman" w:hAnsi="Times New Roman"/>
                <w:color w:val="22272F"/>
                <w:sz w:val="28"/>
                <w:szCs w:val="28"/>
              </w:rPr>
            </w:pPr>
            <w:r w:rsidRPr="004B3E3A">
              <w:rPr>
                <w:rFonts w:ascii="Times New Roman" w:hAnsi="Times New Roman"/>
                <w:sz w:val="28"/>
                <w:szCs w:val="28"/>
              </w:rPr>
              <w:t xml:space="preserve"> </w:t>
            </w:r>
          </w:p>
        </w:tc>
        <w:tc>
          <w:tcPr>
            <w:tcW w:w="6225" w:type="dxa"/>
            <w:shd w:val="clear" w:color="auto" w:fill="FFFFFF"/>
            <w:hideMark/>
          </w:tcPr>
          <w:p w14:paraId="641AAAF6" w14:textId="008E0094" w:rsidR="004B3E3A" w:rsidRPr="004B3E3A" w:rsidRDefault="004B3E3A" w:rsidP="004B3E3A">
            <w:pPr>
              <w:pStyle w:val="affffff1"/>
              <w:rPr>
                <w:rFonts w:ascii="Times New Roman" w:hAnsi="Times New Roman"/>
                <w:sz w:val="28"/>
                <w:szCs w:val="28"/>
              </w:rPr>
            </w:pPr>
            <w:r w:rsidRPr="004B3E3A">
              <w:rPr>
                <w:rFonts w:ascii="Times New Roman" w:hAnsi="Times New Roman"/>
                <w:sz w:val="28"/>
                <w:szCs w:val="28"/>
              </w:rPr>
              <w:t>на 2025 год – 4,0 тыс. рублей;</w:t>
            </w:r>
          </w:p>
          <w:p w14:paraId="62B8E1D7" w14:textId="69BCD829" w:rsidR="004B3E3A" w:rsidRPr="004B3E3A" w:rsidRDefault="004B3E3A" w:rsidP="004B3E3A">
            <w:pPr>
              <w:pStyle w:val="affffff1"/>
              <w:rPr>
                <w:rFonts w:ascii="Times New Roman" w:hAnsi="Times New Roman"/>
                <w:sz w:val="28"/>
                <w:szCs w:val="28"/>
              </w:rPr>
            </w:pPr>
            <w:r w:rsidRPr="004B3E3A">
              <w:rPr>
                <w:rFonts w:ascii="Times New Roman" w:hAnsi="Times New Roman"/>
                <w:sz w:val="28"/>
                <w:szCs w:val="28"/>
              </w:rPr>
              <w:t>на 2026 год – 4,0 тыс. рублей.</w:t>
            </w:r>
          </w:p>
          <w:p w14:paraId="23173992" w14:textId="73FA4AF6" w:rsidR="004B3E3A" w:rsidRPr="004B3E3A" w:rsidRDefault="004B3E3A" w:rsidP="004B3E3A">
            <w:pPr>
              <w:spacing w:before="100" w:beforeAutospacing="1" w:after="100" w:afterAutospacing="1" w:line="240" w:lineRule="auto"/>
              <w:jc w:val="both"/>
              <w:rPr>
                <w:rFonts w:ascii="Times New Roman" w:eastAsia="Calibri" w:hAnsi="Times New Roman"/>
                <w:sz w:val="28"/>
                <w:szCs w:val="28"/>
              </w:rPr>
            </w:pPr>
          </w:p>
        </w:tc>
      </w:tr>
      <w:tr w:rsidR="002C5932" w:rsidRPr="00E14E2C" w14:paraId="0E1DCA6F" w14:textId="77777777" w:rsidTr="00DE00DA">
        <w:tc>
          <w:tcPr>
            <w:tcW w:w="3402" w:type="dxa"/>
            <w:vMerge/>
            <w:shd w:val="clear" w:color="auto" w:fill="FFFFFF"/>
            <w:vAlign w:val="center"/>
            <w:hideMark/>
          </w:tcPr>
          <w:p w14:paraId="5679CAC4" w14:textId="77777777" w:rsidR="002C5932" w:rsidRPr="00E14E2C" w:rsidRDefault="002C5932" w:rsidP="002C5932">
            <w:pPr>
              <w:spacing w:after="0" w:line="240" w:lineRule="auto"/>
              <w:rPr>
                <w:rFonts w:ascii="Times New Roman" w:hAnsi="Times New Roman"/>
                <w:color w:val="22272F"/>
                <w:sz w:val="23"/>
                <w:szCs w:val="23"/>
              </w:rPr>
            </w:pPr>
          </w:p>
        </w:tc>
        <w:tc>
          <w:tcPr>
            <w:tcW w:w="378" w:type="dxa"/>
            <w:shd w:val="clear" w:color="auto" w:fill="FFFFFF"/>
            <w:hideMark/>
          </w:tcPr>
          <w:p w14:paraId="196497AC" w14:textId="77777777" w:rsidR="002C5932" w:rsidRPr="00E14E2C" w:rsidRDefault="002C5932" w:rsidP="002C5932">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color w:val="22272F"/>
                <w:sz w:val="23"/>
                <w:szCs w:val="23"/>
              </w:rPr>
              <w:t> </w:t>
            </w:r>
          </w:p>
        </w:tc>
        <w:tc>
          <w:tcPr>
            <w:tcW w:w="6225" w:type="dxa"/>
            <w:shd w:val="clear" w:color="auto" w:fill="FFFFFF"/>
            <w:hideMark/>
          </w:tcPr>
          <w:p w14:paraId="431B6C7D" w14:textId="77777777" w:rsidR="002C5932" w:rsidRPr="00C96070" w:rsidRDefault="002C5932" w:rsidP="002C5932">
            <w:pPr>
              <w:spacing w:before="100" w:beforeAutospacing="1" w:after="100" w:afterAutospacing="1" w:line="240" w:lineRule="auto"/>
              <w:rPr>
                <w:rFonts w:ascii="Times New Roman" w:eastAsia="Calibri" w:hAnsi="Times New Roman"/>
                <w:sz w:val="28"/>
                <w:szCs w:val="28"/>
              </w:rPr>
            </w:pPr>
          </w:p>
        </w:tc>
      </w:tr>
      <w:tr w:rsidR="002C5932" w:rsidRPr="00E14E2C" w14:paraId="5EFB29BA" w14:textId="77777777" w:rsidTr="00DE00DA">
        <w:tc>
          <w:tcPr>
            <w:tcW w:w="3402" w:type="dxa"/>
            <w:shd w:val="clear" w:color="auto" w:fill="FFFFFF"/>
            <w:hideMark/>
          </w:tcPr>
          <w:p w14:paraId="27EBC1B1"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Ожидаемые результаты реализации подпрограммы</w:t>
            </w:r>
          </w:p>
        </w:tc>
        <w:tc>
          <w:tcPr>
            <w:tcW w:w="378" w:type="dxa"/>
            <w:shd w:val="clear" w:color="auto" w:fill="FFFFFF"/>
            <w:hideMark/>
          </w:tcPr>
          <w:p w14:paraId="1A727413" w14:textId="77777777" w:rsidR="002C5932" w:rsidRPr="00E14E2C" w:rsidRDefault="002C5932" w:rsidP="002C5932">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25" w:type="dxa"/>
            <w:shd w:val="clear" w:color="auto" w:fill="FFFFFF"/>
            <w:hideMark/>
          </w:tcPr>
          <w:p w14:paraId="33DBCF66" w14:textId="77777777" w:rsidR="002C5932" w:rsidRPr="00E14E2C" w:rsidRDefault="002C5932" w:rsidP="002C5932">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в количественном выражении:</w:t>
            </w:r>
          </w:p>
          <w:p w14:paraId="12B0555F" w14:textId="77777777" w:rsidR="00185406" w:rsidRPr="00E14E2C" w:rsidRDefault="002C5932" w:rsidP="00185406">
            <w:pPr>
              <w:widowControl w:val="0"/>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увеличение объемов инвестиций,</w:t>
            </w:r>
            <w:r w:rsidRPr="00E14E2C">
              <w:rPr>
                <w:rFonts w:ascii="Times New Roman" w:hAnsi="Times New Roman"/>
                <w:color w:val="22272F"/>
                <w:sz w:val="23"/>
                <w:szCs w:val="23"/>
              </w:rPr>
              <w:t xml:space="preserve"> </w:t>
            </w:r>
            <w:r w:rsidR="00185406" w:rsidRPr="00E14E2C">
              <w:rPr>
                <w:rFonts w:ascii="Times New Roman" w:hAnsi="Times New Roman"/>
                <w:sz w:val="28"/>
                <w:szCs w:val="28"/>
              </w:rPr>
              <w:t xml:space="preserve">основной капитал за счет всех источников финансирования </w:t>
            </w:r>
            <w:r w:rsidR="00310C58" w:rsidRPr="00E14E2C">
              <w:rPr>
                <w:rFonts w:ascii="Times New Roman" w:hAnsi="Times New Roman"/>
                <w:sz w:val="28"/>
                <w:szCs w:val="28"/>
              </w:rPr>
              <w:t xml:space="preserve">за период реализации программы </w:t>
            </w:r>
            <w:r w:rsidR="00185406" w:rsidRPr="00E14E2C">
              <w:rPr>
                <w:rFonts w:ascii="Times New Roman" w:hAnsi="Times New Roman"/>
                <w:sz w:val="28"/>
                <w:szCs w:val="28"/>
              </w:rPr>
              <w:t>составит</w:t>
            </w:r>
            <w:r w:rsidR="00310C58" w:rsidRPr="00E14E2C">
              <w:rPr>
                <w:rFonts w:ascii="Times New Roman" w:hAnsi="Times New Roman"/>
                <w:sz w:val="28"/>
                <w:szCs w:val="28"/>
              </w:rPr>
              <w:t xml:space="preserve"> свыше 9,3 млрд. </w:t>
            </w:r>
            <w:proofErr w:type="spellStart"/>
            <w:r w:rsidR="00310C58" w:rsidRPr="00E14E2C">
              <w:rPr>
                <w:rFonts w:ascii="Times New Roman" w:hAnsi="Times New Roman"/>
                <w:sz w:val="28"/>
                <w:szCs w:val="28"/>
              </w:rPr>
              <w:t>руб</w:t>
            </w:r>
            <w:proofErr w:type="spellEnd"/>
            <w:r w:rsidR="00185406" w:rsidRPr="00E14E2C">
              <w:rPr>
                <w:rFonts w:ascii="Times New Roman" w:hAnsi="Times New Roman"/>
                <w:sz w:val="28"/>
                <w:szCs w:val="28"/>
              </w:rPr>
              <w:t>;</w:t>
            </w:r>
          </w:p>
          <w:p w14:paraId="11C7E4C6" w14:textId="77777777" w:rsidR="00FD1C79" w:rsidRPr="00E14E2C" w:rsidRDefault="00FD1C79" w:rsidP="00E6391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в качественном выражение:</w:t>
            </w:r>
          </w:p>
          <w:p w14:paraId="3CA02971" w14:textId="77777777" w:rsidR="00E6391B" w:rsidRPr="00E14E2C" w:rsidRDefault="002C5932" w:rsidP="00E6391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lastRenderedPageBreak/>
              <w:t xml:space="preserve">улучшение инвестиционного имиджа и условий ведения бизнеса в </w:t>
            </w:r>
            <w:r w:rsidR="00E6391B" w:rsidRPr="00E14E2C">
              <w:rPr>
                <w:rFonts w:ascii="Times New Roman" w:hAnsi="Times New Roman"/>
                <w:sz w:val="28"/>
                <w:szCs w:val="28"/>
              </w:rPr>
              <w:t>Атяшевском муниципальном районе</w:t>
            </w:r>
            <w:r w:rsidRPr="00E14E2C">
              <w:rPr>
                <w:rFonts w:ascii="Times New Roman" w:hAnsi="Times New Roman"/>
                <w:sz w:val="28"/>
                <w:szCs w:val="28"/>
              </w:rPr>
              <w:t>; </w:t>
            </w:r>
          </w:p>
          <w:p w14:paraId="67629FA7" w14:textId="77777777" w:rsidR="00185406" w:rsidRPr="00E14E2C" w:rsidRDefault="002C5932" w:rsidP="00E6391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обеспечение всем заинтересованным лицам равного открытого доступа в информационно-телекоммуникационной сети "Интернет" к информации о проведении торгов по объектам, находящимся в муниципальной собственности, и ограниченным ресурсам;</w:t>
            </w:r>
          </w:p>
          <w:p w14:paraId="4D93AE12" w14:textId="77777777" w:rsidR="002C5932" w:rsidRPr="00E14E2C" w:rsidRDefault="002C5932" w:rsidP="00E6391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проведение конкурентной политики на постоянной основе;</w:t>
            </w:r>
          </w:p>
          <w:p w14:paraId="033D3A88" w14:textId="72BE1D30" w:rsidR="002B5784" w:rsidRPr="00E14E2C" w:rsidRDefault="002C5932" w:rsidP="00E37062">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формирование контрактной системы в сфере </w:t>
            </w:r>
            <w:r w:rsidR="00E6391B" w:rsidRPr="00E14E2C">
              <w:rPr>
                <w:rFonts w:ascii="Times New Roman" w:hAnsi="Times New Roman"/>
                <w:sz w:val="28"/>
                <w:szCs w:val="28"/>
              </w:rPr>
              <w:t>закупок товаров, работ и услуг.</w:t>
            </w:r>
            <w:r w:rsidRPr="00E14E2C">
              <w:rPr>
                <w:rFonts w:ascii="Times New Roman" w:hAnsi="Times New Roman"/>
                <w:color w:val="22272F"/>
                <w:sz w:val="23"/>
                <w:szCs w:val="23"/>
              </w:rPr>
              <w:br/>
            </w:r>
          </w:p>
        </w:tc>
      </w:tr>
      <w:tr w:rsidR="008E4A44" w:rsidRPr="00E14E2C" w14:paraId="73D281BF" w14:textId="77777777" w:rsidTr="00DE00DA">
        <w:tc>
          <w:tcPr>
            <w:tcW w:w="3402" w:type="dxa"/>
            <w:shd w:val="clear" w:color="auto" w:fill="FFFFFF"/>
          </w:tcPr>
          <w:p w14:paraId="3CABBDD8" w14:textId="77777777" w:rsidR="008E4A44" w:rsidRDefault="008E4A44" w:rsidP="002C5932">
            <w:pPr>
              <w:spacing w:before="100" w:beforeAutospacing="1" w:after="100" w:afterAutospacing="1" w:line="240" w:lineRule="auto"/>
              <w:rPr>
                <w:rFonts w:ascii="Times New Roman" w:hAnsi="Times New Roman"/>
                <w:sz w:val="28"/>
                <w:szCs w:val="28"/>
              </w:rPr>
            </w:pPr>
          </w:p>
          <w:p w14:paraId="229AD556" w14:textId="77777777" w:rsidR="008E4A44" w:rsidRDefault="008E4A44" w:rsidP="002C5932">
            <w:pPr>
              <w:spacing w:before="100" w:beforeAutospacing="1" w:after="100" w:afterAutospacing="1" w:line="240" w:lineRule="auto"/>
              <w:rPr>
                <w:rFonts w:ascii="Times New Roman" w:hAnsi="Times New Roman"/>
                <w:sz w:val="28"/>
                <w:szCs w:val="28"/>
              </w:rPr>
            </w:pPr>
          </w:p>
          <w:p w14:paraId="2961334A" w14:textId="77777777" w:rsidR="008E4A44" w:rsidRDefault="008E4A44" w:rsidP="002C5932">
            <w:pPr>
              <w:spacing w:before="100" w:beforeAutospacing="1" w:after="100" w:afterAutospacing="1" w:line="240" w:lineRule="auto"/>
              <w:rPr>
                <w:rFonts w:ascii="Times New Roman" w:hAnsi="Times New Roman"/>
                <w:sz w:val="28"/>
                <w:szCs w:val="28"/>
              </w:rPr>
            </w:pPr>
          </w:p>
          <w:p w14:paraId="4922F78A" w14:textId="77777777" w:rsidR="008E4A44" w:rsidRDefault="008E4A44" w:rsidP="002C5932">
            <w:pPr>
              <w:spacing w:before="100" w:beforeAutospacing="1" w:after="100" w:afterAutospacing="1" w:line="240" w:lineRule="auto"/>
              <w:rPr>
                <w:rFonts w:ascii="Times New Roman" w:hAnsi="Times New Roman"/>
                <w:sz w:val="28"/>
                <w:szCs w:val="28"/>
              </w:rPr>
            </w:pPr>
          </w:p>
          <w:p w14:paraId="7797CC59" w14:textId="77777777" w:rsidR="008E4A44" w:rsidRDefault="008E4A44" w:rsidP="002C5932">
            <w:pPr>
              <w:spacing w:before="100" w:beforeAutospacing="1" w:after="100" w:afterAutospacing="1" w:line="240" w:lineRule="auto"/>
              <w:rPr>
                <w:rFonts w:ascii="Times New Roman" w:hAnsi="Times New Roman"/>
                <w:sz w:val="28"/>
                <w:szCs w:val="28"/>
              </w:rPr>
            </w:pPr>
          </w:p>
          <w:p w14:paraId="07954B48" w14:textId="77777777" w:rsidR="008E4A44" w:rsidRDefault="008E4A44" w:rsidP="002C5932">
            <w:pPr>
              <w:spacing w:before="100" w:beforeAutospacing="1" w:after="100" w:afterAutospacing="1" w:line="240" w:lineRule="auto"/>
              <w:rPr>
                <w:rFonts w:ascii="Times New Roman" w:hAnsi="Times New Roman"/>
                <w:sz w:val="28"/>
                <w:szCs w:val="28"/>
              </w:rPr>
            </w:pPr>
          </w:p>
          <w:p w14:paraId="0E9C1E01" w14:textId="77777777" w:rsidR="008E4A44" w:rsidRDefault="008E4A44" w:rsidP="002C5932">
            <w:pPr>
              <w:spacing w:before="100" w:beforeAutospacing="1" w:after="100" w:afterAutospacing="1" w:line="240" w:lineRule="auto"/>
              <w:rPr>
                <w:rFonts w:ascii="Times New Roman" w:hAnsi="Times New Roman"/>
                <w:sz w:val="28"/>
                <w:szCs w:val="28"/>
              </w:rPr>
            </w:pPr>
          </w:p>
          <w:p w14:paraId="74A4C2D1" w14:textId="77777777" w:rsidR="008E4A44" w:rsidRDefault="008E4A44" w:rsidP="002C5932">
            <w:pPr>
              <w:spacing w:before="100" w:beforeAutospacing="1" w:after="100" w:afterAutospacing="1" w:line="240" w:lineRule="auto"/>
              <w:rPr>
                <w:rFonts w:ascii="Times New Roman" w:hAnsi="Times New Roman"/>
                <w:sz w:val="28"/>
                <w:szCs w:val="28"/>
              </w:rPr>
            </w:pPr>
          </w:p>
          <w:p w14:paraId="034D1291" w14:textId="77777777" w:rsidR="008E4A44" w:rsidRDefault="008E4A44" w:rsidP="002C5932">
            <w:pPr>
              <w:spacing w:before="100" w:beforeAutospacing="1" w:after="100" w:afterAutospacing="1" w:line="240" w:lineRule="auto"/>
              <w:rPr>
                <w:rFonts w:ascii="Times New Roman" w:hAnsi="Times New Roman"/>
                <w:sz w:val="28"/>
                <w:szCs w:val="28"/>
              </w:rPr>
            </w:pPr>
          </w:p>
          <w:p w14:paraId="7E4E467F" w14:textId="77777777" w:rsidR="008E4A44" w:rsidRDefault="008E4A44" w:rsidP="002C5932">
            <w:pPr>
              <w:spacing w:before="100" w:beforeAutospacing="1" w:after="100" w:afterAutospacing="1" w:line="240" w:lineRule="auto"/>
              <w:rPr>
                <w:rFonts w:ascii="Times New Roman" w:hAnsi="Times New Roman"/>
                <w:sz w:val="28"/>
                <w:szCs w:val="28"/>
              </w:rPr>
            </w:pPr>
          </w:p>
          <w:p w14:paraId="62EDBD5B" w14:textId="77777777" w:rsidR="008E4A44" w:rsidRDefault="008E4A44" w:rsidP="002C5932">
            <w:pPr>
              <w:spacing w:before="100" w:beforeAutospacing="1" w:after="100" w:afterAutospacing="1" w:line="240" w:lineRule="auto"/>
              <w:rPr>
                <w:rFonts w:ascii="Times New Roman" w:hAnsi="Times New Roman"/>
                <w:sz w:val="28"/>
                <w:szCs w:val="28"/>
              </w:rPr>
            </w:pPr>
          </w:p>
          <w:p w14:paraId="00845C6F" w14:textId="1BF36170" w:rsidR="008E4A44" w:rsidRPr="00E14E2C" w:rsidRDefault="008E4A44" w:rsidP="002C5932">
            <w:pPr>
              <w:spacing w:before="100" w:beforeAutospacing="1" w:after="100" w:afterAutospacing="1" w:line="240" w:lineRule="auto"/>
              <w:rPr>
                <w:rFonts w:ascii="Times New Roman" w:hAnsi="Times New Roman"/>
                <w:sz w:val="28"/>
                <w:szCs w:val="28"/>
              </w:rPr>
            </w:pPr>
          </w:p>
        </w:tc>
        <w:tc>
          <w:tcPr>
            <w:tcW w:w="378" w:type="dxa"/>
            <w:shd w:val="clear" w:color="auto" w:fill="FFFFFF"/>
          </w:tcPr>
          <w:p w14:paraId="70DAC864" w14:textId="77777777" w:rsidR="008E4A44" w:rsidRPr="00E14E2C" w:rsidRDefault="008E4A44" w:rsidP="002C5932">
            <w:pPr>
              <w:spacing w:before="100" w:beforeAutospacing="1" w:after="100" w:afterAutospacing="1" w:line="240" w:lineRule="auto"/>
              <w:rPr>
                <w:rFonts w:ascii="Times New Roman" w:hAnsi="Times New Roman"/>
                <w:color w:val="22272F"/>
                <w:sz w:val="23"/>
                <w:szCs w:val="23"/>
              </w:rPr>
            </w:pPr>
          </w:p>
        </w:tc>
        <w:tc>
          <w:tcPr>
            <w:tcW w:w="6225" w:type="dxa"/>
            <w:shd w:val="clear" w:color="auto" w:fill="FFFFFF"/>
          </w:tcPr>
          <w:p w14:paraId="1991FB32" w14:textId="77777777" w:rsidR="008E4A44" w:rsidRDefault="008E4A44" w:rsidP="002C5932">
            <w:pPr>
              <w:spacing w:before="100" w:beforeAutospacing="1" w:after="100" w:afterAutospacing="1" w:line="240" w:lineRule="auto"/>
              <w:rPr>
                <w:rFonts w:ascii="Times New Roman" w:hAnsi="Times New Roman"/>
                <w:sz w:val="28"/>
                <w:szCs w:val="28"/>
              </w:rPr>
            </w:pPr>
          </w:p>
          <w:p w14:paraId="0EBCD01E" w14:textId="77777777" w:rsidR="00711511" w:rsidRDefault="00711511" w:rsidP="002C5932">
            <w:pPr>
              <w:spacing w:before="100" w:beforeAutospacing="1" w:after="100" w:afterAutospacing="1" w:line="240" w:lineRule="auto"/>
              <w:rPr>
                <w:rFonts w:ascii="Times New Roman" w:hAnsi="Times New Roman"/>
                <w:sz w:val="28"/>
                <w:szCs w:val="28"/>
              </w:rPr>
            </w:pPr>
          </w:p>
          <w:p w14:paraId="25A6EDC6" w14:textId="77777777" w:rsidR="00711511" w:rsidRDefault="00711511" w:rsidP="002C5932">
            <w:pPr>
              <w:spacing w:before="100" w:beforeAutospacing="1" w:after="100" w:afterAutospacing="1" w:line="240" w:lineRule="auto"/>
              <w:rPr>
                <w:rFonts w:ascii="Times New Roman" w:hAnsi="Times New Roman"/>
                <w:sz w:val="28"/>
                <w:szCs w:val="28"/>
              </w:rPr>
            </w:pPr>
          </w:p>
          <w:p w14:paraId="659DE8B1" w14:textId="77777777" w:rsidR="00711511" w:rsidRDefault="00711511" w:rsidP="002C5932">
            <w:pPr>
              <w:spacing w:before="100" w:beforeAutospacing="1" w:after="100" w:afterAutospacing="1" w:line="240" w:lineRule="auto"/>
              <w:rPr>
                <w:rFonts w:ascii="Times New Roman" w:hAnsi="Times New Roman"/>
                <w:sz w:val="28"/>
                <w:szCs w:val="28"/>
              </w:rPr>
            </w:pPr>
          </w:p>
          <w:p w14:paraId="465BF951" w14:textId="77777777" w:rsidR="00711511" w:rsidRDefault="00711511" w:rsidP="002C5932">
            <w:pPr>
              <w:spacing w:before="100" w:beforeAutospacing="1" w:after="100" w:afterAutospacing="1" w:line="240" w:lineRule="auto"/>
              <w:rPr>
                <w:rFonts w:ascii="Times New Roman" w:hAnsi="Times New Roman"/>
                <w:sz w:val="28"/>
                <w:szCs w:val="28"/>
              </w:rPr>
            </w:pPr>
          </w:p>
          <w:p w14:paraId="1781CCD2" w14:textId="77777777" w:rsidR="00711511" w:rsidRDefault="00711511" w:rsidP="002C5932">
            <w:pPr>
              <w:spacing w:before="100" w:beforeAutospacing="1" w:after="100" w:afterAutospacing="1" w:line="240" w:lineRule="auto"/>
              <w:rPr>
                <w:rFonts w:ascii="Times New Roman" w:hAnsi="Times New Roman"/>
                <w:sz w:val="28"/>
                <w:szCs w:val="28"/>
              </w:rPr>
            </w:pPr>
          </w:p>
          <w:p w14:paraId="09950868" w14:textId="77777777" w:rsidR="00711511" w:rsidRDefault="00711511" w:rsidP="002C5932">
            <w:pPr>
              <w:spacing w:before="100" w:beforeAutospacing="1" w:after="100" w:afterAutospacing="1" w:line="240" w:lineRule="auto"/>
              <w:rPr>
                <w:rFonts w:ascii="Times New Roman" w:hAnsi="Times New Roman"/>
                <w:sz w:val="28"/>
                <w:szCs w:val="28"/>
              </w:rPr>
            </w:pPr>
          </w:p>
          <w:p w14:paraId="2D777321" w14:textId="77777777" w:rsidR="00711511" w:rsidRDefault="00711511" w:rsidP="002C5932">
            <w:pPr>
              <w:spacing w:before="100" w:beforeAutospacing="1" w:after="100" w:afterAutospacing="1" w:line="240" w:lineRule="auto"/>
              <w:rPr>
                <w:rFonts w:ascii="Times New Roman" w:hAnsi="Times New Roman"/>
                <w:sz w:val="28"/>
                <w:szCs w:val="28"/>
              </w:rPr>
            </w:pPr>
          </w:p>
          <w:p w14:paraId="45055A39" w14:textId="77777777" w:rsidR="00711511" w:rsidRDefault="00711511" w:rsidP="002C5932">
            <w:pPr>
              <w:spacing w:before="100" w:beforeAutospacing="1" w:after="100" w:afterAutospacing="1" w:line="240" w:lineRule="auto"/>
              <w:rPr>
                <w:rFonts w:ascii="Times New Roman" w:hAnsi="Times New Roman"/>
                <w:sz w:val="28"/>
                <w:szCs w:val="28"/>
              </w:rPr>
            </w:pPr>
          </w:p>
          <w:p w14:paraId="673163E1" w14:textId="77777777" w:rsidR="00711511" w:rsidRDefault="00711511" w:rsidP="002C5932">
            <w:pPr>
              <w:spacing w:before="100" w:beforeAutospacing="1" w:after="100" w:afterAutospacing="1" w:line="240" w:lineRule="auto"/>
              <w:rPr>
                <w:rFonts w:ascii="Times New Roman" w:hAnsi="Times New Roman"/>
                <w:sz w:val="28"/>
                <w:szCs w:val="28"/>
              </w:rPr>
            </w:pPr>
          </w:p>
          <w:p w14:paraId="3DB66456" w14:textId="77777777" w:rsidR="00711511" w:rsidRDefault="00711511" w:rsidP="002C5932">
            <w:pPr>
              <w:spacing w:before="100" w:beforeAutospacing="1" w:after="100" w:afterAutospacing="1" w:line="240" w:lineRule="auto"/>
              <w:rPr>
                <w:rFonts w:ascii="Times New Roman" w:hAnsi="Times New Roman"/>
                <w:sz w:val="28"/>
                <w:szCs w:val="28"/>
              </w:rPr>
            </w:pPr>
          </w:p>
          <w:p w14:paraId="7A21CB18" w14:textId="77777777" w:rsidR="00711511" w:rsidRDefault="00711511" w:rsidP="002C5932">
            <w:pPr>
              <w:spacing w:before="100" w:beforeAutospacing="1" w:after="100" w:afterAutospacing="1" w:line="240" w:lineRule="auto"/>
              <w:rPr>
                <w:rFonts w:ascii="Times New Roman" w:hAnsi="Times New Roman"/>
                <w:sz w:val="28"/>
                <w:szCs w:val="28"/>
              </w:rPr>
            </w:pPr>
          </w:p>
          <w:p w14:paraId="346AFC42" w14:textId="77777777" w:rsidR="00711511" w:rsidRDefault="00711511" w:rsidP="002C5932">
            <w:pPr>
              <w:spacing w:before="100" w:beforeAutospacing="1" w:after="100" w:afterAutospacing="1" w:line="240" w:lineRule="auto"/>
              <w:rPr>
                <w:rFonts w:ascii="Times New Roman" w:hAnsi="Times New Roman"/>
                <w:sz w:val="28"/>
                <w:szCs w:val="28"/>
              </w:rPr>
            </w:pPr>
          </w:p>
          <w:p w14:paraId="14469BC5" w14:textId="7D796029" w:rsidR="00711511" w:rsidRPr="00E14E2C" w:rsidRDefault="00711511" w:rsidP="002C5932">
            <w:pPr>
              <w:spacing w:before="100" w:beforeAutospacing="1" w:after="100" w:afterAutospacing="1" w:line="240" w:lineRule="auto"/>
              <w:rPr>
                <w:rFonts w:ascii="Times New Roman" w:hAnsi="Times New Roman"/>
                <w:sz w:val="28"/>
                <w:szCs w:val="28"/>
              </w:rPr>
            </w:pPr>
          </w:p>
        </w:tc>
      </w:tr>
    </w:tbl>
    <w:p w14:paraId="647CB8DC" w14:textId="6478FF0D" w:rsidR="002B5784" w:rsidRDefault="002B5784" w:rsidP="002B5784">
      <w:pPr>
        <w:shd w:val="clear" w:color="auto" w:fill="FFFFFF"/>
        <w:spacing w:before="100" w:beforeAutospacing="1" w:after="100" w:afterAutospacing="1" w:line="240" w:lineRule="auto"/>
        <w:jc w:val="center"/>
        <w:rPr>
          <w:rFonts w:ascii="Times New Roman" w:hAnsi="Times New Roman"/>
          <w:b/>
          <w:sz w:val="28"/>
          <w:szCs w:val="28"/>
        </w:rPr>
      </w:pPr>
      <w:r w:rsidRPr="00E14E2C">
        <w:rPr>
          <w:rFonts w:ascii="Times New Roman" w:hAnsi="Times New Roman"/>
          <w:b/>
          <w:sz w:val="28"/>
          <w:szCs w:val="28"/>
        </w:rPr>
        <w:lastRenderedPageBreak/>
        <w:t xml:space="preserve">Паспорт подпрограммы </w:t>
      </w:r>
      <w:r w:rsidR="00C9102F" w:rsidRPr="00E14E2C">
        <w:rPr>
          <w:rFonts w:ascii="Times New Roman" w:hAnsi="Times New Roman"/>
          <w:b/>
          <w:sz w:val="28"/>
          <w:szCs w:val="28"/>
        </w:rPr>
        <w:t>2</w:t>
      </w:r>
      <w:r w:rsidRPr="00E14E2C">
        <w:rPr>
          <w:rFonts w:ascii="Times New Roman" w:hAnsi="Times New Roman"/>
          <w:b/>
          <w:sz w:val="28"/>
          <w:szCs w:val="28"/>
        </w:rPr>
        <w:t xml:space="preserve"> «Развитие промышленного комплекса» муниципальной программы «Экономическое развитие Атяшевского муниципального района» </w:t>
      </w:r>
    </w:p>
    <w:p w14:paraId="1C2A20AC" w14:textId="00B4A648" w:rsidR="003D5B52" w:rsidRPr="00E14E2C" w:rsidRDefault="003D5B52" w:rsidP="003D5B52">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11" w:anchor="/document/71463416/entry/103" w:history="1">
        <w:r w:rsidRPr="00E14E2C">
          <w:rPr>
            <w:rFonts w:ascii="Times New Roman" w:hAnsi="Times New Roman"/>
            <w:color w:val="464C55"/>
            <w:sz w:val="18"/>
            <w:szCs w:val="18"/>
          </w:rPr>
          <w:t>Постановлени</w:t>
        </w:r>
      </w:hyperlink>
      <w:r>
        <w:rPr>
          <w:rFonts w:ascii="Times New Roman" w:hAnsi="Times New Roman"/>
          <w:color w:val="464C55"/>
          <w:sz w:val="18"/>
          <w:szCs w:val="18"/>
        </w:rPr>
        <w:t>я</w:t>
      </w:r>
      <w:r w:rsidRPr="00E14E2C">
        <w:rPr>
          <w:rFonts w:ascii="Times New Roman" w:hAnsi="Times New Roman"/>
          <w:color w:val="464C55"/>
          <w:sz w:val="18"/>
          <w:szCs w:val="18"/>
        </w:rPr>
        <w:t xml:space="preserve"> Администрации</w:t>
      </w:r>
      <w:r w:rsidRPr="00932B20">
        <w:rPr>
          <w:rFonts w:ascii="Times New Roman" w:hAnsi="Times New Roman"/>
          <w:color w:val="464C55"/>
          <w:sz w:val="18"/>
          <w:szCs w:val="18"/>
        </w:rPr>
        <w:t xml:space="preserve"> </w:t>
      </w:r>
      <w:r w:rsidR="00952068" w:rsidRPr="00952068">
        <w:rPr>
          <w:rFonts w:ascii="Times New Roman" w:hAnsi="Times New Roman"/>
          <w:color w:val="464C55"/>
          <w:sz w:val="18"/>
          <w:szCs w:val="18"/>
        </w:rPr>
        <w:t>от 26.08.2022 г. №435</w:t>
      </w:r>
      <w:r w:rsidRPr="00952068">
        <w:rPr>
          <w:rFonts w:ascii="Times New Roman" w:hAnsi="Times New Roman"/>
          <w:color w:val="464C55"/>
          <w:sz w:val="18"/>
          <w:szCs w:val="18"/>
        </w:rPr>
        <w:t>)</w:t>
      </w:r>
    </w:p>
    <w:p w14:paraId="17343862" w14:textId="77777777" w:rsidR="003D5B52" w:rsidRPr="00E14E2C" w:rsidRDefault="003D5B52" w:rsidP="003D5B52">
      <w:pPr>
        <w:widowControl w:val="0"/>
        <w:autoSpaceDE w:val="0"/>
        <w:autoSpaceDN w:val="0"/>
        <w:adjustRightInd w:val="0"/>
        <w:spacing w:after="0" w:line="240" w:lineRule="auto"/>
        <w:rPr>
          <w:rFonts w:ascii="Times New Roman" w:hAnsi="Times New Roman"/>
          <w:color w:val="464C55"/>
          <w:sz w:val="18"/>
          <w:szCs w:val="18"/>
        </w:rPr>
      </w:pP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3473"/>
        <w:gridCol w:w="386"/>
        <w:gridCol w:w="6146"/>
      </w:tblGrid>
      <w:tr w:rsidR="002B5784" w:rsidRPr="00E14E2C" w14:paraId="0552408C" w14:textId="77777777" w:rsidTr="00337FA3">
        <w:tc>
          <w:tcPr>
            <w:tcW w:w="3473" w:type="dxa"/>
            <w:shd w:val="clear" w:color="auto" w:fill="FFFFFF"/>
            <w:hideMark/>
          </w:tcPr>
          <w:p w14:paraId="1FCCBD2B" w14:textId="77777777" w:rsidR="002B5784" w:rsidRPr="00E14E2C" w:rsidRDefault="002B5784"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Ответственный исполнитель подпрограммы (соисполнитель Программы)</w:t>
            </w:r>
          </w:p>
        </w:tc>
        <w:tc>
          <w:tcPr>
            <w:tcW w:w="386" w:type="dxa"/>
            <w:shd w:val="clear" w:color="auto" w:fill="FFFFFF"/>
            <w:hideMark/>
          </w:tcPr>
          <w:p w14:paraId="0C81EE05" w14:textId="77777777" w:rsidR="002B5784" w:rsidRPr="00E14E2C" w:rsidRDefault="002B5784"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146" w:type="dxa"/>
            <w:shd w:val="clear" w:color="auto" w:fill="FFFFFF"/>
            <w:hideMark/>
          </w:tcPr>
          <w:p w14:paraId="6F94EFA9" w14:textId="77777777" w:rsidR="002B5784" w:rsidRPr="00E14E2C" w:rsidRDefault="00271C64"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w:t>
            </w:r>
            <w:r w:rsidR="002B5784" w:rsidRPr="00E14E2C">
              <w:rPr>
                <w:rFonts w:ascii="Times New Roman" w:hAnsi="Times New Roman"/>
                <w:sz w:val="28"/>
                <w:szCs w:val="28"/>
              </w:rPr>
              <w:t>правление экономического анализа и прогнозирования Администрации Атяшевского муниципального района</w:t>
            </w:r>
          </w:p>
          <w:p w14:paraId="3FBB08ED" w14:textId="77777777" w:rsidR="002B5784" w:rsidRPr="00E14E2C" w:rsidRDefault="002B5784" w:rsidP="00440916">
            <w:pPr>
              <w:spacing w:before="100" w:beforeAutospacing="1" w:after="100" w:afterAutospacing="1" w:line="240" w:lineRule="auto"/>
              <w:jc w:val="both"/>
              <w:rPr>
                <w:rFonts w:ascii="Times New Roman" w:hAnsi="Times New Roman"/>
                <w:color w:val="22272F"/>
                <w:sz w:val="23"/>
                <w:szCs w:val="23"/>
              </w:rPr>
            </w:pPr>
          </w:p>
        </w:tc>
      </w:tr>
      <w:tr w:rsidR="002B5784" w:rsidRPr="00E14E2C" w14:paraId="6B666511" w14:textId="77777777" w:rsidTr="00337FA3">
        <w:tc>
          <w:tcPr>
            <w:tcW w:w="3473" w:type="dxa"/>
            <w:shd w:val="clear" w:color="auto" w:fill="FFFFFF"/>
            <w:hideMark/>
          </w:tcPr>
          <w:p w14:paraId="3F82E32C"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386" w:type="dxa"/>
            <w:shd w:val="clear" w:color="auto" w:fill="FFFFFF"/>
            <w:hideMark/>
          </w:tcPr>
          <w:p w14:paraId="1B51DE30"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2EC58AB1" w14:textId="77777777" w:rsidR="002B5784" w:rsidRPr="00E14E2C" w:rsidRDefault="00577E9A" w:rsidP="002B5784">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управление сельского хозяйства Администрации Атяшевского муниципального района</w:t>
            </w:r>
          </w:p>
        </w:tc>
      </w:tr>
      <w:tr w:rsidR="002B5784" w:rsidRPr="00E14E2C" w14:paraId="76E824A6" w14:textId="77777777" w:rsidTr="00337FA3">
        <w:tc>
          <w:tcPr>
            <w:tcW w:w="3473" w:type="dxa"/>
            <w:shd w:val="clear" w:color="auto" w:fill="FFFFFF"/>
            <w:hideMark/>
          </w:tcPr>
          <w:p w14:paraId="524022ED"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386" w:type="dxa"/>
            <w:shd w:val="clear" w:color="auto" w:fill="FFFFFF"/>
            <w:hideMark/>
          </w:tcPr>
          <w:p w14:paraId="0188D1B7"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78E2175E" w14:textId="77777777" w:rsidR="002B5784" w:rsidRPr="00E14E2C" w:rsidRDefault="00271C64"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w:t>
            </w:r>
            <w:r w:rsidR="002B5784" w:rsidRPr="00E14E2C">
              <w:rPr>
                <w:rFonts w:ascii="Times New Roman" w:hAnsi="Times New Roman"/>
                <w:sz w:val="28"/>
                <w:szCs w:val="28"/>
              </w:rPr>
              <w:t>тсутствуют</w:t>
            </w:r>
          </w:p>
          <w:p w14:paraId="14A772B4" w14:textId="77777777" w:rsidR="002B5784" w:rsidRPr="00E14E2C" w:rsidRDefault="002B5784" w:rsidP="00440916">
            <w:pPr>
              <w:spacing w:before="100" w:beforeAutospacing="1" w:after="100" w:afterAutospacing="1" w:line="240" w:lineRule="auto"/>
              <w:jc w:val="both"/>
              <w:rPr>
                <w:rFonts w:ascii="Times New Roman" w:hAnsi="Times New Roman"/>
                <w:sz w:val="28"/>
                <w:szCs w:val="28"/>
              </w:rPr>
            </w:pPr>
          </w:p>
        </w:tc>
      </w:tr>
      <w:tr w:rsidR="002B5784" w:rsidRPr="00E14E2C" w14:paraId="5C00DFB8" w14:textId="77777777" w:rsidTr="00337FA3">
        <w:tc>
          <w:tcPr>
            <w:tcW w:w="3473" w:type="dxa"/>
            <w:shd w:val="clear" w:color="auto" w:fill="FFFFFF"/>
            <w:hideMark/>
          </w:tcPr>
          <w:p w14:paraId="42D2FC86"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386" w:type="dxa"/>
            <w:shd w:val="clear" w:color="auto" w:fill="FFFFFF"/>
            <w:hideMark/>
          </w:tcPr>
          <w:p w14:paraId="332E8336"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1A6C82FD" w14:textId="77777777" w:rsidR="002B5784" w:rsidRPr="00E14E2C" w:rsidRDefault="00271C64"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w:t>
            </w:r>
            <w:r w:rsidR="00337FA3" w:rsidRPr="00E14E2C">
              <w:rPr>
                <w:rFonts w:ascii="Times New Roman" w:hAnsi="Times New Roman"/>
                <w:sz w:val="28"/>
                <w:szCs w:val="28"/>
              </w:rPr>
              <w:t>овышение экономической эффективности промышленного производства</w:t>
            </w:r>
          </w:p>
          <w:p w14:paraId="4FE9EB9E" w14:textId="77777777" w:rsidR="002B5784" w:rsidRPr="00E14E2C" w:rsidRDefault="002B5784" w:rsidP="00440916">
            <w:pPr>
              <w:spacing w:before="100" w:beforeAutospacing="1" w:after="100" w:afterAutospacing="1" w:line="240" w:lineRule="auto"/>
              <w:jc w:val="both"/>
              <w:rPr>
                <w:rFonts w:ascii="Times New Roman" w:hAnsi="Times New Roman"/>
                <w:sz w:val="28"/>
                <w:szCs w:val="28"/>
              </w:rPr>
            </w:pPr>
          </w:p>
        </w:tc>
      </w:tr>
      <w:tr w:rsidR="002B5784" w:rsidRPr="00E14E2C" w14:paraId="0E3EFEF9" w14:textId="77777777" w:rsidTr="00337FA3">
        <w:tc>
          <w:tcPr>
            <w:tcW w:w="3473" w:type="dxa"/>
            <w:shd w:val="clear" w:color="auto" w:fill="FFFFFF"/>
            <w:hideMark/>
          </w:tcPr>
          <w:p w14:paraId="28936F16"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Задачи подпрограммы</w:t>
            </w:r>
          </w:p>
        </w:tc>
        <w:tc>
          <w:tcPr>
            <w:tcW w:w="386" w:type="dxa"/>
            <w:shd w:val="clear" w:color="auto" w:fill="FFFFFF"/>
            <w:hideMark/>
          </w:tcPr>
          <w:p w14:paraId="3B195F48"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57692126" w14:textId="77777777" w:rsidR="002B5784" w:rsidRPr="00E14E2C" w:rsidRDefault="00337FA3"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создание инновационной инфраструктуры для развития традиционных и новых отраслей промышленности;</w:t>
            </w:r>
          </w:p>
          <w:p w14:paraId="7729A065" w14:textId="77777777" w:rsidR="00337FA3" w:rsidRPr="00E14E2C" w:rsidRDefault="00337FA3"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модернизация материально-технической базы;</w:t>
            </w:r>
          </w:p>
          <w:p w14:paraId="12FB2A9F" w14:textId="77777777" w:rsidR="00934D29" w:rsidRPr="00E14E2C" w:rsidRDefault="00337FA3" w:rsidP="00337FA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содействие</w:t>
            </w:r>
            <w:r w:rsidRPr="00E14E2C">
              <w:rPr>
                <w:color w:val="22272F"/>
                <w:sz w:val="23"/>
                <w:szCs w:val="23"/>
                <w:shd w:val="clear" w:color="auto" w:fill="FFFFFF"/>
              </w:rPr>
              <w:t xml:space="preserve"> </w:t>
            </w:r>
            <w:r w:rsidRPr="00E14E2C">
              <w:rPr>
                <w:rFonts w:ascii="Times New Roman" w:hAnsi="Times New Roman"/>
                <w:sz w:val="28"/>
                <w:szCs w:val="28"/>
              </w:rPr>
              <w:t>созданию высокопроизводительных рабочих мест на предприятиях, осуществляющих деятельность в сфере промышленного производства</w:t>
            </w:r>
          </w:p>
          <w:p w14:paraId="489EC6D7" w14:textId="77777777" w:rsidR="002B5784" w:rsidRPr="00E14E2C" w:rsidRDefault="002B5784" w:rsidP="00337FA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br/>
            </w:r>
          </w:p>
        </w:tc>
      </w:tr>
      <w:tr w:rsidR="002B5784" w:rsidRPr="00E14E2C" w14:paraId="0CE74A8C" w14:textId="77777777" w:rsidTr="00337FA3">
        <w:tc>
          <w:tcPr>
            <w:tcW w:w="3473" w:type="dxa"/>
            <w:shd w:val="clear" w:color="auto" w:fill="FFFFFF"/>
            <w:hideMark/>
          </w:tcPr>
          <w:p w14:paraId="21C85A45" w14:textId="77777777" w:rsidR="002B5784" w:rsidRPr="00E14E2C" w:rsidRDefault="002B5784"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Целевые индикаторы </w:t>
            </w:r>
            <w:r w:rsidRPr="00E14E2C">
              <w:rPr>
                <w:rFonts w:ascii="Times New Roman" w:hAnsi="Times New Roman"/>
                <w:sz w:val="28"/>
                <w:szCs w:val="28"/>
              </w:rPr>
              <w:br/>
              <w:t>и показатели подпрограммы</w:t>
            </w:r>
          </w:p>
        </w:tc>
        <w:tc>
          <w:tcPr>
            <w:tcW w:w="386" w:type="dxa"/>
            <w:shd w:val="clear" w:color="auto" w:fill="FFFFFF"/>
            <w:hideMark/>
          </w:tcPr>
          <w:p w14:paraId="1E3BCB4E" w14:textId="77777777" w:rsidR="002B5784" w:rsidRPr="00E14E2C" w:rsidRDefault="002B5784"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146" w:type="dxa"/>
            <w:shd w:val="clear" w:color="auto" w:fill="FFFFFF"/>
            <w:hideMark/>
          </w:tcPr>
          <w:p w14:paraId="76F338B0" w14:textId="77777777" w:rsidR="002B5784" w:rsidRPr="00E14E2C" w:rsidRDefault="00337FA3" w:rsidP="00E40952">
            <w:pPr>
              <w:spacing w:before="100" w:beforeAutospacing="1" w:after="100" w:afterAutospacing="1" w:line="240" w:lineRule="auto"/>
              <w:jc w:val="both"/>
              <w:rPr>
                <w:rFonts w:ascii="Times New Roman" w:eastAsia="Calibri" w:hAnsi="Times New Roman"/>
                <w:sz w:val="28"/>
                <w:szCs w:val="28"/>
              </w:rPr>
            </w:pPr>
            <w:r w:rsidRPr="00E14E2C">
              <w:rPr>
                <w:rFonts w:ascii="Times New Roman" w:eastAsia="Calibri" w:hAnsi="Times New Roman"/>
                <w:sz w:val="28"/>
                <w:szCs w:val="28"/>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sidR="00E40952" w:rsidRPr="00E14E2C">
              <w:rPr>
                <w:rFonts w:ascii="Times New Roman" w:eastAsia="Calibri" w:hAnsi="Times New Roman"/>
                <w:sz w:val="28"/>
                <w:szCs w:val="28"/>
              </w:rPr>
              <w:t>;</w:t>
            </w:r>
          </w:p>
          <w:p w14:paraId="6BD2B178" w14:textId="77777777" w:rsidR="00E40952" w:rsidRPr="00E14E2C" w:rsidRDefault="00E40952" w:rsidP="00E40952">
            <w:pPr>
              <w:widowControl w:val="0"/>
              <w:autoSpaceDE w:val="0"/>
              <w:autoSpaceDN w:val="0"/>
              <w:adjustRightInd w:val="0"/>
              <w:spacing w:line="240" w:lineRule="auto"/>
              <w:jc w:val="both"/>
              <w:rPr>
                <w:rFonts w:ascii="Times New Roman" w:eastAsia="Calibri" w:hAnsi="Times New Roman"/>
                <w:sz w:val="28"/>
                <w:szCs w:val="28"/>
              </w:rPr>
            </w:pPr>
            <w:r w:rsidRPr="00E14E2C">
              <w:rPr>
                <w:rFonts w:ascii="Times New Roman" w:eastAsia="Calibri" w:hAnsi="Times New Roman"/>
                <w:sz w:val="28"/>
                <w:szCs w:val="28"/>
              </w:rPr>
              <w:t xml:space="preserve">Темп роста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w:t>
            </w:r>
            <w:r w:rsidRPr="00E14E2C">
              <w:rPr>
                <w:rFonts w:ascii="Times New Roman" w:eastAsia="Calibri" w:hAnsi="Times New Roman"/>
                <w:sz w:val="28"/>
                <w:szCs w:val="28"/>
              </w:rPr>
              <w:lastRenderedPageBreak/>
              <w:t>воздуха»;</w:t>
            </w:r>
          </w:p>
          <w:p w14:paraId="0CEF3A6A" w14:textId="77777777" w:rsidR="00E40952" w:rsidRPr="00E14E2C" w:rsidRDefault="00E40952" w:rsidP="00E40952">
            <w:pPr>
              <w:widowControl w:val="0"/>
              <w:autoSpaceDE w:val="0"/>
              <w:autoSpaceDN w:val="0"/>
              <w:adjustRightInd w:val="0"/>
              <w:spacing w:line="240" w:lineRule="auto"/>
              <w:jc w:val="both"/>
              <w:rPr>
                <w:rFonts w:ascii="Times New Roman" w:eastAsia="Calibri" w:hAnsi="Times New Roman"/>
                <w:sz w:val="28"/>
                <w:szCs w:val="28"/>
              </w:rPr>
            </w:pPr>
            <w:r w:rsidRPr="00E14E2C">
              <w:rPr>
                <w:rFonts w:ascii="Times New Roman" w:eastAsia="Calibri" w:hAnsi="Times New Roman"/>
                <w:sz w:val="28"/>
                <w:szCs w:val="28"/>
              </w:rPr>
              <w:t>Производительность труда в обрабатывающих производствах;</w:t>
            </w:r>
          </w:p>
          <w:p w14:paraId="50A0A4B0" w14:textId="77777777" w:rsidR="00B665A3" w:rsidRPr="00E14E2C" w:rsidRDefault="00B665A3" w:rsidP="00E40952">
            <w:pPr>
              <w:widowControl w:val="0"/>
              <w:autoSpaceDE w:val="0"/>
              <w:autoSpaceDN w:val="0"/>
              <w:adjustRightInd w:val="0"/>
              <w:spacing w:line="240" w:lineRule="auto"/>
              <w:jc w:val="both"/>
              <w:rPr>
                <w:rFonts w:ascii="Times New Roman" w:eastAsia="Calibri" w:hAnsi="Times New Roman"/>
                <w:sz w:val="28"/>
                <w:szCs w:val="28"/>
              </w:rPr>
            </w:pPr>
            <w:r w:rsidRPr="00E14E2C">
              <w:rPr>
                <w:rFonts w:ascii="Times New Roman" w:hAnsi="Times New Roman"/>
                <w:sz w:val="28"/>
                <w:szCs w:val="28"/>
              </w:rPr>
              <w:t>количество инвестиционных площадок, имеющихся на территории муниципального образования.</w:t>
            </w:r>
          </w:p>
          <w:p w14:paraId="3DDAC5E9" w14:textId="77777777" w:rsidR="002B5784" w:rsidRPr="00E14E2C" w:rsidRDefault="002B5784" w:rsidP="00440916">
            <w:pPr>
              <w:spacing w:before="100" w:beforeAutospacing="1" w:after="100" w:afterAutospacing="1" w:line="240" w:lineRule="auto"/>
              <w:rPr>
                <w:rFonts w:ascii="Times New Roman" w:hAnsi="Times New Roman"/>
                <w:color w:val="22272F"/>
                <w:sz w:val="23"/>
                <w:szCs w:val="23"/>
              </w:rPr>
            </w:pPr>
          </w:p>
        </w:tc>
      </w:tr>
      <w:tr w:rsidR="00934D29" w:rsidRPr="00E14E2C" w14:paraId="025B2910" w14:textId="77777777" w:rsidTr="007721E4">
        <w:trPr>
          <w:trHeight w:val="66"/>
        </w:trPr>
        <w:tc>
          <w:tcPr>
            <w:tcW w:w="3473" w:type="dxa"/>
            <w:shd w:val="clear" w:color="auto" w:fill="FFFFFF"/>
          </w:tcPr>
          <w:p w14:paraId="20239A9A" w14:textId="77777777" w:rsidR="00934D29" w:rsidRPr="00E14E2C" w:rsidRDefault="00934D29"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tcPr>
          <w:p w14:paraId="10EED333" w14:textId="77777777" w:rsidR="00934D29" w:rsidRPr="00E14E2C" w:rsidRDefault="00934D29" w:rsidP="00440916">
            <w:pPr>
              <w:spacing w:before="100" w:beforeAutospacing="1" w:after="100" w:afterAutospacing="1" w:line="240" w:lineRule="auto"/>
              <w:rPr>
                <w:rFonts w:ascii="Times New Roman" w:hAnsi="Times New Roman"/>
                <w:color w:val="22272F"/>
                <w:sz w:val="23"/>
                <w:szCs w:val="23"/>
              </w:rPr>
            </w:pPr>
          </w:p>
        </w:tc>
        <w:tc>
          <w:tcPr>
            <w:tcW w:w="6146" w:type="dxa"/>
            <w:shd w:val="clear" w:color="auto" w:fill="FFFFFF"/>
          </w:tcPr>
          <w:p w14:paraId="3529096B" w14:textId="77777777" w:rsidR="00934D29" w:rsidRPr="00E14E2C" w:rsidRDefault="00934D29" w:rsidP="00E40952">
            <w:pPr>
              <w:spacing w:before="100" w:beforeAutospacing="1" w:after="100" w:afterAutospacing="1" w:line="240" w:lineRule="auto"/>
              <w:jc w:val="both"/>
              <w:rPr>
                <w:rFonts w:ascii="Times New Roman" w:eastAsia="Calibri" w:hAnsi="Times New Roman"/>
                <w:sz w:val="28"/>
                <w:szCs w:val="28"/>
              </w:rPr>
            </w:pPr>
          </w:p>
        </w:tc>
      </w:tr>
      <w:tr w:rsidR="00934D29" w:rsidRPr="00E14E2C" w14:paraId="163B914D" w14:textId="77777777" w:rsidTr="00337FA3">
        <w:tc>
          <w:tcPr>
            <w:tcW w:w="3473" w:type="dxa"/>
            <w:shd w:val="clear" w:color="auto" w:fill="FFFFFF"/>
          </w:tcPr>
          <w:p w14:paraId="7E430075" w14:textId="77777777" w:rsidR="00934D29" w:rsidRPr="00E14E2C" w:rsidRDefault="00934D29"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tcPr>
          <w:p w14:paraId="6B758ACE" w14:textId="77777777" w:rsidR="00934D29" w:rsidRPr="00E14E2C" w:rsidRDefault="00934D29" w:rsidP="00440916">
            <w:pPr>
              <w:spacing w:before="100" w:beforeAutospacing="1" w:after="100" w:afterAutospacing="1" w:line="240" w:lineRule="auto"/>
              <w:rPr>
                <w:rFonts w:ascii="Times New Roman" w:hAnsi="Times New Roman"/>
                <w:color w:val="22272F"/>
                <w:sz w:val="23"/>
                <w:szCs w:val="23"/>
              </w:rPr>
            </w:pPr>
          </w:p>
        </w:tc>
        <w:tc>
          <w:tcPr>
            <w:tcW w:w="6146" w:type="dxa"/>
            <w:shd w:val="clear" w:color="auto" w:fill="FFFFFF"/>
          </w:tcPr>
          <w:p w14:paraId="175AECCF" w14:textId="77777777" w:rsidR="00934D29" w:rsidRPr="00E14E2C" w:rsidRDefault="00934D29" w:rsidP="00E40952">
            <w:pPr>
              <w:spacing w:before="100" w:beforeAutospacing="1" w:after="100" w:afterAutospacing="1" w:line="240" w:lineRule="auto"/>
              <w:jc w:val="both"/>
              <w:rPr>
                <w:rFonts w:ascii="Times New Roman" w:eastAsia="Calibri" w:hAnsi="Times New Roman"/>
                <w:sz w:val="28"/>
                <w:szCs w:val="28"/>
              </w:rPr>
            </w:pPr>
          </w:p>
        </w:tc>
      </w:tr>
      <w:tr w:rsidR="002B5784" w:rsidRPr="00E14E2C" w14:paraId="5F43DB80" w14:textId="77777777" w:rsidTr="00337FA3">
        <w:tc>
          <w:tcPr>
            <w:tcW w:w="3473" w:type="dxa"/>
            <w:shd w:val="clear" w:color="auto" w:fill="FFFFFF"/>
            <w:hideMark/>
          </w:tcPr>
          <w:p w14:paraId="0641F11F"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Срок реализации подпрограммы</w:t>
            </w:r>
          </w:p>
        </w:tc>
        <w:tc>
          <w:tcPr>
            <w:tcW w:w="386" w:type="dxa"/>
            <w:shd w:val="clear" w:color="auto" w:fill="FFFFFF"/>
            <w:hideMark/>
          </w:tcPr>
          <w:p w14:paraId="2ACBE3F1" w14:textId="77777777"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6AF4586F" w14:textId="74CB9F03" w:rsidR="002B5784" w:rsidRPr="00E14E2C" w:rsidRDefault="002B5784"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 xml:space="preserve">Январь 2019 г. </w:t>
            </w:r>
            <w:proofErr w:type="gramStart"/>
            <w:r w:rsidRPr="00E14E2C">
              <w:rPr>
                <w:rFonts w:ascii="Times New Roman" w:hAnsi="Times New Roman"/>
                <w:sz w:val="28"/>
                <w:szCs w:val="28"/>
              </w:rPr>
              <w:t>-  декабрь</w:t>
            </w:r>
            <w:proofErr w:type="gramEnd"/>
            <w:r w:rsidRPr="00E14E2C">
              <w:rPr>
                <w:rFonts w:ascii="Times New Roman" w:hAnsi="Times New Roman"/>
                <w:sz w:val="28"/>
                <w:szCs w:val="28"/>
              </w:rPr>
              <w:t xml:space="preserve"> 202</w:t>
            </w:r>
            <w:r w:rsidR="00C57FC4">
              <w:rPr>
                <w:rFonts w:ascii="Times New Roman" w:hAnsi="Times New Roman"/>
                <w:sz w:val="28"/>
                <w:szCs w:val="28"/>
              </w:rPr>
              <w:t>6</w:t>
            </w:r>
            <w:r w:rsidRPr="00E14E2C">
              <w:rPr>
                <w:rFonts w:ascii="Times New Roman" w:hAnsi="Times New Roman"/>
                <w:sz w:val="28"/>
                <w:szCs w:val="28"/>
              </w:rPr>
              <w:t> г.</w:t>
            </w:r>
          </w:p>
          <w:p w14:paraId="3AF189E5" w14:textId="77777777" w:rsidR="002B5784" w:rsidRPr="00E14E2C" w:rsidRDefault="002B5784" w:rsidP="00440916">
            <w:pPr>
              <w:spacing w:before="100" w:beforeAutospacing="1" w:after="100" w:afterAutospacing="1" w:line="240" w:lineRule="auto"/>
              <w:rPr>
                <w:rFonts w:ascii="Times New Roman" w:hAnsi="Times New Roman"/>
                <w:sz w:val="28"/>
                <w:szCs w:val="28"/>
              </w:rPr>
            </w:pPr>
          </w:p>
        </w:tc>
      </w:tr>
      <w:tr w:rsidR="00BE79F3" w:rsidRPr="00E14E2C" w14:paraId="6937FA20" w14:textId="77777777" w:rsidTr="00337FA3">
        <w:tc>
          <w:tcPr>
            <w:tcW w:w="3473" w:type="dxa"/>
            <w:vMerge w:val="restart"/>
            <w:shd w:val="clear" w:color="auto" w:fill="FFFFFF"/>
            <w:hideMark/>
          </w:tcPr>
          <w:p w14:paraId="49489803" w14:textId="77777777" w:rsidR="00BE79F3" w:rsidRPr="00E14E2C" w:rsidRDefault="00BE79F3" w:rsidP="00BE79F3">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Объемы бюджетных ассигнований подпрограммы</w:t>
            </w:r>
          </w:p>
        </w:tc>
        <w:tc>
          <w:tcPr>
            <w:tcW w:w="386" w:type="dxa"/>
            <w:shd w:val="clear" w:color="auto" w:fill="FFFFFF"/>
            <w:hideMark/>
          </w:tcPr>
          <w:p w14:paraId="00FC951E"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74F15432" w14:textId="7F151F92"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общий объем бюджетных ассигнований на реализацию подпрограммы из средств бюджета Атяшевского муниципального района составляет </w:t>
            </w:r>
            <w:r w:rsidRPr="00AE1A3D">
              <w:rPr>
                <w:rFonts w:ascii="Times New Roman" w:hAnsi="Times New Roman"/>
                <w:sz w:val="28"/>
                <w:szCs w:val="28"/>
              </w:rPr>
              <w:br/>
              <w:t>670,00 тыс. рублей, в том числе:</w:t>
            </w:r>
          </w:p>
        </w:tc>
      </w:tr>
      <w:tr w:rsidR="00BE79F3" w:rsidRPr="00E14E2C" w14:paraId="00DA1449" w14:textId="77777777" w:rsidTr="00337FA3">
        <w:tc>
          <w:tcPr>
            <w:tcW w:w="3473" w:type="dxa"/>
            <w:vMerge/>
            <w:shd w:val="clear" w:color="auto" w:fill="FFFFFF"/>
            <w:vAlign w:val="center"/>
            <w:hideMark/>
          </w:tcPr>
          <w:p w14:paraId="23837BA9"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062BDAAA"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hideMark/>
          </w:tcPr>
          <w:p w14:paraId="5B705E2F" w14:textId="23E278CF"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 xml:space="preserve">на 2019 год - </w:t>
            </w:r>
            <w:proofErr w:type="gramStart"/>
            <w:r w:rsidRPr="00AE1A3D">
              <w:rPr>
                <w:rFonts w:ascii="Times New Roman" w:hAnsi="Times New Roman"/>
                <w:sz w:val="28"/>
                <w:szCs w:val="28"/>
              </w:rPr>
              <w:t>50  тыс.</w:t>
            </w:r>
            <w:proofErr w:type="gramEnd"/>
            <w:r w:rsidRPr="00AE1A3D">
              <w:rPr>
                <w:rFonts w:ascii="Times New Roman" w:hAnsi="Times New Roman"/>
                <w:sz w:val="28"/>
                <w:szCs w:val="28"/>
              </w:rPr>
              <w:t xml:space="preserve"> рублей;</w:t>
            </w:r>
          </w:p>
        </w:tc>
      </w:tr>
      <w:tr w:rsidR="00BE79F3" w:rsidRPr="00E14E2C" w14:paraId="0D3C5314" w14:textId="77777777" w:rsidTr="00337FA3">
        <w:tc>
          <w:tcPr>
            <w:tcW w:w="3473" w:type="dxa"/>
            <w:vMerge/>
            <w:shd w:val="clear" w:color="auto" w:fill="FFFFFF"/>
            <w:vAlign w:val="center"/>
            <w:hideMark/>
          </w:tcPr>
          <w:p w14:paraId="4948D484"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0A0D94F0"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hideMark/>
          </w:tcPr>
          <w:p w14:paraId="461776FB" w14:textId="603F1D51"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на 2020 год – 60 тыс. рублей;</w:t>
            </w:r>
          </w:p>
        </w:tc>
      </w:tr>
      <w:tr w:rsidR="00BE79F3" w:rsidRPr="00E14E2C" w14:paraId="3C354301" w14:textId="77777777" w:rsidTr="00337FA3">
        <w:tc>
          <w:tcPr>
            <w:tcW w:w="3473" w:type="dxa"/>
            <w:vMerge/>
            <w:shd w:val="clear" w:color="auto" w:fill="FFFFFF"/>
            <w:vAlign w:val="center"/>
            <w:hideMark/>
          </w:tcPr>
          <w:p w14:paraId="5E4BDC36"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1F4BFB6E"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40F96F72" w14:textId="79B7A1F2"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на 2021 год – 70 тыс. рублей;</w:t>
            </w:r>
          </w:p>
        </w:tc>
      </w:tr>
      <w:tr w:rsidR="00BE79F3" w:rsidRPr="00E14E2C" w14:paraId="785FF69A" w14:textId="77777777" w:rsidTr="00337FA3">
        <w:tc>
          <w:tcPr>
            <w:tcW w:w="3473" w:type="dxa"/>
            <w:vMerge/>
            <w:shd w:val="clear" w:color="auto" w:fill="FFFFFF"/>
            <w:vAlign w:val="center"/>
            <w:hideMark/>
          </w:tcPr>
          <w:p w14:paraId="625847FD"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6FCEB1D0"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p>
        </w:tc>
        <w:tc>
          <w:tcPr>
            <w:tcW w:w="6146" w:type="dxa"/>
            <w:shd w:val="clear" w:color="auto" w:fill="FFFFFF"/>
          </w:tcPr>
          <w:p w14:paraId="678870E5" w14:textId="0ACC53AC"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 xml:space="preserve">на 2022 год </w:t>
            </w:r>
            <w:proofErr w:type="gramStart"/>
            <w:r w:rsidRPr="00AE1A3D">
              <w:rPr>
                <w:rFonts w:ascii="Times New Roman" w:hAnsi="Times New Roman"/>
                <w:sz w:val="28"/>
                <w:szCs w:val="28"/>
              </w:rPr>
              <w:t>-  80</w:t>
            </w:r>
            <w:proofErr w:type="gramEnd"/>
            <w:r w:rsidRPr="00AE1A3D">
              <w:rPr>
                <w:rFonts w:ascii="Times New Roman" w:hAnsi="Times New Roman"/>
                <w:sz w:val="28"/>
                <w:szCs w:val="28"/>
              </w:rPr>
              <w:t xml:space="preserve">  тыс. рублей;</w:t>
            </w:r>
          </w:p>
        </w:tc>
      </w:tr>
      <w:tr w:rsidR="00BE79F3" w:rsidRPr="00E14E2C" w14:paraId="0078C3CE" w14:textId="77777777" w:rsidTr="00337FA3">
        <w:tc>
          <w:tcPr>
            <w:tcW w:w="3473" w:type="dxa"/>
            <w:vMerge/>
            <w:shd w:val="clear" w:color="auto" w:fill="FFFFFF"/>
            <w:vAlign w:val="center"/>
            <w:hideMark/>
          </w:tcPr>
          <w:p w14:paraId="148463FD"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35FCA612"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387BCD1E" w14:textId="6D68BF76"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 xml:space="preserve">на 2023 год </w:t>
            </w:r>
            <w:proofErr w:type="gramStart"/>
            <w:r w:rsidRPr="00AE1A3D">
              <w:rPr>
                <w:rFonts w:ascii="Times New Roman" w:hAnsi="Times New Roman"/>
                <w:sz w:val="28"/>
                <w:szCs w:val="28"/>
              </w:rPr>
              <w:t>-  90</w:t>
            </w:r>
            <w:proofErr w:type="gramEnd"/>
            <w:r w:rsidRPr="00AE1A3D">
              <w:rPr>
                <w:rFonts w:ascii="Times New Roman" w:hAnsi="Times New Roman"/>
                <w:sz w:val="28"/>
                <w:szCs w:val="28"/>
              </w:rPr>
              <w:t xml:space="preserve">  тыс. рублей;</w:t>
            </w:r>
          </w:p>
        </w:tc>
      </w:tr>
      <w:tr w:rsidR="00BE79F3" w:rsidRPr="00E14E2C" w14:paraId="1E57568E" w14:textId="77777777" w:rsidTr="00337FA3">
        <w:trPr>
          <w:trHeight w:val="86"/>
        </w:trPr>
        <w:tc>
          <w:tcPr>
            <w:tcW w:w="3473" w:type="dxa"/>
            <w:vMerge/>
            <w:shd w:val="clear" w:color="auto" w:fill="FFFFFF"/>
            <w:vAlign w:val="center"/>
            <w:hideMark/>
          </w:tcPr>
          <w:p w14:paraId="33FC6963"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7563D39A"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p>
        </w:tc>
        <w:tc>
          <w:tcPr>
            <w:tcW w:w="6146" w:type="dxa"/>
            <w:shd w:val="clear" w:color="auto" w:fill="FFFFFF"/>
          </w:tcPr>
          <w:p w14:paraId="11B9C215" w14:textId="3E50C6CE" w:rsidR="00BE79F3" w:rsidRPr="00BE79F3" w:rsidRDefault="00BE79F3" w:rsidP="00BE79F3">
            <w:pPr>
              <w:pStyle w:val="affffff1"/>
              <w:rPr>
                <w:rFonts w:ascii="Times New Roman" w:hAnsi="Times New Roman"/>
                <w:sz w:val="28"/>
                <w:szCs w:val="28"/>
              </w:rPr>
            </w:pPr>
            <w:r w:rsidRPr="00BE79F3">
              <w:rPr>
                <w:rFonts w:ascii="Times New Roman" w:hAnsi="Times New Roman"/>
                <w:sz w:val="28"/>
                <w:szCs w:val="28"/>
              </w:rPr>
              <w:t>на 2024 год –100 тыс. рублей;</w:t>
            </w:r>
          </w:p>
        </w:tc>
      </w:tr>
      <w:tr w:rsidR="00BE79F3" w:rsidRPr="00E14E2C" w14:paraId="31D5B7DE" w14:textId="77777777" w:rsidTr="00337FA3">
        <w:tc>
          <w:tcPr>
            <w:tcW w:w="3473" w:type="dxa"/>
            <w:vMerge/>
            <w:shd w:val="clear" w:color="auto" w:fill="FFFFFF"/>
            <w:vAlign w:val="center"/>
            <w:hideMark/>
          </w:tcPr>
          <w:p w14:paraId="17A03E89" w14:textId="77777777" w:rsidR="00BE79F3" w:rsidRPr="00E14E2C" w:rsidRDefault="00BE79F3" w:rsidP="00BE79F3">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798BC30A" w14:textId="77777777" w:rsidR="00BE79F3" w:rsidRPr="00E14E2C" w:rsidRDefault="00BE79F3" w:rsidP="00BE79F3">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50DF2B32" w14:textId="77777777" w:rsidR="00BE79F3" w:rsidRPr="00BE79F3" w:rsidRDefault="00BE79F3" w:rsidP="00BE79F3">
            <w:pPr>
              <w:pStyle w:val="affffff1"/>
              <w:rPr>
                <w:rFonts w:ascii="Times New Roman" w:hAnsi="Times New Roman"/>
                <w:sz w:val="28"/>
                <w:szCs w:val="28"/>
              </w:rPr>
            </w:pPr>
            <w:r w:rsidRPr="00BE79F3">
              <w:rPr>
                <w:rFonts w:ascii="Times New Roman" w:hAnsi="Times New Roman"/>
                <w:sz w:val="28"/>
                <w:szCs w:val="28"/>
              </w:rPr>
              <w:t>на 2025 год - 110 тыс. рублей;</w:t>
            </w:r>
          </w:p>
          <w:p w14:paraId="01C65C75" w14:textId="1C890205" w:rsidR="00BE79F3" w:rsidRPr="00BE79F3" w:rsidRDefault="00BE79F3" w:rsidP="00BE79F3">
            <w:pPr>
              <w:pStyle w:val="affffff1"/>
              <w:rPr>
                <w:rFonts w:ascii="Times New Roman" w:hAnsi="Times New Roman"/>
                <w:sz w:val="28"/>
                <w:szCs w:val="28"/>
              </w:rPr>
            </w:pPr>
            <w:r w:rsidRPr="00BE79F3">
              <w:rPr>
                <w:rFonts w:ascii="Times New Roman" w:hAnsi="Times New Roman"/>
                <w:sz w:val="28"/>
                <w:szCs w:val="28"/>
              </w:rPr>
              <w:t>на 2026 год - 110 тыс. рублей.</w:t>
            </w:r>
          </w:p>
        </w:tc>
      </w:tr>
      <w:tr w:rsidR="001B457D" w:rsidRPr="00E14E2C" w14:paraId="06DBC648" w14:textId="77777777" w:rsidTr="00337FA3">
        <w:tc>
          <w:tcPr>
            <w:tcW w:w="3473" w:type="dxa"/>
            <w:vMerge/>
            <w:shd w:val="clear" w:color="auto" w:fill="FFFFFF"/>
            <w:vAlign w:val="center"/>
            <w:hideMark/>
          </w:tcPr>
          <w:p w14:paraId="6EFB7E70" w14:textId="77777777" w:rsidR="001B457D" w:rsidRPr="00E14E2C" w:rsidRDefault="001B457D" w:rsidP="00440916">
            <w:pPr>
              <w:spacing w:after="0" w:line="240" w:lineRule="auto"/>
              <w:rPr>
                <w:rFonts w:ascii="Times New Roman" w:hAnsi="Times New Roman"/>
                <w:color w:val="22272F"/>
                <w:sz w:val="23"/>
                <w:szCs w:val="23"/>
              </w:rPr>
            </w:pPr>
          </w:p>
        </w:tc>
        <w:tc>
          <w:tcPr>
            <w:tcW w:w="386" w:type="dxa"/>
            <w:shd w:val="clear" w:color="auto" w:fill="FFFFFF"/>
            <w:hideMark/>
          </w:tcPr>
          <w:p w14:paraId="412E87C6" w14:textId="77777777" w:rsidR="001B457D" w:rsidRPr="00E14E2C" w:rsidRDefault="001B457D" w:rsidP="00440916">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color w:val="22272F"/>
                <w:sz w:val="23"/>
                <w:szCs w:val="23"/>
              </w:rPr>
              <w:t> </w:t>
            </w:r>
          </w:p>
        </w:tc>
        <w:tc>
          <w:tcPr>
            <w:tcW w:w="6146" w:type="dxa"/>
            <w:shd w:val="clear" w:color="auto" w:fill="FFFFFF"/>
            <w:hideMark/>
          </w:tcPr>
          <w:p w14:paraId="311B7ECA" w14:textId="77777777" w:rsidR="001B457D" w:rsidRPr="00E14E2C" w:rsidRDefault="001B457D" w:rsidP="00440916">
            <w:pPr>
              <w:spacing w:before="100" w:beforeAutospacing="1" w:after="100" w:afterAutospacing="1" w:line="240" w:lineRule="auto"/>
              <w:rPr>
                <w:rFonts w:ascii="Times New Roman" w:hAnsi="Times New Roman"/>
                <w:color w:val="22272F"/>
                <w:sz w:val="23"/>
                <w:szCs w:val="23"/>
              </w:rPr>
            </w:pPr>
          </w:p>
        </w:tc>
      </w:tr>
      <w:tr w:rsidR="001B457D" w:rsidRPr="00E14E2C" w14:paraId="11B04AD9" w14:textId="77777777" w:rsidTr="00337FA3">
        <w:tc>
          <w:tcPr>
            <w:tcW w:w="3473" w:type="dxa"/>
            <w:shd w:val="clear" w:color="auto" w:fill="FFFFFF"/>
            <w:hideMark/>
          </w:tcPr>
          <w:p w14:paraId="385262CB" w14:textId="77777777" w:rsidR="001B457D" w:rsidRPr="00E14E2C" w:rsidRDefault="001B457D"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Ожидаемые результаты реализации подпрограммы</w:t>
            </w:r>
          </w:p>
        </w:tc>
        <w:tc>
          <w:tcPr>
            <w:tcW w:w="386" w:type="dxa"/>
            <w:shd w:val="clear" w:color="auto" w:fill="FFFFFF"/>
            <w:hideMark/>
          </w:tcPr>
          <w:p w14:paraId="4BA4C6C9" w14:textId="77777777" w:rsidR="001B457D" w:rsidRPr="00E14E2C" w:rsidRDefault="001B457D"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146" w:type="dxa"/>
            <w:shd w:val="clear" w:color="auto" w:fill="FFFFFF"/>
            <w:hideMark/>
          </w:tcPr>
          <w:p w14:paraId="0B6AD9F9" w14:textId="77777777" w:rsidR="001B457D" w:rsidRPr="00E14E2C" w:rsidRDefault="001B457D" w:rsidP="00337FA3">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увеличение производства продукции с высокой добавленной стоимостью;</w:t>
            </w:r>
          </w:p>
          <w:p w14:paraId="1D38EDD7" w14:textId="77777777" w:rsidR="001B457D" w:rsidRPr="00E14E2C" w:rsidRDefault="001B457D" w:rsidP="00337FA3">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поддержание положительной динамики инвестиций в основной капитал;</w:t>
            </w:r>
          </w:p>
          <w:p w14:paraId="2C09166A" w14:textId="77777777" w:rsidR="001B457D" w:rsidRPr="00E14E2C" w:rsidRDefault="001B457D" w:rsidP="00337FA3">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повышение производственной эффективности и энергоэффективности, обеспечение роста производительности труда за счет использования передовых технологий и современного оборудования;</w:t>
            </w:r>
          </w:p>
          <w:p w14:paraId="73ADBB05" w14:textId="77777777" w:rsidR="001B457D" w:rsidRPr="00E14E2C" w:rsidRDefault="001B457D" w:rsidP="00337FA3">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увеличение количества высокопроизводительных рабочих мест путем создания новых производств;</w:t>
            </w:r>
          </w:p>
          <w:p w14:paraId="6AEC98D6" w14:textId="77777777" w:rsidR="001B457D" w:rsidRPr="00E14E2C" w:rsidRDefault="001B457D" w:rsidP="00337FA3">
            <w:pPr>
              <w:pStyle w:val="affffff1"/>
              <w:jc w:val="both"/>
              <w:rPr>
                <w:color w:val="22272F"/>
                <w:sz w:val="23"/>
                <w:szCs w:val="23"/>
              </w:rPr>
            </w:pPr>
            <w:r w:rsidRPr="00E14E2C">
              <w:rPr>
                <w:rFonts w:ascii="Times New Roman" w:eastAsia="Times New Roman" w:hAnsi="Times New Roman"/>
                <w:sz w:val="28"/>
                <w:szCs w:val="28"/>
                <w:lang w:eastAsia="ru-RU"/>
              </w:rPr>
              <w:t xml:space="preserve">технологическое обновление промышленности и внедрение наилучших доступных технологий для значительного снижения энергоемкости наиболее </w:t>
            </w:r>
            <w:r w:rsidRPr="00E14E2C">
              <w:rPr>
                <w:rFonts w:ascii="Times New Roman" w:eastAsia="Times New Roman" w:hAnsi="Times New Roman"/>
                <w:sz w:val="28"/>
                <w:szCs w:val="28"/>
                <w:lang w:eastAsia="ru-RU"/>
              </w:rPr>
              <w:lastRenderedPageBreak/>
              <w:t>энергоемких производств и выпуска современной экологичной продукции</w:t>
            </w:r>
          </w:p>
        </w:tc>
      </w:tr>
    </w:tbl>
    <w:p w14:paraId="7D5E1DE5" w14:textId="150B3272" w:rsidR="00ED3D29" w:rsidRDefault="002C5932" w:rsidP="0064284B">
      <w:pPr>
        <w:shd w:val="clear" w:color="auto" w:fill="FFFFFF"/>
        <w:spacing w:before="100" w:beforeAutospacing="1" w:after="100" w:afterAutospacing="1" w:line="240" w:lineRule="auto"/>
        <w:jc w:val="center"/>
        <w:rPr>
          <w:rFonts w:ascii="Times New Roman" w:hAnsi="Times New Roman"/>
          <w:b/>
          <w:sz w:val="28"/>
          <w:szCs w:val="28"/>
        </w:rPr>
      </w:pPr>
      <w:r w:rsidRPr="00E14E2C">
        <w:rPr>
          <w:rFonts w:ascii="Times New Roman" w:hAnsi="Times New Roman"/>
          <w:sz w:val="28"/>
          <w:szCs w:val="28"/>
        </w:rPr>
        <w:lastRenderedPageBreak/>
        <w:t xml:space="preserve"> </w:t>
      </w:r>
      <w:r w:rsidR="0064284B" w:rsidRPr="00E14E2C">
        <w:rPr>
          <w:rFonts w:ascii="Times New Roman" w:hAnsi="Times New Roman"/>
          <w:b/>
          <w:sz w:val="28"/>
          <w:szCs w:val="28"/>
        </w:rPr>
        <w:t xml:space="preserve">Паспорт подпрограммы </w:t>
      </w:r>
      <w:r w:rsidRPr="00E14E2C">
        <w:rPr>
          <w:rFonts w:ascii="Times New Roman" w:hAnsi="Times New Roman"/>
          <w:b/>
          <w:sz w:val="28"/>
          <w:szCs w:val="28"/>
        </w:rPr>
        <w:t>3</w:t>
      </w:r>
      <w:r w:rsidR="00E6391B" w:rsidRPr="00E14E2C">
        <w:rPr>
          <w:rFonts w:ascii="Times New Roman" w:hAnsi="Times New Roman"/>
          <w:b/>
          <w:sz w:val="28"/>
          <w:szCs w:val="28"/>
        </w:rPr>
        <w:t xml:space="preserve"> </w:t>
      </w:r>
      <w:r w:rsidR="00D44B86" w:rsidRPr="00E14E2C">
        <w:rPr>
          <w:rFonts w:ascii="Times New Roman" w:hAnsi="Times New Roman"/>
          <w:b/>
          <w:sz w:val="28"/>
          <w:szCs w:val="28"/>
        </w:rPr>
        <w:t>«Стратегическое планирование»</w:t>
      </w:r>
      <w:r w:rsidR="0064284B" w:rsidRPr="00E14E2C">
        <w:rPr>
          <w:rFonts w:ascii="Times New Roman" w:hAnsi="Times New Roman"/>
          <w:b/>
          <w:sz w:val="28"/>
          <w:szCs w:val="28"/>
        </w:rPr>
        <w:t xml:space="preserve"> муниципальной программы «Экономическое развитие Атяшевского муниц</w:t>
      </w:r>
      <w:r w:rsidR="00E6391B" w:rsidRPr="00E14E2C">
        <w:rPr>
          <w:rFonts w:ascii="Times New Roman" w:hAnsi="Times New Roman"/>
          <w:b/>
          <w:sz w:val="28"/>
          <w:szCs w:val="28"/>
        </w:rPr>
        <w:t>ипального района»</w:t>
      </w:r>
    </w:p>
    <w:p w14:paraId="78A423A7" w14:textId="26F47CBC" w:rsidR="00ED3D29" w:rsidRPr="00E14E2C" w:rsidRDefault="00ED3D29" w:rsidP="00ED3D29">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12" w:anchor="/document/71463416/entry/103" w:history="1">
        <w:r w:rsidRPr="00E14E2C">
          <w:rPr>
            <w:rFonts w:ascii="Times New Roman" w:hAnsi="Times New Roman"/>
            <w:color w:val="464C55"/>
            <w:sz w:val="18"/>
            <w:szCs w:val="18"/>
          </w:rPr>
          <w:t>Постановлени</w:t>
        </w:r>
      </w:hyperlink>
      <w:r>
        <w:rPr>
          <w:rFonts w:ascii="Times New Roman" w:hAnsi="Times New Roman"/>
          <w:color w:val="464C55"/>
          <w:sz w:val="18"/>
          <w:szCs w:val="18"/>
        </w:rPr>
        <w:t>я</w:t>
      </w:r>
      <w:r w:rsidRPr="00E14E2C">
        <w:rPr>
          <w:rFonts w:ascii="Times New Roman" w:hAnsi="Times New Roman"/>
          <w:color w:val="464C55"/>
          <w:sz w:val="18"/>
          <w:szCs w:val="18"/>
        </w:rPr>
        <w:t xml:space="preserve"> Администрации</w:t>
      </w:r>
      <w:r w:rsidRPr="00932B20">
        <w:rPr>
          <w:rFonts w:ascii="Times New Roman" w:hAnsi="Times New Roman"/>
          <w:color w:val="464C55"/>
          <w:sz w:val="18"/>
          <w:szCs w:val="18"/>
        </w:rPr>
        <w:t xml:space="preserve"> </w:t>
      </w:r>
      <w:r w:rsidR="00E966F1" w:rsidRPr="00E966F1">
        <w:rPr>
          <w:rFonts w:ascii="Times New Roman" w:hAnsi="Times New Roman"/>
          <w:color w:val="464C55"/>
          <w:sz w:val="18"/>
          <w:szCs w:val="18"/>
        </w:rPr>
        <w:t>от 26.08.2022 г. №435</w:t>
      </w:r>
      <w:r w:rsidRPr="00E966F1">
        <w:rPr>
          <w:rFonts w:ascii="Times New Roman" w:hAnsi="Times New Roman"/>
          <w:color w:val="464C55"/>
          <w:sz w:val="18"/>
          <w:szCs w:val="18"/>
        </w:rPr>
        <w:t>)</w:t>
      </w: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3473"/>
        <w:gridCol w:w="297"/>
        <w:gridCol w:w="6235"/>
      </w:tblGrid>
      <w:tr w:rsidR="0064284B" w:rsidRPr="00E14E2C" w14:paraId="725517B0" w14:textId="77777777" w:rsidTr="00ED3D29">
        <w:tc>
          <w:tcPr>
            <w:tcW w:w="3473" w:type="dxa"/>
            <w:shd w:val="clear" w:color="auto" w:fill="FFFFFF"/>
            <w:hideMark/>
          </w:tcPr>
          <w:p w14:paraId="48B3E9A6" w14:textId="4BF8AF7C" w:rsidR="0064284B" w:rsidRPr="00E14E2C" w:rsidRDefault="00E6391B" w:rsidP="0064284B">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b/>
                <w:sz w:val="28"/>
                <w:szCs w:val="28"/>
              </w:rPr>
              <w:t xml:space="preserve"> </w:t>
            </w:r>
            <w:r w:rsidR="0064284B" w:rsidRPr="00E14E2C">
              <w:rPr>
                <w:rFonts w:ascii="Times New Roman" w:hAnsi="Times New Roman"/>
                <w:sz w:val="28"/>
                <w:szCs w:val="28"/>
              </w:rPr>
              <w:t>Ответственный исполнитель подпрограммы (соисполнитель Программы)</w:t>
            </w:r>
          </w:p>
        </w:tc>
        <w:tc>
          <w:tcPr>
            <w:tcW w:w="297" w:type="dxa"/>
            <w:shd w:val="clear" w:color="auto" w:fill="FFFFFF"/>
            <w:hideMark/>
          </w:tcPr>
          <w:p w14:paraId="391773F9" w14:textId="77777777" w:rsidR="0064284B" w:rsidRPr="00E14E2C" w:rsidRDefault="0064284B" w:rsidP="0064284B">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35" w:type="dxa"/>
            <w:shd w:val="clear" w:color="auto" w:fill="FFFFFF"/>
            <w:hideMark/>
          </w:tcPr>
          <w:p w14:paraId="53C8FC29"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Управление экономического анализа и прогнозирования Администрации Атяшевского муниципального района</w:t>
            </w:r>
          </w:p>
          <w:p w14:paraId="607E8F87" w14:textId="77777777" w:rsidR="0064284B" w:rsidRPr="00E14E2C" w:rsidRDefault="0064284B" w:rsidP="0064284B">
            <w:pPr>
              <w:spacing w:before="100" w:beforeAutospacing="1" w:after="100" w:afterAutospacing="1" w:line="240" w:lineRule="auto"/>
              <w:jc w:val="both"/>
              <w:rPr>
                <w:rFonts w:ascii="Times New Roman" w:hAnsi="Times New Roman"/>
                <w:color w:val="22272F"/>
                <w:sz w:val="23"/>
                <w:szCs w:val="23"/>
              </w:rPr>
            </w:pPr>
          </w:p>
        </w:tc>
      </w:tr>
      <w:tr w:rsidR="0064284B" w:rsidRPr="00E14E2C" w14:paraId="22D790F7" w14:textId="77777777" w:rsidTr="00ED3D29">
        <w:tc>
          <w:tcPr>
            <w:tcW w:w="3473" w:type="dxa"/>
            <w:shd w:val="clear" w:color="auto" w:fill="FFFFFF"/>
            <w:hideMark/>
          </w:tcPr>
          <w:p w14:paraId="457ABF7C"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297" w:type="dxa"/>
            <w:shd w:val="clear" w:color="auto" w:fill="FFFFFF"/>
            <w:hideMark/>
          </w:tcPr>
          <w:p w14:paraId="1110DE54"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5" w:type="dxa"/>
            <w:shd w:val="clear" w:color="auto" w:fill="FFFFFF"/>
            <w:hideMark/>
          </w:tcPr>
          <w:p w14:paraId="4F2DEDAB" w14:textId="77777777"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w:t>
            </w:r>
            <w:r w:rsidR="00B43918" w:rsidRPr="00E14E2C">
              <w:rPr>
                <w:rFonts w:ascii="Times New Roman" w:hAnsi="Times New Roman"/>
                <w:sz w:val="28"/>
                <w:szCs w:val="28"/>
              </w:rPr>
              <w:t>правление строительства, архитектуры и жилищно-коммунального хозяйства Администрации Атяшевского муниципального района;</w:t>
            </w:r>
          </w:p>
          <w:p w14:paraId="300398F5" w14:textId="77777777"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w:t>
            </w:r>
            <w:r w:rsidR="00B43918" w:rsidRPr="00E14E2C">
              <w:rPr>
                <w:rFonts w:ascii="Times New Roman" w:hAnsi="Times New Roman"/>
                <w:sz w:val="28"/>
                <w:szCs w:val="28"/>
              </w:rPr>
              <w:t>правление сельского хозяйства Администрации Атяшевского муниципального района;</w:t>
            </w:r>
          </w:p>
          <w:p w14:paraId="150FAEB2" w14:textId="77777777"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w:t>
            </w:r>
            <w:r w:rsidR="00B43918" w:rsidRPr="00E14E2C">
              <w:rPr>
                <w:rFonts w:ascii="Times New Roman" w:hAnsi="Times New Roman"/>
                <w:sz w:val="28"/>
                <w:szCs w:val="28"/>
              </w:rPr>
              <w:t>правление культуры Администрации Атяшевского муниципального района;</w:t>
            </w:r>
          </w:p>
          <w:p w14:paraId="15ADA547" w14:textId="77777777" w:rsidR="00B43918" w:rsidRPr="00E14E2C" w:rsidRDefault="00934D29"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Ф</w:t>
            </w:r>
            <w:r w:rsidR="00B43918" w:rsidRPr="00E14E2C">
              <w:rPr>
                <w:rFonts w:ascii="Times New Roman" w:hAnsi="Times New Roman"/>
                <w:sz w:val="28"/>
                <w:szCs w:val="28"/>
              </w:rPr>
              <w:t>инансовое управление Администрации Атяшевского муниципального района;</w:t>
            </w:r>
          </w:p>
          <w:p w14:paraId="41AA5AA0" w14:textId="77777777"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п</w:t>
            </w:r>
            <w:r w:rsidR="00B43918" w:rsidRPr="00E14E2C">
              <w:rPr>
                <w:rFonts w:ascii="Times New Roman" w:hAnsi="Times New Roman"/>
                <w:sz w:val="28"/>
                <w:szCs w:val="28"/>
              </w:rPr>
              <w:t>равовое управление Администрации Атяшевского муниципального района;</w:t>
            </w:r>
          </w:p>
          <w:p w14:paraId="3F63910E" w14:textId="77777777"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w:t>
            </w:r>
            <w:r w:rsidR="00B43918" w:rsidRPr="00E14E2C">
              <w:rPr>
                <w:rFonts w:ascii="Times New Roman" w:hAnsi="Times New Roman"/>
                <w:sz w:val="28"/>
                <w:szCs w:val="28"/>
              </w:rPr>
              <w:t>тдел по управлению муниципальным имуществом и земельным отношениям Администрации Атяшевского муниципального района;</w:t>
            </w:r>
          </w:p>
          <w:p w14:paraId="69C09343" w14:textId="77777777"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w:t>
            </w:r>
            <w:r w:rsidR="00B43918" w:rsidRPr="00E14E2C">
              <w:rPr>
                <w:rFonts w:ascii="Times New Roman" w:hAnsi="Times New Roman"/>
                <w:sz w:val="28"/>
                <w:szCs w:val="28"/>
              </w:rPr>
              <w:t>тдел по делам молодежи и спорту Администрации Атяшевского муниципального района;</w:t>
            </w:r>
          </w:p>
          <w:p w14:paraId="1BDE4EA1" w14:textId="31755500" w:rsidR="00B43918" w:rsidRPr="00E14E2C" w:rsidRDefault="002B5784" w:rsidP="00B43918">
            <w:pPr>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о</w:t>
            </w:r>
            <w:r w:rsidR="00B43918" w:rsidRPr="00E14E2C">
              <w:rPr>
                <w:rFonts w:ascii="Times New Roman" w:hAnsi="Times New Roman"/>
                <w:sz w:val="28"/>
                <w:szCs w:val="28"/>
              </w:rPr>
              <w:t>тдел бухгалтерии Админист</w:t>
            </w:r>
            <w:r w:rsidR="00633845">
              <w:rPr>
                <w:rFonts w:ascii="Times New Roman" w:hAnsi="Times New Roman"/>
                <w:sz w:val="28"/>
                <w:szCs w:val="28"/>
              </w:rPr>
              <w:t>р</w:t>
            </w:r>
            <w:r w:rsidR="00B43918" w:rsidRPr="00E14E2C">
              <w:rPr>
                <w:rFonts w:ascii="Times New Roman" w:hAnsi="Times New Roman"/>
                <w:sz w:val="28"/>
                <w:szCs w:val="28"/>
              </w:rPr>
              <w:t>ации Атяшевского муниципального района</w:t>
            </w:r>
          </w:p>
          <w:p w14:paraId="3A7B2F6F"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p>
        </w:tc>
      </w:tr>
      <w:tr w:rsidR="0064284B" w:rsidRPr="00E14E2C" w14:paraId="2E309CA5" w14:textId="77777777" w:rsidTr="00ED3D29">
        <w:tc>
          <w:tcPr>
            <w:tcW w:w="3473" w:type="dxa"/>
            <w:shd w:val="clear" w:color="auto" w:fill="FFFFFF"/>
            <w:hideMark/>
          </w:tcPr>
          <w:p w14:paraId="42E10CD3"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297" w:type="dxa"/>
            <w:shd w:val="clear" w:color="auto" w:fill="FFFFFF"/>
            <w:hideMark/>
          </w:tcPr>
          <w:p w14:paraId="4EB5E43A"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5" w:type="dxa"/>
            <w:shd w:val="clear" w:color="auto" w:fill="FFFFFF"/>
            <w:hideMark/>
          </w:tcPr>
          <w:p w14:paraId="33015C4A"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Отсутствуют</w:t>
            </w:r>
          </w:p>
          <w:p w14:paraId="563E46D7"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p>
        </w:tc>
      </w:tr>
      <w:tr w:rsidR="0064284B" w:rsidRPr="00E14E2C" w14:paraId="77B23935" w14:textId="77777777" w:rsidTr="00ED3D29">
        <w:tc>
          <w:tcPr>
            <w:tcW w:w="3473" w:type="dxa"/>
            <w:shd w:val="clear" w:color="auto" w:fill="FFFFFF"/>
            <w:hideMark/>
          </w:tcPr>
          <w:p w14:paraId="19F6270F"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297" w:type="dxa"/>
            <w:shd w:val="clear" w:color="auto" w:fill="FFFFFF"/>
            <w:hideMark/>
          </w:tcPr>
          <w:p w14:paraId="13451802"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5" w:type="dxa"/>
            <w:shd w:val="clear" w:color="auto" w:fill="FFFFFF"/>
            <w:hideMark/>
          </w:tcPr>
          <w:p w14:paraId="5CB6C8FC"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разработка, построение и функц</w:t>
            </w:r>
            <w:r w:rsidR="00440916" w:rsidRPr="00E14E2C">
              <w:rPr>
                <w:rFonts w:ascii="Times New Roman" w:hAnsi="Times New Roman"/>
                <w:sz w:val="28"/>
                <w:szCs w:val="28"/>
              </w:rPr>
              <w:t xml:space="preserve">ионирование комплексной системы </w:t>
            </w:r>
            <w:r w:rsidRPr="00E14E2C">
              <w:rPr>
                <w:rFonts w:ascii="Times New Roman" w:hAnsi="Times New Roman"/>
                <w:sz w:val="28"/>
                <w:szCs w:val="28"/>
              </w:rPr>
              <w:t>муниципального стратегического планирования</w:t>
            </w:r>
            <w:r w:rsidR="00440916" w:rsidRPr="00E14E2C">
              <w:rPr>
                <w:rFonts w:ascii="Times New Roman" w:hAnsi="Times New Roman"/>
                <w:sz w:val="28"/>
                <w:szCs w:val="28"/>
              </w:rPr>
              <w:t xml:space="preserve"> </w:t>
            </w:r>
            <w:r w:rsidRPr="00E14E2C">
              <w:rPr>
                <w:rFonts w:ascii="Times New Roman" w:hAnsi="Times New Roman"/>
                <w:sz w:val="28"/>
                <w:szCs w:val="28"/>
              </w:rPr>
              <w:t>социально-экономического развития Атяшевского муниципального района</w:t>
            </w:r>
          </w:p>
          <w:p w14:paraId="6B495797"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p>
        </w:tc>
      </w:tr>
      <w:tr w:rsidR="0064284B" w:rsidRPr="00E14E2C" w14:paraId="39C4D370" w14:textId="77777777" w:rsidTr="00ED3D29">
        <w:tc>
          <w:tcPr>
            <w:tcW w:w="3473" w:type="dxa"/>
            <w:shd w:val="clear" w:color="auto" w:fill="FFFFFF"/>
            <w:hideMark/>
          </w:tcPr>
          <w:p w14:paraId="0B49A21D"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lastRenderedPageBreak/>
              <w:t>Задачи подпрограммы</w:t>
            </w:r>
          </w:p>
        </w:tc>
        <w:tc>
          <w:tcPr>
            <w:tcW w:w="297" w:type="dxa"/>
            <w:shd w:val="clear" w:color="auto" w:fill="FFFFFF"/>
            <w:hideMark/>
          </w:tcPr>
          <w:p w14:paraId="22DCEFC1"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5" w:type="dxa"/>
            <w:shd w:val="clear" w:color="auto" w:fill="FFFFFF"/>
            <w:hideMark/>
          </w:tcPr>
          <w:p w14:paraId="10E681F4" w14:textId="77777777" w:rsidR="0064284B" w:rsidRPr="00E14E2C" w:rsidRDefault="0064284B" w:rsidP="0064284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сельских поселений Атяшевского муниципального района;</w:t>
            </w:r>
          </w:p>
          <w:p w14:paraId="76142203" w14:textId="77777777" w:rsidR="002B5784" w:rsidRPr="00E14E2C" w:rsidRDefault="0064284B" w:rsidP="0064284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организация деятельности </w:t>
            </w:r>
            <w:r w:rsidR="002B5784" w:rsidRPr="00E14E2C">
              <w:rPr>
                <w:rFonts w:ascii="Times New Roman" w:hAnsi="Times New Roman"/>
                <w:sz w:val="28"/>
                <w:szCs w:val="28"/>
              </w:rPr>
              <w:t>отраслевых (функциональных) органов Администрации Атяшевского муниципального района</w:t>
            </w:r>
            <w:r w:rsidRPr="00E14E2C">
              <w:rPr>
                <w:rFonts w:ascii="Times New Roman" w:hAnsi="Times New Roman"/>
                <w:sz w:val="28"/>
                <w:szCs w:val="28"/>
              </w:rPr>
              <w:t xml:space="preserve"> по достижению приоритетов и целей социально-экономического развития </w:t>
            </w:r>
            <w:r w:rsidR="002B5784" w:rsidRPr="00E14E2C">
              <w:rPr>
                <w:rFonts w:ascii="Times New Roman" w:hAnsi="Times New Roman"/>
                <w:sz w:val="28"/>
                <w:szCs w:val="28"/>
              </w:rPr>
              <w:t>Атяшевского муниципального района</w:t>
            </w:r>
            <w:r w:rsidRPr="00E14E2C">
              <w:rPr>
                <w:rFonts w:ascii="Times New Roman" w:hAnsi="Times New Roman"/>
                <w:sz w:val="28"/>
                <w:szCs w:val="28"/>
              </w:rPr>
              <w:t>;</w:t>
            </w:r>
          </w:p>
          <w:p w14:paraId="7D69CC04" w14:textId="134DC214" w:rsidR="002B5784" w:rsidRPr="00E14E2C" w:rsidRDefault="0064284B" w:rsidP="0064284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совершенствование законодательства и методологии в сфере стратегического управления социально-экономическим развитием, включая прогнозирование социально-экономического развития </w:t>
            </w:r>
            <w:r w:rsidR="002B5784" w:rsidRPr="00E14E2C">
              <w:rPr>
                <w:rFonts w:ascii="Times New Roman" w:hAnsi="Times New Roman"/>
                <w:sz w:val="28"/>
                <w:szCs w:val="28"/>
              </w:rPr>
              <w:t>Атяшевского мун</w:t>
            </w:r>
            <w:r w:rsidR="00C922E2">
              <w:rPr>
                <w:rFonts w:ascii="Times New Roman" w:hAnsi="Times New Roman"/>
                <w:sz w:val="28"/>
                <w:szCs w:val="28"/>
              </w:rPr>
              <w:t>и</w:t>
            </w:r>
            <w:r w:rsidR="002B5784" w:rsidRPr="00E14E2C">
              <w:rPr>
                <w:rFonts w:ascii="Times New Roman" w:hAnsi="Times New Roman"/>
                <w:sz w:val="28"/>
                <w:szCs w:val="28"/>
              </w:rPr>
              <w:t>ципального района.</w:t>
            </w:r>
          </w:p>
          <w:p w14:paraId="5EC4AA44" w14:textId="77777777" w:rsidR="001B576A" w:rsidRPr="00E14E2C" w:rsidRDefault="0064284B" w:rsidP="002B578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br/>
            </w:r>
          </w:p>
        </w:tc>
      </w:tr>
      <w:tr w:rsidR="0064284B" w:rsidRPr="00E14E2C" w14:paraId="6A2F8E96" w14:textId="77777777" w:rsidTr="00ED3D29">
        <w:tc>
          <w:tcPr>
            <w:tcW w:w="3473" w:type="dxa"/>
            <w:shd w:val="clear" w:color="auto" w:fill="FFFFFF"/>
            <w:hideMark/>
          </w:tcPr>
          <w:p w14:paraId="4EF03645" w14:textId="77777777" w:rsidR="0064284B" w:rsidRPr="00E14E2C" w:rsidRDefault="0064284B" w:rsidP="0064284B">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Целевые индикаторы </w:t>
            </w:r>
            <w:r w:rsidRPr="00E14E2C">
              <w:rPr>
                <w:rFonts w:ascii="Times New Roman" w:hAnsi="Times New Roman"/>
                <w:sz w:val="28"/>
                <w:szCs w:val="28"/>
              </w:rPr>
              <w:br/>
              <w:t>и показатели подпрограммы</w:t>
            </w:r>
          </w:p>
        </w:tc>
        <w:tc>
          <w:tcPr>
            <w:tcW w:w="297" w:type="dxa"/>
            <w:shd w:val="clear" w:color="auto" w:fill="FFFFFF"/>
            <w:hideMark/>
          </w:tcPr>
          <w:p w14:paraId="705ED2F3" w14:textId="77777777" w:rsidR="0064284B" w:rsidRPr="00E14E2C" w:rsidRDefault="0064284B" w:rsidP="0064284B">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35" w:type="dxa"/>
            <w:shd w:val="clear" w:color="auto" w:fill="FFFFFF"/>
            <w:hideMark/>
          </w:tcPr>
          <w:p w14:paraId="00CFA4F9" w14:textId="77777777" w:rsidR="00DD58A1" w:rsidRPr="00E14E2C" w:rsidRDefault="00440916" w:rsidP="00DD58A1">
            <w:pPr>
              <w:spacing w:before="100" w:beforeAutospacing="1" w:after="100" w:afterAutospacing="1" w:line="240" w:lineRule="auto"/>
              <w:jc w:val="both"/>
              <w:rPr>
                <w:rFonts w:ascii="Times New Roman" w:hAnsi="Times New Roman"/>
                <w:color w:val="22272F"/>
                <w:sz w:val="23"/>
                <w:szCs w:val="23"/>
              </w:rPr>
            </w:pPr>
            <w:r w:rsidRPr="00E14E2C">
              <w:rPr>
                <w:rFonts w:ascii="Times New Roman" w:eastAsia="Calibri" w:hAnsi="Times New Roman"/>
                <w:sz w:val="28"/>
                <w:szCs w:val="28"/>
              </w:rPr>
              <w:t>с</w:t>
            </w:r>
            <w:r w:rsidR="00DD58A1" w:rsidRPr="00E14E2C">
              <w:rPr>
                <w:rFonts w:ascii="Times New Roman" w:eastAsia="Calibri" w:hAnsi="Times New Roman"/>
                <w:sz w:val="28"/>
                <w:szCs w:val="28"/>
              </w:rPr>
              <w:t>тепень достижения значения целевых индикаторов муниципальных программ Атяшевского муниципального района</w:t>
            </w:r>
            <w:r w:rsidR="00DD58A1" w:rsidRPr="00E14E2C">
              <w:rPr>
                <w:rFonts w:ascii="Times New Roman" w:hAnsi="Times New Roman"/>
                <w:color w:val="22272F"/>
                <w:sz w:val="23"/>
                <w:szCs w:val="23"/>
              </w:rPr>
              <w:t>;</w:t>
            </w:r>
          </w:p>
          <w:p w14:paraId="34FD7115" w14:textId="77777777" w:rsidR="00D44B86" w:rsidRPr="00E14E2C" w:rsidRDefault="00440916" w:rsidP="00DD58A1">
            <w:pPr>
              <w:tabs>
                <w:tab w:val="left" w:pos="190"/>
              </w:tabs>
              <w:autoSpaceDE w:val="0"/>
              <w:autoSpaceDN w:val="0"/>
              <w:adjustRightInd w:val="0"/>
              <w:spacing w:line="240" w:lineRule="auto"/>
              <w:jc w:val="both"/>
              <w:rPr>
                <w:rFonts w:ascii="Times New Roman" w:hAnsi="Times New Roman"/>
                <w:sz w:val="28"/>
                <w:szCs w:val="28"/>
              </w:rPr>
            </w:pPr>
            <w:r w:rsidRPr="00E14E2C">
              <w:rPr>
                <w:rFonts w:ascii="Times New Roman" w:hAnsi="Times New Roman"/>
                <w:sz w:val="28"/>
                <w:szCs w:val="28"/>
              </w:rPr>
              <w:t>у</w:t>
            </w:r>
            <w:r w:rsidR="00D44B86" w:rsidRPr="00E14E2C">
              <w:rPr>
                <w:rFonts w:ascii="Times New Roman" w:hAnsi="Times New Roman"/>
                <w:sz w:val="28"/>
                <w:szCs w:val="28"/>
              </w:rPr>
              <w:t xml:space="preserve">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w:t>
            </w:r>
            <w:r w:rsidR="00DD58A1" w:rsidRPr="00E14E2C">
              <w:rPr>
                <w:rFonts w:ascii="Times New Roman" w:hAnsi="Times New Roman"/>
                <w:sz w:val="28"/>
                <w:szCs w:val="28"/>
              </w:rPr>
              <w:t>Атяшевского муниципального района</w:t>
            </w:r>
            <w:r w:rsidR="00D44B86" w:rsidRPr="00E14E2C">
              <w:rPr>
                <w:rFonts w:ascii="Times New Roman" w:hAnsi="Times New Roman"/>
                <w:sz w:val="28"/>
                <w:szCs w:val="28"/>
              </w:rPr>
              <w:t>;</w:t>
            </w:r>
          </w:p>
          <w:p w14:paraId="79E80B7E" w14:textId="0FCB7D8B" w:rsidR="00D44B86" w:rsidRDefault="00B665A3" w:rsidP="00DD58A1">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отклонение </w:t>
            </w:r>
            <w:proofErr w:type="gramStart"/>
            <w:r w:rsidRPr="00E14E2C">
              <w:rPr>
                <w:rFonts w:ascii="Times New Roman" w:hAnsi="Times New Roman"/>
                <w:sz w:val="28"/>
                <w:szCs w:val="28"/>
              </w:rPr>
              <w:t>основных</w:t>
            </w:r>
            <w:r w:rsidR="00440916" w:rsidRPr="00E14E2C">
              <w:rPr>
                <w:rFonts w:ascii="Times New Roman" w:hAnsi="Times New Roman"/>
                <w:sz w:val="28"/>
                <w:szCs w:val="28"/>
              </w:rPr>
              <w:t xml:space="preserve"> </w:t>
            </w:r>
            <w:r w:rsidR="00D44B86" w:rsidRPr="00E14E2C">
              <w:rPr>
                <w:rFonts w:ascii="Times New Roman" w:hAnsi="Times New Roman"/>
                <w:sz w:val="28"/>
                <w:szCs w:val="28"/>
              </w:rPr>
              <w:t xml:space="preserve"> показателей</w:t>
            </w:r>
            <w:proofErr w:type="gramEnd"/>
            <w:r w:rsidR="00D44B86" w:rsidRPr="00E14E2C">
              <w:rPr>
                <w:rFonts w:ascii="Times New Roman" w:hAnsi="Times New Roman"/>
                <w:sz w:val="28"/>
                <w:szCs w:val="28"/>
              </w:rPr>
              <w:t xml:space="preserve"> прогноза социально-экономического развития Атяшевского  муниципального района от их фактических значений</w:t>
            </w:r>
            <w:r w:rsidR="00B139E4">
              <w:rPr>
                <w:rFonts w:ascii="Times New Roman" w:hAnsi="Times New Roman"/>
                <w:sz w:val="28"/>
                <w:szCs w:val="28"/>
              </w:rPr>
              <w:t>;</w:t>
            </w:r>
          </w:p>
          <w:p w14:paraId="05FBD84D" w14:textId="758C4D53" w:rsidR="001B576A" w:rsidRDefault="00B139E4" w:rsidP="00216966">
            <w:pPr>
              <w:spacing w:after="0" w:line="240" w:lineRule="auto"/>
              <w:jc w:val="both"/>
              <w:rPr>
                <w:rFonts w:ascii="Times New Roman" w:hAnsi="Times New Roman"/>
                <w:sz w:val="28"/>
                <w:szCs w:val="28"/>
              </w:rPr>
            </w:pPr>
            <w:bookmarkStart w:id="0" w:name="_Hlk110423067"/>
            <w:proofErr w:type="gramStart"/>
            <w:r w:rsidRPr="00B139E4">
              <w:rPr>
                <w:rFonts w:ascii="Times New Roman" w:hAnsi="Times New Roman"/>
                <w:sz w:val="28"/>
                <w:szCs w:val="28"/>
              </w:rPr>
              <w:t>Доля  документов</w:t>
            </w:r>
            <w:proofErr w:type="gramEnd"/>
            <w:r w:rsidRPr="00B139E4">
              <w:rPr>
                <w:rFonts w:ascii="Times New Roman" w:hAnsi="Times New Roman"/>
                <w:sz w:val="28"/>
                <w:szCs w:val="28"/>
              </w:rPr>
              <w:t xml:space="preserve"> стратегического планирования, внесенных в федеральный реестр документов стратегического планирования (ГАС «Управление»)  от общего количества документов стратегического планирования</w:t>
            </w:r>
            <w:bookmarkEnd w:id="0"/>
            <w:r w:rsidR="00092B3E">
              <w:rPr>
                <w:rFonts w:ascii="Times New Roman" w:hAnsi="Times New Roman"/>
                <w:sz w:val="28"/>
                <w:szCs w:val="28"/>
              </w:rPr>
              <w:t xml:space="preserve"> (с 2021 года);</w:t>
            </w:r>
          </w:p>
          <w:p w14:paraId="227F5606" w14:textId="77777777" w:rsidR="005453AA" w:rsidRDefault="005453AA" w:rsidP="00216966">
            <w:pPr>
              <w:spacing w:after="0" w:line="240" w:lineRule="auto"/>
              <w:jc w:val="both"/>
              <w:rPr>
                <w:rFonts w:ascii="Times New Roman" w:hAnsi="Times New Roman"/>
                <w:sz w:val="28"/>
                <w:szCs w:val="28"/>
              </w:rPr>
            </w:pPr>
          </w:p>
          <w:p w14:paraId="560DCAF2" w14:textId="4A6B006B" w:rsidR="00B139E4" w:rsidRPr="00B139E4" w:rsidRDefault="00B139E4" w:rsidP="00B139E4">
            <w:pPr>
              <w:spacing w:after="0" w:line="240" w:lineRule="auto"/>
              <w:rPr>
                <w:rFonts w:ascii="Times New Roman" w:hAnsi="Times New Roman"/>
                <w:sz w:val="28"/>
                <w:szCs w:val="28"/>
              </w:rPr>
            </w:pPr>
          </w:p>
        </w:tc>
      </w:tr>
      <w:tr w:rsidR="0064284B" w:rsidRPr="00E14E2C" w14:paraId="626CB627" w14:textId="77777777" w:rsidTr="00ED3D29">
        <w:tc>
          <w:tcPr>
            <w:tcW w:w="3473" w:type="dxa"/>
            <w:shd w:val="clear" w:color="auto" w:fill="FFFFFF"/>
            <w:hideMark/>
          </w:tcPr>
          <w:p w14:paraId="3D7E072E"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Срок реализации подпрограммы</w:t>
            </w:r>
          </w:p>
        </w:tc>
        <w:tc>
          <w:tcPr>
            <w:tcW w:w="297" w:type="dxa"/>
            <w:shd w:val="clear" w:color="auto" w:fill="FFFFFF"/>
            <w:hideMark/>
          </w:tcPr>
          <w:p w14:paraId="26E63EC3" w14:textId="77777777" w:rsidR="0064284B" w:rsidRPr="00E14E2C" w:rsidRDefault="0064284B"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5" w:type="dxa"/>
            <w:shd w:val="clear" w:color="auto" w:fill="FFFFFF"/>
            <w:hideMark/>
          </w:tcPr>
          <w:p w14:paraId="6A028A84" w14:textId="71E252CE" w:rsidR="0064284B" w:rsidRPr="00E14E2C" w:rsidRDefault="001B576A" w:rsidP="0064284B">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Январь 2019 г</w:t>
            </w:r>
            <w:r w:rsidR="0064284B" w:rsidRPr="00E14E2C">
              <w:rPr>
                <w:rFonts w:ascii="Times New Roman" w:hAnsi="Times New Roman"/>
                <w:sz w:val="28"/>
                <w:szCs w:val="28"/>
              </w:rPr>
              <w:t xml:space="preserve">. </w:t>
            </w:r>
            <w:proofErr w:type="gramStart"/>
            <w:r w:rsidR="0064284B" w:rsidRPr="00E14E2C">
              <w:rPr>
                <w:rFonts w:ascii="Times New Roman" w:hAnsi="Times New Roman"/>
                <w:sz w:val="28"/>
                <w:szCs w:val="28"/>
              </w:rPr>
              <w:t>-  декабр</w:t>
            </w:r>
            <w:r w:rsidRPr="00E14E2C">
              <w:rPr>
                <w:rFonts w:ascii="Times New Roman" w:hAnsi="Times New Roman"/>
                <w:sz w:val="28"/>
                <w:szCs w:val="28"/>
              </w:rPr>
              <w:t>ь</w:t>
            </w:r>
            <w:proofErr w:type="gramEnd"/>
            <w:r w:rsidRPr="00E14E2C">
              <w:rPr>
                <w:rFonts w:ascii="Times New Roman" w:hAnsi="Times New Roman"/>
                <w:sz w:val="28"/>
                <w:szCs w:val="28"/>
              </w:rPr>
              <w:t xml:space="preserve"> </w:t>
            </w:r>
            <w:r w:rsidR="0064284B" w:rsidRPr="00E14E2C">
              <w:rPr>
                <w:rFonts w:ascii="Times New Roman" w:hAnsi="Times New Roman"/>
                <w:sz w:val="28"/>
                <w:szCs w:val="28"/>
              </w:rPr>
              <w:t>202</w:t>
            </w:r>
            <w:r w:rsidR="00092B3E">
              <w:rPr>
                <w:rFonts w:ascii="Times New Roman" w:hAnsi="Times New Roman"/>
                <w:sz w:val="28"/>
                <w:szCs w:val="28"/>
              </w:rPr>
              <w:t>6</w:t>
            </w:r>
            <w:r w:rsidR="0064284B" w:rsidRPr="00E14E2C">
              <w:rPr>
                <w:rFonts w:ascii="Times New Roman" w:hAnsi="Times New Roman"/>
                <w:sz w:val="28"/>
                <w:szCs w:val="28"/>
              </w:rPr>
              <w:t> г.</w:t>
            </w:r>
          </w:p>
          <w:p w14:paraId="7E88D552" w14:textId="77777777" w:rsidR="001B576A" w:rsidRPr="00E14E2C" w:rsidRDefault="001B576A" w:rsidP="0064284B">
            <w:pPr>
              <w:spacing w:before="100" w:beforeAutospacing="1" w:after="100" w:afterAutospacing="1" w:line="240" w:lineRule="auto"/>
              <w:rPr>
                <w:rFonts w:ascii="Times New Roman" w:hAnsi="Times New Roman"/>
                <w:sz w:val="28"/>
                <w:szCs w:val="28"/>
              </w:rPr>
            </w:pPr>
          </w:p>
        </w:tc>
      </w:tr>
      <w:tr w:rsidR="00413E35" w:rsidRPr="00E14E2C" w14:paraId="3E3B33CA" w14:textId="77777777" w:rsidTr="00ED3D29">
        <w:tc>
          <w:tcPr>
            <w:tcW w:w="3473" w:type="dxa"/>
            <w:vMerge w:val="restart"/>
            <w:shd w:val="clear" w:color="auto" w:fill="FFFFFF"/>
            <w:hideMark/>
          </w:tcPr>
          <w:p w14:paraId="7F94F0AC" w14:textId="77777777" w:rsidR="00413E35" w:rsidRPr="00E14E2C" w:rsidRDefault="00413E35" w:rsidP="00413E3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lastRenderedPageBreak/>
              <w:t>Объемы бюджетных ассигнований подпрограммы</w:t>
            </w:r>
          </w:p>
        </w:tc>
        <w:tc>
          <w:tcPr>
            <w:tcW w:w="297" w:type="dxa"/>
            <w:shd w:val="clear" w:color="auto" w:fill="FFFFFF"/>
            <w:hideMark/>
          </w:tcPr>
          <w:p w14:paraId="0FE1F604"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w:t>
            </w:r>
          </w:p>
        </w:tc>
        <w:tc>
          <w:tcPr>
            <w:tcW w:w="6235" w:type="dxa"/>
            <w:shd w:val="clear" w:color="auto" w:fill="FFFFFF"/>
            <w:hideMark/>
          </w:tcPr>
          <w:p w14:paraId="6AA7B0EC" w14:textId="3440C905"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413E35">
              <w:rPr>
                <w:rFonts w:ascii="Times New Roman" w:hAnsi="Times New Roman"/>
                <w:sz w:val="28"/>
                <w:szCs w:val="28"/>
              </w:rPr>
              <w:t>общий объем бюджетных ассигнований на реализацию подпрограммы из средств бюджета Атяшевского муниципального района составляет 88,00 тыс. рублей, в том числе:</w:t>
            </w:r>
          </w:p>
        </w:tc>
      </w:tr>
      <w:tr w:rsidR="00413E35" w:rsidRPr="00E14E2C" w14:paraId="77D4F250" w14:textId="77777777" w:rsidTr="00ED3D29">
        <w:tc>
          <w:tcPr>
            <w:tcW w:w="3473" w:type="dxa"/>
            <w:vMerge/>
            <w:shd w:val="clear" w:color="auto" w:fill="FFFFFF"/>
            <w:vAlign w:val="center"/>
            <w:hideMark/>
          </w:tcPr>
          <w:p w14:paraId="003E8F00"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7B009277"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5FFFEA86" w14:textId="4745D6BC"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413E35">
              <w:rPr>
                <w:rFonts w:ascii="Times New Roman" w:hAnsi="Times New Roman"/>
                <w:sz w:val="28"/>
                <w:szCs w:val="28"/>
              </w:rPr>
              <w:t>на 2019 год - 11 тыс. рублей;</w:t>
            </w:r>
          </w:p>
        </w:tc>
      </w:tr>
      <w:tr w:rsidR="00413E35" w:rsidRPr="00E14E2C" w14:paraId="68B332EA" w14:textId="77777777" w:rsidTr="00ED3D29">
        <w:tc>
          <w:tcPr>
            <w:tcW w:w="3473" w:type="dxa"/>
            <w:vMerge/>
            <w:shd w:val="clear" w:color="auto" w:fill="FFFFFF"/>
            <w:vAlign w:val="center"/>
            <w:hideMark/>
          </w:tcPr>
          <w:p w14:paraId="3F60ECE3"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046C83D4"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520A1ACE" w14:textId="40E96AC8"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413E35">
              <w:rPr>
                <w:rFonts w:ascii="Times New Roman" w:hAnsi="Times New Roman"/>
                <w:sz w:val="28"/>
                <w:szCs w:val="28"/>
              </w:rPr>
              <w:t>на 2020 год – 11 тыс. рублей;</w:t>
            </w:r>
          </w:p>
        </w:tc>
      </w:tr>
      <w:tr w:rsidR="00413E35" w:rsidRPr="00E14E2C" w14:paraId="6E024BAC" w14:textId="77777777" w:rsidTr="00ED3D29">
        <w:tc>
          <w:tcPr>
            <w:tcW w:w="3473" w:type="dxa"/>
            <w:vMerge/>
            <w:shd w:val="clear" w:color="auto" w:fill="FFFFFF"/>
            <w:vAlign w:val="center"/>
            <w:hideMark/>
          </w:tcPr>
          <w:p w14:paraId="3DB5324B"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6B5747AD"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0E65AF49" w14:textId="33C2706F"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413E35">
              <w:rPr>
                <w:rFonts w:ascii="Times New Roman" w:hAnsi="Times New Roman"/>
                <w:sz w:val="28"/>
                <w:szCs w:val="28"/>
              </w:rPr>
              <w:t>на 2021 год – 11 тыс. рублей;</w:t>
            </w:r>
          </w:p>
        </w:tc>
      </w:tr>
      <w:tr w:rsidR="00413E35" w:rsidRPr="00E14E2C" w14:paraId="1D98D382" w14:textId="77777777" w:rsidTr="00ED3D29">
        <w:tc>
          <w:tcPr>
            <w:tcW w:w="3473" w:type="dxa"/>
            <w:vMerge/>
            <w:shd w:val="clear" w:color="auto" w:fill="FFFFFF"/>
            <w:vAlign w:val="center"/>
            <w:hideMark/>
          </w:tcPr>
          <w:p w14:paraId="691E029D"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3F572810"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0DA8BE4A" w14:textId="126BFCE3"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413E35">
              <w:rPr>
                <w:rFonts w:ascii="Times New Roman" w:hAnsi="Times New Roman"/>
                <w:sz w:val="28"/>
                <w:szCs w:val="28"/>
              </w:rPr>
              <w:t>на 2022 год – 11 тыс. рублей;</w:t>
            </w:r>
          </w:p>
        </w:tc>
      </w:tr>
      <w:tr w:rsidR="00413E35" w:rsidRPr="00E14E2C" w14:paraId="35CEC34E" w14:textId="77777777" w:rsidTr="005453AA">
        <w:trPr>
          <w:trHeight w:val="90"/>
        </w:trPr>
        <w:tc>
          <w:tcPr>
            <w:tcW w:w="3473" w:type="dxa"/>
            <w:vMerge/>
            <w:shd w:val="clear" w:color="auto" w:fill="FFFFFF"/>
            <w:vAlign w:val="center"/>
            <w:hideMark/>
          </w:tcPr>
          <w:p w14:paraId="0AF6E5AA"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3CD57084"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634A55E9" w14:textId="1D4DD00E" w:rsidR="00413E35" w:rsidRPr="005453AA" w:rsidRDefault="00413E35" w:rsidP="005453AA">
            <w:pPr>
              <w:pStyle w:val="affffff1"/>
              <w:rPr>
                <w:rFonts w:ascii="Times New Roman" w:hAnsi="Times New Roman"/>
                <w:sz w:val="28"/>
                <w:szCs w:val="28"/>
              </w:rPr>
            </w:pPr>
            <w:r w:rsidRPr="005453AA">
              <w:rPr>
                <w:rFonts w:ascii="Times New Roman" w:hAnsi="Times New Roman"/>
                <w:sz w:val="28"/>
                <w:szCs w:val="28"/>
              </w:rPr>
              <w:t>на 2023 год – 11 тыс. рублей;</w:t>
            </w:r>
          </w:p>
        </w:tc>
      </w:tr>
      <w:tr w:rsidR="00413E35" w:rsidRPr="00E14E2C" w14:paraId="0E2D21F2" w14:textId="77777777" w:rsidTr="00ED3D29">
        <w:trPr>
          <w:trHeight w:val="86"/>
        </w:trPr>
        <w:tc>
          <w:tcPr>
            <w:tcW w:w="3473" w:type="dxa"/>
            <w:vMerge/>
            <w:shd w:val="clear" w:color="auto" w:fill="FFFFFF"/>
            <w:vAlign w:val="center"/>
            <w:hideMark/>
          </w:tcPr>
          <w:p w14:paraId="5827643F"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7A3DA7B7"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2A5807BA" w14:textId="475307E6" w:rsidR="00413E35" w:rsidRPr="005453AA" w:rsidRDefault="00413E35" w:rsidP="005453AA">
            <w:pPr>
              <w:pStyle w:val="affffff1"/>
              <w:rPr>
                <w:rFonts w:ascii="Times New Roman" w:hAnsi="Times New Roman"/>
                <w:sz w:val="28"/>
                <w:szCs w:val="28"/>
              </w:rPr>
            </w:pPr>
            <w:r w:rsidRPr="005453AA">
              <w:rPr>
                <w:rFonts w:ascii="Times New Roman" w:hAnsi="Times New Roman"/>
                <w:sz w:val="28"/>
                <w:szCs w:val="28"/>
              </w:rPr>
              <w:t>на 2024 год – 11 тыс. рублей;</w:t>
            </w:r>
          </w:p>
        </w:tc>
      </w:tr>
      <w:tr w:rsidR="00413E35" w:rsidRPr="00E14E2C" w14:paraId="1A6F498E" w14:textId="77777777" w:rsidTr="00ED3D29">
        <w:tc>
          <w:tcPr>
            <w:tcW w:w="3473" w:type="dxa"/>
            <w:vMerge/>
            <w:shd w:val="clear" w:color="auto" w:fill="FFFFFF"/>
            <w:vAlign w:val="center"/>
            <w:hideMark/>
          </w:tcPr>
          <w:p w14:paraId="747BFD4E" w14:textId="77777777" w:rsidR="00413E35" w:rsidRPr="00E14E2C" w:rsidRDefault="00413E35" w:rsidP="00413E35">
            <w:pPr>
              <w:spacing w:before="100" w:beforeAutospacing="1" w:after="100" w:afterAutospacing="1" w:line="240" w:lineRule="auto"/>
              <w:rPr>
                <w:rFonts w:ascii="Times New Roman" w:hAnsi="Times New Roman"/>
                <w:sz w:val="28"/>
                <w:szCs w:val="28"/>
              </w:rPr>
            </w:pPr>
          </w:p>
        </w:tc>
        <w:tc>
          <w:tcPr>
            <w:tcW w:w="297" w:type="dxa"/>
            <w:shd w:val="clear" w:color="auto" w:fill="FFFFFF"/>
            <w:hideMark/>
          </w:tcPr>
          <w:p w14:paraId="53B1829C" w14:textId="77777777" w:rsidR="00413E35" w:rsidRPr="00E14E2C" w:rsidRDefault="00413E35" w:rsidP="00413E3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235" w:type="dxa"/>
            <w:shd w:val="clear" w:color="auto" w:fill="FFFFFF"/>
            <w:hideMark/>
          </w:tcPr>
          <w:p w14:paraId="43D031FE" w14:textId="77777777" w:rsidR="00413E35" w:rsidRPr="005453AA" w:rsidRDefault="00413E35" w:rsidP="005453AA">
            <w:pPr>
              <w:pStyle w:val="affffff1"/>
              <w:rPr>
                <w:rFonts w:ascii="Times New Roman" w:hAnsi="Times New Roman"/>
                <w:sz w:val="28"/>
                <w:szCs w:val="28"/>
              </w:rPr>
            </w:pPr>
            <w:r w:rsidRPr="005453AA">
              <w:rPr>
                <w:rFonts w:ascii="Times New Roman" w:hAnsi="Times New Roman"/>
                <w:sz w:val="28"/>
                <w:szCs w:val="28"/>
              </w:rPr>
              <w:t>на 2025 год – 11 тыс. рублей;</w:t>
            </w:r>
          </w:p>
          <w:p w14:paraId="5BEC7C74" w14:textId="72B12676" w:rsidR="005453AA" w:rsidRPr="005453AA" w:rsidRDefault="005453AA" w:rsidP="005453AA">
            <w:pPr>
              <w:pStyle w:val="affffff1"/>
              <w:rPr>
                <w:rFonts w:ascii="Times New Roman" w:hAnsi="Times New Roman"/>
                <w:sz w:val="28"/>
                <w:szCs w:val="28"/>
              </w:rPr>
            </w:pPr>
            <w:r w:rsidRPr="005453AA">
              <w:rPr>
                <w:rFonts w:ascii="Times New Roman" w:hAnsi="Times New Roman"/>
                <w:sz w:val="28"/>
                <w:szCs w:val="28"/>
              </w:rPr>
              <w:t>на 2026 год – 11 тыс. рублей</w:t>
            </w:r>
            <w:r w:rsidR="00BF1C07">
              <w:rPr>
                <w:rFonts w:ascii="Times New Roman" w:hAnsi="Times New Roman"/>
                <w:sz w:val="28"/>
                <w:szCs w:val="28"/>
              </w:rPr>
              <w:t>.</w:t>
            </w:r>
          </w:p>
        </w:tc>
      </w:tr>
      <w:tr w:rsidR="0064284B" w:rsidRPr="00E14E2C" w14:paraId="0B35BA5E" w14:textId="77777777" w:rsidTr="00ED3D29">
        <w:tc>
          <w:tcPr>
            <w:tcW w:w="3473" w:type="dxa"/>
            <w:vMerge/>
            <w:shd w:val="clear" w:color="auto" w:fill="FFFFFF"/>
            <w:vAlign w:val="center"/>
            <w:hideMark/>
          </w:tcPr>
          <w:p w14:paraId="3A659724" w14:textId="77777777" w:rsidR="0064284B" w:rsidRPr="00E14E2C" w:rsidRDefault="0064284B" w:rsidP="0064284B">
            <w:pPr>
              <w:spacing w:after="0" w:line="240" w:lineRule="auto"/>
              <w:rPr>
                <w:rFonts w:ascii="Times New Roman" w:hAnsi="Times New Roman"/>
                <w:color w:val="22272F"/>
                <w:sz w:val="23"/>
                <w:szCs w:val="23"/>
              </w:rPr>
            </w:pPr>
          </w:p>
        </w:tc>
        <w:tc>
          <w:tcPr>
            <w:tcW w:w="297" w:type="dxa"/>
            <w:shd w:val="clear" w:color="auto" w:fill="FFFFFF"/>
            <w:hideMark/>
          </w:tcPr>
          <w:p w14:paraId="66640FA6" w14:textId="77777777" w:rsidR="0064284B" w:rsidRPr="00E14E2C" w:rsidRDefault="0064284B" w:rsidP="0064284B">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color w:val="22272F"/>
                <w:sz w:val="23"/>
                <w:szCs w:val="23"/>
              </w:rPr>
              <w:t> </w:t>
            </w:r>
          </w:p>
        </w:tc>
        <w:tc>
          <w:tcPr>
            <w:tcW w:w="6235" w:type="dxa"/>
            <w:shd w:val="clear" w:color="auto" w:fill="FFFFFF"/>
            <w:hideMark/>
          </w:tcPr>
          <w:p w14:paraId="27B94FC3" w14:textId="77777777" w:rsidR="0064284B" w:rsidRPr="00413E35" w:rsidRDefault="0064284B" w:rsidP="0064284B">
            <w:pPr>
              <w:spacing w:before="100" w:beforeAutospacing="1" w:after="100" w:afterAutospacing="1" w:line="240" w:lineRule="auto"/>
              <w:rPr>
                <w:rFonts w:ascii="Times New Roman" w:hAnsi="Times New Roman"/>
                <w:sz w:val="28"/>
                <w:szCs w:val="28"/>
              </w:rPr>
            </w:pPr>
          </w:p>
        </w:tc>
      </w:tr>
      <w:tr w:rsidR="0064284B" w:rsidRPr="00E14E2C" w14:paraId="6D138ED9" w14:textId="77777777" w:rsidTr="00ED3D29">
        <w:tc>
          <w:tcPr>
            <w:tcW w:w="3473" w:type="dxa"/>
            <w:shd w:val="clear" w:color="auto" w:fill="FFFFFF"/>
            <w:hideMark/>
          </w:tcPr>
          <w:p w14:paraId="273B696A" w14:textId="77777777" w:rsidR="0064284B" w:rsidRPr="00E14E2C" w:rsidRDefault="0064284B" w:rsidP="0064284B">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Ожидаемые результаты реализации подпрограммы</w:t>
            </w:r>
          </w:p>
        </w:tc>
        <w:tc>
          <w:tcPr>
            <w:tcW w:w="297" w:type="dxa"/>
            <w:shd w:val="clear" w:color="auto" w:fill="FFFFFF"/>
            <w:hideMark/>
          </w:tcPr>
          <w:p w14:paraId="2D47C301" w14:textId="77777777" w:rsidR="0064284B" w:rsidRPr="00E14E2C" w:rsidRDefault="0064284B" w:rsidP="0064284B">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35" w:type="dxa"/>
            <w:shd w:val="clear" w:color="auto" w:fill="FFFFFF"/>
            <w:hideMark/>
          </w:tcPr>
          <w:p w14:paraId="3510B962" w14:textId="77777777" w:rsidR="002B5784" w:rsidRPr="00E14E2C" w:rsidRDefault="00185406" w:rsidP="00185406">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sz w:val="28"/>
                <w:szCs w:val="28"/>
              </w:rPr>
              <w:t xml:space="preserve">отклонение </w:t>
            </w:r>
            <w:proofErr w:type="gramStart"/>
            <w:r w:rsidRPr="00E14E2C">
              <w:rPr>
                <w:rFonts w:ascii="Times New Roman" w:hAnsi="Times New Roman"/>
                <w:sz w:val="28"/>
                <w:szCs w:val="28"/>
              </w:rPr>
              <w:t>основных  показателей</w:t>
            </w:r>
            <w:proofErr w:type="gramEnd"/>
            <w:r w:rsidRPr="00E14E2C">
              <w:rPr>
                <w:rFonts w:ascii="Times New Roman" w:hAnsi="Times New Roman"/>
                <w:sz w:val="28"/>
                <w:szCs w:val="28"/>
              </w:rPr>
              <w:t xml:space="preserve"> прогноза социально-экономического развития Атяшевского  муниципального района от их фактических значений достигнет </w:t>
            </w:r>
            <w:r w:rsidR="00577E9A" w:rsidRPr="00E14E2C">
              <w:rPr>
                <w:rFonts w:ascii="Times New Roman" w:hAnsi="Times New Roman"/>
                <w:sz w:val="28"/>
                <w:szCs w:val="28"/>
              </w:rPr>
              <w:t>не менее 100 %</w:t>
            </w:r>
            <w:r w:rsidR="0064284B" w:rsidRPr="00E14E2C">
              <w:rPr>
                <w:rFonts w:ascii="Times New Roman" w:hAnsi="Times New Roman"/>
                <w:color w:val="22272F"/>
                <w:sz w:val="23"/>
                <w:szCs w:val="23"/>
              </w:rPr>
              <w:t>; </w:t>
            </w:r>
          </w:p>
          <w:p w14:paraId="5DA4AB08" w14:textId="77777777" w:rsidR="002B5784" w:rsidRPr="00E14E2C" w:rsidRDefault="0064284B" w:rsidP="002B5784">
            <w:pPr>
              <w:pStyle w:val="affffff1"/>
              <w:jc w:val="both"/>
              <w:rPr>
                <w:rFonts w:ascii="Times New Roman" w:hAnsi="Times New Roman"/>
                <w:sz w:val="28"/>
                <w:szCs w:val="28"/>
              </w:rPr>
            </w:pPr>
            <w:r w:rsidRPr="00E14E2C">
              <w:rPr>
                <w:rFonts w:ascii="Times New Roman" w:hAnsi="Times New Roman"/>
                <w:sz w:val="28"/>
                <w:szCs w:val="28"/>
              </w:rPr>
              <w:t>нормативное правовое обеспечение стратегического планирования; </w:t>
            </w:r>
            <w:r w:rsidRPr="00E14E2C">
              <w:rPr>
                <w:rFonts w:ascii="Times New Roman" w:hAnsi="Times New Roman"/>
                <w:sz w:val="28"/>
                <w:szCs w:val="28"/>
              </w:rPr>
              <w:br/>
            </w:r>
          </w:p>
          <w:p w14:paraId="11424839" w14:textId="77777777" w:rsidR="0064284B" w:rsidRPr="00E14E2C" w:rsidRDefault="0064284B" w:rsidP="002B5784">
            <w:pPr>
              <w:pStyle w:val="affffff1"/>
              <w:jc w:val="both"/>
              <w:rPr>
                <w:rFonts w:ascii="Times New Roman" w:hAnsi="Times New Roman"/>
                <w:sz w:val="28"/>
                <w:szCs w:val="28"/>
              </w:rPr>
            </w:pPr>
            <w:r w:rsidRPr="00E14E2C">
              <w:rPr>
                <w:rFonts w:ascii="Times New Roman" w:hAnsi="Times New Roman"/>
                <w:sz w:val="28"/>
                <w:szCs w:val="28"/>
              </w:rPr>
              <w:t>о</w:t>
            </w:r>
            <w:r w:rsidR="002B5784" w:rsidRPr="00E14E2C">
              <w:rPr>
                <w:rFonts w:ascii="Times New Roman" w:hAnsi="Times New Roman"/>
                <w:sz w:val="28"/>
                <w:szCs w:val="28"/>
              </w:rPr>
              <w:t xml:space="preserve">беспечение </w:t>
            </w:r>
            <w:r w:rsidRPr="00E14E2C">
              <w:rPr>
                <w:rFonts w:ascii="Times New Roman" w:hAnsi="Times New Roman"/>
                <w:sz w:val="28"/>
                <w:szCs w:val="28"/>
              </w:rPr>
              <w:t>координации стратегического управления и мер бюджетной политики;</w:t>
            </w:r>
          </w:p>
          <w:p w14:paraId="36D95EEA" w14:textId="77777777" w:rsidR="002B5784" w:rsidRPr="00E14E2C" w:rsidRDefault="0064284B" w:rsidP="002B5784">
            <w:pPr>
              <w:pStyle w:val="affffff1"/>
              <w:jc w:val="both"/>
              <w:rPr>
                <w:rFonts w:ascii="Times New Roman" w:hAnsi="Times New Roman"/>
                <w:sz w:val="28"/>
                <w:szCs w:val="28"/>
              </w:rPr>
            </w:pPr>
            <w:r w:rsidRPr="00E14E2C">
              <w:rPr>
                <w:rFonts w:ascii="Times New Roman" w:hAnsi="Times New Roman"/>
                <w:sz w:val="28"/>
                <w:szCs w:val="28"/>
              </w:rPr>
              <w:t>повы</w:t>
            </w:r>
            <w:r w:rsidR="002B5784" w:rsidRPr="00E14E2C">
              <w:rPr>
                <w:rFonts w:ascii="Times New Roman" w:hAnsi="Times New Roman"/>
                <w:sz w:val="28"/>
                <w:szCs w:val="28"/>
              </w:rPr>
              <w:t>шение эффективности реализации муниципальных</w:t>
            </w:r>
            <w:r w:rsidRPr="00E14E2C">
              <w:rPr>
                <w:rFonts w:ascii="Times New Roman" w:hAnsi="Times New Roman"/>
                <w:sz w:val="28"/>
                <w:szCs w:val="28"/>
              </w:rPr>
              <w:t> программ; </w:t>
            </w:r>
          </w:p>
          <w:p w14:paraId="4C1B174A" w14:textId="77777777" w:rsidR="002B5784" w:rsidRPr="00E14E2C" w:rsidRDefault="0064284B" w:rsidP="002B5784">
            <w:pPr>
              <w:pStyle w:val="affffff1"/>
              <w:jc w:val="both"/>
              <w:rPr>
                <w:rFonts w:ascii="Times New Roman" w:hAnsi="Times New Roman"/>
                <w:sz w:val="28"/>
                <w:szCs w:val="28"/>
              </w:rPr>
            </w:pPr>
            <w:r w:rsidRPr="00E14E2C">
              <w:rPr>
                <w:rFonts w:ascii="Times New Roman" w:hAnsi="Times New Roman"/>
                <w:sz w:val="28"/>
                <w:szCs w:val="28"/>
              </w:rPr>
              <w:br/>
              <w:t>систематизация документов стратегического планирования(реестр);</w:t>
            </w:r>
          </w:p>
          <w:p w14:paraId="46595B62" w14:textId="77777777" w:rsidR="0064284B" w:rsidRPr="00E14E2C" w:rsidRDefault="0064284B" w:rsidP="002B5784">
            <w:pPr>
              <w:pStyle w:val="affffff1"/>
              <w:jc w:val="both"/>
              <w:rPr>
                <w:color w:val="22272F"/>
                <w:sz w:val="23"/>
                <w:szCs w:val="23"/>
              </w:rPr>
            </w:pPr>
            <w:r w:rsidRPr="00E14E2C">
              <w:rPr>
                <w:rFonts w:ascii="Times New Roman" w:hAnsi="Times New Roman"/>
                <w:sz w:val="28"/>
                <w:szCs w:val="28"/>
              </w:rPr>
              <w:t> </w:t>
            </w:r>
            <w:r w:rsidRPr="00E14E2C">
              <w:rPr>
                <w:rFonts w:ascii="Times New Roman" w:hAnsi="Times New Roman"/>
                <w:sz w:val="28"/>
                <w:szCs w:val="28"/>
              </w:rPr>
              <w:br/>
              <w:t>обеспечение информационного сопровождения стратегичес</w:t>
            </w:r>
            <w:r w:rsidR="002B5784" w:rsidRPr="00E14E2C">
              <w:rPr>
                <w:rFonts w:ascii="Times New Roman" w:hAnsi="Times New Roman"/>
                <w:sz w:val="28"/>
                <w:szCs w:val="28"/>
              </w:rPr>
              <w:t>кого планирования.</w:t>
            </w:r>
            <w:r w:rsidRPr="00E14E2C">
              <w:t> </w:t>
            </w:r>
            <w:r w:rsidRPr="00E14E2C">
              <w:br/>
            </w:r>
          </w:p>
        </w:tc>
      </w:tr>
    </w:tbl>
    <w:p w14:paraId="225C0947" w14:textId="55864AB0" w:rsidR="004475FC" w:rsidRDefault="004475FC" w:rsidP="0063582F">
      <w:pPr>
        <w:pStyle w:val="Default"/>
        <w:ind w:left="720"/>
        <w:rPr>
          <w:b/>
          <w:bCs/>
          <w:color w:val="auto"/>
          <w:sz w:val="28"/>
          <w:szCs w:val="28"/>
        </w:rPr>
      </w:pPr>
    </w:p>
    <w:p w14:paraId="1BEC1ABB" w14:textId="4BCA34C6" w:rsidR="008E4A44" w:rsidRDefault="008E4A44" w:rsidP="0063582F">
      <w:pPr>
        <w:pStyle w:val="Default"/>
        <w:ind w:left="720"/>
        <w:rPr>
          <w:b/>
          <w:bCs/>
          <w:color w:val="auto"/>
          <w:sz w:val="28"/>
          <w:szCs w:val="28"/>
        </w:rPr>
      </w:pPr>
    </w:p>
    <w:p w14:paraId="27577CA7" w14:textId="6255DBA5" w:rsidR="008E4A44" w:rsidRDefault="008E4A44" w:rsidP="0063582F">
      <w:pPr>
        <w:pStyle w:val="Default"/>
        <w:ind w:left="720"/>
        <w:rPr>
          <w:b/>
          <w:bCs/>
          <w:color w:val="auto"/>
          <w:sz w:val="28"/>
          <w:szCs w:val="28"/>
        </w:rPr>
      </w:pPr>
    </w:p>
    <w:p w14:paraId="12D84600" w14:textId="0E02278C" w:rsidR="008E4A44" w:rsidRDefault="008E4A44" w:rsidP="0063582F">
      <w:pPr>
        <w:pStyle w:val="Default"/>
        <w:ind w:left="720"/>
        <w:rPr>
          <w:b/>
          <w:bCs/>
          <w:color w:val="auto"/>
          <w:sz w:val="28"/>
          <w:szCs w:val="28"/>
        </w:rPr>
      </w:pPr>
    </w:p>
    <w:p w14:paraId="03B3EC85" w14:textId="288568CF" w:rsidR="008E4A44" w:rsidRDefault="008E4A44" w:rsidP="0063582F">
      <w:pPr>
        <w:pStyle w:val="Default"/>
        <w:ind w:left="720"/>
        <w:rPr>
          <w:b/>
          <w:bCs/>
          <w:color w:val="auto"/>
          <w:sz w:val="28"/>
          <w:szCs w:val="28"/>
        </w:rPr>
      </w:pPr>
    </w:p>
    <w:p w14:paraId="21129369" w14:textId="60ADDE30" w:rsidR="008E4A44" w:rsidRDefault="008E4A44" w:rsidP="0063582F">
      <w:pPr>
        <w:pStyle w:val="Default"/>
        <w:ind w:left="720"/>
        <w:rPr>
          <w:b/>
          <w:bCs/>
          <w:color w:val="auto"/>
          <w:sz w:val="28"/>
          <w:szCs w:val="28"/>
        </w:rPr>
      </w:pPr>
    </w:p>
    <w:p w14:paraId="0931B660" w14:textId="532E39AB" w:rsidR="008E4A44" w:rsidRDefault="008E4A44" w:rsidP="0063582F">
      <w:pPr>
        <w:pStyle w:val="Default"/>
        <w:ind w:left="720"/>
        <w:rPr>
          <w:b/>
          <w:bCs/>
          <w:color w:val="auto"/>
          <w:sz w:val="28"/>
          <w:szCs w:val="28"/>
        </w:rPr>
      </w:pPr>
    </w:p>
    <w:p w14:paraId="2F674930" w14:textId="286F77C7" w:rsidR="008E4A44" w:rsidRDefault="008E4A44" w:rsidP="0063582F">
      <w:pPr>
        <w:pStyle w:val="Default"/>
        <w:ind w:left="720"/>
        <w:rPr>
          <w:b/>
          <w:bCs/>
          <w:color w:val="auto"/>
          <w:sz w:val="28"/>
          <w:szCs w:val="28"/>
        </w:rPr>
      </w:pPr>
    </w:p>
    <w:p w14:paraId="5752CFC1" w14:textId="1EF8FD60" w:rsidR="008E4A44" w:rsidRDefault="008E4A44" w:rsidP="0063582F">
      <w:pPr>
        <w:pStyle w:val="Default"/>
        <w:ind w:left="720"/>
        <w:rPr>
          <w:b/>
          <w:bCs/>
          <w:color w:val="auto"/>
          <w:sz w:val="28"/>
          <w:szCs w:val="28"/>
        </w:rPr>
      </w:pPr>
    </w:p>
    <w:p w14:paraId="511D12AE" w14:textId="63629000" w:rsidR="008E4A44" w:rsidRDefault="008E4A44" w:rsidP="0063582F">
      <w:pPr>
        <w:pStyle w:val="Default"/>
        <w:ind w:left="720"/>
        <w:rPr>
          <w:b/>
          <w:bCs/>
          <w:color w:val="auto"/>
          <w:sz w:val="28"/>
          <w:szCs w:val="28"/>
        </w:rPr>
      </w:pPr>
    </w:p>
    <w:p w14:paraId="573B3454" w14:textId="77777777" w:rsidR="008E4A44" w:rsidRPr="00E14E2C" w:rsidRDefault="008E4A44" w:rsidP="0063582F">
      <w:pPr>
        <w:pStyle w:val="Default"/>
        <w:ind w:left="720"/>
        <w:rPr>
          <w:b/>
          <w:bCs/>
          <w:color w:val="auto"/>
          <w:sz w:val="28"/>
          <w:szCs w:val="28"/>
        </w:rPr>
      </w:pPr>
    </w:p>
    <w:p w14:paraId="3FDCB8BE" w14:textId="6BCDE86D" w:rsidR="00C9102F" w:rsidRDefault="00C9102F" w:rsidP="00C9102F">
      <w:pPr>
        <w:shd w:val="clear" w:color="auto" w:fill="FFFFFF"/>
        <w:spacing w:before="100" w:beforeAutospacing="1" w:after="100" w:afterAutospacing="1" w:line="240" w:lineRule="auto"/>
        <w:jc w:val="center"/>
        <w:rPr>
          <w:rFonts w:ascii="Times New Roman" w:hAnsi="Times New Roman"/>
          <w:b/>
          <w:sz w:val="28"/>
          <w:szCs w:val="28"/>
        </w:rPr>
      </w:pPr>
      <w:r w:rsidRPr="00E14E2C">
        <w:rPr>
          <w:rFonts w:ascii="Times New Roman" w:hAnsi="Times New Roman"/>
          <w:b/>
          <w:sz w:val="28"/>
          <w:szCs w:val="28"/>
        </w:rPr>
        <w:lastRenderedPageBreak/>
        <w:t>Паспорт подпрограммы 4 «</w:t>
      </w:r>
      <w:r w:rsidR="006E414C" w:rsidRPr="00E14E2C">
        <w:rPr>
          <w:rFonts w:ascii="Times New Roman" w:hAnsi="Times New Roman"/>
          <w:b/>
          <w:sz w:val="28"/>
          <w:szCs w:val="28"/>
        </w:rPr>
        <w:t>Развитие к</w:t>
      </w:r>
      <w:r w:rsidRPr="00E14E2C">
        <w:rPr>
          <w:rFonts w:ascii="Times New Roman" w:hAnsi="Times New Roman"/>
          <w:b/>
          <w:sz w:val="28"/>
          <w:szCs w:val="28"/>
        </w:rPr>
        <w:t>онкуренци</w:t>
      </w:r>
      <w:r w:rsidR="006E414C" w:rsidRPr="00E14E2C">
        <w:rPr>
          <w:rFonts w:ascii="Times New Roman" w:hAnsi="Times New Roman"/>
          <w:b/>
          <w:sz w:val="28"/>
          <w:szCs w:val="28"/>
        </w:rPr>
        <w:t>и</w:t>
      </w:r>
      <w:r w:rsidRPr="00E14E2C">
        <w:rPr>
          <w:rFonts w:ascii="Times New Roman" w:hAnsi="Times New Roman"/>
          <w:b/>
          <w:sz w:val="28"/>
          <w:szCs w:val="28"/>
        </w:rPr>
        <w:t xml:space="preserve">» муниципальной программы «Экономическое развитие Атяшевского муниципального района» </w:t>
      </w:r>
    </w:p>
    <w:p w14:paraId="57B8E8F5" w14:textId="4A2D63D3" w:rsidR="00BF1C07" w:rsidRPr="00E14E2C" w:rsidRDefault="00BF1C07" w:rsidP="00BF1C07">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13" w:anchor="/document/71463416/entry/103" w:history="1">
        <w:r w:rsidRPr="00E14E2C">
          <w:rPr>
            <w:rFonts w:ascii="Times New Roman" w:hAnsi="Times New Roman"/>
            <w:color w:val="464C55"/>
            <w:sz w:val="18"/>
            <w:szCs w:val="18"/>
          </w:rPr>
          <w:t>Постановлени</w:t>
        </w:r>
      </w:hyperlink>
      <w:r>
        <w:rPr>
          <w:rFonts w:ascii="Times New Roman" w:hAnsi="Times New Roman"/>
          <w:color w:val="464C55"/>
          <w:sz w:val="18"/>
          <w:szCs w:val="18"/>
        </w:rPr>
        <w:t>я</w:t>
      </w:r>
      <w:r w:rsidRPr="00E14E2C">
        <w:rPr>
          <w:rFonts w:ascii="Times New Roman" w:hAnsi="Times New Roman"/>
          <w:color w:val="464C55"/>
          <w:sz w:val="18"/>
          <w:szCs w:val="18"/>
        </w:rPr>
        <w:t xml:space="preserve"> Администрации</w:t>
      </w:r>
      <w:r w:rsidRPr="00932B20">
        <w:rPr>
          <w:rFonts w:ascii="Times New Roman" w:hAnsi="Times New Roman"/>
          <w:color w:val="464C55"/>
          <w:sz w:val="18"/>
          <w:szCs w:val="18"/>
        </w:rPr>
        <w:t xml:space="preserve"> </w:t>
      </w:r>
      <w:r w:rsidR="002A3960" w:rsidRPr="002A3960">
        <w:rPr>
          <w:rFonts w:ascii="Times New Roman" w:hAnsi="Times New Roman"/>
          <w:color w:val="464C55"/>
          <w:sz w:val="18"/>
          <w:szCs w:val="18"/>
        </w:rPr>
        <w:t>от 26.08.2022 г. №435</w:t>
      </w:r>
      <w:r w:rsidRPr="002A3960">
        <w:rPr>
          <w:rFonts w:ascii="Times New Roman" w:hAnsi="Times New Roman"/>
          <w:color w:val="464C55"/>
          <w:sz w:val="18"/>
          <w:szCs w:val="18"/>
        </w:rPr>
        <w:t>)</w:t>
      </w: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3473"/>
        <w:gridCol w:w="228"/>
        <w:gridCol w:w="6304"/>
      </w:tblGrid>
      <w:tr w:rsidR="00C9102F" w:rsidRPr="00E14E2C" w14:paraId="330C9D55" w14:textId="77777777" w:rsidTr="00066900">
        <w:tc>
          <w:tcPr>
            <w:tcW w:w="3473" w:type="dxa"/>
            <w:shd w:val="clear" w:color="auto" w:fill="FFFFFF"/>
            <w:hideMark/>
          </w:tcPr>
          <w:p w14:paraId="11A82399"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Ответственный исполнитель подпрограммы (соисполнитель Программы)</w:t>
            </w:r>
          </w:p>
        </w:tc>
        <w:tc>
          <w:tcPr>
            <w:tcW w:w="228" w:type="dxa"/>
            <w:shd w:val="clear" w:color="auto" w:fill="FFFFFF"/>
            <w:hideMark/>
          </w:tcPr>
          <w:p w14:paraId="7A6A5E80"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304" w:type="dxa"/>
            <w:shd w:val="clear" w:color="auto" w:fill="FFFFFF"/>
            <w:hideMark/>
          </w:tcPr>
          <w:p w14:paraId="5DB83DFF" w14:textId="77777777" w:rsidR="00C9102F" w:rsidRPr="00E14E2C" w:rsidRDefault="00C21D6B"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w:t>
            </w:r>
            <w:r w:rsidR="00C9102F" w:rsidRPr="00E14E2C">
              <w:rPr>
                <w:rFonts w:ascii="Times New Roman" w:hAnsi="Times New Roman"/>
                <w:sz w:val="28"/>
                <w:szCs w:val="28"/>
              </w:rPr>
              <w:t>правление экономического анализа и прогнозирования Администрации Атяшевского муниципального района</w:t>
            </w:r>
          </w:p>
          <w:p w14:paraId="002F5641" w14:textId="77777777" w:rsidR="00C9102F" w:rsidRPr="00E14E2C" w:rsidRDefault="00C9102F" w:rsidP="00440916">
            <w:pPr>
              <w:spacing w:before="100" w:beforeAutospacing="1" w:after="100" w:afterAutospacing="1" w:line="240" w:lineRule="auto"/>
              <w:jc w:val="both"/>
              <w:rPr>
                <w:rFonts w:ascii="Times New Roman" w:hAnsi="Times New Roman"/>
                <w:color w:val="22272F"/>
                <w:sz w:val="23"/>
                <w:szCs w:val="23"/>
              </w:rPr>
            </w:pPr>
          </w:p>
        </w:tc>
      </w:tr>
      <w:tr w:rsidR="00C9102F" w:rsidRPr="00E14E2C" w14:paraId="10698A09" w14:textId="77777777" w:rsidTr="00066900">
        <w:tc>
          <w:tcPr>
            <w:tcW w:w="3473" w:type="dxa"/>
            <w:shd w:val="clear" w:color="auto" w:fill="FFFFFF"/>
            <w:hideMark/>
          </w:tcPr>
          <w:p w14:paraId="05FC95AF"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228" w:type="dxa"/>
            <w:shd w:val="clear" w:color="auto" w:fill="FFFFFF"/>
            <w:hideMark/>
          </w:tcPr>
          <w:p w14:paraId="4607073B"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304" w:type="dxa"/>
            <w:shd w:val="clear" w:color="auto" w:fill="FFFFFF"/>
            <w:hideMark/>
          </w:tcPr>
          <w:p w14:paraId="16AD462A" w14:textId="77777777" w:rsidR="006E414C" w:rsidRPr="00E14E2C" w:rsidRDefault="006E414C" w:rsidP="00C9102F">
            <w:pPr>
              <w:autoSpaceDE w:val="0"/>
              <w:autoSpaceDN w:val="0"/>
              <w:adjustRightInd w:val="0"/>
              <w:spacing w:line="240" w:lineRule="auto"/>
              <w:jc w:val="both"/>
              <w:rPr>
                <w:rFonts w:ascii="Times New Roman" w:hAnsi="Times New Roman"/>
                <w:sz w:val="28"/>
                <w:szCs w:val="28"/>
              </w:rPr>
            </w:pPr>
          </w:p>
        </w:tc>
      </w:tr>
      <w:tr w:rsidR="00C9102F" w:rsidRPr="00E14E2C" w14:paraId="32C7DF9F" w14:textId="77777777" w:rsidTr="00066900">
        <w:tc>
          <w:tcPr>
            <w:tcW w:w="3473" w:type="dxa"/>
            <w:shd w:val="clear" w:color="auto" w:fill="FFFFFF"/>
            <w:hideMark/>
          </w:tcPr>
          <w:p w14:paraId="3BE12767"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228" w:type="dxa"/>
            <w:shd w:val="clear" w:color="auto" w:fill="FFFFFF"/>
            <w:hideMark/>
          </w:tcPr>
          <w:p w14:paraId="47B173BB"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304" w:type="dxa"/>
            <w:shd w:val="clear" w:color="auto" w:fill="FFFFFF"/>
            <w:hideMark/>
          </w:tcPr>
          <w:p w14:paraId="7DB1BA8D" w14:textId="77777777" w:rsidR="00C9102F" w:rsidRPr="00E14E2C" w:rsidRDefault="00C21D6B"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w:t>
            </w:r>
            <w:r w:rsidR="00C9102F" w:rsidRPr="00E14E2C">
              <w:rPr>
                <w:rFonts w:ascii="Times New Roman" w:hAnsi="Times New Roman"/>
                <w:sz w:val="28"/>
                <w:szCs w:val="28"/>
              </w:rPr>
              <w:t>тсутствуют</w:t>
            </w:r>
          </w:p>
          <w:p w14:paraId="264EA976" w14:textId="77777777" w:rsidR="00C9102F" w:rsidRPr="00E14E2C" w:rsidRDefault="00C9102F" w:rsidP="00440916">
            <w:pPr>
              <w:spacing w:before="100" w:beforeAutospacing="1" w:after="100" w:afterAutospacing="1" w:line="240" w:lineRule="auto"/>
              <w:jc w:val="both"/>
              <w:rPr>
                <w:rFonts w:ascii="Times New Roman" w:hAnsi="Times New Roman"/>
                <w:sz w:val="28"/>
                <w:szCs w:val="28"/>
              </w:rPr>
            </w:pPr>
          </w:p>
        </w:tc>
      </w:tr>
      <w:tr w:rsidR="00C9102F" w:rsidRPr="00E14E2C" w14:paraId="0DF0CF2A" w14:textId="77777777" w:rsidTr="00066900">
        <w:tc>
          <w:tcPr>
            <w:tcW w:w="3473" w:type="dxa"/>
            <w:shd w:val="clear" w:color="auto" w:fill="FFFFFF"/>
            <w:hideMark/>
          </w:tcPr>
          <w:p w14:paraId="38DAA2BD"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228" w:type="dxa"/>
            <w:shd w:val="clear" w:color="auto" w:fill="FFFFFF"/>
            <w:hideMark/>
          </w:tcPr>
          <w:p w14:paraId="36A20D8B"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304" w:type="dxa"/>
            <w:shd w:val="clear" w:color="auto" w:fill="FFFFFF"/>
            <w:hideMark/>
          </w:tcPr>
          <w:p w14:paraId="01EE6205" w14:textId="77777777" w:rsidR="00066900" w:rsidRPr="00E14E2C" w:rsidRDefault="00066900" w:rsidP="00C9102F">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муниципального района юридических и физических лиц</w:t>
            </w:r>
          </w:p>
          <w:p w14:paraId="31330919" w14:textId="77777777" w:rsidR="00066900" w:rsidRPr="00E14E2C" w:rsidRDefault="00066900" w:rsidP="00C9102F">
            <w:pPr>
              <w:spacing w:before="100" w:beforeAutospacing="1" w:after="100" w:afterAutospacing="1" w:line="240" w:lineRule="auto"/>
              <w:jc w:val="both"/>
            </w:pPr>
          </w:p>
        </w:tc>
      </w:tr>
      <w:tr w:rsidR="00C9102F" w:rsidRPr="00E14E2C" w14:paraId="107E85CC" w14:textId="77777777" w:rsidTr="00066900">
        <w:tc>
          <w:tcPr>
            <w:tcW w:w="3473" w:type="dxa"/>
            <w:shd w:val="clear" w:color="auto" w:fill="FFFFFF"/>
            <w:hideMark/>
          </w:tcPr>
          <w:p w14:paraId="6A4848E2"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Задачи подпрограммы</w:t>
            </w:r>
          </w:p>
        </w:tc>
        <w:tc>
          <w:tcPr>
            <w:tcW w:w="228" w:type="dxa"/>
            <w:shd w:val="clear" w:color="auto" w:fill="FFFFFF"/>
            <w:hideMark/>
          </w:tcPr>
          <w:p w14:paraId="72210301"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304" w:type="dxa"/>
            <w:shd w:val="clear" w:color="auto" w:fill="FFFFFF"/>
            <w:hideMark/>
          </w:tcPr>
          <w:p w14:paraId="777D35B2" w14:textId="77777777" w:rsidR="00116D6F" w:rsidRPr="00E14E2C" w:rsidRDefault="00116D6F"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1. </w:t>
            </w:r>
            <w:r w:rsidR="00066900" w:rsidRPr="00E14E2C">
              <w:rPr>
                <w:rFonts w:ascii="Times New Roman" w:hAnsi="Times New Roman"/>
                <w:sz w:val="28"/>
                <w:szCs w:val="28"/>
              </w:rPr>
              <w:t xml:space="preserve">Создание условий для свободы конкуренции и предпринимательства; </w:t>
            </w:r>
          </w:p>
          <w:p w14:paraId="1981E314" w14:textId="77777777" w:rsidR="00116D6F" w:rsidRPr="00E14E2C" w:rsidRDefault="00066900"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2. Увеличение вклада субъектов малого и среднего предприним</w:t>
            </w:r>
            <w:r w:rsidR="00116D6F" w:rsidRPr="00E14E2C">
              <w:rPr>
                <w:rFonts w:ascii="Times New Roman" w:hAnsi="Times New Roman"/>
                <w:sz w:val="28"/>
                <w:szCs w:val="28"/>
              </w:rPr>
              <w:t>ательства в экономику Атяшевског</w:t>
            </w:r>
            <w:r w:rsidRPr="00E14E2C">
              <w:rPr>
                <w:rFonts w:ascii="Times New Roman" w:hAnsi="Times New Roman"/>
                <w:sz w:val="28"/>
                <w:szCs w:val="28"/>
              </w:rPr>
              <w:t xml:space="preserve">о муниципального района; </w:t>
            </w:r>
          </w:p>
          <w:p w14:paraId="26F14205" w14:textId="77777777" w:rsidR="00C9102F" w:rsidRPr="00E14E2C" w:rsidRDefault="00C9102F" w:rsidP="00116D6F">
            <w:pPr>
              <w:spacing w:before="100" w:beforeAutospacing="1" w:after="100" w:afterAutospacing="1" w:line="240" w:lineRule="auto"/>
              <w:jc w:val="both"/>
              <w:rPr>
                <w:rFonts w:ascii="Times New Roman" w:hAnsi="Times New Roman"/>
                <w:sz w:val="28"/>
                <w:szCs w:val="28"/>
              </w:rPr>
            </w:pPr>
          </w:p>
        </w:tc>
      </w:tr>
      <w:tr w:rsidR="00C9102F" w:rsidRPr="00E14E2C" w14:paraId="32B780F8" w14:textId="77777777" w:rsidTr="00066900">
        <w:tc>
          <w:tcPr>
            <w:tcW w:w="3473" w:type="dxa"/>
            <w:shd w:val="clear" w:color="auto" w:fill="FFFFFF"/>
            <w:hideMark/>
          </w:tcPr>
          <w:p w14:paraId="60DF9DA0"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Целевые индикаторы </w:t>
            </w:r>
            <w:r w:rsidRPr="00E14E2C">
              <w:rPr>
                <w:rFonts w:ascii="Times New Roman" w:hAnsi="Times New Roman"/>
                <w:sz w:val="28"/>
                <w:szCs w:val="28"/>
              </w:rPr>
              <w:br/>
              <w:t>и показатели подпрограммы</w:t>
            </w:r>
          </w:p>
        </w:tc>
        <w:tc>
          <w:tcPr>
            <w:tcW w:w="228" w:type="dxa"/>
            <w:shd w:val="clear" w:color="auto" w:fill="FFFFFF"/>
            <w:hideMark/>
          </w:tcPr>
          <w:p w14:paraId="7DAEFE01"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304" w:type="dxa"/>
            <w:shd w:val="clear" w:color="auto" w:fill="FFFFFF"/>
            <w:hideMark/>
          </w:tcPr>
          <w:p w14:paraId="3D53685F" w14:textId="77777777" w:rsidR="00C21D6B" w:rsidRPr="00E14E2C" w:rsidRDefault="00C21D6B" w:rsidP="00C9102F">
            <w:pPr>
              <w:spacing w:before="100" w:beforeAutospacing="1" w:after="100" w:afterAutospacing="1" w:line="240" w:lineRule="auto"/>
              <w:jc w:val="both"/>
              <w:rPr>
                <w:rFonts w:ascii="Times New Roman" w:hAnsi="Times New Roman"/>
                <w:sz w:val="28"/>
                <w:szCs w:val="28"/>
              </w:rPr>
            </w:pPr>
            <w:r w:rsidRPr="00E14E2C">
              <w:rPr>
                <w:rFonts w:ascii="Times New Roman" w:eastAsia="Calibri" w:hAnsi="Times New Roman"/>
                <w:sz w:val="28"/>
                <w:szCs w:val="28"/>
              </w:rPr>
              <w:t>доля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w:t>
            </w:r>
            <w:r w:rsidRPr="00E14E2C">
              <w:rPr>
                <w:rFonts w:ascii="Times New Roman" w:hAnsi="Times New Roman"/>
                <w:sz w:val="28"/>
                <w:szCs w:val="28"/>
              </w:rPr>
              <w:t>;</w:t>
            </w:r>
          </w:p>
          <w:p w14:paraId="43D7CFAA" w14:textId="77777777" w:rsidR="00C9102F" w:rsidRPr="00E14E2C" w:rsidRDefault="00C21D6B" w:rsidP="00C9102F">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динамика количества хозяйствующих субъектов всех форм </w:t>
            </w:r>
            <w:proofErr w:type="gramStart"/>
            <w:r w:rsidRPr="00E14E2C">
              <w:rPr>
                <w:rFonts w:ascii="Times New Roman" w:hAnsi="Times New Roman"/>
                <w:sz w:val="28"/>
                <w:szCs w:val="28"/>
              </w:rPr>
              <w:t>собственности</w:t>
            </w:r>
            <w:proofErr w:type="gramEnd"/>
            <w:r w:rsidRPr="00E14E2C">
              <w:rPr>
                <w:rFonts w:ascii="Times New Roman" w:hAnsi="Times New Roman"/>
                <w:sz w:val="28"/>
                <w:szCs w:val="28"/>
              </w:rPr>
              <w:t xml:space="preserve"> зарегистрированных на территории Атяшевского муниципального района</w:t>
            </w:r>
            <w:r w:rsidR="00697829" w:rsidRPr="00E14E2C">
              <w:rPr>
                <w:rFonts w:ascii="Times New Roman" w:hAnsi="Times New Roman"/>
                <w:sz w:val="28"/>
                <w:szCs w:val="28"/>
              </w:rPr>
              <w:t>;</w:t>
            </w:r>
          </w:p>
          <w:p w14:paraId="49468DB7" w14:textId="77777777" w:rsidR="00697829" w:rsidRPr="00E14E2C" w:rsidRDefault="00697829" w:rsidP="00C9102F">
            <w:pPr>
              <w:spacing w:before="100" w:beforeAutospacing="1" w:after="100" w:afterAutospacing="1" w:line="240" w:lineRule="auto"/>
              <w:jc w:val="both"/>
              <w:rPr>
                <w:rFonts w:ascii="Times New Roman" w:hAnsi="Times New Roman"/>
                <w:color w:val="22272F"/>
                <w:sz w:val="23"/>
                <w:szCs w:val="23"/>
              </w:rPr>
            </w:pPr>
            <w:r w:rsidRPr="00E14E2C">
              <w:rPr>
                <w:rFonts w:ascii="Times New Roman" w:eastAsia="Calibri" w:hAnsi="Times New Roman"/>
                <w:sz w:val="28"/>
                <w:szCs w:val="28"/>
              </w:rPr>
              <w:t xml:space="preserve">количество </w:t>
            </w:r>
            <w:proofErr w:type="gramStart"/>
            <w:r w:rsidRPr="00E14E2C">
              <w:rPr>
                <w:rFonts w:ascii="Times New Roman" w:eastAsia="Calibri" w:hAnsi="Times New Roman"/>
                <w:sz w:val="28"/>
                <w:szCs w:val="28"/>
              </w:rPr>
              <w:t>сотрудников</w:t>
            </w:r>
            <w:proofErr w:type="gramEnd"/>
            <w:r w:rsidRPr="00E14E2C">
              <w:rPr>
                <w:rFonts w:ascii="Times New Roman" w:eastAsia="Calibri" w:hAnsi="Times New Roman"/>
                <w:sz w:val="28"/>
                <w:szCs w:val="28"/>
              </w:rPr>
              <w:t xml:space="preserve"> повысивших квалификацию </w:t>
            </w:r>
            <w:r w:rsidRPr="00E14E2C">
              <w:rPr>
                <w:rFonts w:ascii="Times New Roman" w:hAnsi="Times New Roman"/>
                <w:sz w:val="28"/>
                <w:szCs w:val="28"/>
              </w:rPr>
              <w:t>по образовательным программам, предусматривающим комплексное изучение целей, задач и инструментов развития конкурентной политики.</w:t>
            </w:r>
          </w:p>
        </w:tc>
      </w:tr>
      <w:tr w:rsidR="00C21D6B" w:rsidRPr="00E14E2C" w14:paraId="316FC0C3" w14:textId="77777777" w:rsidTr="00066900">
        <w:tc>
          <w:tcPr>
            <w:tcW w:w="3473" w:type="dxa"/>
            <w:shd w:val="clear" w:color="auto" w:fill="FFFFFF"/>
          </w:tcPr>
          <w:p w14:paraId="44DB7B9E" w14:textId="77777777" w:rsidR="00C21D6B" w:rsidRPr="00E14E2C" w:rsidRDefault="00C21D6B"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tcPr>
          <w:p w14:paraId="332227DA" w14:textId="77777777" w:rsidR="00C21D6B" w:rsidRPr="00E14E2C" w:rsidRDefault="00C21D6B" w:rsidP="00440916">
            <w:pPr>
              <w:spacing w:before="100" w:beforeAutospacing="1" w:after="100" w:afterAutospacing="1" w:line="240" w:lineRule="auto"/>
              <w:rPr>
                <w:rFonts w:ascii="Times New Roman" w:hAnsi="Times New Roman"/>
                <w:color w:val="22272F"/>
                <w:sz w:val="23"/>
                <w:szCs w:val="23"/>
              </w:rPr>
            </w:pPr>
          </w:p>
        </w:tc>
        <w:tc>
          <w:tcPr>
            <w:tcW w:w="6304" w:type="dxa"/>
            <w:shd w:val="clear" w:color="auto" w:fill="FFFFFF"/>
          </w:tcPr>
          <w:p w14:paraId="405FACAA" w14:textId="77777777" w:rsidR="00C21D6B" w:rsidRPr="00E14E2C" w:rsidRDefault="00C21D6B" w:rsidP="00C9102F">
            <w:pPr>
              <w:spacing w:before="100" w:beforeAutospacing="1" w:after="100" w:afterAutospacing="1" w:line="240" w:lineRule="auto"/>
              <w:jc w:val="both"/>
              <w:rPr>
                <w:rFonts w:ascii="Times New Roman" w:eastAsia="Calibri" w:hAnsi="Times New Roman"/>
                <w:sz w:val="28"/>
                <w:szCs w:val="28"/>
              </w:rPr>
            </w:pPr>
          </w:p>
        </w:tc>
      </w:tr>
      <w:tr w:rsidR="00C9102F" w:rsidRPr="00E14E2C" w14:paraId="3239C22D" w14:textId="77777777" w:rsidTr="00066900">
        <w:tc>
          <w:tcPr>
            <w:tcW w:w="3473" w:type="dxa"/>
            <w:shd w:val="clear" w:color="auto" w:fill="FFFFFF"/>
            <w:hideMark/>
          </w:tcPr>
          <w:p w14:paraId="2742CBDD"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Срок реализации подпрограммы</w:t>
            </w:r>
          </w:p>
        </w:tc>
        <w:tc>
          <w:tcPr>
            <w:tcW w:w="228" w:type="dxa"/>
            <w:shd w:val="clear" w:color="auto" w:fill="FFFFFF"/>
            <w:hideMark/>
          </w:tcPr>
          <w:p w14:paraId="48939AA7"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304" w:type="dxa"/>
            <w:shd w:val="clear" w:color="auto" w:fill="FFFFFF"/>
            <w:hideMark/>
          </w:tcPr>
          <w:p w14:paraId="61A0C970" w14:textId="0DE94FE1" w:rsidR="00C9102F" w:rsidRPr="00E14E2C" w:rsidRDefault="00C21D6B"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я</w:t>
            </w:r>
            <w:r w:rsidR="00C9102F" w:rsidRPr="00E14E2C">
              <w:rPr>
                <w:rFonts w:ascii="Times New Roman" w:hAnsi="Times New Roman"/>
                <w:sz w:val="28"/>
                <w:szCs w:val="28"/>
              </w:rPr>
              <w:t xml:space="preserve">нварь 2019 г. </w:t>
            </w:r>
            <w:proofErr w:type="gramStart"/>
            <w:r w:rsidR="00C9102F" w:rsidRPr="00E14E2C">
              <w:rPr>
                <w:rFonts w:ascii="Times New Roman" w:hAnsi="Times New Roman"/>
                <w:sz w:val="28"/>
                <w:szCs w:val="28"/>
              </w:rPr>
              <w:t>-  декабрь</w:t>
            </w:r>
            <w:proofErr w:type="gramEnd"/>
            <w:r w:rsidR="00C9102F" w:rsidRPr="00E14E2C">
              <w:rPr>
                <w:rFonts w:ascii="Times New Roman" w:hAnsi="Times New Roman"/>
                <w:sz w:val="28"/>
                <w:szCs w:val="28"/>
              </w:rPr>
              <w:t xml:space="preserve"> 202</w:t>
            </w:r>
            <w:r w:rsidR="00BF1C07">
              <w:rPr>
                <w:rFonts w:ascii="Times New Roman" w:hAnsi="Times New Roman"/>
                <w:sz w:val="28"/>
                <w:szCs w:val="28"/>
              </w:rPr>
              <w:t>6</w:t>
            </w:r>
            <w:r w:rsidR="00C9102F" w:rsidRPr="00E14E2C">
              <w:rPr>
                <w:rFonts w:ascii="Times New Roman" w:hAnsi="Times New Roman"/>
                <w:sz w:val="28"/>
                <w:szCs w:val="28"/>
              </w:rPr>
              <w:t> г.</w:t>
            </w:r>
          </w:p>
          <w:p w14:paraId="705CC68B" w14:textId="77777777" w:rsidR="00C9102F" w:rsidRPr="00E14E2C" w:rsidRDefault="00C9102F" w:rsidP="00440916">
            <w:pPr>
              <w:spacing w:before="100" w:beforeAutospacing="1" w:after="100" w:afterAutospacing="1" w:line="240" w:lineRule="auto"/>
              <w:rPr>
                <w:rFonts w:ascii="Times New Roman" w:hAnsi="Times New Roman"/>
                <w:sz w:val="28"/>
                <w:szCs w:val="28"/>
              </w:rPr>
            </w:pPr>
          </w:p>
        </w:tc>
      </w:tr>
      <w:tr w:rsidR="00577E9A" w:rsidRPr="00E14E2C" w14:paraId="285223FF" w14:textId="77777777" w:rsidTr="00066900">
        <w:tc>
          <w:tcPr>
            <w:tcW w:w="3473" w:type="dxa"/>
            <w:vMerge w:val="restart"/>
            <w:shd w:val="clear" w:color="auto" w:fill="FFFFFF"/>
            <w:hideMark/>
          </w:tcPr>
          <w:p w14:paraId="6CDAFF9A" w14:textId="77777777" w:rsidR="00577E9A" w:rsidRPr="00E14E2C" w:rsidRDefault="00577E9A"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Объемы бюджетных ассигнований подпрограммы</w:t>
            </w:r>
          </w:p>
        </w:tc>
        <w:tc>
          <w:tcPr>
            <w:tcW w:w="228" w:type="dxa"/>
            <w:shd w:val="clear" w:color="auto" w:fill="FFFFFF"/>
            <w:hideMark/>
          </w:tcPr>
          <w:p w14:paraId="288CAD2F"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w:t>
            </w:r>
          </w:p>
        </w:tc>
        <w:tc>
          <w:tcPr>
            <w:tcW w:w="6304" w:type="dxa"/>
            <w:shd w:val="clear" w:color="auto" w:fill="FFFFFF"/>
          </w:tcPr>
          <w:p w14:paraId="37DCAFD4" w14:textId="6AAB51EB" w:rsidR="00577E9A" w:rsidRPr="00E14E2C" w:rsidRDefault="00577E9A" w:rsidP="00C21D6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общий объем бюджетных ассигнований на реализацию подпрограммы из средств бюджета Атяшевского муниципального района составляет </w:t>
            </w:r>
            <w:r w:rsidR="00BF1C07">
              <w:rPr>
                <w:rFonts w:ascii="Times New Roman" w:hAnsi="Times New Roman"/>
                <w:sz w:val="28"/>
                <w:szCs w:val="28"/>
              </w:rPr>
              <w:t>56</w:t>
            </w:r>
            <w:r w:rsidR="00697829" w:rsidRPr="00E14E2C">
              <w:rPr>
                <w:rFonts w:ascii="Times New Roman" w:hAnsi="Times New Roman"/>
                <w:sz w:val="28"/>
                <w:szCs w:val="28"/>
              </w:rPr>
              <w:t xml:space="preserve">,0 </w:t>
            </w:r>
            <w:r w:rsidRPr="00E14E2C">
              <w:rPr>
                <w:rFonts w:ascii="Times New Roman" w:hAnsi="Times New Roman"/>
                <w:sz w:val="28"/>
                <w:szCs w:val="28"/>
              </w:rPr>
              <w:t>тыс. рублей, в том числе:</w:t>
            </w:r>
          </w:p>
        </w:tc>
      </w:tr>
      <w:tr w:rsidR="00577E9A" w:rsidRPr="00E14E2C" w14:paraId="04227C4E" w14:textId="77777777" w:rsidTr="00066900">
        <w:tc>
          <w:tcPr>
            <w:tcW w:w="3473" w:type="dxa"/>
            <w:vMerge/>
            <w:shd w:val="clear" w:color="auto" w:fill="FFFFFF"/>
            <w:vAlign w:val="center"/>
            <w:hideMark/>
          </w:tcPr>
          <w:p w14:paraId="723BA827"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75AEDB0C"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5016575D" w14:textId="77777777" w:rsidR="00577E9A" w:rsidRPr="00E14E2C" w:rsidRDefault="00577E9A" w:rsidP="00C21D6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2019 год </w:t>
            </w:r>
            <w:r w:rsidR="00697829" w:rsidRPr="00E14E2C">
              <w:rPr>
                <w:rFonts w:ascii="Times New Roman" w:hAnsi="Times New Roman"/>
                <w:sz w:val="28"/>
                <w:szCs w:val="28"/>
              </w:rPr>
              <w:t>–</w:t>
            </w:r>
            <w:r w:rsidRPr="00E14E2C">
              <w:rPr>
                <w:rFonts w:ascii="Times New Roman" w:hAnsi="Times New Roman"/>
                <w:sz w:val="28"/>
                <w:szCs w:val="28"/>
              </w:rPr>
              <w:t xml:space="preserve"> </w:t>
            </w:r>
            <w:r w:rsidR="00697829" w:rsidRPr="00E14E2C">
              <w:rPr>
                <w:rFonts w:ascii="Times New Roman" w:hAnsi="Times New Roman"/>
                <w:sz w:val="28"/>
                <w:szCs w:val="28"/>
              </w:rPr>
              <w:t xml:space="preserve">7,0 </w:t>
            </w:r>
            <w:r w:rsidRPr="00E14E2C">
              <w:rPr>
                <w:rFonts w:ascii="Times New Roman" w:hAnsi="Times New Roman"/>
                <w:sz w:val="28"/>
                <w:szCs w:val="28"/>
              </w:rPr>
              <w:t>тыс. рублей;</w:t>
            </w:r>
          </w:p>
        </w:tc>
      </w:tr>
      <w:tr w:rsidR="00577E9A" w:rsidRPr="00E14E2C" w14:paraId="696EADEC" w14:textId="77777777" w:rsidTr="00066900">
        <w:tc>
          <w:tcPr>
            <w:tcW w:w="3473" w:type="dxa"/>
            <w:vMerge/>
            <w:shd w:val="clear" w:color="auto" w:fill="FFFFFF"/>
            <w:vAlign w:val="center"/>
            <w:hideMark/>
          </w:tcPr>
          <w:p w14:paraId="3A0776EE"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4B6A63F3"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4B8932CD" w14:textId="77777777" w:rsidR="00577E9A" w:rsidRPr="00E14E2C" w:rsidRDefault="00577E9A" w:rsidP="00C21D6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2020 год </w:t>
            </w:r>
            <w:r w:rsidR="00697829" w:rsidRPr="00E14E2C">
              <w:rPr>
                <w:rFonts w:ascii="Times New Roman" w:hAnsi="Times New Roman"/>
                <w:sz w:val="28"/>
                <w:szCs w:val="28"/>
              </w:rPr>
              <w:t>–</w:t>
            </w:r>
            <w:r w:rsidRPr="00E14E2C">
              <w:rPr>
                <w:rFonts w:ascii="Times New Roman" w:hAnsi="Times New Roman"/>
                <w:sz w:val="28"/>
                <w:szCs w:val="28"/>
              </w:rPr>
              <w:t xml:space="preserve"> </w:t>
            </w:r>
            <w:r w:rsidR="00697829" w:rsidRPr="00E14E2C">
              <w:rPr>
                <w:rFonts w:ascii="Times New Roman" w:hAnsi="Times New Roman"/>
                <w:sz w:val="28"/>
                <w:szCs w:val="28"/>
              </w:rPr>
              <w:t xml:space="preserve">7,0 </w:t>
            </w:r>
            <w:r w:rsidRPr="00E14E2C">
              <w:rPr>
                <w:rFonts w:ascii="Times New Roman" w:hAnsi="Times New Roman"/>
                <w:sz w:val="28"/>
                <w:szCs w:val="28"/>
              </w:rPr>
              <w:t>тыс. рублей;</w:t>
            </w:r>
          </w:p>
        </w:tc>
      </w:tr>
      <w:tr w:rsidR="00577E9A" w:rsidRPr="00E14E2C" w14:paraId="7ADEB529" w14:textId="77777777" w:rsidTr="00066900">
        <w:tc>
          <w:tcPr>
            <w:tcW w:w="3473" w:type="dxa"/>
            <w:vMerge/>
            <w:shd w:val="clear" w:color="auto" w:fill="FFFFFF"/>
            <w:vAlign w:val="center"/>
            <w:hideMark/>
          </w:tcPr>
          <w:p w14:paraId="56133390"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39AE0CAE"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6529423B" w14:textId="77777777" w:rsidR="00577E9A" w:rsidRPr="00E14E2C" w:rsidRDefault="00577E9A" w:rsidP="00C21D6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2021 год </w:t>
            </w:r>
            <w:r w:rsidR="00697829" w:rsidRPr="00E14E2C">
              <w:rPr>
                <w:rFonts w:ascii="Times New Roman" w:hAnsi="Times New Roman"/>
                <w:sz w:val="28"/>
                <w:szCs w:val="28"/>
              </w:rPr>
              <w:t>–</w:t>
            </w:r>
            <w:r w:rsidRPr="00E14E2C">
              <w:rPr>
                <w:rFonts w:ascii="Times New Roman" w:hAnsi="Times New Roman"/>
                <w:sz w:val="28"/>
                <w:szCs w:val="28"/>
              </w:rPr>
              <w:t xml:space="preserve"> </w:t>
            </w:r>
            <w:r w:rsidR="00697829" w:rsidRPr="00E14E2C">
              <w:rPr>
                <w:rFonts w:ascii="Times New Roman" w:hAnsi="Times New Roman"/>
                <w:sz w:val="28"/>
                <w:szCs w:val="28"/>
              </w:rPr>
              <w:t xml:space="preserve">7,0 </w:t>
            </w:r>
            <w:r w:rsidRPr="00E14E2C">
              <w:rPr>
                <w:rFonts w:ascii="Times New Roman" w:hAnsi="Times New Roman"/>
                <w:sz w:val="28"/>
                <w:szCs w:val="28"/>
              </w:rPr>
              <w:t>тыс. рублей;</w:t>
            </w:r>
          </w:p>
        </w:tc>
      </w:tr>
      <w:tr w:rsidR="00577E9A" w:rsidRPr="00E14E2C" w14:paraId="6A432D55" w14:textId="77777777" w:rsidTr="00066900">
        <w:tc>
          <w:tcPr>
            <w:tcW w:w="3473" w:type="dxa"/>
            <w:vMerge/>
            <w:shd w:val="clear" w:color="auto" w:fill="FFFFFF"/>
            <w:vAlign w:val="center"/>
            <w:hideMark/>
          </w:tcPr>
          <w:p w14:paraId="4CD8DD08"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36A44E8E"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58665E79" w14:textId="77777777" w:rsidR="00577E9A" w:rsidRPr="00BF1C07" w:rsidRDefault="00577E9A" w:rsidP="00BF1C07">
            <w:pPr>
              <w:pStyle w:val="affffff1"/>
              <w:rPr>
                <w:rFonts w:ascii="Times New Roman" w:hAnsi="Times New Roman"/>
                <w:sz w:val="28"/>
                <w:szCs w:val="28"/>
              </w:rPr>
            </w:pPr>
            <w:r w:rsidRPr="00BF1C07">
              <w:rPr>
                <w:rFonts w:ascii="Times New Roman" w:hAnsi="Times New Roman"/>
                <w:sz w:val="28"/>
                <w:szCs w:val="28"/>
              </w:rPr>
              <w:t xml:space="preserve">на 2022 год </w:t>
            </w:r>
            <w:r w:rsidR="00697829" w:rsidRPr="00BF1C07">
              <w:rPr>
                <w:rFonts w:ascii="Times New Roman" w:hAnsi="Times New Roman"/>
                <w:sz w:val="28"/>
                <w:szCs w:val="28"/>
              </w:rPr>
              <w:t>–</w:t>
            </w:r>
            <w:r w:rsidRPr="00BF1C07">
              <w:rPr>
                <w:rFonts w:ascii="Times New Roman" w:hAnsi="Times New Roman"/>
                <w:sz w:val="28"/>
                <w:szCs w:val="28"/>
              </w:rPr>
              <w:t xml:space="preserve"> </w:t>
            </w:r>
            <w:r w:rsidR="00697829" w:rsidRPr="00BF1C07">
              <w:rPr>
                <w:rFonts w:ascii="Times New Roman" w:hAnsi="Times New Roman"/>
                <w:sz w:val="28"/>
                <w:szCs w:val="28"/>
              </w:rPr>
              <w:t xml:space="preserve">7,0 </w:t>
            </w:r>
            <w:r w:rsidRPr="00BF1C07">
              <w:rPr>
                <w:rFonts w:ascii="Times New Roman" w:hAnsi="Times New Roman"/>
                <w:sz w:val="28"/>
                <w:szCs w:val="28"/>
              </w:rPr>
              <w:t>тыс. рублей;</w:t>
            </w:r>
          </w:p>
        </w:tc>
      </w:tr>
      <w:tr w:rsidR="00577E9A" w:rsidRPr="00E14E2C" w14:paraId="1FFD8913" w14:textId="77777777" w:rsidTr="00066900">
        <w:tc>
          <w:tcPr>
            <w:tcW w:w="3473" w:type="dxa"/>
            <w:vMerge/>
            <w:shd w:val="clear" w:color="auto" w:fill="FFFFFF"/>
            <w:vAlign w:val="center"/>
            <w:hideMark/>
          </w:tcPr>
          <w:p w14:paraId="2E2F0CDE"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5E0D6535"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42F083D0" w14:textId="77777777" w:rsidR="00577E9A" w:rsidRPr="00BF1C07" w:rsidRDefault="00577E9A" w:rsidP="00BF1C07">
            <w:pPr>
              <w:pStyle w:val="affffff1"/>
              <w:rPr>
                <w:rFonts w:ascii="Times New Roman" w:hAnsi="Times New Roman"/>
                <w:sz w:val="28"/>
                <w:szCs w:val="28"/>
              </w:rPr>
            </w:pPr>
            <w:r w:rsidRPr="00BF1C07">
              <w:rPr>
                <w:rFonts w:ascii="Times New Roman" w:hAnsi="Times New Roman"/>
                <w:sz w:val="28"/>
                <w:szCs w:val="28"/>
              </w:rPr>
              <w:t xml:space="preserve">на 2023 год </w:t>
            </w:r>
            <w:r w:rsidR="00697829" w:rsidRPr="00BF1C07">
              <w:rPr>
                <w:rFonts w:ascii="Times New Roman" w:hAnsi="Times New Roman"/>
                <w:sz w:val="28"/>
                <w:szCs w:val="28"/>
              </w:rPr>
              <w:t>–</w:t>
            </w:r>
            <w:r w:rsidRPr="00BF1C07">
              <w:rPr>
                <w:rFonts w:ascii="Times New Roman" w:hAnsi="Times New Roman"/>
                <w:sz w:val="28"/>
                <w:szCs w:val="28"/>
              </w:rPr>
              <w:t xml:space="preserve"> </w:t>
            </w:r>
            <w:r w:rsidR="00697829" w:rsidRPr="00BF1C07">
              <w:rPr>
                <w:rFonts w:ascii="Times New Roman" w:hAnsi="Times New Roman"/>
                <w:sz w:val="28"/>
                <w:szCs w:val="28"/>
              </w:rPr>
              <w:t xml:space="preserve">7,0 </w:t>
            </w:r>
            <w:r w:rsidRPr="00BF1C07">
              <w:rPr>
                <w:rFonts w:ascii="Times New Roman" w:hAnsi="Times New Roman"/>
                <w:sz w:val="28"/>
                <w:szCs w:val="28"/>
              </w:rPr>
              <w:t>тыс. рублей;</w:t>
            </w:r>
          </w:p>
        </w:tc>
      </w:tr>
      <w:tr w:rsidR="00577E9A" w:rsidRPr="00E14E2C" w14:paraId="02956297" w14:textId="77777777" w:rsidTr="00066900">
        <w:trPr>
          <w:trHeight w:val="86"/>
        </w:trPr>
        <w:tc>
          <w:tcPr>
            <w:tcW w:w="3473" w:type="dxa"/>
            <w:vMerge/>
            <w:shd w:val="clear" w:color="auto" w:fill="FFFFFF"/>
            <w:vAlign w:val="center"/>
            <w:hideMark/>
          </w:tcPr>
          <w:p w14:paraId="5C804E74"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414EACF4"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024DED4D" w14:textId="77777777" w:rsidR="00577E9A" w:rsidRPr="00BF1C07" w:rsidRDefault="00577E9A" w:rsidP="00BF1C07">
            <w:pPr>
              <w:pStyle w:val="affffff1"/>
              <w:rPr>
                <w:rFonts w:ascii="Times New Roman" w:hAnsi="Times New Roman"/>
                <w:sz w:val="28"/>
                <w:szCs w:val="28"/>
              </w:rPr>
            </w:pPr>
            <w:r w:rsidRPr="00BF1C07">
              <w:rPr>
                <w:rFonts w:ascii="Times New Roman" w:hAnsi="Times New Roman"/>
                <w:sz w:val="28"/>
                <w:szCs w:val="28"/>
              </w:rPr>
              <w:t xml:space="preserve">на 2024 год </w:t>
            </w:r>
            <w:r w:rsidR="00697829" w:rsidRPr="00BF1C07">
              <w:rPr>
                <w:rFonts w:ascii="Times New Roman" w:hAnsi="Times New Roman"/>
                <w:sz w:val="28"/>
                <w:szCs w:val="28"/>
              </w:rPr>
              <w:t>–</w:t>
            </w:r>
            <w:r w:rsidRPr="00BF1C07">
              <w:rPr>
                <w:rFonts w:ascii="Times New Roman" w:hAnsi="Times New Roman"/>
                <w:sz w:val="28"/>
                <w:szCs w:val="28"/>
              </w:rPr>
              <w:t xml:space="preserve"> </w:t>
            </w:r>
            <w:r w:rsidR="00697829" w:rsidRPr="00BF1C07">
              <w:rPr>
                <w:rFonts w:ascii="Times New Roman" w:hAnsi="Times New Roman"/>
                <w:sz w:val="28"/>
                <w:szCs w:val="28"/>
              </w:rPr>
              <w:t xml:space="preserve">7,0 </w:t>
            </w:r>
            <w:r w:rsidRPr="00BF1C07">
              <w:rPr>
                <w:rFonts w:ascii="Times New Roman" w:hAnsi="Times New Roman"/>
                <w:sz w:val="28"/>
                <w:szCs w:val="28"/>
              </w:rPr>
              <w:t>тыс. рублей;</w:t>
            </w:r>
          </w:p>
        </w:tc>
      </w:tr>
      <w:tr w:rsidR="00577E9A" w:rsidRPr="00E14E2C" w14:paraId="0B3C7D34" w14:textId="77777777" w:rsidTr="00066900">
        <w:tc>
          <w:tcPr>
            <w:tcW w:w="3473" w:type="dxa"/>
            <w:vMerge/>
            <w:shd w:val="clear" w:color="auto" w:fill="FFFFFF"/>
            <w:vAlign w:val="center"/>
            <w:hideMark/>
          </w:tcPr>
          <w:p w14:paraId="37F3F680" w14:textId="77777777" w:rsidR="00577E9A" w:rsidRPr="00E14E2C" w:rsidRDefault="00577E9A" w:rsidP="00440916">
            <w:pPr>
              <w:spacing w:before="100" w:beforeAutospacing="1" w:after="100" w:afterAutospacing="1" w:line="240" w:lineRule="auto"/>
              <w:rPr>
                <w:rFonts w:ascii="Times New Roman" w:hAnsi="Times New Roman"/>
                <w:sz w:val="28"/>
                <w:szCs w:val="28"/>
              </w:rPr>
            </w:pPr>
          </w:p>
        </w:tc>
        <w:tc>
          <w:tcPr>
            <w:tcW w:w="228" w:type="dxa"/>
            <w:shd w:val="clear" w:color="auto" w:fill="FFFFFF"/>
            <w:hideMark/>
          </w:tcPr>
          <w:p w14:paraId="25446D74" w14:textId="77777777" w:rsidR="00577E9A" w:rsidRPr="00E14E2C" w:rsidRDefault="00577E9A"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304" w:type="dxa"/>
            <w:shd w:val="clear" w:color="auto" w:fill="FFFFFF"/>
          </w:tcPr>
          <w:p w14:paraId="36329A87" w14:textId="0FB35D84" w:rsidR="00577E9A" w:rsidRPr="00BF1C07" w:rsidRDefault="00577E9A" w:rsidP="00BF1C07">
            <w:pPr>
              <w:pStyle w:val="affffff1"/>
              <w:rPr>
                <w:rFonts w:ascii="Times New Roman" w:hAnsi="Times New Roman"/>
                <w:sz w:val="28"/>
                <w:szCs w:val="28"/>
              </w:rPr>
            </w:pPr>
            <w:r w:rsidRPr="00BF1C07">
              <w:rPr>
                <w:rFonts w:ascii="Times New Roman" w:hAnsi="Times New Roman"/>
                <w:sz w:val="28"/>
                <w:szCs w:val="28"/>
              </w:rPr>
              <w:t xml:space="preserve">на 2025 год </w:t>
            </w:r>
            <w:r w:rsidR="00697829" w:rsidRPr="00BF1C07">
              <w:rPr>
                <w:rFonts w:ascii="Times New Roman" w:hAnsi="Times New Roman"/>
                <w:sz w:val="28"/>
                <w:szCs w:val="28"/>
              </w:rPr>
              <w:t>–</w:t>
            </w:r>
            <w:r w:rsidRPr="00BF1C07">
              <w:rPr>
                <w:rFonts w:ascii="Times New Roman" w:hAnsi="Times New Roman"/>
                <w:sz w:val="28"/>
                <w:szCs w:val="28"/>
              </w:rPr>
              <w:t xml:space="preserve"> </w:t>
            </w:r>
            <w:r w:rsidR="00697829" w:rsidRPr="00BF1C07">
              <w:rPr>
                <w:rFonts w:ascii="Times New Roman" w:hAnsi="Times New Roman"/>
                <w:sz w:val="28"/>
                <w:szCs w:val="28"/>
              </w:rPr>
              <w:t xml:space="preserve">7,0 </w:t>
            </w:r>
            <w:r w:rsidRPr="00BF1C07">
              <w:rPr>
                <w:rFonts w:ascii="Times New Roman" w:hAnsi="Times New Roman"/>
                <w:sz w:val="28"/>
                <w:szCs w:val="28"/>
              </w:rPr>
              <w:t>тыс. рублей</w:t>
            </w:r>
            <w:r w:rsidR="00BF1C07" w:rsidRPr="00BF1C07">
              <w:rPr>
                <w:rFonts w:ascii="Times New Roman" w:hAnsi="Times New Roman"/>
                <w:sz w:val="28"/>
                <w:szCs w:val="28"/>
              </w:rPr>
              <w:t>;</w:t>
            </w:r>
          </w:p>
          <w:p w14:paraId="4D27CEFC" w14:textId="30F3DEBC" w:rsidR="00BF1C07" w:rsidRPr="00BF1C07" w:rsidRDefault="00BF1C07" w:rsidP="00BF1C07">
            <w:pPr>
              <w:pStyle w:val="affffff1"/>
              <w:rPr>
                <w:rFonts w:ascii="Times New Roman" w:hAnsi="Times New Roman"/>
                <w:sz w:val="28"/>
                <w:szCs w:val="28"/>
              </w:rPr>
            </w:pPr>
            <w:r w:rsidRPr="00BF1C07">
              <w:rPr>
                <w:rFonts w:ascii="Times New Roman" w:hAnsi="Times New Roman"/>
                <w:sz w:val="28"/>
                <w:szCs w:val="28"/>
              </w:rPr>
              <w:t>на 202</w:t>
            </w:r>
            <w:r w:rsidR="0085392A">
              <w:rPr>
                <w:rFonts w:ascii="Times New Roman" w:hAnsi="Times New Roman"/>
                <w:sz w:val="28"/>
                <w:szCs w:val="28"/>
              </w:rPr>
              <w:t>6</w:t>
            </w:r>
            <w:r w:rsidRPr="00BF1C07">
              <w:rPr>
                <w:rFonts w:ascii="Times New Roman" w:hAnsi="Times New Roman"/>
                <w:sz w:val="28"/>
                <w:szCs w:val="28"/>
              </w:rPr>
              <w:t xml:space="preserve"> год – 7,0 тыс. рублей.</w:t>
            </w:r>
          </w:p>
        </w:tc>
      </w:tr>
      <w:tr w:rsidR="00577E9A" w:rsidRPr="00E14E2C" w14:paraId="69498CDC" w14:textId="77777777" w:rsidTr="00066900">
        <w:tc>
          <w:tcPr>
            <w:tcW w:w="3473" w:type="dxa"/>
            <w:vMerge/>
            <w:shd w:val="clear" w:color="auto" w:fill="FFFFFF"/>
            <w:vAlign w:val="center"/>
            <w:hideMark/>
          </w:tcPr>
          <w:p w14:paraId="2A9BFDB2" w14:textId="77777777" w:rsidR="00577E9A" w:rsidRPr="00E14E2C" w:rsidRDefault="00577E9A" w:rsidP="00440916">
            <w:pPr>
              <w:spacing w:after="0" w:line="240" w:lineRule="auto"/>
              <w:rPr>
                <w:rFonts w:ascii="Times New Roman" w:hAnsi="Times New Roman"/>
                <w:color w:val="22272F"/>
                <w:sz w:val="23"/>
                <w:szCs w:val="23"/>
              </w:rPr>
            </w:pPr>
          </w:p>
        </w:tc>
        <w:tc>
          <w:tcPr>
            <w:tcW w:w="228" w:type="dxa"/>
            <w:shd w:val="clear" w:color="auto" w:fill="FFFFFF"/>
            <w:hideMark/>
          </w:tcPr>
          <w:p w14:paraId="3D606C48" w14:textId="77777777" w:rsidR="00577E9A" w:rsidRPr="00E14E2C" w:rsidRDefault="00577E9A" w:rsidP="00440916">
            <w:pPr>
              <w:spacing w:before="100" w:beforeAutospacing="1" w:after="100" w:afterAutospacing="1" w:line="240" w:lineRule="auto"/>
              <w:jc w:val="both"/>
              <w:rPr>
                <w:rFonts w:ascii="Times New Roman" w:hAnsi="Times New Roman"/>
                <w:color w:val="22272F"/>
                <w:sz w:val="23"/>
                <w:szCs w:val="23"/>
              </w:rPr>
            </w:pPr>
            <w:r w:rsidRPr="00E14E2C">
              <w:rPr>
                <w:rFonts w:ascii="Times New Roman" w:hAnsi="Times New Roman"/>
                <w:color w:val="22272F"/>
                <w:sz w:val="23"/>
                <w:szCs w:val="23"/>
              </w:rPr>
              <w:t> </w:t>
            </w:r>
          </w:p>
        </w:tc>
        <w:tc>
          <w:tcPr>
            <w:tcW w:w="6304" w:type="dxa"/>
            <w:shd w:val="clear" w:color="auto" w:fill="FFFFFF"/>
            <w:hideMark/>
          </w:tcPr>
          <w:p w14:paraId="3726DF19" w14:textId="77777777" w:rsidR="00577E9A" w:rsidRPr="00E14E2C" w:rsidRDefault="00577E9A" w:rsidP="00440916">
            <w:pPr>
              <w:spacing w:before="100" w:beforeAutospacing="1" w:after="100" w:afterAutospacing="1" w:line="240" w:lineRule="auto"/>
              <w:rPr>
                <w:rFonts w:ascii="Times New Roman" w:hAnsi="Times New Roman"/>
                <w:color w:val="22272F"/>
                <w:sz w:val="23"/>
                <w:szCs w:val="23"/>
              </w:rPr>
            </w:pPr>
          </w:p>
        </w:tc>
      </w:tr>
      <w:tr w:rsidR="00577E9A" w:rsidRPr="00E14E2C" w14:paraId="3104233F" w14:textId="77777777" w:rsidTr="00066900">
        <w:tc>
          <w:tcPr>
            <w:tcW w:w="3473" w:type="dxa"/>
            <w:shd w:val="clear" w:color="auto" w:fill="FFFFFF"/>
            <w:hideMark/>
          </w:tcPr>
          <w:p w14:paraId="45ADB867" w14:textId="77777777" w:rsidR="00577E9A" w:rsidRPr="00E14E2C" w:rsidRDefault="00577E9A"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Ожидаемые результаты реализации подпрограммы</w:t>
            </w:r>
          </w:p>
          <w:p w14:paraId="176A4F50" w14:textId="77777777" w:rsidR="00577E9A" w:rsidRDefault="00577E9A" w:rsidP="00440916">
            <w:pPr>
              <w:spacing w:before="100" w:beforeAutospacing="1" w:after="100" w:afterAutospacing="1" w:line="240" w:lineRule="auto"/>
              <w:rPr>
                <w:rFonts w:ascii="Times New Roman" w:hAnsi="Times New Roman"/>
                <w:color w:val="22272F"/>
                <w:sz w:val="23"/>
                <w:szCs w:val="23"/>
              </w:rPr>
            </w:pPr>
          </w:p>
          <w:p w14:paraId="6CBC9A09"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1272283B"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3F3DEB1A"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1F6D0AA7"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348CE72D"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7859A35C"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37E65B01"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38751D12"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29C0F49D"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237477A4"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1BC660E1" w14:textId="77777777" w:rsidR="009279DA" w:rsidRDefault="009279DA" w:rsidP="00440916">
            <w:pPr>
              <w:spacing w:before="100" w:beforeAutospacing="1" w:after="100" w:afterAutospacing="1" w:line="240" w:lineRule="auto"/>
              <w:rPr>
                <w:rFonts w:ascii="Times New Roman" w:hAnsi="Times New Roman"/>
                <w:color w:val="22272F"/>
                <w:sz w:val="23"/>
                <w:szCs w:val="23"/>
              </w:rPr>
            </w:pPr>
          </w:p>
          <w:p w14:paraId="34881126" w14:textId="461E844D" w:rsidR="009279DA" w:rsidRPr="00E14E2C" w:rsidRDefault="009279DA" w:rsidP="00440916">
            <w:pPr>
              <w:spacing w:before="100" w:beforeAutospacing="1" w:after="100" w:afterAutospacing="1" w:line="240" w:lineRule="auto"/>
              <w:rPr>
                <w:rFonts w:ascii="Times New Roman" w:hAnsi="Times New Roman"/>
                <w:color w:val="22272F"/>
                <w:sz w:val="23"/>
                <w:szCs w:val="23"/>
              </w:rPr>
            </w:pPr>
          </w:p>
        </w:tc>
        <w:tc>
          <w:tcPr>
            <w:tcW w:w="228" w:type="dxa"/>
            <w:shd w:val="clear" w:color="auto" w:fill="FFFFFF"/>
            <w:hideMark/>
          </w:tcPr>
          <w:p w14:paraId="6306AE74" w14:textId="77777777" w:rsidR="00577E9A" w:rsidRPr="00E14E2C" w:rsidRDefault="00577E9A"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304" w:type="dxa"/>
            <w:shd w:val="clear" w:color="auto" w:fill="FFFFFF"/>
          </w:tcPr>
          <w:p w14:paraId="125F7534" w14:textId="0C8C0BBB" w:rsidR="004D4675" w:rsidRDefault="004D4675" w:rsidP="004D4675">
            <w:pPr>
              <w:shd w:val="clear" w:color="auto" w:fill="FFFFFF"/>
              <w:ind w:firstLine="567"/>
              <w:jc w:val="both"/>
              <w:rPr>
                <w:rFonts w:ascii="Times New Roman" w:hAnsi="Times New Roman"/>
                <w:color w:val="000000"/>
                <w:sz w:val="28"/>
                <w:szCs w:val="28"/>
              </w:rPr>
            </w:pPr>
            <w:r w:rsidRPr="00E14E2C">
              <w:rPr>
                <w:rFonts w:ascii="Times New Roman" w:hAnsi="Times New Roman"/>
                <w:color w:val="000000"/>
                <w:sz w:val="28"/>
                <w:szCs w:val="28"/>
              </w:rPr>
              <w:t>создание необходимых условий для формирования здоровой конкуренции на рынках товаров и услуг Атяшевского муниципального района и постепенному сокращению доли муниципального сектора в экономике и стимулированию предпринимательской активности населения.</w:t>
            </w:r>
          </w:p>
          <w:p w14:paraId="73AABDE0" w14:textId="78433C5F" w:rsidR="0085392A" w:rsidRDefault="0085392A" w:rsidP="004D4675">
            <w:pPr>
              <w:shd w:val="clear" w:color="auto" w:fill="FFFFFF"/>
              <w:ind w:firstLine="567"/>
              <w:jc w:val="both"/>
              <w:rPr>
                <w:rFonts w:ascii="Times New Roman" w:hAnsi="Times New Roman"/>
                <w:color w:val="000000"/>
                <w:sz w:val="28"/>
                <w:szCs w:val="28"/>
              </w:rPr>
            </w:pPr>
          </w:p>
          <w:p w14:paraId="46700E69" w14:textId="53E59C66" w:rsidR="0085392A" w:rsidRDefault="0085392A" w:rsidP="004D4675">
            <w:pPr>
              <w:shd w:val="clear" w:color="auto" w:fill="FFFFFF"/>
              <w:ind w:firstLine="567"/>
              <w:jc w:val="both"/>
              <w:rPr>
                <w:rFonts w:ascii="Times New Roman" w:hAnsi="Times New Roman"/>
                <w:color w:val="000000"/>
                <w:sz w:val="28"/>
                <w:szCs w:val="28"/>
              </w:rPr>
            </w:pPr>
          </w:p>
          <w:p w14:paraId="2AADCF1F" w14:textId="68EF9879" w:rsidR="0085392A" w:rsidRDefault="0085392A" w:rsidP="004D4675">
            <w:pPr>
              <w:shd w:val="clear" w:color="auto" w:fill="FFFFFF"/>
              <w:ind w:firstLine="567"/>
              <w:jc w:val="both"/>
              <w:rPr>
                <w:rFonts w:ascii="Times New Roman" w:hAnsi="Times New Roman"/>
                <w:color w:val="000000"/>
                <w:sz w:val="28"/>
                <w:szCs w:val="28"/>
              </w:rPr>
            </w:pPr>
          </w:p>
          <w:p w14:paraId="4AB94D59" w14:textId="77777777" w:rsidR="0085392A" w:rsidRPr="00E14E2C" w:rsidRDefault="0085392A" w:rsidP="004D4675">
            <w:pPr>
              <w:shd w:val="clear" w:color="auto" w:fill="FFFFFF"/>
              <w:ind w:firstLine="567"/>
              <w:jc w:val="both"/>
              <w:rPr>
                <w:rFonts w:ascii="Times New Roman" w:hAnsi="Times New Roman"/>
                <w:color w:val="000000"/>
                <w:sz w:val="28"/>
                <w:szCs w:val="28"/>
              </w:rPr>
            </w:pPr>
          </w:p>
          <w:p w14:paraId="3A170A60" w14:textId="77777777" w:rsidR="00577E9A" w:rsidRDefault="00577E9A" w:rsidP="00440916">
            <w:pPr>
              <w:pStyle w:val="affffff1"/>
              <w:jc w:val="both"/>
              <w:rPr>
                <w:color w:val="22272F"/>
                <w:sz w:val="23"/>
                <w:szCs w:val="23"/>
              </w:rPr>
            </w:pPr>
          </w:p>
          <w:p w14:paraId="13CCBFE3" w14:textId="77777777" w:rsidR="008E4A44" w:rsidRDefault="008E4A44" w:rsidP="00440916">
            <w:pPr>
              <w:pStyle w:val="affffff1"/>
              <w:jc w:val="both"/>
              <w:rPr>
                <w:color w:val="22272F"/>
                <w:sz w:val="23"/>
                <w:szCs w:val="23"/>
              </w:rPr>
            </w:pPr>
          </w:p>
          <w:p w14:paraId="22A4E3DE" w14:textId="77777777" w:rsidR="008E4A44" w:rsidRDefault="008E4A44" w:rsidP="00440916">
            <w:pPr>
              <w:pStyle w:val="affffff1"/>
              <w:jc w:val="both"/>
              <w:rPr>
                <w:color w:val="22272F"/>
                <w:sz w:val="23"/>
                <w:szCs w:val="23"/>
              </w:rPr>
            </w:pPr>
          </w:p>
          <w:p w14:paraId="1D1A2856" w14:textId="77777777" w:rsidR="008E4A44" w:rsidRDefault="008E4A44" w:rsidP="00440916">
            <w:pPr>
              <w:pStyle w:val="affffff1"/>
              <w:jc w:val="both"/>
              <w:rPr>
                <w:color w:val="22272F"/>
                <w:sz w:val="23"/>
                <w:szCs w:val="23"/>
              </w:rPr>
            </w:pPr>
          </w:p>
          <w:p w14:paraId="455B35E1" w14:textId="77777777" w:rsidR="008E4A44" w:rsidRDefault="008E4A44" w:rsidP="00440916">
            <w:pPr>
              <w:pStyle w:val="affffff1"/>
              <w:jc w:val="both"/>
              <w:rPr>
                <w:color w:val="22272F"/>
                <w:sz w:val="23"/>
                <w:szCs w:val="23"/>
              </w:rPr>
            </w:pPr>
          </w:p>
          <w:p w14:paraId="3BDB17B8" w14:textId="77777777" w:rsidR="008E4A44" w:rsidRDefault="008E4A44" w:rsidP="00440916">
            <w:pPr>
              <w:pStyle w:val="affffff1"/>
              <w:jc w:val="both"/>
              <w:rPr>
                <w:color w:val="22272F"/>
                <w:sz w:val="23"/>
                <w:szCs w:val="23"/>
              </w:rPr>
            </w:pPr>
          </w:p>
          <w:p w14:paraId="626DE445" w14:textId="77777777" w:rsidR="008E4A44" w:rsidRDefault="008E4A44" w:rsidP="00440916">
            <w:pPr>
              <w:pStyle w:val="affffff1"/>
              <w:jc w:val="both"/>
              <w:rPr>
                <w:color w:val="22272F"/>
                <w:sz w:val="23"/>
                <w:szCs w:val="23"/>
              </w:rPr>
            </w:pPr>
          </w:p>
          <w:p w14:paraId="69AB6633" w14:textId="77777777" w:rsidR="008E4A44" w:rsidRDefault="008E4A44" w:rsidP="00440916">
            <w:pPr>
              <w:pStyle w:val="affffff1"/>
              <w:jc w:val="both"/>
              <w:rPr>
                <w:color w:val="22272F"/>
                <w:sz w:val="23"/>
                <w:szCs w:val="23"/>
              </w:rPr>
            </w:pPr>
          </w:p>
          <w:p w14:paraId="1D26AA04" w14:textId="77777777" w:rsidR="008E4A44" w:rsidRDefault="008E4A44" w:rsidP="00440916">
            <w:pPr>
              <w:pStyle w:val="affffff1"/>
              <w:jc w:val="both"/>
              <w:rPr>
                <w:color w:val="22272F"/>
                <w:sz w:val="23"/>
                <w:szCs w:val="23"/>
              </w:rPr>
            </w:pPr>
          </w:p>
          <w:p w14:paraId="2D0253F2" w14:textId="77777777" w:rsidR="008E4A44" w:rsidRDefault="008E4A44" w:rsidP="00440916">
            <w:pPr>
              <w:pStyle w:val="affffff1"/>
              <w:jc w:val="both"/>
              <w:rPr>
                <w:color w:val="22272F"/>
                <w:sz w:val="23"/>
                <w:szCs w:val="23"/>
              </w:rPr>
            </w:pPr>
          </w:p>
          <w:p w14:paraId="3E7E1369" w14:textId="77777777" w:rsidR="008E4A44" w:rsidRDefault="008E4A44" w:rsidP="00440916">
            <w:pPr>
              <w:pStyle w:val="affffff1"/>
              <w:jc w:val="both"/>
              <w:rPr>
                <w:color w:val="22272F"/>
                <w:sz w:val="23"/>
                <w:szCs w:val="23"/>
              </w:rPr>
            </w:pPr>
          </w:p>
          <w:p w14:paraId="043DE6A8" w14:textId="77777777" w:rsidR="008E4A44" w:rsidRDefault="008E4A44" w:rsidP="00440916">
            <w:pPr>
              <w:pStyle w:val="affffff1"/>
              <w:jc w:val="both"/>
              <w:rPr>
                <w:color w:val="22272F"/>
                <w:sz w:val="23"/>
                <w:szCs w:val="23"/>
              </w:rPr>
            </w:pPr>
          </w:p>
          <w:p w14:paraId="35AA6402" w14:textId="77777777" w:rsidR="008E4A44" w:rsidRDefault="008E4A44" w:rsidP="00440916">
            <w:pPr>
              <w:pStyle w:val="affffff1"/>
              <w:jc w:val="both"/>
              <w:rPr>
                <w:color w:val="22272F"/>
                <w:sz w:val="23"/>
                <w:szCs w:val="23"/>
              </w:rPr>
            </w:pPr>
          </w:p>
          <w:p w14:paraId="6A38C03B" w14:textId="77777777" w:rsidR="008E4A44" w:rsidRDefault="008E4A44" w:rsidP="00440916">
            <w:pPr>
              <w:pStyle w:val="affffff1"/>
              <w:jc w:val="both"/>
              <w:rPr>
                <w:color w:val="22272F"/>
                <w:sz w:val="23"/>
                <w:szCs w:val="23"/>
              </w:rPr>
            </w:pPr>
          </w:p>
          <w:p w14:paraId="3750D34F" w14:textId="77777777" w:rsidR="008E4A44" w:rsidRDefault="008E4A44" w:rsidP="00440916">
            <w:pPr>
              <w:pStyle w:val="affffff1"/>
              <w:jc w:val="both"/>
              <w:rPr>
                <w:color w:val="22272F"/>
                <w:sz w:val="23"/>
                <w:szCs w:val="23"/>
              </w:rPr>
            </w:pPr>
          </w:p>
          <w:p w14:paraId="22A46FC2" w14:textId="77777777" w:rsidR="008E4A44" w:rsidRDefault="008E4A44" w:rsidP="00440916">
            <w:pPr>
              <w:pStyle w:val="affffff1"/>
              <w:jc w:val="both"/>
              <w:rPr>
                <w:color w:val="22272F"/>
                <w:sz w:val="23"/>
                <w:szCs w:val="23"/>
              </w:rPr>
            </w:pPr>
          </w:p>
          <w:p w14:paraId="18E90073" w14:textId="77777777" w:rsidR="008E4A44" w:rsidRDefault="008E4A44" w:rsidP="00440916">
            <w:pPr>
              <w:pStyle w:val="affffff1"/>
              <w:jc w:val="both"/>
              <w:rPr>
                <w:color w:val="22272F"/>
                <w:sz w:val="23"/>
                <w:szCs w:val="23"/>
              </w:rPr>
            </w:pPr>
          </w:p>
          <w:p w14:paraId="7D4700EA" w14:textId="77777777" w:rsidR="008E4A44" w:rsidRDefault="008E4A44" w:rsidP="00440916">
            <w:pPr>
              <w:pStyle w:val="affffff1"/>
              <w:jc w:val="both"/>
              <w:rPr>
                <w:color w:val="22272F"/>
                <w:sz w:val="23"/>
                <w:szCs w:val="23"/>
              </w:rPr>
            </w:pPr>
          </w:p>
          <w:p w14:paraId="7320164B" w14:textId="3DC30296" w:rsidR="008E4A44" w:rsidRPr="00E14E2C" w:rsidRDefault="008E4A44" w:rsidP="00440916">
            <w:pPr>
              <w:pStyle w:val="affffff1"/>
              <w:jc w:val="both"/>
              <w:rPr>
                <w:color w:val="22272F"/>
                <w:sz w:val="23"/>
                <w:szCs w:val="23"/>
              </w:rPr>
            </w:pPr>
          </w:p>
        </w:tc>
      </w:tr>
    </w:tbl>
    <w:p w14:paraId="06C9063A" w14:textId="2A230493" w:rsidR="00C9102F" w:rsidRDefault="00C9102F" w:rsidP="00C9102F">
      <w:pPr>
        <w:shd w:val="clear" w:color="auto" w:fill="FFFFFF"/>
        <w:spacing w:before="100" w:beforeAutospacing="1" w:after="100" w:afterAutospacing="1" w:line="240" w:lineRule="auto"/>
        <w:jc w:val="center"/>
        <w:rPr>
          <w:rFonts w:ascii="Times New Roman" w:hAnsi="Times New Roman"/>
          <w:b/>
          <w:sz w:val="28"/>
          <w:szCs w:val="28"/>
        </w:rPr>
      </w:pPr>
      <w:r w:rsidRPr="00E14E2C">
        <w:rPr>
          <w:rFonts w:ascii="Times New Roman" w:hAnsi="Times New Roman"/>
          <w:b/>
          <w:sz w:val="28"/>
          <w:szCs w:val="28"/>
        </w:rPr>
        <w:lastRenderedPageBreak/>
        <w:t xml:space="preserve">Паспорт подпрограммы 5 </w:t>
      </w:r>
      <w:r w:rsidR="001B58D0" w:rsidRPr="00E14E2C">
        <w:rPr>
          <w:rFonts w:ascii="Times New Roman" w:hAnsi="Times New Roman"/>
          <w:b/>
          <w:sz w:val="28"/>
          <w:szCs w:val="28"/>
        </w:rPr>
        <w:t>«Развитие инфраструктуры потребительского рынка товаров, работ и услуг»</w:t>
      </w:r>
      <w:r w:rsidRPr="00E14E2C">
        <w:rPr>
          <w:rFonts w:ascii="Times New Roman" w:hAnsi="Times New Roman"/>
          <w:b/>
          <w:sz w:val="28"/>
          <w:szCs w:val="28"/>
        </w:rPr>
        <w:t xml:space="preserve"> муниципальной программы «Экономическое развитие Атяшевского муниципального района» </w:t>
      </w:r>
    </w:p>
    <w:p w14:paraId="4FEDC8A8" w14:textId="46DC1BF5" w:rsidR="0085392A" w:rsidRPr="00E14E2C" w:rsidRDefault="0085392A" w:rsidP="0085392A">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14" w:anchor="/document/71463416/entry/103" w:history="1">
        <w:r w:rsidRPr="00E14E2C">
          <w:rPr>
            <w:rFonts w:ascii="Times New Roman" w:hAnsi="Times New Roman"/>
            <w:color w:val="464C55"/>
            <w:sz w:val="18"/>
            <w:szCs w:val="18"/>
          </w:rPr>
          <w:t>Постановлени</w:t>
        </w:r>
      </w:hyperlink>
      <w:r>
        <w:rPr>
          <w:rFonts w:ascii="Times New Roman" w:hAnsi="Times New Roman"/>
          <w:color w:val="464C55"/>
          <w:sz w:val="18"/>
          <w:szCs w:val="18"/>
        </w:rPr>
        <w:t>я</w:t>
      </w:r>
      <w:r w:rsidRPr="00E14E2C">
        <w:rPr>
          <w:rFonts w:ascii="Times New Roman" w:hAnsi="Times New Roman"/>
          <w:color w:val="464C55"/>
          <w:sz w:val="18"/>
          <w:szCs w:val="18"/>
        </w:rPr>
        <w:t xml:space="preserve"> Администрации</w:t>
      </w:r>
      <w:r w:rsidRPr="00932B20">
        <w:rPr>
          <w:rFonts w:ascii="Times New Roman" w:hAnsi="Times New Roman"/>
          <w:color w:val="464C55"/>
          <w:sz w:val="18"/>
          <w:szCs w:val="18"/>
        </w:rPr>
        <w:t xml:space="preserve"> </w:t>
      </w:r>
      <w:r w:rsidR="009279DA" w:rsidRPr="009279DA">
        <w:rPr>
          <w:rFonts w:ascii="Times New Roman" w:hAnsi="Times New Roman"/>
          <w:color w:val="464C55"/>
          <w:sz w:val="18"/>
          <w:szCs w:val="18"/>
        </w:rPr>
        <w:t>от 26.08.2022 г. №435</w:t>
      </w:r>
      <w:r w:rsidRPr="009279DA">
        <w:rPr>
          <w:rFonts w:ascii="Times New Roman" w:hAnsi="Times New Roman"/>
          <w:color w:val="464C55"/>
          <w:sz w:val="18"/>
          <w:szCs w:val="18"/>
        </w:rPr>
        <w:t>)</w:t>
      </w:r>
    </w:p>
    <w:tbl>
      <w:tblPr>
        <w:tblW w:w="10005" w:type="dxa"/>
        <w:shd w:val="clear" w:color="auto" w:fill="FFFFFF"/>
        <w:tblCellMar>
          <w:top w:w="15" w:type="dxa"/>
          <w:left w:w="15" w:type="dxa"/>
          <w:bottom w:w="15" w:type="dxa"/>
          <w:right w:w="15" w:type="dxa"/>
        </w:tblCellMar>
        <w:tblLook w:val="04A0" w:firstRow="1" w:lastRow="0" w:firstColumn="1" w:lastColumn="0" w:noHBand="0" w:noVBand="1"/>
      </w:tblPr>
      <w:tblGrid>
        <w:gridCol w:w="3473"/>
        <w:gridCol w:w="386"/>
        <w:gridCol w:w="6146"/>
      </w:tblGrid>
      <w:tr w:rsidR="00C9102F" w:rsidRPr="00E14E2C" w14:paraId="211AD4AA" w14:textId="77777777" w:rsidTr="000B6399">
        <w:tc>
          <w:tcPr>
            <w:tcW w:w="3473" w:type="dxa"/>
            <w:shd w:val="clear" w:color="auto" w:fill="FFFFFF"/>
            <w:hideMark/>
          </w:tcPr>
          <w:p w14:paraId="6900867B"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Ответственный исполнитель подпрограммы (соисполнитель Программы)</w:t>
            </w:r>
          </w:p>
        </w:tc>
        <w:tc>
          <w:tcPr>
            <w:tcW w:w="386" w:type="dxa"/>
            <w:shd w:val="clear" w:color="auto" w:fill="FFFFFF"/>
            <w:hideMark/>
          </w:tcPr>
          <w:p w14:paraId="54340B5A"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146" w:type="dxa"/>
            <w:shd w:val="clear" w:color="auto" w:fill="FFFFFF"/>
            <w:hideMark/>
          </w:tcPr>
          <w:p w14:paraId="6BA46066" w14:textId="77777777" w:rsidR="00C9102F" w:rsidRPr="00E14E2C" w:rsidRDefault="00185406"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w:t>
            </w:r>
            <w:r w:rsidR="00C9102F" w:rsidRPr="00E14E2C">
              <w:rPr>
                <w:rFonts w:ascii="Times New Roman" w:hAnsi="Times New Roman"/>
                <w:sz w:val="28"/>
                <w:szCs w:val="28"/>
              </w:rPr>
              <w:t>правление экономического анализа и прогнозирования Администрации Атяшевского муниципального района</w:t>
            </w:r>
          </w:p>
          <w:p w14:paraId="1C1307B1" w14:textId="77777777" w:rsidR="00C9102F" w:rsidRPr="00E14E2C" w:rsidRDefault="00C9102F" w:rsidP="00440916">
            <w:pPr>
              <w:spacing w:before="100" w:beforeAutospacing="1" w:after="100" w:afterAutospacing="1" w:line="240" w:lineRule="auto"/>
              <w:jc w:val="both"/>
              <w:rPr>
                <w:rFonts w:ascii="Times New Roman" w:hAnsi="Times New Roman"/>
                <w:color w:val="22272F"/>
                <w:sz w:val="23"/>
                <w:szCs w:val="23"/>
              </w:rPr>
            </w:pPr>
          </w:p>
        </w:tc>
      </w:tr>
      <w:tr w:rsidR="00C9102F" w:rsidRPr="00E14E2C" w14:paraId="0DED6065" w14:textId="77777777" w:rsidTr="000B6399">
        <w:tc>
          <w:tcPr>
            <w:tcW w:w="3473" w:type="dxa"/>
            <w:shd w:val="clear" w:color="auto" w:fill="FFFFFF"/>
            <w:hideMark/>
          </w:tcPr>
          <w:p w14:paraId="1D5D3C8D"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386" w:type="dxa"/>
            <w:shd w:val="clear" w:color="auto" w:fill="FFFFFF"/>
            <w:hideMark/>
          </w:tcPr>
          <w:p w14:paraId="1CE8A8F1"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24A5F67A" w14:textId="77777777" w:rsidR="00C9102F" w:rsidRPr="00E14E2C" w:rsidRDefault="00C9102F" w:rsidP="00440916">
            <w:pPr>
              <w:autoSpaceDE w:val="0"/>
              <w:autoSpaceDN w:val="0"/>
              <w:adjustRightInd w:val="0"/>
              <w:spacing w:line="240" w:lineRule="auto"/>
              <w:jc w:val="both"/>
              <w:rPr>
                <w:rFonts w:ascii="Times New Roman" w:hAnsi="Times New Roman"/>
                <w:sz w:val="28"/>
                <w:szCs w:val="28"/>
              </w:rPr>
            </w:pPr>
          </w:p>
        </w:tc>
      </w:tr>
      <w:tr w:rsidR="00C9102F" w:rsidRPr="00E14E2C" w14:paraId="47D8E6A1" w14:textId="77777777" w:rsidTr="000B6399">
        <w:trPr>
          <w:trHeight w:val="1053"/>
        </w:trPr>
        <w:tc>
          <w:tcPr>
            <w:tcW w:w="3473" w:type="dxa"/>
            <w:shd w:val="clear" w:color="auto" w:fill="FFFFFF"/>
            <w:hideMark/>
          </w:tcPr>
          <w:p w14:paraId="6697AD66"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386" w:type="dxa"/>
            <w:shd w:val="clear" w:color="auto" w:fill="FFFFFF"/>
            <w:hideMark/>
          </w:tcPr>
          <w:p w14:paraId="63E4106C"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3F56EE6E" w14:textId="77777777" w:rsidR="00C9102F" w:rsidRPr="00E14E2C" w:rsidRDefault="00185406"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w:t>
            </w:r>
            <w:r w:rsidR="00C9102F" w:rsidRPr="00E14E2C">
              <w:rPr>
                <w:rFonts w:ascii="Times New Roman" w:hAnsi="Times New Roman"/>
                <w:sz w:val="28"/>
                <w:szCs w:val="28"/>
              </w:rPr>
              <w:t>тсутствуют</w:t>
            </w:r>
          </w:p>
          <w:p w14:paraId="0505BAB8" w14:textId="77777777" w:rsidR="00C9102F" w:rsidRPr="00E14E2C" w:rsidRDefault="00C9102F" w:rsidP="00440916">
            <w:pPr>
              <w:spacing w:before="100" w:beforeAutospacing="1" w:after="100" w:afterAutospacing="1" w:line="240" w:lineRule="auto"/>
              <w:jc w:val="both"/>
              <w:rPr>
                <w:rFonts w:ascii="Times New Roman" w:hAnsi="Times New Roman"/>
                <w:sz w:val="28"/>
                <w:szCs w:val="28"/>
              </w:rPr>
            </w:pPr>
          </w:p>
        </w:tc>
      </w:tr>
      <w:tr w:rsidR="00C9102F" w:rsidRPr="00E14E2C" w14:paraId="7E005C0C" w14:textId="77777777" w:rsidTr="000B6399">
        <w:tc>
          <w:tcPr>
            <w:tcW w:w="3473" w:type="dxa"/>
            <w:shd w:val="clear" w:color="auto" w:fill="FFFFFF"/>
            <w:hideMark/>
          </w:tcPr>
          <w:p w14:paraId="67149AC2"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386" w:type="dxa"/>
            <w:shd w:val="clear" w:color="auto" w:fill="FFFFFF"/>
            <w:hideMark/>
          </w:tcPr>
          <w:p w14:paraId="1C81F060"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3FEF5BEE" w14:textId="77777777" w:rsidR="00C9102F" w:rsidRPr="00E14E2C" w:rsidRDefault="00185406" w:rsidP="000E33F7">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w:t>
            </w:r>
            <w:r w:rsidR="000E33F7" w:rsidRPr="00E14E2C">
              <w:rPr>
                <w:rFonts w:ascii="Times New Roman" w:hAnsi="Times New Roman"/>
                <w:sz w:val="28"/>
                <w:szCs w:val="28"/>
              </w:rPr>
              <w:t xml:space="preserve">довлетворение потребностей населения Атяшевского </w:t>
            </w:r>
            <w:proofErr w:type="gramStart"/>
            <w:r w:rsidR="000E33F7" w:rsidRPr="00E14E2C">
              <w:rPr>
                <w:rFonts w:ascii="Times New Roman" w:hAnsi="Times New Roman"/>
                <w:sz w:val="28"/>
                <w:szCs w:val="28"/>
              </w:rPr>
              <w:t>муниципальн</w:t>
            </w:r>
            <w:r w:rsidRPr="00E14E2C">
              <w:rPr>
                <w:rFonts w:ascii="Times New Roman" w:hAnsi="Times New Roman"/>
                <w:sz w:val="28"/>
                <w:szCs w:val="28"/>
              </w:rPr>
              <w:t>ого  района</w:t>
            </w:r>
            <w:proofErr w:type="gramEnd"/>
            <w:r w:rsidRPr="00E14E2C">
              <w:rPr>
                <w:rFonts w:ascii="Times New Roman" w:hAnsi="Times New Roman"/>
                <w:sz w:val="28"/>
                <w:szCs w:val="28"/>
              </w:rPr>
              <w:t xml:space="preserve"> в услугах торговли </w:t>
            </w:r>
            <w:r w:rsidR="000E33F7" w:rsidRPr="00E14E2C">
              <w:rPr>
                <w:rFonts w:ascii="Times New Roman" w:hAnsi="Times New Roman"/>
                <w:sz w:val="28"/>
                <w:szCs w:val="28"/>
              </w:rPr>
              <w:t xml:space="preserve">и общественного питания   </w:t>
            </w:r>
          </w:p>
          <w:p w14:paraId="5CA6971F" w14:textId="77777777" w:rsidR="000E33F7" w:rsidRPr="00E14E2C" w:rsidRDefault="000E33F7" w:rsidP="000E33F7">
            <w:pPr>
              <w:spacing w:before="100" w:beforeAutospacing="1" w:after="100" w:afterAutospacing="1" w:line="240" w:lineRule="auto"/>
              <w:jc w:val="both"/>
              <w:rPr>
                <w:rFonts w:ascii="Times New Roman" w:hAnsi="Times New Roman"/>
                <w:sz w:val="28"/>
                <w:szCs w:val="28"/>
              </w:rPr>
            </w:pPr>
          </w:p>
        </w:tc>
      </w:tr>
      <w:tr w:rsidR="00C9102F" w:rsidRPr="00E14E2C" w14:paraId="39C9CFCC" w14:textId="77777777" w:rsidTr="000B6399">
        <w:tc>
          <w:tcPr>
            <w:tcW w:w="3473" w:type="dxa"/>
            <w:shd w:val="clear" w:color="auto" w:fill="FFFFFF"/>
            <w:hideMark/>
          </w:tcPr>
          <w:p w14:paraId="6ED825C1"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Задачи подпрограммы</w:t>
            </w:r>
          </w:p>
        </w:tc>
        <w:tc>
          <w:tcPr>
            <w:tcW w:w="386" w:type="dxa"/>
            <w:shd w:val="clear" w:color="auto" w:fill="FFFFFF"/>
            <w:hideMark/>
          </w:tcPr>
          <w:p w14:paraId="752D3E71"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63C17374" w14:textId="77777777" w:rsidR="000E33F7" w:rsidRPr="00E14E2C" w:rsidRDefault="000E33F7" w:rsidP="000E33F7">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развитие </w:t>
            </w:r>
            <w:proofErr w:type="spellStart"/>
            <w:r w:rsidRPr="00E14E2C">
              <w:rPr>
                <w:rFonts w:ascii="Times New Roman" w:hAnsi="Times New Roman"/>
                <w:sz w:val="28"/>
                <w:szCs w:val="28"/>
              </w:rPr>
              <w:t>многоформатной</w:t>
            </w:r>
            <w:proofErr w:type="spellEnd"/>
            <w:r w:rsidRPr="00E14E2C">
              <w:rPr>
                <w:rFonts w:ascii="Times New Roman" w:hAnsi="Times New Roman"/>
                <w:sz w:val="28"/>
                <w:szCs w:val="28"/>
              </w:rPr>
              <w:t xml:space="preserve"> торговли и создание современной инфраструктуры потребительского рынка;</w:t>
            </w:r>
          </w:p>
          <w:p w14:paraId="0F771378" w14:textId="77777777" w:rsidR="000E33F7" w:rsidRPr="00E14E2C" w:rsidRDefault="000E33F7" w:rsidP="000E33F7">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повышение качества, конкурентоспособности и доступности товаров и услуг для населения;</w:t>
            </w:r>
          </w:p>
          <w:p w14:paraId="66328C67" w14:textId="77777777" w:rsidR="000E33F7" w:rsidRPr="00E14E2C" w:rsidRDefault="000E33F7" w:rsidP="000E33F7">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совершенствование механизма защиты прав потребителей при приобретении товаров и услуг;</w:t>
            </w:r>
          </w:p>
          <w:p w14:paraId="3C4132E5" w14:textId="77777777" w:rsidR="00C9102F" w:rsidRPr="00E14E2C" w:rsidRDefault="00C9102F" w:rsidP="000E33F7">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расширение сети предприятий общественного питания и обеспечение их доступности для разных слоев населения;</w:t>
            </w:r>
          </w:p>
          <w:p w14:paraId="2C4A4F1D" w14:textId="77777777" w:rsidR="00873968" w:rsidRPr="00E14E2C" w:rsidRDefault="00873968" w:rsidP="00C9102F">
            <w:pPr>
              <w:spacing w:before="100" w:beforeAutospacing="1" w:after="100" w:afterAutospacing="1" w:line="240" w:lineRule="auto"/>
              <w:jc w:val="both"/>
              <w:rPr>
                <w:rFonts w:ascii="Times New Roman" w:hAnsi="Times New Roman"/>
                <w:sz w:val="28"/>
                <w:szCs w:val="28"/>
              </w:rPr>
            </w:pPr>
          </w:p>
        </w:tc>
      </w:tr>
      <w:tr w:rsidR="00C9102F" w:rsidRPr="00E14E2C" w14:paraId="1245DBE8" w14:textId="77777777" w:rsidTr="000B6399">
        <w:tc>
          <w:tcPr>
            <w:tcW w:w="3473" w:type="dxa"/>
            <w:shd w:val="clear" w:color="auto" w:fill="FFFFFF"/>
            <w:hideMark/>
          </w:tcPr>
          <w:p w14:paraId="0E358ACC"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Целевые индикаторы </w:t>
            </w:r>
            <w:r w:rsidRPr="00E14E2C">
              <w:rPr>
                <w:rFonts w:ascii="Times New Roman" w:hAnsi="Times New Roman"/>
                <w:sz w:val="28"/>
                <w:szCs w:val="28"/>
              </w:rPr>
              <w:br/>
              <w:t>и показатели подпрограммы</w:t>
            </w:r>
          </w:p>
        </w:tc>
        <w:tc>
          <w:tcPr>
            <w:tcW w:w="386" w:type="dxa"/>
            <w:shd w:val="clear" w:color="auto" w:fill="FFFFFF"/>
            <w:hideMark/>
          </w:tcPr>
          <w:p w14:paraId="371A64BD" w14:textId="77777777" w:rsidR="00C9102F" w:rsidRPr="00E14E2C" w:rsidRDefault="00C9102F"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p w14:paraId="0A977C15" w14:textId="77777777" w:rsidR="00873968" w:rsidRPr="00E14E2C" w:rsidRDefault="00873968" w:rsidP="00440916">
            <w:pPr>
              <w:spacing w:before="100" w:beforeAutospacing="1" w:after="100" w:afterAutospacing="1" w:line="240" w:lineRule="auto"/>
              <w:rPr>
                <w:rFonts w:ascii="Times New Roman" w:hAnsi="Times New Roman"/>
                <w:color w:val="22272F"/>
                <w:sz w:val="23"/>
                <w:szCs w:val="23"/>
              </w:rPr>
            </w:pPr>
          </w:p>
        </w:tc>
        <w:tc>
          <w:tcPr>
            <w:tcW w:w="6146" w:type="dxa"/>
            <w:shd w:val="clear" w:color="auto" w:fill="FFFFFF"/>
            <w:hideMark/>
          </w:tcPr>
          <w:p w14:paraId="707FE7CD" w14:textId="77777777" w:rsidR="00873968" w:rsidRPr="00E14E2C" w:rsidRDefault="00873968" w:rsidP="00873968">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обеспечение населения </w:t>
            </w:r>
            <w:r w:rsidR="00185406" w:rsidRPr="00E14E2C">
              <w:rPr>
                <w:rFonts w:ascii="Times New Roman" w:hAnsi="Times New Roman"/>
                <w:sz w:val="28"/>
                <w:szCs w:val="28"/>
              </w:rPr>
              <w:t>Атяшевского муниципального района</w:t>
            </w:r>
            <w:r w:rsidRPr="00E14E2C">
              <w:rPr>
                <w:rFonts w:ascii="Times New Roman" w:hAnsi="Times New Roman"/>
                <w:sz w:val="28"/>
                <w:szCs w:val="28"/>
              </w:rPr>
              <w:t xml:space="preserve"> посадочными местами в местах общественного питания;</w:t>
            </w:r>
          </w:p>
          <w:p w14:paraId="75EC89D2" w14:textId="77777777" w:rsidR="00873968" w:rsidRPr="00E14E2C" w:rsidRDefault="00873968" w:rsidP="00873968">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создание новых рабочих мест;</w:t>
            </w:r>
          </w:p>
          <w:p w14:paraId="0E70424A" w14:textId="77777777" w:rsidR="00873968" w:rsidRPr="00E14E2C" w:rsidRDefault="00873968" w:rsidP="00873968">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увеличение объема оборота розничной торговли;</w:t>
            </w:r>
          </w:p>
          <w:p w14:paraId="03ABD43F" w14:textId="77777777" w:rsidR="00873968" w:rsidRPr="00E14E2C" w:rsidRDefault="00873968" w:rsidP="00873968">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обеспечение населения </w:t>
            </w:r>
            <w:r w:rsidR="00185406" w:rsidRPr="00E14E2C">
              <w:rPr>
                <w:rFonts w:ascii="Times New Roman" w:hAnsi="Times New Roman"/>
                <w:sz w:val="28"/>
                <w:szCs w:val="28"/>
              </w:rPr>
              <w:t xml:space="preserve">Атяшевского муниципального района </w:t>
            </w:r>
            <w:r w:rsidRPr="00E14E2C">
              <w:rPr>
                <w:rFonts w:ascii="Times New Roman" w:hAnsi="Times New Roman"/>
                <w:sz w:val="28"/>
                <w:szCs w:val="28"/>
              </w:rPr>
              <w:t>я площадью торговых объектов;</w:t>
            </w:r>
          </w:p>
          <w:p w14:paraId="71FA33AD" w14:textId="77777777" w:rsidR="000E33F7" w:rsidRPr="00E14E2C" w:rsidRDefault="000E33F7" w:rsidP="00873968">
            <w:pPr>
              <w:shd w:val="clear" w:color="auto" w:fill="FFFFFF"/>
              <w:spacing w:before="100" w:beforeAutospacing="1" w:after="100" w:afterAutospacing="1" w:line="240" w:lineRule="auto"/>
              <w:jc w:val="both"/>
              <w:rPr>
                <w:rFonts w:ascii="Times New Roman" w:hAnsi="Times New Roman"/>
                <w:sz w:val="28"/>
                <w:szCs w:val="28"/>
                <w:shd w:val="clear" w:color="auto" w:fill="FFFFFF"/>
              </w:rPr>
            </w:pPr>
            <w:r w:rsidRPr="00E14E2C">
              <w:rPr>
                <w:rFonts w:ascii="Times New Roman" w:hAnsi="Times New Roman"/>
                <w:sz w:val="28"/>
                <w:szCs w:val="28"/>
                <w:shd w:val="clear" w:color="auto" w:fill="FFFFFF"/>
              </w:rPr>
              <w:lastRenderedPageBreak/>
              <w:t xml:space="preserve">доля оборота розничной торговли, осуществляемой на розничных рынках и ярмарках, в структуре оборота розничной торговли по формам торговли; </w:t>
            </w:r>
          </w:p>
          <w:p w14:paraId="269D55EE" w14:textId="77777777" w:rsidR="00C9102F" w:rsidRPr="00E14E2C" w:rsidRDefault="007304A2" w:rsidP="00440916">
            <w:pPr>
              <w:spacing w:before="100" w:beforeAutospacing="1" w:after="100" w:afterAutospacing="1" w:line="240" w:lineRule="auto"/>
              <w:jc w:val="both"/>
              <w:rPr>
                <w:rFonts w:ascii="Times New Roman" w:hAnsi="Times New Roman"/>
                <w:sz w:val="28"/>
                <w:szCs w:val="28"/>
                <w:shd w:val="clear" w:color="auto" w:fill="FFFFFF"/>
              </w:rPr>
            </w:pPr>
            <w:r w:rsidRPr="00E14E2C">
              <w:rPr>
                <w:rFonts w:ascii="Times New Roman" w:hAnsi="Times New Roman"/>
                <w:sz w:val="28"/>
                <w:szCs w:val="28"/>
              </w:rPr>
              <w:t>Количество проведенных мероприятий информационного, консультационного характера</w:t>
            </w:r>
            <w:r w:rsidRPr="00E14E2C">
              <w:rPr>
                <w:rFonts w:ascii="Times New Roman" w:hAnsi="Times New Roman"/>
                <w:sz w:val="28"/>
                <w:szCs w:val="28"/>
                <w:shd w:val="clear" w:color="auto" w:fill="FFFFFF"/>
              </w:rPr>
              <w:t xml:space="preserve"> </w:t>
            </w:r>
          </w:p>
          <w:p w14:paraId="7CF65C74" w14:textId="77777777" w:rsidR="007304A2" w:rsidRPr="00E14E2C" w:rsidRDefault="007304A2" w:rsidP="00440916">
            <w:pPr>
              <w:spacing w:before="100" w:beforeAutospacing="1" w:after="100" w:afterAutospacing="1" w:line="240" w:lineRule="auto"/>
              <w:jc w:val="both"/>
              <w:rPr>
                <w:rFonts w:ascii="Times New Roman" w:hAnsi="Times New Roman"/>
                <w:sz w:val="28"/>
                <w:szCs w:val="28"/>
              </w:rPr>
            </w:pPr>
          </w:p>
        </w:tc>
      </w:tr>
      <w:tr w:rsidR="00C9102F" w:rsidRPr="00E14E2C" w14:paraId="53A1EA8A" w14:textId="77777777" w:rsidTr="000B6399">
        <w:tc>
          <w:tcPr>
            <w:tcW w:w="3473" w:type="dxa"/>
            <w:shd w:val="clear" w:color="auto" w:fill="FFFFFF"/>
            <w:hideMark/>
          </w:tcPr>
          <w:p w14:paraId="1D12203C"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lastRenderedPageBreak/>
              <w:t>Срок реализации подпрограммы</w:t>
            </w:r>
          </w:p>
        </w:tc>
        <w:tc>
          <w:tcPr>
            <w:tcW w:w="386" w:type="dxa"/>
            <w:shd w:val="clear" w:color="auto" w:fill="FFFFFF"/>
            <w:hideMark/>
          </w:tcPr>
          <w:p w14:paraId="5B6B662D" w14:textId="77777777"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423BB805" w14:textId="417AE0C3" w:rsidR="00C9102F" w:rsidRPr="00E14E2C" w:rsidRDefault="00C9102F"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 xml:space="preserve">Январь 2019 г. </w:t>
            </w:r>
            <w:proofErr w:type="gramStart"/>
            <w:r w:rsidRPr="00E14E2C">
              <w:rPr>
                <w:rFonts w:ascii="Times New Roman" w:hAnsi="Times New Roman"/>
                <w:sz w:val="28"/>
                <w:szCs w:val="28"/>
              </w:rPr>
              <w:t>-  декабрь</w:t>
            </w:r>
            <w:proofErr w:type="gramEnd"/>
            <w:r w:rsidRPr="00E14E2C">
              <w:rPr>
                <w:rFonts w:ascii="Times New Roman" w:hAnsi="Times New Roman"/>
                <w:sz w:val="28"/>
                <w:szCs w:val="28"/>
              </w:rPr>
              <w:t xml:space="preserve"> 202</w:t>
            </w:r>
            <w:r w:rsidR="0085392A">
              <w:rPr>
                <w:rFonts w:ascii="Times New Roman" w:hAnsi="Times New Roman"/>
                <w:sz w:val="28"/>
                <w:szCs w:val="28"/>
              </w:rPr>
              <w:t>6</w:t>
            </w:r>
            <w:r w:rsidRPr="00E14E2C">
              <w:rPr>
                <w:rFonts w:ascii="Times New Roman" w:hAnsi="Times New Roman"/>
                <w:sz w:val="28"/>
                <w:szCs w:val="28"/>
              </w:rPr>
              <w:t> г.</w:t>
            </w:r>
          </w:p>
          <w:p w14:paraId="080F7255" w14:textId="77777777" w:rsidR="00C9102F" w:rsidRPr="00E14E2C" w:rsidRDefault="00C9102F" w:rsidP="00440916">
            <w:pPr>
              <w:spacing w:before="100" w:beforeAutospacing="1" w:after="100" w:afterAutospacing="1" w:line="240" w:lineRule="auto"/>
              <w:rPr>
                <w:rFonts w:ascii="Times New Roman" w:hAnsi="Times New Roman"/>
                <w:sz w:val="28"/>
                <w:szCs w:val="28"/>
              </w:rPr>
            </w:pPr>
          </w:p>
        </w:tc>
      </w:tr>
      <w:tr w:rsidR="000E33F7" w:rsidRPr="00E14E2C" w14:paraId="1EE7E7B2" w14:textId="77777777" w:rsidTr="000B6399">
        <w:tc>
          <w:tcPr>
            <w:tcW w:w="3473" w:type="dxa"/>
            <w:vMerge w:val="restart"/>
            <w:shd w:val="clear" w:color="auto" w:fill="FFFFFF"/>
            <w:hideMark/>
          </w:tcPr>
          <w:p w14:paraId="05AF8ACD" w14:textId="77777777" w:rsidR="000E33F7" w:rsidRPr="00E14E2C" w:rsidRDefault="000E33F7"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Объемы бюджетных ассигнований подпрограммы</w:t>
            </w:r>
          </w:p>
        </w:tc>
        <w:tc>
          <w:tcPr>
            <w:tcW w:w="386" w:type="dxa"/>
            <w:shd w:val="clear" w:color="auto" w:fill="FFFFFF"/>
            <w:hideMark/>
          </w:tcPr>
          <w:p w14:paraId="3A6C85B5"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tcPr>
          <w:p w14:paraId="7052432C" w14:textId="7C45C95D" w:rsidR="000E33F7" w:rsidRPr="00E14E2C" w:rsidRDefault="000E33F7" w:rsidP="00C21D6B">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общий объем бюджетных ассигнований на реализацию подпрограммы из средств бюджета Атяшевского муниципального района составляет </w:t>
            </w:r>
            <w:r w:rsidR="0085392A">
              <w:rPr>
                <w:rFonts w:ascii="Times New Roman" w:hAnsi="Times New Roman"/>
                <w:sz w:val="28"/>
                <w:szCs w:val="28"/>
              </w:rPr>
              <w:t>65</w:t>
            </w:r>
            <w:r w:rsidR="00C21D6B" w:rsidRPr="00E14E2C">
              <w:rPr>
                <w:rFonts w:ascii="Times New Roman" w:hAnsi="Times New Roman"/>
                <w:sz w:val="28"/>
                <w:szCs w:val="28"/>
              </w:rPr>
              <w:t xml:space="preserve"> </w:t>
            </w:r>
            <w:r w:rsidRPr="00E14E2C">
              <w:rPr>
                <w:rFonts w:ascii="Times New Roman" w:hAnsi="Times New Roman"/>
                <w:sz w:val="28"/>
                <w:szCs w:val="28"/>
              </w:rPr>
              <w:t>тыс. рублей, в том числе:</w:t>
            </w:r>
          </w:p>
        </w:tc>
      </w:tr>
      <w:tr w:rsidR="000E33F7" w:rsidRPr="00E14E2C" w14:paraId="17631431" w14:textId="77777777" w:rsidTr="000B6399">
        <w:tc>
          <w:tcPr>
            <w:tcW w:w="3473" w:type="dxa"/>
            <w:vMerge/>
            <w:shd w:val="clear" w:color="auto" w:fill="FFFFFF"/>
            <w:vAlign w:val="center"/>
            <w:hideMark/>
          </w:tcPr>
          <w:p w14:paraId="41B0631E"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26D74C5E"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2C997D27"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2019 год </w:t>
            </w:r>
            <w:r w:rsidR="00C21D6B" w:rsidRPr="00E14E2C">
              <w:rPr>
                <w:rFonts w:ascii="Times New Roman" w:hAnsi="Times New Roman"/>
                <w:sz w:val="28"/>
                <w:szCs w:val="28"/>
              </w:rPr>
              <w:t>–</w:t>
            </w:r>
            <w:r w:rsidRPr="00E14E2C">
              <w:rPr>
                <w:rFonts w:ascii="Times New Roman" w:hAnsi="Times New Roman"/>
                <w:sz w:val="28"/>
                <w:szCs w:val="28"/>
              </w:rPr>
              <w:t xml:space="preserve"> </w:t>
            </w:r>
            <w:r w:rsidR="00CF057F" w:rsidRPr="00E14E2C">
              <w:rPr>
                <w:rFonts w:ascii="Times New Roman" w:hAnsi="Times New Roman"/>
                <w:sz w:val="28"/>
                <w:szCs w:val="28"/>
              </w:rPr>
              <w:t>7,0</w:t>
            </w:r>
            <w:r w:rsidR="00C21D6B" w:rsidRPr="00E14E2C">
              <w:rPr>
                <w:rFonts w:ascii="Times New Roman" w:hAnsi="Times New Roman"/>
                <w:sz w:val="28"/>
                <w:szCs w:val="28"/>
              </w:rPr>
              <w:t xml:space="preserve"> </w:t>
            </w:r>
            <w:r w:rsidRPr="00E14E2C">
              <w:rPr>
                <w:rFonts w:ascii="Times New Roman" w:hAnsi="Times New Roman"/>
                <w:sz w:val="28"/>
                <w:szCs w:val="28"/>
              </w:rPr>
              <w:t>тыс. рублей;</w:t>
            </w:r>
          </w:p>
        </w:tc>
      </w:tr>
      <w:tr w:rsidR="000E33F7" w:rsidRPr="00E14E2C" w14:paraId="4E2E9AC0" w14:textId="77777777" w:rsidTr="000B6399">
        <w:tc>
          <w:tcPr>
            <w:tcW w:w="3473" w:type="dxa"/>
            <w:vMerge/>
            <w:shd w:val="clear" w:color="auto" w:fill="FFFFFF"/>
            <w:vAlign w:val="center"/>
            <w:hideMark/>
          </w:tcPr>
          <w:p w14:paraId="4F0A592B"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5B0B9764"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66BBD02F"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2020 год </w:t>
            </w:r>
            <w:r w:rsidR="00C21D6B" w:rsidRPr="00E14E2C">
              <w:rPr>
                <w:rFonts w:ascii="Times New Roman" w:hAnsi="Times New Roman"/>
                <w:sz w:val="28"/>
                <w:szCs w:val="28"/>
              </w:rPr>
              <w:t>–</w:t>
            </w:r>
            <w:r w:rsidRPr="00E14E2C">
              <w:rPr>
                <w:rFonts w:ascii="Times New Roman" w:hAnsi="Times New Roman"/>
                <w:sz w:val="28"/>
                <w:szCs w:val="28"/>
              </w:rPr>
              <w:t xml:space="preserve"> </w:t>
            </w:r>
            <w:r w:rsidR="00CF057F" w:rsidRPr="00E14E2C">
              <w:rPr>
                <w:rFonts w:ascii="Times New Roman" w:hAnsi="Times New Roman"/>
                <w:sz w:val="28"/>
                <w:szCs w:val="28"/>
              </w:rPr>
              <w:t>7,0</w:t>
            </w:r>
            <w:r w:rsidR="00C21D6B" w:rsidRPr="00E14E2C">
              <w:rPr>
                <w:rFonts w:ascii="Times New Roman" w:hAnsi="Times New Roman"/>
                <w:sz w:val="28"/>
                <w:szCs w:val="28"/>
              </w:rPr>
              <w:t xml:space="preserve"> </w:t>
            </w:r>
            <w:r w:rsidRPr="00E14E2C">
              <w:rPr>
                <w:rFonts w:ascii="Times New Roman" w:hAnsi="Times New Roman"/>
                <w:sz w:val="28"/>
                <w:szCs w:val="28"/>
              </w:rPr>
              <w:t>тыс. рублей;</w:t>
            </w:r>
          </w:p>
        </w:tc>
      </w:tr>
      <w:tr w:rsidR="000E33F7" w:rsidRPr="00E14E2C" w14:paraId="3ADA80D2" w14:textId="77777777" w:rsidTr="000B6399">
        <w:tc>
          <w:tcPr>
            <w:tcW w:w="3473" w:type="dxa"/>
            <w:vMerge/>
            <w:shd w:val="clear" w:color="auto" w:fill="FFFFFF"/>
            <w:vAlign w:val="center"/>
            <w:hideMark/>
          </w:tcPr>
          <w:p w14:paraId="6CF3A55E"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5A1BFD62"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7ED48AB7"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2021 год </w:t>
            </w:r>
            <w:r w:rsidR="00C21D6B" w:rsidRPr="00E14E2C">
              <w:rPr>
                <w:rFonts w:ascii="Times New Roman" w:hAnsi="Times New Roman"/>
                <w:sz w:val="28"/>
                <w:szCs w:val="28"/>
              </w:rPr>
              <w:t>–</w:t>
            </w:r>
            <w:r w:rsidRPr="00E14E2C">
              <w:rPr>
                <w:rFonts w:ascii="Times New Roman" w:hAnsi="Times New Roman"/>
                <w:sz w:val="28"/>
                <w:szCs w:val="28"/>
              </w:rPr>
              <w:t xml:space="preserve"> </w:t>
            </w:r>
            <w:r w:rsidR="00CF057F" w:rsidRPr="00E14E2C">
              <w:rPr>
                <w:rFonts w:ascii="Times New Roman" w:hAnsi="Times New Roman"/>
                <w:sz w:val="28"/>
                <w:szCs w:val="28"/>
              </w:rPr>
              <w:t>8,0</w:t>
            </w:r>
            <w:r w:rsidR="00C21D6B" w:rsidRPr="00E14E2C">
              <w:rPr>
                <w:rFonts w:ascii="Times New Roman" w:hAnsi="Times New Roman"/>
                <w:sz w:val="28"/>
                <w:szCs w:val="28"/>
              </w:rPr>
              <w:t xml:space="preserve"> </w:t>
            </w:r>
            <w:r w:rsidRPr="00E14E2C">
              <w:rPr>
                <w:rFonts w:ascii="Times New Roman" w:hAnsi="Times New Roman"/>
                <w:sz w:val="28"/>
                <w:szCs w:val="28"/>
              </w:rPr>
              <w:t>тыс. рублей;</w:t>
            </w:r>
          </w:p>
        </w:tc>
      </w:tr>
      <w:tr w:rsidR="000E33F7" w:rsidRPr="00E14E2C" w14:paraId="6DEDF173" w14:textId="77777777" w:rsidTr="0085392A">
        <w:trPr>
          <w:trHeight w:val="66"/>
        </w:trPr>
        <w:tc>
          <w:tcPr>
            <w:tcW w:w="3473" w:type="dxa"/>
            <w:vMerge/>
            <w:shd w:val="clear" w:color="auto" w:fill="FFFFFF"/>
            <w:vAlign w:val="center"/>
            <w:hideMark/>
          </w:tcPr>
          <w:p w14:paraId="6B8CD952"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157A013F"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048E9B71"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на 2022 год </w:t>
            </w:r>
            <w:r w:rsidR="00C21D6B" w:rsidRPr="00E14E2C">
              <w:rPr>
                <w:rFonts w:ascii="Times New Roman" w:hAnsi="Times New Roman"/>
                <w:sz w:val="28"/>
                <w:szCs w:val="28"/>
              </w:rPr>
              <w:t>–</w:t>
            </w:r>
            <w:r w:rsidRPr="00E14E2C">
              <w:rPr>
                <w:rFonts w:ascii="Times New Roman" w:hAnsi="Times New Roman"/>
                <w:sz w:val="28"/>
                <w:szCs w:val="28"/>
              </w:rPr>
              <w:t xml:space="preserve"> </w:t>
            </w:r>
            <w:r w:rsidR="00C21D6B" w:rsidRPr="00E14E2C">
              <w:rPr>
                <w:rFonts w:ascii="Times New Roman" w:hAnsi="Times New Roman"/>
                <w:sz w:val="28"/>
                <w:szCs w:val="28"/>
              </w:rPr>
              <w:t>8</w:t>
            </w:r>
            <w:r w:rsidR="00CF057F" w:rsidRPr="00E14E2C">
              <w:rPr>
                <w:rFonts w:ascii="Times New Roman" w:hAnsi="Times New Roman"/>
                <w:sz w:val="28"/>
                <w:szCs w:val="28"/>
              </w:rPr>
              <w:t>,0</w:t>
            </w:r>
            <w:r w:rsidR="00C21D6B" w:rsidRPr="00E14E2C">
              <w:rPr>
                <w:rFonts w:ascii="Times New Roman" w:hAnsi="Times New Roman"/>
                <w:sz w:val="28"/>
                <w:szCs w:val="28"/>
              </w:rPr>
              <w:t xml:space="preserve"> </w:t>
            </w:r>
            <w:r w:rsidRPr="00E14E2C">
              <w:rPr>
                <w:rFonts w:ascii="Times New Roman" w:hAnsi="Times New Roman"/>
                <w:sz w:val="28"/>
                <w:szCs w:val="28"/>
              </w:rPr>
              <w:t>тыс. рублей;</w:t>
            </w:r>
          </w:p>
        </w:tc>
      </w:tr>
      <w:tr w:rsidR="000E33F7" w:rsidRPr="00E14E2C" w14:paraId="1FC96170" w14:textId="77777777" w:rsidTr="000B6399">
        <w:tc>
          <w:tcPr>
            <w:tcW w:w="3473" w:type="dxa"/>
            <w:vMerge/>
            <w:shd w:val="clear" w:color="auto" w:fill="FFFFFF"/>
            <w:vAlign w:val="center"/>
            <w:hideMark/>
          </w:tcPr>
          <w:p w14:paraId="5C54B9D8"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396A710E"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437FFAE8" w14:textId="77777777" w:rsidR="000E33F7" w:rsidRPr="0085392A" w:rsidRDefault="000E33F7" w:rsidP="00440916">
            <w:pPr>
              <w:spacing w:before="100" w:beforeAutospacing="1" w:after="100" w:afterAutospacing="1" w:line="240" w:lineRule="auto"/>
              <w:jc w:val="both"/>
              <w:rPr>
                <w:rFonts w:ascii="Times New Roman" w:hAnsi="Times New Roman"/>
                <w:sz w:val="28"/>
                <w:szCs w:val="28"/>
              </w:rPr>
            </w:pPr>
            <w:r w:rsidRPr="0085392A">
              <w:rPr>
                <w:rFonts w:ascii="Times New Roman" w:hAnsi="Times New Roman"/>
                <w:sz w:val="28"/>
                <w:szCs w:val="28"/>
              </w:rPr>
              <w:t xml:space="preserve">на 2023 год </w:t>
            </w:r>
            <w:r w:rsidR="00C21D6B" w:rsidRPr="0085392A">
              <w:rPr>
                <w:rFonts w:ascii="Times New Roman" w:hAnsi="Times New Roman"/>
                <w:sz w:val="28"/>
                <w:szCs w:val="28"/>
              </w:rPr>
              <w:t>–</w:t>
            </w:r>
            <w:r w:rsidRPr="0085392A">
              <w:rPr>
                <w:rFonts w:ascii="Times New Roman" w:hAnsi="Times New Roman"/>
                <w:sz w:val="28"/>
                <w:szCs w:val="28"/>
              </w:rPr>
              <w:t xml:space="preserve"> </w:t>
            </w:r>
            <w:r w:rsidR="00C21D6B" w:rsidRPr="0085392A">
              <w:rPr>
                <w:rFonts w:ascii="Times New Roman" w:hAnsi="Times New Roman"/>
                <w:sz w:val="28"/>
                <w:szCs w:val="28"/>
              </w:rPr>
              <w:t>8</w:t>
            </w:r>
            <w:r w:rsidR="00CF057F" w:rsidRPr="0085392A">
              <w:rPr>
                <w:rFonts w:ascii="Times New Roman" w:hAnsi="Times New Roman"/>
                <w:sz w:val="28"/>
                <w:szCs w:val="28"/>
              </w:rPr>
              <w:t>,0</w:t>
            </w:r>
            <w:r w:rsidR="00C21D6B" w:rsidRPr="0085392A">
              <w:rPr>
                <w:rFonts w:ascii="Times New Roman" w:hAnsi="Times New Roman"/>
                <w:sz w:val="28"/>
                <w:szCs w:val="28"/>
              </w:rPr>
              <w:t xml:space="preserve"> </w:t>
            </w:r>
            <w:r w:rsidRPr="0085392A">
              <w:rPr>
                <w:rFonts w:ascii="Times New Roman" w:hAnsi="Times New Roman"/>
                <w:sz w:val="28"/>
                <w:szCs w:val="28"/>
              </w:rPr>
              <w:t>тыс. рублей;</w:t>
            </w:r>
          </w:p>
        </w:tc>
      </w:tr>
      <w:tr w:rsidR="000E33F7" w:rsidRPr="00E14E2C" w14:paraId="08206CB0" w14:textId="77777777" w:rsidTr="0085392A">
        <w:trPr>
          <w:trHeight w:val="112"/>
        </w:trPr>
        <w:tc>
          <w:tcPr>
            <w:tcW w:w="3473" w:type="dxa"/>
            <w:vMerge/>
            <w:shd w:val="clear" w:color="auto" w:fill="FFFFFF"/>
            <w:vAlign w:val="center"/>
            <w:hideMark/>
          </w:tcPr>
          <w:p w14:paraId="0BABC049"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56FC65A5"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2BD43C77" w14:textId="77777777" w:rsidR="000E33F7" w:rsidRPr="0085392A" w:rsidRDefault="000E33F7" w:rsidP="00440916">
            <w:pPr>
              <w:spacing w:before="100" w:beforeAutospacing="1" w:after="100" w:afterAutospacing="1" w:line="240" w:lineRule="auto"/>
              <w:jc w:val="both"/>
              <w:rPr>
                <w:rFonts w:ascii="Times New Roman" w:hAnsi="Times New Roman"/>
                <w:sz w:val="28"/>
                <w:szCs w:val="28"/>
              </w:rPr>
            </w:pPr>
            <w:r w:rsidRPr="0085392A">
              <w:rPr>
                <w:rFonts w:ascii="Times New Roman" w:hAnsi="Times New Roman"/>
                <w:sz w:val="28"/>
                <w:szCs w:val="28"/>
              </w:rPr>
              <w:t xml:space="preserve">на 2024 год </w:t>
            </w:r>
            <w:r w:rsidR="00C21D6B" w:rsidRPr="0085392A">
              <w:rPr>
                <w:rFonts w:ascii="Times New Roman" w:hAnsi="Times New Roman"/>
                <w:sz w:val="28"/>
                <w:szCs w:val="28"/>
              </w:rPr>
              <w:t>–</w:t>
            </w:r>
            <w:r w:rsidRPr="0085392A">
              <w:rPr>
                <w:rFonts w:ascii="Times New Roman" w:hAnsi="Times New Roman"/>
                <w:sz w:val="28"/>
                <w:szCs w:val="28"/>
              </w:rPr>
              <w:t xml:space="preserve"> </w:t>
            </w:r>
            <w:r w:rsidR="00C21D6B" w:rsidRPr="0085392A">
              <w:rPr>
                <w:rFonts w:ascii="Times New Roman" w:hAnsi="Times New Roman"/>
                <w:sz w:val="28"/>
                <w:szCs w:val="28"/>
              </w:rPr>
              <w:t>9</w:t>
            </w:r>
            <w:r w:rsidR="00CF057F" w:rsidRPr="0085392A">
              <w:rPr>
                <w:rFonts w:ascii="Times New Roman" w:hAnsi="Times New Roman"/>
                <w:sz w:val="28"/>
                <w:szCs w:val="28"/>
              </w:rPr>
              <w:t>,0</w:t>
            </w:r>
            <w:r w:rsidR="00C21D6B" w:rsidRPr="0085392A">
              <w:rPr>
                <w:rFonts w:ascii="Times New Roman" w:hAnsi="Times New Roman"/>
                <w:sz w:val="28"/>
                <w:szCs w:val="28"/>
              </w:rPr>
              <w:t xml:space="preserve"> </w:t>
            </w:r>
            <w:r w:rsidRPr="0085392A">
              <w:rPr>
                <w:rFonts w:ascii="Times New Roman" w:hAnsi="Times New Roman"/>
                <w:sz w:val="28"/>
                <w:szCs w:val="28"/>
              </w:rPr>
              <w:t>тыс. рублей;</w:t>
            </w:r>
          </w:p>
        </w:tc>
      </w:tr>
      <w:tr w:rsidR="000E33F7" w:rsidRPr="00E14E2C" w14:paraId="76FB7F8B" w14:textId="77777777" w:rsidTr="000B6399">
        <w:tc>
          <w:tcPr>
            <w:tcW w:w="3473" w:type="dxa"/>
            <w:vMerge/>
            <w:shd w:val="clear" w:color="auto" w:fill="FFFFFF"/>
            <w:vAlign w:val="center"/>
            <w:hideMark/>
          </w:tcPr>
          <w:p w14:paraId="5EF64C0A" w14:textId="77777777" w:rsidR="000E33F7" w:rsidRPr="00E14E2C" w:rsidRDefault="000E33F7" w:rsidP="00440916">
            <w:pPr>
              <w:spacing w:before="100" w:beforeAutospacing="1" w:after="100" w:afterAutospacing="1" w:line="240" w:lineRule="auto"/>
              <w:rPr>
                <w:rFonts w:ascii="Times New Roman" w:hAnsi="Times New Roman"/>
                <w:sz w:val="28"/>
                <w:szCs w:val="28"/>
              </w:rPr>
            </w:pPr>
          </w:p>
        </w:tc>
        <w:tc>
          <w:tcPr>
            <w:tcW w:w="386" w:type="dxa"/>
            <w:shd w:val="clear" w:color="auto" w:fill="FFFFFF"/>
            <w:hideMark/>
          </w:tcPr>
          <w:p w14:paraId="29D00D00" w14:textId="77777777" w:rsidR="000E33F7" w:rsidRPr="00E14E2C" w:rsidRDefault="000E33F7" w:rsidP="00440916">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w:t>
            </w:r>
          </w:p>
        </w:tc>
        <w:tc>
          <w:tcPr>
            <w:tcW w:w="6146" w:type="dxa"/>
            <w:shd w:val="clear" w:color="auto" w:fill="FFFFFF"/>
          </w:tcPr>
          <w:p w14:paraId="73DFC592" w14:textId="77777777" w:rsidR="000E33F7" w:rsidRPr="0085392A" w:rsidRDefault="000E33F7" w:rsidP="0085392A">
            <w:pPr>
              <w:pStyle w:val="affffff1"/>
              <w:rPr>
                <w:rFonts w:ascii="Times New Roman" w:hAnsi="Times New Roman"/>
                <w:sz w:val="28"/>
                <w:szCs w:val="28"/>
              </w:rPr>
            </w:pPr>
            <w:r w:rsidRPr="0085392A">
              <w:rPr>
                <w:rFonts w:ascii="Times New Roman" w:hAnsi="Times New Roman"/>
                <w:sz w:val="28"/>
                <w:szCs w:val="28"/>
              </w:rPr>
              <w:t xml:space="preserve">на 2025 год </w:t>
            </w:r>
            <w:r w:rsidR="00C21D6B" w:rsidRPr="0085392A">
              <w:rPr>
                <w:rFonts w:ascii="Times New Roman" w:hAnsi="Times New Roman"/>
                <w:sz w:val="28"/>
                <w:szCs w:val="28"/>
              </w:rPr>
              <w:t>–</w:t>
            </w:r>
            <w:r w:rsidRPr="0085392A">
              <w:rPr>
                <w:rFonts w:ascii="Times New Roman" w:hAnsi="Times New Roman"/>
                <w:sz w:val="28"/>
                <w:szCs w:val="28"/>
              </w:rPr>
              <w:t xml:space="preserve"> </w:t>
            </w:r>
            <w:r w:rsidR="00C21D6B" w:rsidRPr="0085392A">
              <w:rPr>
                <w:rFonts w:ascii="Times New Roman" w:hAnsi="Times New Roman"/>
                <w:sz w:val="28"/>
                <w:szCs w:val="28"/>
              </w:rPr>
              <w:t>9</w:t>
            </w:r>
            <w:r w:rsidR="00CF057F" w:rsidRPr="0085392A">
              <w:rPr>
                <w:rFonts w:ascii="Times New Roman" w:hAnsi="Times New Roman"/>
                <w:sz w:val="28"/>
                <w:szCs w:val="28"/>
              </w:rPr>
              <w:t>,0</w:t>
            </w:r>
            <w:r w:rsidR="00C21D6B" w:rsidRPr="0085392A">
              <w:rPr>
                <w:rFonts w:ascii="Times New Roman" w:hAnsi="Times New Roman"/>
                <w:sz w:val="28"/>
                <w:szCs w:val="28"/>
              </w:rPr>
              <w:t xml:space="preserve"> </w:t>
            </w:r>
            <w:r w:rsidRPr="0085392A">
              <w:rPr>
                <w:rFonts w:ascii="Times New Roman" w:hAnsi="Times New Roman"/>
                <w:sz w:val="28"/>
                <w:szCs w:val="28"/>
              </w:rPr>
              <w:t>тыс. рублей</w:t>
            </w:r>
            <w:r w:rsidR="0085392A" w:rsidRPr="0085392A">
              <w:rPr>
                <w:rFonts w:ascii="Times New Roman" w:hAnsi="Times New Roman"/>
                <w:sz w:val="28"/>
                <w:szCs w:val="28"/>
              </w:rPr>
              <w:t>;</w:t>
            </w:r>
          </w:p>
          <w:p w14:paraId="2D8F8C06" w14:textId="75F8FE3B" w:rsidR="0085392A" w:rsidRPr="0085392A" w:rsidRDefault="0085392A" w:rsidP="0085392A">
            <w:pPr>
              <w:pStyle w:val="affffff1"/>
              <w:rPr>
                <w:rFonts w:ascii="Times New Roman" w:hAnsi="Times New Roman"/>
                <w:sz w:val="28"/>
                <w:szCs w:val="28"/>
              </w:rPr>
            </w:pPr>
            <w:r w:rsidRPr="0085392A">
              <w:rPr>
                <w:rFonts w:ascii="Times New Roman" w:hAnsi="Times New Roman"/>
                <w:sz w:val="28"/>
                <w:szCs w:val="28"/>
              </w:rPr>
              <w:t>на 202</w:t>
            </w:r>
            <w:r w:rsidR="00101E45">
              <w:rPr>
                <w:rFonts w:ascii="Times New Roman" w:hAnsi="Times New Roman"/>
                <w:sz w:val="28"/>
                <w:szCs w:val="28"/>
              </w:rPr>
              <w:t>6</w:t>
            </w:r>
            <w:r w:rsidRPr="0085392A">
              <w:rPr>
                <w:rFonts w:ascii="Times New Roman" w:hAnsi="Times New Roman"/>
                <w:sz w:val="28"/>
                <w:szCs w:val="28"/>
              </w:rPr>
              <w:t xml:space="preserve"> год – 9,0 тыс. рублей.</w:t>
            </w:r>
          </w:p>
        </w:tc>
      </w:tr>
      <w:tr w:rsidR="000E33F7" w:rsidRPr="00E14E2C" w14:paraId="0071D559" w14:textId="77777777" w:rsidTr="000B6399">
        <w:tc>
          <w:tcPr>
            <w:tcW w:w="3473" w:type="dxa"/>
            <w:vMerge/>
            <w:shd w:val="clear" w:color="auto" w:fill="FFFFFF"/>
            <w:vAlign w:val="center"/>
            <w:hideMark/>
          </w:tcPr>
          <w:p w14:paraId="2958EEA2" w14:textId="77777777" w:rsidR="000E33F7" w:rsidRPr="00E14E2C" w:rsidRDefault="000E33F7" w:rsidP="00440916">
            <w:pPr>
              <w:spacing w:after="0" w:line="240" w:lineRule="auto"/>
              <w:rPr>
                <w:rFonts w:ascii="Times New Roman" w:hAnsi="Times New Roman"/>
                <w:color w:val="22272F"/>
                <w:sz w:val="23"/>
                <w:szCs w:val="23"/>
              </w:rPr>
            </w:pPr>
          </w:p>
        </w:tc>
        <w:tc>
          <w:tcPr>
            <w:tcW w:w="386" w:type="dxa"/>
            <w:shd w:val="clear" w:color="auto" w:fill="FFFFFF"/>
            <w:hideMark/>
          </w:tcPr>
          <w:p w14:paraId="53C78F7F" w14:textId="77777777" w:rsidR="000E33F7" w:rsidRPr="00E14E2C" w:rsidRDefault="000E33F7" w:rsidP="00440916">
            <w:pPr>
              <w:spacing w:before="100" w:beforeAutospacing="1" w:after="100" w:afterAutospacing="1" w:line="240" w:lineRule="auto"/>
              <w:jc w:val="both"/>
              <w:rPr>
                <w:rFonts w:ascii="Times New Roman" w:hAnsi="Times New Roman"/>
                <w:color w:val="22272F"/>
                <w:sz w:val="23"/>
                <w:szCs w:val="23"/>
              </w:rPr>
            </w:pPr>
          </w:p>
        </w:tc>
        <w:tc>
          <w:tcPr>
            <w:tcW w:w="6146" w:type="dxa"/>
            <w:shd w:val="clear" w:color="auto" w:fill="FFFFFF"/>
            <w:hideMark/>
          </w:tcPr>
          <w:p w14:paraId="29D8E264" w14:textId="77777777" w:rsidR="000E33F7" w:rsidRPr="00E14E2C" w:rsidRDefault="000E33F7" w:rsidP="00440916">
            <w:pPr>
              <w:spacing w:before="100" w:beforeAutospacing="1" w:after="100" w:afterAutospacing="1" w:line="240" w:lineRule="auto"/>
              <w:rPr>
                <w:rFonts w:ascii="Times New Roman" w:hAnsi="Times New Roman"/>
                <w:color w:val="22272F"/>
                <w:sz w:val="23"/>
                <w:szCs w:val="23"/>
              </w:rPr>
            </w:pPr>
          </w:p>
        </w:tc>
      </w:tr>
      <w:tr w:rsidR="000E33F7" w:rsidRPr="00E14E2C" w14:paraId="7BA7CE8F" w14:textId="77777777" w:rsidTr="000B6399">
        <w:trPr>
          <w:trHeight w:val="1656"/>
        </w:trPr>
        <w:tc>
          <w:tcPr>
            <w:tcW w:w="3473" w:type="dxa"/>
            <w:shd w:val="clear" w:color="auto" w:fill="FFFFFF"/>
            <w:hideMark/>
          </w:tcPr>
          <w:p w14:paraId="2A126198" w14:textId="77777777" w:rsidR="000E33F7" w:rsidRPr="00E14E2C" w:rsidRDefault="000E33F7" w:rsidP="00440916">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Ожидаемые результаты реализации подпрограммы</w:t>
            </w:r>
          </w:p>
          <w:p w14:paraId="1E36C8C8" w14:textId="77777777" w:rsidR="000E33F7" w:rsidRPr="00E14E2C" w:rsidRDefault="000E33F7" w:rsidP="00440916">
            <w:pPr>
              <w:spacing w:before="100" w:beforeAutospacing="1" w:after="100" w:afterAutospacing="1" w:line="240" w:lineRule="auto"/>
              <w:rPr>
                <w:rFonts w:ascii="Times New Roman" w:hAnsi="Times New Roman"/>
                <w:color w:val="22272F"/>
                <w:sz w:val="23"/>
                <w:szCs w:val="23"/>
              </w:rPr>
            </w:pPr>
          </w:p>
        </w:tc>
        <w:tc>
          <w:tcPr>
            <w:tcW w:w="386" w:type="dxa"/>
            <w:shd w:val="clear" w:color="auto" w:fill="FFFFFF"/>
            <w:hideMark/>
          </w:tcPr>
          <w:p w14:paraId="36C1675A" w14:textId="77777777" w:rsidR="000E33F7" w:rsidRPr="00E14E2C" w:rsidRDefault="000E33F7" w:rsidP="00440916">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146" w:type="dxa"/>
            <w:shd w:val="clear" w:color="auto" w:fill="FFFFFF"/>
          </w:tcPr>
          <w:p w14:paraId="67628442" w14:textId="77777777" w:rsidR="000B6399" w:rsidRDefault="00B20400" w:rsidP="000B6399">
            <w:pPr>
              <w:pStyle w:val="affffff1"/>
              <w:jc w:val="both"/>
              <w:rPr>
                <w:rFonts w:ascii="Times New Roman" w:eastAsia="Times New Roman" w:hAnsi="Times New Roman"/>
                <w:sz w:val="28"/>
                <w:szCs w:val="28"/>
                <w:shd w:val="clear" w:color="auto" w:fill="FFFFFF"/>
                <w:lang w:eastAsia="ru-RU"/>
              </w:rPr>
            </w:pPr>
            <w:r w:rsidRPr="00B20400">
              <w:rPr>
                <w:rFonts w:ascii="Times New Roman" w:eastAsia="Times New Roman" w:hAnsi="Times New Roman"/>
                <w:sz w:val="28"/>
                <w:szCs w:val="28"/>
                <w:shd w:val="clear" w:color="auto" w:fill="FFFFFF"/>
                <w:lang w:eastAsia="ru-RU"/>
              </w:rPr>
              <w:t>увеличение оборота розничной торговли к 2026 году до 2-х млрд. руб., общественного питания – 35 млн. руб., создание более 60 новых рабочих мест, повышение уровня грамотности населения в сфере защиты прав потребителей</w:t>
            </w:r>
            <w:r w:rsidR="000E33F7" w:rsidRPr="00E14E2C">
              <w:rPr>
                <w:rFonts w:ascii="Times New Roman" w:eastAsia="Times New Roman" w:hAnsi="Times New Roman"/>
                <w:sz w:val="28"/>
                <w:szCs w:val="28"/>
                <w:shd w:val="clear" w:color="auto" w:fill="FFFFFF"/>
                <w:lang w:eastAsia="ru-RU"/>
              </w:rPr>
              <w:t>.</w:t>
            </w:r>
          </w:p>
          <w:p w14:paraId="370B07EF"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48AFFA44"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647F9239"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26508466"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23E2C395"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3F53E1B0"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4CB4262D"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6DA3CCB6"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26846182"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19361C28"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58942E19"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2B57A26F"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6AD35ADF"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6B77587C"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4873D7ED"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7E27DF5C" w14:textId="77777777" w:rsidR="008E4A44" w:rsidRDefault="008E4A44" w:rsidP="000B6399">
            <w:pPr>
              <w:pStyle w:val="affffff1"/>
              <w:jc w:val="both"/>
              <w:rPr>
                <w:rFonts w:ascii="Times New Roman" w:eastAsia="Times New Roman" w:hAnsi="Times New Roman"/>
                <w:sz w:val="28"/>
                <w:szCs w:val="28"/>
                <w:shd w:val="clear" w:color="auto" w:fill="FFFFFF"/>
                <w:lang w:eastAsia="ru-RU"/>
              </w:rPr>
            </w:pPr>
          </w:p>
          <w:p w14:paraId="34A6BCDA" w14:textId="7A787F34" w:rsidR="008E4A44" w:rsidRPr="00E14E2C" w:rsidRDefault="008E4A44" w:rsidP="000B6399">
            <w:pPr>
              <w:pStyle w:val="affffff1"/>
              <w:jc w:val="both"/>
              <w:rPr>
                <w:rFonts w:ascii="Times New Roman" w:eastAsia="Times New Roman" w:hAnsi="Times New Roman"/>
                <w:sz w:val="28"/>
                <w:szCs w:val="28"/>
                <w:shd w:val="clear" w:color="auto" w:fill="FFFFFF"/>
                <w:lang w:eastAsia="ru-RU"/>
              </w:rPr>
            </w:pPr>
          </w:p>
        </w:tc>
      </w:tr>
    </w:tbl>
    <w:p w14:paraId="15CD7DB4" w14:textId="20ECE308" w:rsidR="000B6399" w:rsidRPr="00E14E2C" w:rsidRDefault="000B6399" w:rsidP="000B6399">
      <w:pPr>
        <w:autoSpaceDE w:val="0"/>
        <w:autoSpaceDN w:val="0"/>
        <w:adjustRightInd w:val="0"/>
        <w:jc w:val="both"/>
        <w:rPr>
          <w:rFonts w:ascii="Times New Roman" w:hAnsi="Times New Roman"/>
          <w:sz w:val="18"/>
          <w:szCs w:val="18"/>
        </w:rPr>
      </w:pPr>
      <w:r w:rsidRPr="00E14E2C">
        <w:rPr>
          <w:rFonts w:ascii="Times New Roman" w:hAnsi="Times New Roman"/>
          <w:b/>
          <w:sz w:val="28"/>
          <w:szCs w:val="28"/>
        </w:rPr>
        <w:lastRenderedPageBreak/>
        <w:tab/>
      </w:r>
      <w:r w:rsidRPr="00E14E2C">
        <w:rPr>
          <w:rFonts w:ascii="Times New Roman" w:hAnsi="Times New Roman"/>
          <w:sz w:val="18"/>
          <w:szCs w:val="18"/>
        </w:rPr>
        <w:t>(Постановлением Администрации Атяше</w:t>
      </w:r>
      <w:r w:rsidR="001B51F7" w:rsidRPr="00E14E2C">
        <w:rPr>
          <w:rFonts w:ascii="Times New Roman" w:hAnsi="Times New Roman"/>
          <w:sz w:val="18"/>
          <w:szCs w:val="18"/>
        </w:rPr>
        <w:t>в</w:t>
      </w:r>
      <w:r w:rsidRPr="00E14E2C">
        <w:rPr>
          <w:rFonts w:ascii="Times New Roman" w:hAnsi="Times New Roman"/>
          <w:sz w:val="18"/>
          <w:szCs w:val="18"/>
        </w:rPr>
        <w:t xml:space="preserve">ского муниципального района от </w:t>
      </w:r>
      <w:r w:rsidR="00956821" w:rsidRPr="00E14E2C">
        <w:rPr>
          <w:rFonts w:ascii="Times New Roman" w:hAnsi="Times New Roman"/>
          <w:sz w:val="18"/>
          <w:szCs w:val="18"/>
        </w:rPr>
        <w:t>16</w:t>
      </w:r>
      <w:r w:rsidRPr="00E14E2C">
        <w:rPr>
          <w:rFonts w:ascii="Times New Roman" w:hAnsi="Times New Roman"/>
          <w:sz w:val="18"/>
          <w:szCs w:val="18"/>
        </w:rPr>
        <w:t>.1</w:t>
      </w:r>
      <w:r w:rsidR="00956821" w:rsidRPr="00E14E2C">
        <w:rPr>
          <w:rFonts w:ascii="Times New Roman" w:hAnsi="Times New Roman"/>
          <w:sz w:val="18"/>
          <w:szCs w:val="18"/>
        </w:rPr>
        <w:t>1</w:t>
      </w:r>
      <w:r w:rsidRPr="00E14E2C">
        <w:rPr>
          <w:rFonts w:ascii="Times New Roman" w:hAnsi="Times New Roman"/>
          <w:sz w:val="18"/>
          <w:szCs w:val="18"/>
        </w:rPr>
        <w:t>.2</w:t>
      </w:r>
      <w:r w:rsidR="00956821" w:rsidRPr="00E14E2C">
        <w:rPr>
          <w:rFonts w:ascii="Times New Roman" w:hAnsi="Times New Roman"/>
          <w:sz w:val="18"/>
          <w:szCs w:val="18"/>
        </w:rPr>
        <w:t>020</w:t>
      </w:r>
      <w:r w:rsidRPr="00E14E2C">
        <w:rPr>
          <w:rFonts w:ascii="Times New Roman" w:hAnsi="Times New Roman"/>
          <w:sz w:val="18"/>
          <w:szCs w:val="18"/>
        </w:rPr>
        <w:t xml:space="preserve"> года № </w:t>
      </w:r>
      <w:proofErr w:type="gramStart"/>
      <w:r w:rsidR="00956821" w:rsidRPr="00E14E2C">
        <w:rPr>
          <w:rFonts w:ascii="Times New Roman" w:hAnsi="Times New Roman"/>
          <w:sz w:val="18"/>
          <w:szCs w:val="18"/>
        </w:rPr>
        <w:t>571</w:t>
      </w:r>
      <w:r w:rsidRPr="00E14E2C">
        <w:rPr>
          <w:rFonts w:ascii="Times New Roman" w:hAnsi="Times New Roman"/>
          <w:sz w:val="18"/>
          <w:szCs w:val="18"/>
        </w:rPr>
        <w:t xml:space="preserve">  Программа</w:t>
      </w:r>
      <w:proofErr w:type="gramEnd"/>
      <w:r w:rsidRPr="00E14E2C">
        <w:rPr>
          <w:rFonts w:ascii="Times New Roman" w:hAnsi="Times New Roman"/>
          <w:sz w:val="18"/>
          <w:szCs w:val="18"/>
        </w:rPr>
        <w:t xml:space="preserve"> дополнена Подпрограммами) </w:t>
      </w:r>
    </w:p>
    <w:p w14:paraId="4504C31F" w14:textId="4FFF41CE" w:rsidR="00CA0F95" w:rsidRPr="00E14E2C" w:rsidRDefault="00CA0F95" w:rsidP="002E7924">
      <w:pPr>
        <w:autoSpaceDE w:val="0"/>
        <w:autoSpaceDN w:val="0"/>
        <w:adjustRightInd w:val="0"/>
        <w:jc w:val="center"/>
        <w:rPr>
          <w:rFonts w:ascii="Times New Roman" w:hAnsi="Times New Roman"/>
          <w:b/>
          <w:sz w:val="28"/>
          <w:szCs w:val="28"/>
        </w:rPr>
      </w:pPr>
      <w:r w:rsidRPr="00E14E2C">
        <w:rPr>
          <w:rFonts w:ascii="Times New Roman" w:hAnsi="Times New Roman"/>
          <w:b/>
          <w:sz w:val="28"/>
          <w:szCs w:val="28"/>
        </w:rPr>
        <w:t>Паспорт подпрограммы 6 «</w:t>
      </w:r>
      <w:r w:rsidRPr="00E14E2C">
        <w:rPr>
          <w:rFonts w:ascii="Times New Roman" w:eastAsia="Calibri" w:hAnsi="Times New Roman"/>
          <w:b/>
          <w:sz w:val="28"/>
          <w:szCs w:val="28"/>
        </w:rPr>
        <w:t>Развитие транспортного обслуживания населения</w:t>
      </w:r>
      <w:r w:rsidRPr="00E14E2C">
        <w:rPr>
          <w:rFonts w:ascii="Times New Roman" w:hAnsi="Times New Roman"/>
          <w:b/>
          <w:sz w:val="28"/>
          <w:szCs w:val="28"/>
        </w:rPr>
        <w:t>» муниципальной программы «Экономическое развитие Атяшевского муниципального района»</w:t>
      </w:r>
    </w:p>
    <w:p w14:paraId="4CD0C716" w14:textId="1BED54D8" w:rsidR="00425DCD" w:rsidRPr="00E14E2C" w:rsidRDefault="00425DCD" w:rsidP="000A3E00">
      <w:pPr>
        <w:autoSpaceDE w:val="0"/>
        <w:autoSpaceDN w:val="0"/>
        <w:adjustRightInd w:val="0"/>
        <w:ind w:firstLine="709"/>
        <w:jc w:val="center"/>
        <w:rPr>
          <w:rFonts w:ascii="Times New Roman" w:hAnsi="Times New Roman"/>
          <w:sz w:val="18"/>
          <w:szCs w:val="18"/>
        </w:rPr>
      </w:pPr>
      <w:r w:rsidRPr="00E14E2C">
        <w:rPr>
          <w:rFonts w:ascii="Times New Roman" w:hAnsi="Times New Roman"/>
          <w:sz w:val="18"/>
          <w:szCs w:val="18"/>
        </w:rPr>
        <w:t xml:space="preserve">(изложен в ред. </w:t>
      </w:r>
      <w:hyperlink r:id="rId15" w:anchor="/document/71463416/entry/103" w:history="1">
        <w:r w:rsidRPr="00E14E2C">
          <w:rPr>
            <w:rFonts w:ascii="Times New Roman" w:hAnsi="Times New Roman"/>
            <w:sz w:val="18"/>
            <w:szCs w:val="18"/>
          </w:rPr>
          <w:t>Постановлени</w:t>
        </w:r>
      </w:hyperlink>
      <w:r w:rsidRPr="00E14E2C">
        <w:rPr>
          <w:rFonts w:ascii="Times New Roman" w:hAnsi="Times New Roman"/>
          <w:sz w:val="18"/>
          <w:szCs w:val="18"/>
        </w:rPr>
        <w:t xml:space="preserve">й Администрации  </w:t>
      </w:r>
      <w:r w:rsidR="004B0726" w:rsidRPr="00E14E2C">
        <w:rPr>
          <w:rFonts w:ascii="Times New Roman" w:hAnsi="Times New Roman"/>
          <w:sz w:val="18"/>
          <w:szCs w:val="18"/>
        </w:rPr>
        <w:t>от 11.05.2021 г. №242</w:t>
      </w:r>
      <w:r w:rsidR="00AA69CA">
        <w:rPr>
          <w:rFonts w:ascii="Times New Roman" w:hAnsi="Times New Roman"/>
          <w:sz w:val="18"/>
          <w:szCs w:val="18"/>
        </w:rPr>
        <w:t>, от 15.12.2021 г. №650</w:t>
      </w:r>
      <w:r w:rsidR="00C77373">
        <w:rPr>
          <w:rFonts w:ascii="Times New Roman" w:hAnsi="Times New Roman"/>
          <w:sz w:val="18"/>
          <w:szCs w:val="18"/>
        </w:rPr>
        <w:t>, от 11.04.2022 г. №166</w:t>
      </w:r>
      <w:r w:rsidR="00427B3E">
        <w:rPr>
          <w:rFonts w:ascii="Times New Roman" w:hAnsi="Times New Roman"/>
          <w:sz w:val="18"/>
          <w:szCs w:val="18"/>
        </w:rPr>
        <w:t xml:space="preserve">, </w:t>
      </w:r>
      <w:r w:rsidR="009279DA" w:rsidRPr="009279DA">
        <w:rPr>
          <w:rFonts w:ascii="Times New Roman" w:hAnsi="Times New Roman"/>
          <w:sz w:val="18"/>
          <w:szCs w:val="18"/>
        </w:rPr>
        <w:t xml:space="preserve">от 26.08.2022 г. </w:t>
      </w:r>
      <w:r w:rsidR="009279DA" w:rsidRPr="00755BDB">
        <w:rPr>
          <w:rFonts w:ascii="Times New Roman" w:hAnsi="Times New Roman"/>
          <w:sz w:val="18"/>
          <w:szCs w:val="18"/>
        </w:rPr>
        <w:t>№435</w:t>
      </w:r>
      <w:r w:rsidR="00711511" w:rsidRPr="00755BDB">
        <w:rPr>
          <w:rFonts w:ascii="Times New Roman" w:hAnsi="Times New Roman"/>
          <w:sz w:val="18"/>
          <w:szCs w:val="18"/>
        </w:rPr>
        <w:t>, 26.12.2022 г. №</w:t>
      </w:r>
      <w:r w:rsidR="00755BDB" w:rsidRPr="00755BDB">
        <w:rPr>
          <w:rFonts w:ascii="Times New Roman" w:hAnsi="Times New Roman"/>
          <w:sz w:val="18"/>
          <w:szCs w:val="18"/>
        </w:rPr>
        <w:t>682</w:t>
      </w:r>
      <w:r w:rsidR="009279DA" w:rsidRPr="00755BDB">
        <w:rPr>
          <w:rFonts w:ascii="Times New Roman" w:hAnsi="Times New Roman"/>
          <w:sz w:val="18"/>
          <w:szCs w:val="18"/>
        </w:rPr>
        <w:t>)</w:t>
      </w:r>
    </w:p>
    <w:tbl>
      <w:tblPr>
        <w:tblW w:w="10911"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6"/>
        <w:gridCol w:w="1843"/>
        <w:gridCol w:w="6237"/>
        <w:gridCol w:w="705"/>
      </w:tblGrid>
      <w:tr w:rsidR="00C77373" w:rsidRPr="00E14E2C" w14:paraId="6314C383" w14:textId="77777777" w:rsidTr="000A4439">
        <w:tc>
          <w:tcPr>
            <w:tcW w:w="2126" w:type="dxa"/>
            <w:shd w:val="clear" w:color="auto" w:fill="FFFFFF"/>
            <w:hideMark/>
          </w:tcPr>
          <w:p w14:paraId="62BE4610"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Ответственный исполнитель подпрограммы (соисполнитель Программы)</w:t>
            </w:r>
          </w:p>
        </w:tc>
        <w:tc>
          <w:tcPr>
            <w:tcW w:w="1843" w:type="dxa"/>
            <w:shd w:val="clear" w:color="auto" w:fill="FFFFFF"/>
            <w:hideMark/>
          </w:tcPr>
          <w:p w14:paraId="3892D0CB"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942" w:type="dxa"/>
            <w:gridSpan w:val="2"/>
            <w:shd w:val="clear" w:color="auto" w:fill="FFFFFF"/>
            <w:hideMark/>
          </w:tcPr>
          <w:p w14:paraId="7360D4AF" w14:textId="77777777" w:rsidR="00C77373" w:rsidRPr="00E14E2C" w:rsidRDefault="00C77373" w:rsidP="00DF60B8">
            <w:pPr>
              <w:autoSpaceDE w:val="0"/>
              <w:autoSpaceDN w:val="0"/>
              <w:adjustRightInd w:val="0"/>
              <w:spacing w:line="240" w:lineRule="auto"/>
              <w:ind w:right="548"/>
              <w:jc w:val="both"/>
              <w:rPr>
                <w:rFonts w:ascii="Times New Roman" w:hAnsi="Times New Roman"/>
                <w:sz w:val="28"/>
                <w:szCs w:val="28"/>
              </w:rPr>
            </w:pPr>
            <w:r w:rsidRPr="00E14E2C">
              <w:rPr>
                <w:rFonts w:ascii="Times New Roman" w:hAnsi="Times New Roman"/>
                <w:sz w:val="28"/>
                <w:szCs w:val="28"/>
              </w:rPr>
              <w:t>Управление строительства, архитектуры и жилищно-коммунального хозяйства Администрации Атяшевского муниципального района;</w:t>
            </w:r>
          </w:p>
          <w:p w14:paraId="64CC2EB7" w14:textId="77777777" w:rsidR="00C77373" w:rsidRPr="00E14E2C" w:rsidRDefault="00C77373" w:rsidP="00DF60B8">
            <w:pPr>
              <w:spacing w:before="100" w:beforeAutospacing="1" w:after="100" w:afterAutospacing="1" w:line="240" w:lineRule="auto"/>
              <w:ind w:right="548"/>
              <w:jc w:val="both"/>
              <w:rPr>
                <w:rFonts w:ascii="Times New Roman" w:hAnsi="Times New Roman"/>
                <w:color w:val="22272F"/>
                <w:sz w:val="23"/>
                <w:szCs w:val="23"/>
              </w:rPr>
            </w:pPr>
          </w:p>
        </w:tc>
      </w:tr>
      <w:tr w:rsidR="00C77373" w:rsidRPr="00E14E2C" w14:paraId="0207BEA3" w14:textId="77777777" w:rsidTr="000A4439">
        <w:tc>
          <w:tcPr>
            <w:tcW w:w="2126" w:type="dxa"/>
            <w:shd w:val="clear" w:color="auto" w:fill="FFFFFF"/>
            <w:hideMark/>
          </w:tcPr>
          <w:p w14:paraId="2E9D5667"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1843" w:type="dxa"/>
            <w:shd w:val="clear" w:color="auto" w:fill="FFFFFF"/>
            <w:hideMark/>
          </w:tcPr>
          <w:p w14:paraId="650870C7"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942" w:type="dxa"/>
            <w:gridSpan w:val="2"/>
            <w:shd w:val="clear" w:color="auto" w:fill="FFFFFF"/>
            <w:hideMark/>
          </w:tcPr>
          <w:tbl>
            <w:tblPr>
              <w:tblW w:w="659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591"/>
            </w:tblGrid>
            <w:tr w:rsidR="00C77373" w:rsidRPr="00E14E2C" w14:paraId="2EFB7310" w14:textId="77777777" w:rsidTr="00CA0F95">
              <w:tc>
                <w:tcPr>
                  <w:tcW w:w="6591" w:type="dxa"/>
                  <w:shd w:val="clear" w:color="auto" w:fill="FFFFFF"/>
                  <w:hideMark/>
                </w:tcPr>
                <w:p w14:paraId="0FDB6773" w14:textId="77777777" w:rsidR="00C77373" w:rsidRPr="00E14E2C" w:rsidRDefault="00C77373" w:rsidP="00DF60B8">
                  <w:pPr>
                    <w:autoSpaceDE w:val="0"/>
                    <w:autoSpaceDN w:val="0"/>
                    <w:adjustRightInd w:val="0"/>
                    <w:spacing w:line="240" w:lineRule="auto"/>
                    <w:ind w:right="762"/>
                    <w:jc w:val="both"/>
                    <w:rPr>
                      <w:rFonts w:ascii="Times New Roman" w:hAnsi="Times New Roman"/>
                      <w:sz w:val="28"/>
                      <w:szCs w:val="28"/>
                    </w:rPr>
                  </w:pPr>
                  <w:r w:rsidRPr="00E14E2C">
                    <w:rPr>
                      <w:rFonts w:ascii="Times New Roman" w:hAnsi="Times New Roman"/>
                      <w:sz w:val="28"/>
                      <w:szCs w:val="28"/>
                    </w:rPr>
                    <w:t>отдел бухгалтерии Администрации Атяшевского муниципального района</w:t>
                  </w:r>
                </w:p>
                <w:p w14:paraId="6F1C627E" w14:textId="77777777" w:rsidR="00C77373" w:rsidRPr="00E14E2C" w:rsidRDefault="00C77373" w:rsidP="00DF60B8">
                  <w:pPr>
                    <w:spacing w:before="100" w:beforeAutospacing="1" w:after="100" w:afterAutospacing="1" w:line="240" w:lineRule="auto"/>
                    <w:ind w:right="548"/>
                    <w:jc w:val="both"/>
                    <w:rPr>
                      <w:rFonts w:ascii="Times New Roman" w:hAnsi="Times New Roman"/>
                      <w:sz w:val="28"/>
                      <w:szCs w:val="28"/>
                    </w:rPr>
                  </w:pPr>
                </w:p>
              </w:tc>
            </w:tr>
          </w:tbl>
          <w:p w14:paraId="7F79E6E1" w14:textId="77777777" w:rsidR="00C77373" w:rsidRPr="00E14E2C" w:rsidRDefault="00C77373" w:rsidP="00DF60B8">
            <w:pPr>
              <w:autoSpaceDE w:val="0"/>
              <w:autoSpaceDN w:val="0"/>
              <w:adjustRightInd w:val="0"/>
              <w:spacing w:line="240" w:lineRule="auto"/>
              <w:ind w:right="548"/>
              <w:jc w:val="both"/>
              <w:rPr>
                <w:rFonts w:ascii="Times New Roman" w:hAnsi="Times New Roman"/>
                <w:sz w:val="28"/>
                <w:szCs w:val="28"/>
              </w:rPr>
            </w:pPr>
          </w:p>
        </w:tc>
      </w:tr>
      <w:tr w:rsidR="00C77373" w:rsidRPr="00E14E2C" w14:paraId="1E9BA107" w14:textId="77777777" w:rsidTr="000A4439">
        <w:trPr>
          <w:gridAfter w:val="1"/>
          <w:wAfter w:w="705" w:type="dxa"/>
          <w:trHeight w:val="1053"/>
        </w:trPr>
        <w:tc>
          <w:tcPr>
            <w:tcW w:w="2126" w:type="dxa"/>
            <w:shd w:val="clear" w:color="auto" w:fill="FFFFFF"/>
            <w:hideMark/>
          </w:tcPr>
          <w:p w14:paraId="7E29245D"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1843" w:type="dxa"/>
            <w:shd w:val="clear" w:color="auto" w:fill="FFFFFF"/>
            <w:hideMark/>
          </w:tcPr>
          <w:p w14:paraId="0B6509FD"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7" w:type="dxa"/>
            <w:shd w:val="clear" w:color="auto" w:fill="FFFFFF"/>
            <w:hideMark/>
          </w:tcPr>
          <w:p w14:paraId="3E3CDF3D" w14:textId="77777777" w:rsidR="00C77373" w:rsidRPr="00E14E2C" w:rsidRDefault="00C77373" w:rsidP="00CA0F9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отсутствуют</w:t>
            </w:r>
          </w:p>
          <w:p w14:paraId="404D0712" w14:textId="77777777" w:rsidR="00C77373" w:rsidRPr="00E14E2C" w:rsidRDefault="00C77373" w:rsidP="00CA0F95">
            <w:pPr>
              <w:spacing w:before="100" w:beforeAutospacing="1" w:after="100" w:afterAutospacing="1" w:line="240" w:lineRule="auto"/>
              <w:jc w:val="both"/>
              <w:rPr>
                <w:rFonts w:ascii="Times New Roman" w:hAnsi="Times New Roman"/>
                <w:sz w:val="28"/>
                <w:szCs w:val="28"/>
              </w:rPr>
            </w:pPr>
          </w:p>
        </w:tc>
      </w:tr>
      <w:tr w:rsidR="00C77373" w:rsidRPr="00E14E2C" w14:paraId="41B1473A" w14:textId="77777777" w:rsidTr="000A4439">
        <w:trPr>
          <w:gridAfter w:val="1"/>
          <w:wAfter w:w="705" w:type="dxa"/>
        </w:trPr>
        <w:tc>
          <w:tcPr>
            <w:tcW w:w="2126" w:type="dxa"/>
            <w:shd w:val="clear" w:color="auto" w:fill="FFFFFF"/>
            <w:hideMark/>
          </w:tcPr>
          <w:p w14:paraId="537D4496"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1843" w:type="dxa"/>
            <w:shd w:val="clear" w:color="auto" w:fill="FFFFFF"/>
            <w:hideMark/>
          </w:tcPr>
          <w:p w14:paraId="07BD0D6E"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7" w:type="dxa"/>
            <w:shd w:val="clear" w:color="auto" w:fill="FFFFFF"/>
            <w:hideMark/>
          </w:tcPr>
          <w:p w14:paraId="7AB8EDC1" w14:textId="77777777" w:rsidR="00C77373" w:rsidRPr="00E14E2C" w:rsidRDefault="00C77373" w:rsidP="00CA0F9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удовлетворение потребностей населения Атяшевского муниципального района в услугах транспортного обслуживания</w:t>
            </w:r>
          </w:p>
          <w:p w14:paraId="2385F92E" w14:textId="77777777" w:rsidR="00C77373" w:rsidRPr="00E14E2C" w:rsidRDefault="00C77373" w:rsidP="00CA0F95">
            <w:pPr>
              <w:spacing w:before="100" w:beforeAutospacing="1" w:after="100" w:afterAutospacing="1" w:line="240" w:lineRule="auto"/>
              <w:jc w:val="both"/>
              <w:rPr>
                <w:rFonts w:ascii="Times New Roman" w:hAnsi="Times New Roman"/>
                <w:sz w:val="28"/>
                <w:szCs w:val="28"/>
              </w:rPr>
            </w:pPr>
          </w:p>
        </w:tc>
      </w:tr>
      <w:tr w:rsidR="00C77373" w:rsidRPr="00E14E2C" w14:paraId="053195B3" w14:textId="77777777" w:rsidTr="000A4439">
        <w:trPr>
          <w:gridAfter w:val="1"/>
          <w:wAfter w:w="705" w:type="dxa"/>
        </w:trPr>
        <w:tc>
          <w:tcPr>
            <w:tcW w:w="2126" w:type="dxa"/>
            <w:shd w:val="clear" w:color="auto" w:fill="FFFFFF"/>
            <w:hideMark/>
          </w:tcPr>
          <w:p w14:paraId="49064354"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Задачи подпрограммы</w:t>
            </w:r>
          </w:p>
        </w:tc>
        <w:tc>
          <w:tcPr>
            <w:tcW w:w="1843" w:type="dxa"/>
            <w:shd w:val="clear" w:color="auto" w:fill="FFFFFF"/>
            <w:hideMark/>
          </w:tcPr>
          <w:p w14:paraId="1051BD64"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7" w:type="dxa"/>
            <w:shd w:val="clear" w:color="auto" w:fill="FFFFFF"/>
            <w:hideMark/>
          </w:tcPr>
          <w:p w14:paraId="2ADB70EF" w14:textId="77777777" w:rsidR="00C77373" w:rsidRPr="00E14E2C" w:rsidRDefault="00C77373" w:rsidP="00CA0F95">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Повысить доступность услуг пассажирского транспорта для льготных категорий населения Атяшевского муниципального района;</w:t>
            </w:r>
          </w:p>
          <w:p w14:paraId="3F883EDD" w14:textId="77777777" w:rsidR="00C77373" w:rsidRPr="00E14E2C" w:rsidRDefault="00C77373" w:rsidP="00CA0F95">
            <w:pPr>
              <w:shd w:val="clear" w:color="auto" w:fill="FFFFFF"/>
              <w:spacing w:before="100" w:beforeAutospacing="1" w:after="100" w:afterAutospacing="1" w:line="240" w:lineRule="auto"/>
              <w:jc w:val="both"/>
              <w:rPr>
                <w:rFonts w:ascii="Times New Roman" w:hAnsi="Times New Roman"/>
                <w:sz w:val="28"/>
                <w:szCs w:val="28"/>
              </w:rPr>
            </w:pPr>
          </w:p>
        </w:tc>
      </w:tr>
      <w:tr w:rsidR="00C77373" w:rsidRPr="00E14E2C" w14:paraId="3C3CFA71" w14:textId="77777777" w:rsidTr="000A4439">
        <w:trPr>
          <w:gridAfter w:val="1"/>
          <w:wAfter w:w="705" w:type="dxa"/>
        </w:trPr>
        <w:tc>
          <w:tcPr>
            <w:tcW w:w="2126" w:type="dxa"/>
            <w:shd w:val="clear" w:color="auto" w:fill="FFFFFF"/>
            <w:hideMark/>
          </w:tcPr>
          <w:p w14:paraId="5A489B97"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Целевые индикаторы </w:t>
            </w:r>
            <w:r w:rsidRPr="00E14E2C">
              <w:rPr>
                <w:rFonts w:ascii="Times New Roman" w:hAnsi="Times New Roman"/>
                <w:sz w:val="28"/>
                <w:szCs w:val="28"/>
              </w:rPr>
              <w:br/>
              <w:t>и показатели подпрограммы</w:t>
            </w:r>
          </w:p>
        </w:tc>
        <w:tc>
          <w:tcPr>
            <w:tcW w:w="1843" w:type="dxa"/>
            <w:shd w:val="clear" w:color="auto" w:fill="FFFFFF"/>
            <w:hideMark/>
          </w:tcPr>
          <w:p w14:paraId="2E85C619"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p w14:paraId="5D0D898B"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p>
        </w:tc>
        <w:tc>
          <w:tcPr>
            <w:tcW w:w="6237" w:type="dxa"/>
            <w:shd w:val="clear" w:color="auto" w:fill="FFFFFF"/>
            <w:hideMark/>
          </w:tcPr>
          <w:p w14:paraId="6B6278E1" w14:textId="77777777" w:rsidR="00C77373" w:rsidRPr="00E14E2C" w:rsidRDefault="00C77373" w:rsidP="00CA0F95">
            <w:pPr>
              <w:shd w:val="clear" w:color="auto" w:fill="FFFFFF"/>
              <w:spacing w:before="100" w:beforeAutospacing="1" w:after="100" w:afterAutospacing="1" w:line="240" w:lineRule="auto"/>
              <w:jc w:val="both"/>
              <w:rPr>
                <w:rFonts w:ascii="Times New Roman" w:hAnsi="Times New Roman"/>
                <w:sz w:val="28"/>
                <w:szCs w:val="28"/>
                <w:shd w:val="clear" w:color="auto" w:fill="FFFFFF"/>
              </w:rPr>
            </w:pPr>
            <w:r w:rsidRPr="00E14E2C">
              <w:rPr>
                <w:rFonts w:ascii="Times New Roman" w:hAnsi="Times New Roman"/>
                <w:sz w:val="28"/>
                <w:szCs w:val="28"/>
              </w:rPr>
              <w:t xml:space="preserve">Количество муниципальных маршрутов </w:t>
            </w:r>
            <w:r w:rsidRPr="00E14E2C">
              <w:rPr>
                <w:rFonts w:ascii="Times New Roman" w:hAnsi="Times New Roman"/>
                <w:color w:val="000000"/>
                <w:sz w:val="28"/>
                <w:szCs w:val="28"/>
                <w:shd w:val="clear" w:color="auto" w:fill="FFFFFF"/>
              </w:rPr>
              <w:t>регулярных перевозок по регулируемым тарифам;</w:t>
            </w:r>
          </w:p>
          <w:p w14:paraId="3BC43258" w14:textId="77777777" w:rsidR="00C77373" w:rsidRPr="00E14E2C" w:rsidRDefault="00C77373" w:rsidP="00CA0F95">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 xml:space="preserve">Доля льготной категории </w:t>
            </w:r>
            <w:proofErr w:type="gramStart"/>
            <w:r w:rsidRPr="00E14E2C">
              <w:rPr>
                <w:rFonts w:ascii="Times New Roman" w:hAnsi="Times New Roman"/>
                <w:sz w:val="28"/>
                <w:szCs w:val="28"/>
              </w:rPr>
              <w:t>населения</w:t>
            </w:r>
            <w:proofErr w:type="gramEnd"/>
            <w:r w:rsidRPr="00E14E2C">
              <w:rPr>
                <w:rFonts w:ascii="Times New Roman" w:hAnsi="Times New Roman"/>
                <w:sz w:val="28"/>
                <w:szCs w:val="28"/>
              </w:rPr>
              <w:t xml:space="preserve"> обеспеченная транспортными услугами.</w:t>
            </w:r>
          </w:p>
          <w:p w14:paraId="70CC354E" w14:textId="77777777" w:rsidR="00C77373" w:rsidRPr="00E14E2C" w:rsidRDefault="00C77373" w:rsidP="00CA0F95">
            <w:pPr>
              <w:spacing w:before="100" w:beforeAutospacing="1" w:after="100" w:afterAutospacing="1" w:line="240" w:lineRule="auto"/>
              <w:jc w:val="both"/>
              <w:rPr>
                <w:rFonts w:ascii="Times New Roman" w:hAnsi="Times New Roman"/>
                <w:sz w:val="28"/>
                <w:szCs w:val="28"/>
              </w:rPr>
            </w:pPr>
          </w:p>
        </w:tc>
      </w:tr>
      <w:tr w:rsidR="00C77373" w:rsidRPr="00E14E2C" w14:paraId="686047C4" w14:textId="77777777" w:rsidTr="000A4439">
        <w:trPr>
          <w:gridAfter w:val="1"/>
          <w:wAfter w:w="705" w:type="dxa"/>
        </w:trPr>
        <w:tc>
          <w:tcPr>
            <w:tcW w:w="2126" w:type="dxa"/>
            <w:shd w:val="clear" w:color="auto" w:fill="FFFFFF"/>
            <w:hideMark/>
          </w:tcPr>
          <w:p w14:paraId="2A680A47" w14:textId="77777777" w:rsidR="00C77373"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Срок реализации подпрограммы</w:t>
            </w:r>
          </w:p>
          <w:p w14:paraId="0A608B02" w14:textId="72510CE1" w:rsidR="000D7AFB" w:rsidRPr="00E14E2C" w:rsidRDefault="000D7AFB" w:rsidP="00CA0F95">
            <w:pPr>
              <w:spacing w:before="100" w:beforeAutospacing="1" w:after="100" w:afterAutospacing="1" w:line="240" w:lineRule="auto"/>
              <w:rPr>
                <w:rFonts w:ascii="Times New Roman" w:hAnsi="Times New Roman"/>
                <w:sz w:val="28"/>
                <w:szCs w:val="28"/>
              </w:rPr>
            </w:pPr>
          </w:p>
        </w:tc>
        <w:tc>
          <w:tcPr>
            <w:tcW w:w="1843" w:type="dxa"/>
            <w:shd w:val="clear" w:color="auto" w:fill="FFFFFF"/>
            <w:hideMark/>
          </w:tcPr>
          <w:p w14:paraId="34C189EB"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237" w:type="dxa"/>
            <w:shd w:val="clear" w:color="auto" w:fill="FFFFFF"/>
            <w:hideMark/>
          </w:tcPr>
          <w:p w14:paraId="7FD4CD11" w14:textId="79B73BA0"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2020 г. - 202</w:t>
            </w:r>
            <w:r w:rsidR="00DF60B8">
              <w:rPr>
                <w:rFonts w:ascii="Times New Roman" w:hAnsi="Times New Roman"/>
                <w:sz w:val="28"/>
                <w:szCs w:val="28"/>
              </w:rPr>
              <w:t>6</w:t>
            </w:r>
            <w:r w:rsidRPr="00E14E2C">
              <w:rPr>
                <w:rFonts w:ascii="Times New Roman" w:hAnsi="Times New Roman"/>
                <w:sz w:val="28"/>
                <w:szCs w:val="28"/>
              </w:rPr>
              <w:t> г.</w:t>
            </w:r>
          </w:p>
          <w:p w14:paraId="21CBF712" w14:textId="77777777" w:rsidR="00C77373" w:rsidRPr="00E14E2C" w:rsidRDefault="00C77373" w:rsidP="00CA0F95">
            <w:pPr>
              <w:spacing w:before="100" w:beforeAutospacing="1" w:after="100" w:afterAutospacing="1" w:line="240" w:lineRule="auto"/>
              <w:rPr>
                <w:rFonts w:ascii="Times New Roman" w:hAnsi="Times New Roman"/>
                <w:sz w:val="28"/>
                <w:szCs w:val="28"/>
              </w:rPr>
            </w:pPr>
          </w:p>
        </w:tc>
      </w:tr>
      <w:tr w:rsidR="00DB3C83" w:rsidRPr="00E14E2C" w14:paraId="523D8FB4" w14:textId="77777777" w:rsidTr="000A4439">
        <w:trPr>
          <w:gridAfter w:val="1"/>
          <w:wAfter w:w="705" w:type="dxa"/>
          <w:trHeight w:val="65"/>
        </w:trPr>
        <w:tc>
          <w:tcPr>
            <w:tcW w:w="2126" w:type="dxa"/>
            <w:tcBorders>
              <w:bottom w:val="nil"/>
            </w:tcBorders>
            <w:shd w:val="clear" w:color="auto" w:fill="FFFFFF"/>
          </w:tcPr>
          <w:p w14:paraId="7A92B881" w14:textId="77777777" w:rsidR="00DB3C83" w:rsidRDefault="00DB3C83" w:rsidP="007F4B0C">
            <w:pPr>
              <w:spacing w:before="100" w:beforeAutospacing="1" w:after="100" w:afterAutospacing="1" w:line="240" w:lineRule="auto"/>
              <w:rPr>
                <w:rFonts w:ascii="Times New Roman" w:hAnsi="Times New Roman"/>
                <w:sz w:val="28"/>
                <w:szCs w:val="28"/>
              </w:rPr>
            </w:pPr>
          </w:p>
          <w:p w14:paraId="184324B0" w14:textId="77777777" w:rsidR="00CA729A" w:rsidRDefault="00CA729A" w:rsidP="007F4B0C">
            <w:pPr>
              <w:spacing w:before="100" w:beforeAutospacing="1" w:after="100" w:afterAutospacing="1" w:line="240" w:lineRule="auto"/>
              <w:rPr>
                <w:rFonts w:ascii="Times New Roman" w:hAnsi="Times New Roman"/>
                <w:sz w:val="28"/>
                <w:szCs w:val="28"/>
              </w:rPr>
            </w:pPr>
          </w:p>
          <w:p w14:paraId="120C7D1B" w14:textId="171F67C0" w:rsidR="00CA729A" w:rsidRPr="00C77373" w:rsidRDefault="00CA729A" w:rsidP="00A90EE7">
            <w:pPr>
              <w:spacing w:before="100" w:beforeAutospacing="1" w:after="100" w:afterAutospacing="1" w:line="240" w:lineRule="auto"/>
              <w:rPr>
                <w:rFonts w:ascii="Times New Roman" w:hAnsi="Times New Roman"/>
                <w:sz w:val="28"/>
                <w:szCs w:val="28"/>
              </w:rPr>
            </w:pPr>
          </w:p>
        </w:tc>
        <w:tc>
          <w:tcPr>
            <w:tcW w:w="1843" w:type="dxa"/>
            <w:tcBorders>
              <w:bottom w:val="nil"/>
            </w:tcBorders>
            <w:shd w:val="clear" w:color="auto" w:fill="FFFFFF"/>
          </w:tcPr>
          <w:p w14:paraId="04282691" w14:textId="77777777" w:rsidR="00DB3C83" w:rsidRPr="00C77373" w:rsidRDefault="00DB3C83" w:rsidP="007F4B0C">
            <w:pPr>
              <w:spacing w:before="100" w:beforeAutospacing="1" w:after="100" w:afterAutospacing="1" w:line="240" w:lineRule="auto"/>
              <w:jc w:val="both"/>
              <w:rPr>
                <w:rFonts w:ascii="Times New Roman" w:hAnsi="Times New Roman"/>
                <w:sz w:val="28"/>
                <w:szCs w:val="28"/>
              </w:rPr>
            </w:pPr>
          </w:p>
        </w:tc>
        <w:tc>
          <w:tcPr>
            <w:tcW w:w="6237" w:type="dxa"/>
            <w:shd w:val="clear" w:color="auto" w:fill="FFFFFF"/>
          </w:tcPr>
          <w:p w14:paraId="135C2D2B" w14:textId="77777777" w:rsidR="00DB3C83" w:rsidRPr="00C77373" w:rsidRDefault="00DB3C83" w:rsidP="007F4B0C">
            <w:pPr>
              <w:spacing w:before="100" w:beforeAutospacing="1" w:after="100" w:afterAutospacing="1" w:line="240" w:lineRule="auto"/>
              <w:jc w:val="both"/>
              <w:rPr>
                <w:rFonts w:ascii="Times New Roman" w:hAnsi="Times New Roman"/>
                <w:sz w:val="28"/>
                <w:szCs w:val="28"/>
              </w:rPr>
            </w:pPr>
          </w:p>
        </w:tc>
      </w:tr>
      <w:tr w:rsidR="00617EE2" w:rsidRPr="00C77373" w14:paraId="02BD5E43" w14:textId="77777777" w:rsidTr="000A4439">
        <w:trPr>
          <w:gridAfter w:val="1"/>
          <w:wAfter w:w="705" w:type="dxa"/>
        </w:trPr>
        <w:tc>
          <w:tcPr>
            <w:tcW w:w="2126" w:type="dxa"/>
            <w:shd w:val="clear" w:color="auto" w:fill="FFFFFF"/>
          </w:tcPr>
          <w:p w14:paraId="75E4BFF4" w14:textId="77777777" w:rsidR="00617EE2" w:rsidRPr="00AE1A3D" w:rsidRDefault="00617EE2" w:rsidP="00617EE2">
            <w:pPr>
              <w:spacing w:before="100" w:beforeAutospacing="1" w:after="100" w:afterAutospacing="1" w:line="240" w:lineRule="auto"/>
              <w:rPr>
                <w:rFonts w:ascii="Times New Roman" w:hAnsi="Times New Roman"/>
                <w:sz w:val="28"/>
                <w:szCs w:val="28"/>
              </w:rPr>
            </w:pPr>
            <w:r w:rsidRPr="00AE1A3D">
              <w:rPr>
                <w:rFonts w:ascii="Times New Roman" w:hAnsi="Times New Roman"/>
                <w:sz w:val="28"/>
                <w:szCs w:val="28"/>
              </w:rPr>
              <w:lastRenderedPageBreak/>
              <w:t>Объемы бюджетных ассигнований подпрограммы</w:t>
            </w:r>
          </w:p>
        </w:tc>
        <w:tc>
          <w:tcPr>
            <w:tcW w:w="1843" w:type="dxa"/>
            <w:shd w:val="clear" w:color="auto" w:fill="FFFFFF"/>
          </w:tcPr>
          <w:p w14:paraId="63A4FBEF" w14:textId="77777777" w:rsidR="00617EE2" w:rsidRPr="00AE1A3D" w:rsidRDefault="00617EE2" w:rsidP="00617EE2">
            <w:pPr>
              <w:spacing w:before="100" w:beforeAutospacing="1" w:after="100" w:afterAutospacing="1" w:line="240" w:lineRule="auto"/>
              <w:jc w:val="both"/>
              <w:rPr>
                <w:rFonts w:ascii="Times New Roman" w:hAnsi="Times New Roman"/>
                <w:sz w:val="28"/>
                <w:szCs w:val="28"/>
              </w:rPr>
            </w:pPr>
            <w:r w:rsidRPr="00AE1A3D">
              <w:rPr>
                <w:rFonts w:ascii="Times New Roman" w:hAnsi="Times New Roman"/>
                <w:sz w:val="28"/>
                <w:szCs w:val="28"/>
              </w:rPr>
              <w:t>-</w:t>
            </w:r>
          </w:p>
        </w:tc>
        <w:tc>
          <w:tcPr>
            <w:tcW w:w="6237" w:type="dxa"/>
            <w:shd w:val="clear" w:color="auto" w:fill="FFFFFF"/>
          </w:tcPr>
          <w:tbl>
            <w:tblPr>
              <w:tblW w:w="60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098"/>
            </w:tblGrid>
            <w:tr w:rsidR="00402DB1" w:rsidRPr="00AE1A3D" w14:paraId="39BFCB10" w14:textId="77777777" w:rsidTr="00006553">
              <w:tc>
                <w:tcPr>
                  <w:tcW w:w="6098" w:type="dxa"/>
                  <w:shd w:val="clear" w:color="auto" w:fill="FFFFFF"/>
                </w:tcPr>
                <w:tbl>
                  <w:tblPr>
                    <w:tblW w:w="676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08"/>
                    <w:gridCol w:w="245"/>
                    <w:gridCol w:w="709"/>
                  </w:tblGrid>
                  <w:tr w:rsidR="00402DB1" w:rsidRPr="006A17BA" w14:paraId="12D97C22" w14:textId="77777777" w:rsidTr="00D83D8D">
                    <w:tc>
                      <w:tcPr>
                        <w:tcW w:w="6762" w:type="dxa"/>
                        <w:gridSpan w:val="3"/>
                        <w:shd w:val="clear" w:color="auto" w:fill="FFFFFF"/>
                        <w:vAlign w:val="bottom"/>
                      </w:tcPr>
                      <w:p w14:paraId="1A037CDA" w14:textId="77777777" w:rsidR="00402DB1" w:rsidRPr="006A17BA" w:rsidRDefault="00402DB1" w:rsidP="000A4439">
                        <w:pPr>
                          <w:tabs>
                            <w:tab w:val="left" w:pos="5193"/>
                            <w:tab w:val="left" w:pos="5640"/>
                          </w:tabs>
                          <w:spacing w:before="100" w:beforeAutospacing="1" w:after="100" w:afterAutospacing="1" w:line="240" w:lineRule="auto"/>
                          <w:ind w:left="90" w:right="375"/>
                          <w:rPr>
                            <w:rFonts w:ascii="Times New Roman" w:hAnsi="Times New Roman"/>
                            <w:sz w:val="28"/>
                            <w:szCs w:val="28"/>
                          </w:rPr>
                        </w:pPr>
                        <w:r w:rsidRPr="006A17BA">
                          <w:rPr>
                            <w:rFonts w:ascii="Times New Roman" w:hAnsi="Times New Roman"/>
                            <w:sz w:val="28"/>
                            <w:szCs w:val="28"/>
                          </w:rPr>
                          <w:t>общий объем бюджетных ассигнований на реализацию подпрограммы составляет 67 820,53 тыс. рублей, в том числе:</w:t>
                        </w:r>
                      </w:p>
                    </w:tc>
                  </w:tr>
                  <w:tr w:rsidR="00402DB1" w:rsidRPr="006A17BA" w14:paraId="76B4AA71" w14:textId="77777777" w:rsidTr="00D83D8D">
                    <w:tc>
                      <w:tcPr>
                        <w:tcW w:w="6762" w:type="dxa"/>
                        <w:gridSpan w:val="3"/>
                        <w:shd w:val="clear" w:color="auto" w:fill="FFFFFF"/>
                        <w:vAlign w:val="bottom"/>
                      </w:tcPr>
                      <w:p w14:paraId="3C7BDC06" w14:textId="77777777" w:rsidR="00402DB1" w:rsidRPr="006A17BA" w:rsidRDefault="00402DB1" w:rsidP="000A4439">
                        <w:pPr>
                          <w:tabs>
                            <w:tab w:val="left" w:pos="5193"/>
                            <w:tab w:val="left" w:pos="5640"/>
                          </w:tabs>
                          <w:spacing w:before="100" w:beforeAutospacing="1" w:after="100" w:afterAutospacing="1" w:line="240" w:lineRule="auto"/>
                          <w:ind w:left="567" w:hanging="477"/>
                          <w:rPr>
                            <w:rFonts w:ascii="Times New Roman" w:hAnsi="Times New Roman"/>
                            <w:sz w:val="28"/>
                            <w:szCs w:val="28"/>
                          </w:rPr>
                        </w:pPr>
                        <w:r w:rsidRPr="006A17BA">
                          <w:rPr>
                            <w:rFonts w:ascii="Times New Roman" w:hAnsi="Times New Roman"/>
                            <w:sz w:val="28"/>
                            <w:szCs w:val="28"/>
                          </w:rPr>
                          <w:t>на 2020 год – 727,15 тыс. рублей;</w:t>
                        </w:r>
                      </w:p>
                    </w:tc>
                  </w:tr>
                  <w:tr w:rsidR="00402DB1" w:rsidRPr="006A17BA" w14:paraId="51A39E2B" w14:textId="77777777" w:rsidTr="00D83D8D">
                    <w:tc>
                      <w:tcPr>
                        <w:tcW w:w="6762" w:type="dxa"/>
                        <w:gridSpan w:val="3"/>
                        <w:shd w:val="clear" w:color="auto" w:fill="FFFFFF"/>
                        <w:vAlign w:val="bottom"/>
                      </w:tcPr>
                      <w:p w14:paraId="0BFBB035" w14:textId="77777777" w:rsidR="00402DB1" w:rsidRPr="006A17BA" w:rsidRDefault="00402DB1" w:rsidP="000A4439">
                        <w:pPr>
                          <w:tabs>
                            <w:tab w:val="left" w:pos="5193"/>
                            <w:tab w:val="left" w:pos="5640"/>
                          </w:tabs>
                          <w:spacing w:before="100" w:beforeAutospacing="1" w:after="100" w:afterAutospacing="1" w:line="240" w:lineRule="auto"/>
                          <w:ind w:left="567" w:hanging="477"/>
                          <w:rPr>
                            <w:rFonts w:ascii="Times New Roman" w:hAnsi="Times New Roman"/>
                            <w:sz w:val="28"/>
                            <w:szCs w:val="28"/>
                          </w:rPr>
                        </w:pPr>
                        <w:r w:rsidRPr="006A17BA">
                          <w:rPr>
                            <w:rFonts w:ascii="Times New Roman" w:hAnsi="Times New Roman"/>
                            <w:sz w:val="28"/>
                            <w:szCs w:val="28"/>
                          </w:rPr>
                          <w:t>на 2021 год – 2 207,8 тыс. рублей;</w:t>
                        </w:r>
                      </w:p>
                    </w:tc>
                  </w:tr>
                  <w:tr w:rsidR="00402DB1" w:rsidRPr="006A17BA" w14:paraId="193F80ED" w14:textId="77777777" w:rsidTr="00D83D8D">
                    <w:tc>
                      <w:tcPr>
                        <w:tcW w:w="6762" w:type="dxa"/>
                        <w:gridSpan w:val="3"/>
                        <w:shd w:val="clear" w:color="auto" w:fill="FFFFFF"/>
                        <w:vAlign w:val="bottom"/>
                      </w:tcPr>
                      <w:p w14:paraId="0CF7CB50" w14:textId="77777777" w:rsidR="00402DB1" w:rsidRPr="006A17BA" w:rsidRDefault="00402DB1" w:rsidP="000A4439">
                        <w:pPr>
                          <w:tabs>
                            <w:tab w:val="left" w:pos="5193"/>
                            <w:tab w:val="left" w:pos="5640"/>
                          </w:tabs>
                          <w:spacing w:before="100" w:beforeAutospacing="1" w:after="100" w:afterAutospacing="1" w:line="240" w:lineRule="auto"/>
                          <w:ind w:left="567" w:hanging="477"/>
                          <w:rPr>
                            <w:rFonts w:ascii="Times New Roman" w:hAnsi="Times New Roman"/>
                            <w:sz w:val="28"/>
                            <w:szCs w:val="28"/>
                          </w:rPr>
                        </w:pPr>
                        <w:r w:rsidRPr="006A17BA">
                          <w:rPr>
                            <w:rFonts w:ascii="Times New Roman" w:hAnsi="Times New Roman"/>
                            <w:sz w:val="28"/>
                            <w:szCs w:val="28"/>
                          </w:rPr>
                          <w:t>на 2022 год – 7 549,58 тыс. рублей;</w:t>
                        </w:r>
                      </w:p>
                    </w:tc>
                  </w:tr>
                  <w:tr w:rsidR="00402DB1" w:rsidRPr="006A17BA" w14:paraId="57C1F8DC" w14:textId="77777777" w:rsidTr="00D83D8D">
                    <w:tc>
                      <w:tcPr>
                        <w:tcW w:w="6762" w:type="dxa"/>
                        <w:gridSpan w:val="3"/>
                        <w:shd w:val="clear" w:color="auto" w:fill="FFFFFF"/>
                        <w:vAlign w:val="bottom"/>
                      </w:tcPr>
                      <w:p w14:paraId="3441B4CD" w14:textId="77777777" w:rsidR="00402DB1" w:rsidRPr="006A17BA" w:rsidRDefault="00402DB1" w:rsidP="000A4439">
                        <w:pPr>
                          <w:tabs>
                            <w:tab w:val="left" w:pos="5193"/>
                            <w:tab w:val="left" w:pos="5640"/>
                          </w:tabs>
                          <w:spacing w:before="100" w:beforeAutospacing="1" w:after="100" w:afterAutospacing="1" w:line="240" w:lineRule="auto"/>
                          <w:ind w:left="567" w:hanging="477"/>
                          <w:rPr>
                            <w:rFonts w:ascii="Times New Roman" w:hAnsi="Times New Roman"/>
                            <w:sz w:val="28"/>
                            <w:szCs w:val="28"/>
                          </w:rPr>
                        </w:pPr>
                        <w:r w:rsidRPr="006A17BA">
                          <w:rPr>
                            <w:rFonts w:ascii="Times New Roman" w:hAnsi="Times New Roman"/>
                            <w:sz w:val="28"/>
                            <w:szCs w:val="28"/>
                          </w:rPr>
                          <w:t>на 2023 год – 10 954,0 тыс. рублей;</w:t>
                        </w:r>
                      </w:p>
                    </w:tc>
                  </w:tr>
                  <w:tr w:rsidR="00402DB1" w:rsidRPr="006A17BA" w14:paraId="6B0211F7" w14:textId="77777777" w:rsidTr="00D83D8D">
                    <w:trPr>
                      <w:trHeight w:val="86"/>
                    </w:trPr>
                    <w:tc>
                      <w:tcPr>
                        <w:tcW w:w="6762" w:type="dxa"/>
                        <w:gridSpan w:val="3"/>
                        <w:shd w:val="clear" w:color="auto" w:fill="FFFFFF"/>
                        <w:vAlign w:val="bottom"/>
                      </w:tcPr>
                      <w:p w14:paraId="4774E856" w14:textId="77777777" w:rsidR="00402DB1" w:rsidRPr="006A17BA" w:rsidRDefault="00402DB1" w:rsidP="000A4439">
                        <w:pPr>
                          <w:tabs>
                            <w:tab w:val="left" w:pos="5193"/>
                            <w:tab w:val="left" w:pos="5640"/>
                          </w:tabs>
                          <w:spacing w:before="100" w:beforeAutospacing="1" w:after="100" w:afterAutospacing="1" w:line="240" w:lineRule="auto"/>
                          <w:ind w:left="567" w:hanging="477"/>
                          <w:rPr>
                            <w:rFonts w:ascii="Times New Roman" w:hAnsi="Times New Roman"/>
                            <w:sz w:val="28"/>
                            <w:szCs w:val="28"/>
                          </w:rPr>
                        </w:pPr>
                        <w:r w:rsidRPr="006A17BA">
                          <w:rPr>
                            <w:rFonts w:ascii="Times New Roman" w:hAnsi="Times New Roman"/>
                            <w:sz w:val="28"/>
                            <w:szCs w:val="28"/>
                          </w:rPr>
                          <w:t>на 2024 год – 12 934,0 тыс. рублей;</w:t>
                        </w:r>
                      </w:p>
                    </w:tc>
                  </w:tr>
                  <w:tr w:rsidR="00402DB1" w:rsidRPr="006A17BA" w14:paraId="42C36F17" w14:textId="77777777" w:rsidTr="00D83D8D">
                    <w:tc>
                      <w:tcPr>
                        <w:tcW w:w="6762" w:type="dxa"/>
                        <w:gridSpan w:val="3"/>
                        <w:shd w:val="clear" w:color="auto" w:fill="FFFFFF"/>
                        <w:vAlign w:val="bottom"/>
                      </w:tcPr>
                      <w:p w14:paraId="4978320E" w14:textId="77777777" w:rsidR="00402DB1" w:rsidRPr="006A17BA" w:rsidRDefault="00402DB1" w:rsidP="000A4439">
                        <w:pPr>
                          <w:pStyle w:val="affffff1"/>
                          <w:tabs>
                            <w:tab w:val="left" w:pos="5193"/>
                            <w:tab w:val="left" w:pos="5640"/>
                          </w:tabs>
                          <w:ind w:left="567" w:hanging="477"/>
                          <w:rPr>
                            <w:rFonts w:ascii="Times New Roman" w:hAnsi="Times New Roman"/>
                            <w:sz w:val="28"/>
                            <w:szCs w:val="28"/>
                          </w:rPr>
                        </w:pPr>
                        <w:r w:rsidRPr="006A17BA">
                          <w:rPr>
                            <w:rFonts w:ascii="Times New Roman" w:hAnsi="Times New Roman"/>
                            <w:sz w:val="28"/>
                            <w:szCs w:val="28"/>
                          </w:rPr>
                          <w:t>на 2025 год – 15 314,0 тыс. рублей;</w:t>
                        </w:r>
                      </w:p>
                      <w:p w14:paraId="232530B5" w14:textId="77777777" w:rsidR="00402DB1" w:rsidRPr="006A17BA" w:rsidRDefault="00402DB1" w:rsidP="000A4439">
                        <w:pPr>
                          <w:pStyle w:val="affffff1"/>
                          <w:tabs>
                            <w:tab w:val="left" w:pos="5193"/>
                            <w:tab w:val="left" w:pos="5640"/>
                          </w:tabs>
                          <w:ind w:left="567" w:hanging="477"/>
                          <w:rPr>
                            <w:rFonts w:ascii="Times New Roman" w:hAnsi="Times New Roman"/>
                            <w:sz w:val="28"/>
                            <w:szCs w:val="28"/>
                          </w:rPr>
                        </w:pPr>
                        <w:r w:rsidRPr="006A17BA">
                          <w:rPr>
                            <w:rFonts w:ascii="Times New Roman" w:hAnsi="Times New Roman"/>
                            <w:sz w:val="28"/>
                            <w:szCs w:val="28"/>
                          </w:rPr>
                          <w:t>на 2026 год – 18 134,0 тыс. рублей</w:t>
                        </w:r>
                      </w:p>
                      <w:p w14:paraId="64CA5FA0" w14:textId="77777777" w:rsidR="00402DB1" w:rsidRPr="006A17BA" w:rsidRDefault="00402DB1" w:rsidP="000A4439">
                        <w:pPr>
                          <w:pStyle w:val="affffff1"/>
                          <w:tabs>
                            <w:tab w:val="left" w:pos="5193"/>
                            <w:tab w:val="left" w:pos="5640"/>
                          </w:tabs>
                          <w:ind w:left="567" w:hanging="477"/>
                        </w:pPr>
                      </w:p>
                    </w:tc>
                  </w:tr>
                  <w:tr w:rsidR="00402DB1" w:rsidRPr="006A17BA" w14:paraId="62426099" w14:textId="77777777" w:rsidTr="00D83D8D">
                    <w:tc>
                      <w:tcPr>
                        <w:tcW w:w="6762" w:type="dxa"/>
                        <w:gridSpan w:val="3"/>
                        <w:shd w:val="clear" w:color="auto" w:fill="FFFFFF"/>
                        <w:vAlign w:val="bottom"/>
                      </w:tcPr>
                      <w:p w14:paraId="5E89A9C2" w14:textId="77777777" w:rsidR="00402DB1" w:rsidRPr="006A17BA" w:rsidRDefault="00402DB1" w:rsidP="000A4439">
                        <w:pPr>
                          <w:tabs>
                            <w:tab w:val="left" w:pos="5193"/>
                            <w:tab w:val="left" w:pos="5640"/>
                          </w:tabs>
                          <w:spacing w:before="100" w:beforeAutospacing="1" w:after="100" w:afterAutospacing="1" w:line="240" w:lineRule="auto"/>
                          <w:ind w:left="567" w:hanging="477"/>
                          <w:rPr>
                            <w:rFonts w:ascii="Times New Roman" w:hAnsi="Times New Roman"/>
                            <w:sz w:val="28"/>
                            <w:szCs w:val="28"/>
                          </w:rPr>
                        </w:pPr>
                        <w:r w:rsidRPr="006A17BA">
                          <w:rPr>
                            <w:rFonts w:ascii="Times New Roman" w:hAnsi="Times New Roman"/>
                            <w:sz w:val="28"/>
                            <w:szCs w:val="28"/>
                          </w:rPr>
                          <w:t>в том числе:</w:t>
                        </w:r>
                      </w:p>
                    </w:tc>
                  </w:tr>
                  <w:tr w:rsidR="00402DB1" w:rsidRPr="006A17BA" w14:paraId="0393038D" w14:textId="77777777" w:rsidTr="00D83D8D">
                    <w:trPr>
                      <w:gridAfter w:val="1"/>
                      <w:wAfter w:w="709" w:type="dxa"/>
                    </w:trPr>
                    <w:tc>
                      <w:tcPr>
                        <w:tcW w:w="6053" w:type="dxa"/>
                        <w:gridSpan w:val="2"/>
                        <w:shd w:val="clear" w:color="auto" w:fill="FFFFFF"/>
                      </w:tcPr>
                      <w:p w14:paraId="2780C7B8" w14:textId="77777777" w:rsidR="00402DB1" w:rsidRPr="006A17BA" w:rsidRDefault="00402DB1" w:rsidP="0083514E">
                        <w:pPr>
                          <w:pStyle w:val="affffff1"/>
                          <w:ind w:left="90"/>
                          <w:rPr>
                            <w:rFonts w:ascii="Times New Roman" w:eastAsia="Times New Roman" w:hAnsi="Times New Roman"/>
                            <w:sz w:val="28"/>
                            <w:szCs w:val="28"/>
                            <w:lang w:eastAsia="ru-RU"/>
                          </w:rPr>
                        </w:pPr>
                        <w:r w:rsidRPr="006A17BA">
                          <w:rPr>
                            <w:rFonts w:ascii="Times New Roman" w:eastAsia="Times New Roman" w:hAnsi="Times New Roman"/>
                            <w:sz w:val="28"/>
                            <w:szCs w:val="28"/>
                            <w:lang w:eastAsia="ru-RU"/>
                          </w:rPr>
                          <w:t xml:space="preserve">за счет средств бюджета Республики Мордовия </w:t>
                        </w:r>
                      </w:p>
                      <w:p w14:paraId="127A942B" w14:textId="77777777" w:rsidR="00402DB1" w:rsidRPr="006A17BA" w:rsidRDefault="00402DB1" w:rsidP="0083514E">
                        <w:pPr>
                          <w:pStyle w:val="affffff1"/>
                          <w:ind w:left="90"/>
                          <w:rPr>
                            <w:rFonts w:ascii="Times New Roman" w:eastAsia="Times New Roman" w:hAnsi="Times New Roman"/>
                            <w:sz w:val="28"/>
                            <w:szCs w:val="28"/>
                            <w:lang w:eastAsia="ru-RU"/>
                          </w:rPr>
                        </w:pPr>
                        <w:r w:rsidRPr="006A17BA">
                          <w:rPr>
                            <w:rFonts w:ascii="Times New Roman" w:eastAsia="Times New Roman" w:hAnsi="Times New Roman"/>
                            <w:sz w:val="28"/>
                            <w:szCs w:val="28"/>
                            <w:lang w:eastAsia="ru-RU"/>
                          </w:rPr>
                          <w:t>60 419,97 тыс. рублей:</w:t>
                        </w:r>
                      </w:p>
                    </w:tc>
                  </w:tr>
                  <w:tr w:rsidR="00402DB1" w:rsidRPr="006A17BA" w14:paraId="100409E9" w14:textId="77777777" w:rsidTr="00D83D8D">
                    <w:trPr>
                      <w:gridAfter w:val="1"/>
                      <w:wAfter w:w="709" w:type="dxa"/>
                    </w:trPr>
                    <w:tc>
                      <w:tcPr>
                        <w:tcW w:w="6053" w:type="dxa"/>
                        <w:gridSpan w:val="2"/>
                        <w:shd w:val="clear" w:color="auto" w:fill="FFFFFF"/>
                      </w:tcPr>
                      <w:p w14:paraId="39FBE81A" w14:textId="77777777" w:rsidR="00402DB1" w:rsidRPr="006A17BA" w:rsidRDefault="00402DB1" w:rsidP="0083514E">
                        <w:pPr>
                          <w:spacing w:before="100" w:beforeAutospacing="1" w:after="100" w:afterAutospacing="1" w:line="240" w:lineRule="auto"/>
                          <w:ind w:left="90"/>
                          <w:jc w:val="both"/>
                          <w:rPr>
                            <w:rFonts w:ascii="Times New Roman" w:hAnsi="Times New Roman"/>
                            <w:sz w:val="28"/>
                            <w:szCs w:val="28"/>
                          </w:rPr>
                        </w:pPr>
                        <w:r w:rsidRPr="006A17BA">
                          <w:rPr>
                            <w:rFonts w:ascii="Times New Roman" w:hAnsi="Times New Roman"/>
                            <w:sz w:val="28"/>
                            <w:szCs w:val="28"/>
                          </w:rPr>
                          <w:t>на 2020 год – 632,62 тыс. рублей;</w:t>
                        </w:r>
                      </w:p>
                    </w:tc>
                  </w:tr>
                  <w:tr w:rsidR="00402DB1" w:rsidRPr="006A17BA" w14:paraId="5276A45D" w14:textId="77777777" w:rsidTr="00D83D8D">
                    <w:trPr>
                      <w:gridAfter w:val="1"/>
                      <w:wAfter w:w="709" w:type="dxa"/>
                    </w:trPr>
                    <w:tc>
                      <w:tcPr>
                        <w:tcW w:w="6053" w:type="dxa"/>
                        <w:gridSpan w:val="2"/>
                        <w:shd w:val="clear" w:color="auto" w:fill="FFFFFF"/>
                      </w:tcPr>
                      <w:p w14:paraId="05FCE8AB" w14:textId="77777777" w:rsidR="00402DB1" w:rsidRPr="006A17BA" w:rsidRDefault="00402DB1" w:rsidP="0083514E">
                        <w:pPr>
                          <w:spacing w:before="100" w:beforeAutospacing="1" w:after="100" w:afterAutospacing="1" w:line="240" w:lineRule="auto"/>
                          <w:ind w:left="90"/>
                          <w:jc w:val="both"/>
                          <w:rPr>
                            <w:rFonts w:ascii="Times New Roman" w:hAnsi="Times New Roman"/>
                            <w:sz w:val="28"/>
                            <w:szCs w:val="28"/>
                          </w:rPr>
                        </w:pPr>
                        <w:r w:rsidRPr="006A17BA">
                          <w:rPr>
                            <w:rFonts w:ascii="Times New Roman" w:hAnsi="Times New Roman"/>
                            <w:sz w:val="28"/>
                            <w:szCs w:val="28"/>
                          </w:rPr>
                          <w:t>на 2021 год – 2 097,</w:t>
                        </w:r>
                        <w:proofErr w:type="gramStart"/>
                        <w:r w:rsidRPr="006A17BA">
                          <w:rPr>
                            <w:rFonts w:ascii="Times New Roman" w:hAnsi="Times New Roman"/>
                            <w:sz w:val="28"/>
                            <w:szCs w:val="28"/>
                          </w:rPr>
                          <w:t>4  тыс.</w:t>
                        </w:r>
                        <w:proofErr w:type="gramEnd"/>
                        <w:r w:rsidRPr="006A17BA">
                          <w:rPr>
                            <w:rFonts w:ascii="Times New Roman" w:hAnsi="Times New Roman"/>
                            <w:sz w:val="28"/>
                            <w:szCs w:val="28"/>
                          </w:rPr>
                          <w:t xml:space="preserve"> рублей;</w:t>
                        </w:r>
                      </w:p>
                    </w:tc>
                  </w:tr>
                  <w:tr w:rsidR="00402DB1" w:rsidRPr="006A17BA" w14:paraId="202A1236" w14:textId="77777777" w:rsidTr="00D83D8D">
                    <w:trPr>
                      <w:gridAfter w:val="1"/>
                      <w:wAfter w:w="709" w:type="dxa"/>
                    </w:trPr>
                    <w:tc>
                      <w:tcPr>
                        <w:tcW w:w="6053" w:type="dxa"/>
                        <w:gridSpan w:val="2"/>
                        <w:shd w:val="clear" w:color="auto" w:fill="FFFFFF"/>
                      </w:tcPr>
                      <w:p w14:paraId="2C8C5F20" w14:textId="77777777" w:rsidR="00402DB1" w:rsidRPr="006A17BA" w:rsidRDefault="00402DB1" w:rsidP="0083514E">
                        <w:pPr>
                          <w:spacing w:before="100" w:beforeAutospacing="1" w:after="100" w:afterAutospacing="1" w:line="240" w:lineRule="auto"/>
                          <w:ind w:left="90"/>
                          <w:jc w:val="both"/>
                          <w:rPr>
                            <w:rFonts w:ascii="Times New Roman" w:hAnsi="Times New Roman"/>
                            <w:sz w:val="28"/>
                            <w:szCs w:val="28"/>
                          </w:rPr>
                        </w:pPr>
                        <w:r w:rsidRPr="006A17BA">
                          <w:rPr>
                            <w:rFonts w:ascii="Times New Roman" w:hAnsi="Times New Roman"/>
                            <w:sz w:val="28"/>
                            <w:szCs w:val="28"/>
                          </w:rPr>
                          <w:t>на 2022 год – 7 149,95 тыс. рублей;</w:t>
                        </w:r>
                      </w:p>
                    </w:tc>
                  </w:tr>
                  <w:tr w:rsidR="00402DB1" w:rsidRPr="006A17BA" w14:paraId="4AE653C8" w14:textId="77777777" w:rsidTr="00D83D8D">
                    <w:trPr>
                      <w:gridAfter w:val="1"/>
                      <w:wAfter w:w="709" w:type="dxa"/>
                    </w:trPr>
                    <w:tc>
                      <w:tcPr>
                        <w:tcW w:w="6053" w:type="dxa"/>
                        <w:gridSpan w:val="2"/>
                        <w:shd w:val="clear" w:color="auto" w:fill="FFFFFF"/>
                      </w:tcPr>
                      <w:p w14:paraId="09097551" w14:textId="77777777" w:rsidR="00402DB1" w:rsidRPr="006A17BA" w:rsidRDefault="00402DB1" w:rsidP="0083514E">
                        <w:pPr>
                          <w:pStyle w:val="affffff1"/>
                          <w:ind w:left="90"/>
                          <w:rPr>
                            <w:rFonts w:ascii="Times New Roman" w:hAnsi="Times New Roman"/>
                            <w:sz w:val="28"/>
                            <w:szCs w:val="28"/>
                          </w:rPr>
                        </w:pPr>
                        <w:r w:rsidRPr="006A17BA">
                          <w:rPr>
                            <w:rFonts w:ascii="Times New Roman" w:hAnsi="Times New Roman"/>
                            <w:sz w:val="28"/>
                            <w:szCs w:val="28"/>
                          </w:rPr>
                          <w:t>на 2023 год – 9 424,0 тыс. рублей;</w:t>
                        </w:r>
                      </w:p>
                    </w:tc>
                  </w:tr>
                  <w:tr w:rsidR="00402DB1" w:rsidRPr="006A17BA" w14:paraId="1ACD5C43" w14:textId="77777777" w:rsidTr="00D83D8D">
                    <w:trPr>
                      <w:gridAfter w:val="1"/>
                      <w:wAfter w:w="709" w:type="dxa"/>
                    </w:trPr>
                    <w:tc>
                      <w:tcPr>
                        <w:tcW w:w="6053" w:type="dxa"/>
                        <w:gridSpan w:val="2"/>
                        <w:shd w:val="clear" w:color="auto" w:fill="FFFFFF"/>
                      </w:tcPr>
                      <w:p w14:paraId="0128F1B5" w14:textId="77777777" w:rsidR="00402DB1" w:rsidRPr="006A17BA" w:rsidRDefault="00402DB1" w:rsidP="0083514E">
                        <w:pPr>
                          <w:pStyle w:val="affffff1"/>
                          <w:ind w:left="90"/>
                          <w:rPr>
                            <w:rFonts w:ascii="Times New Roman" w:hAnsi="Times New Roman"/>
                            <w:sz w:val="28"/>
                            <w:szCs w:val="28"/>
                          </w:rPr>
                        </w:pPr>
                        <w:r w:rsidRPr="006A17BA">
                          <w:rPr>
                            <w:rFonts w:ascii="Times New Roman" w:hAnsi="Times New Roman"/>
                            <w:sz w:val="28"/>
                            <w:szCs w:val="28"/>
                          </w:rPr>
                          <w:t>на 2024 год – 11 305,0 тыс. рублей;</w:t>
                        </w:r>
                      </w:p>
                    </w:tc>
                  </w:tr>
                  <w:tr w:rsidR="00402DB1" w:rsidRPr="006A17BA" w14:paraId="10821398" w14:textId="77777777" w:rsidTr="00D83D8D">
                    <w:trPr>
                      <w:gridAfter w:val="1"/>
                      <w:wAfter w:w="709" w:type="dxa"/>
                    </w:trPr>
                    <w:tc>
                      <w:tcPr>
                        <w:tcW w:w="6053" w:type="dxa"/>
                        <w:gridSpan w:val="2"/>
                        <w:shd w:val="clear" w:color="auto" w:fill="FFFFFF"/>
                      </w:tcPr>
                      <w:p w14:paraId="53592FF6" w14:textId="77777777" w:rsidR="00402DB1" w:rsidRPr="006A17BA" w:rsidRDefault="00402DB1" w:rsidP="0083514E">
                        <w:pPr>
                          <w:pStyle w:val="affffff1"/>
                          <w:ind w:left="90"/>
                          <w:rPr>
                            <w:rFonts w:ascii="Times New Roman" w:hAnsi="Times New Roman"/>
                            <w:sz w:val="28"/>
                            <w:szCs w:val="28"/>
                          </w:rPr>
                        </w:pPr>
                        <w:r w:rsidRPr="006A17BA">
                          <w:rPr>
                            <w:rFonts w:ascii="Times New Roman" w:hAnsi="Times New Roman"/>
                            <w:sz w:val="28"/>
                            <w:szCs w:val="28"/>
                          </w:rPr>
                          <w:t>на 2025 год – 13 566,0 тыс.  рублей;</w:t>
                        </w:r>
                      </w:p>
                      <w:p w14:paraId="1F91C97F" w14:textId="77777777" w:rsidR="00402DB1" w:rsidRPr="006A17BA" w:rsidRDefault="00402DB1" w:rsidP="0083514E">
                        <w:pPr>
                          <w:pStyle w:val="affffff1"/>
                          <w:ind w:left="90"/>
                          <w:rPr>
                            <w:rFonts w:ascii="Times New Roman" w:hAnsi="Times New Roman"/>
                            <w:sz w:val="28"/>
                            <w:szCs w:val="28"/>
                          </w:rPr>
                        </w:pPr>
                        <w:r w:rsidRPr="006A17BA">
                          <w:rPr>
                            <w:rFonts w:ascii="Times New Roman" w:hAnsi="Times New Roman"/>
                            <w:sz w:val="28"/>
                            <w:szCs w:val="28"/>
                          </w:rPr>
                          <w:t>на 2026 год – 16 245,0 тыс.  рублей.</w:t>
                        </w:r>
                      </w:p>
                      <w:p w14:paraId="36EBD61E" w14:textId="77777777" w:rsidR="00402DB1" w:rsidRPr="006A17BA" w:rsidRDefault="00402DB1" w:rsidP="0083514E">
                        <w:pPr>
                          <w:pStyle w:val="affffff1"/>
                          <w:ind w:left="90"/>
                          <w:rPr>
                            <w:rFonts w:ascii="Times New Roman" w:hAnsi="Times New Roman"/>
                            <w:sz w:val="28"/>
                            <w:szCs w:val="28"/>
                          </w:rPr>
                        </w:pPr>
                      </w:p>
                    </w:tc>
                  </w:tr>
                  <w:tr w:rsidR="00402DB1" w:rsidRPr="006A17BA" w14:paraId="673790DC" w14:textId="77777777" w:rsidTr="00D83D8D">
                    <w:trPr>
                      <w:gridAfter w:val="1"/>
                      <w:wAfter w:w="709" w:type="dxa"/>
                    </w:trPr>
                    <w:tc>
                      <w:tcPr>
                        <w:tcW w:w="6053" w:type="dxa"/>
                        <w:gridSpan w:val="2"/>
                        <w:shd w:val="clear" w:color="auto" w:fill="FFFFFF"/>
                      </w:tcPr>
                      <w:p w14:paraId="693667C3" w14:textId="77777777" w:rsidR="00402DB1" w:rsidRPr="006A17BA" w:rsidRDefault="00402DB1" w:rsidP="0083514E">
                        <w:pPr>
                          <w:spacing w:before="100" w:beforeAutospacing="1" w:after="100" w:afterAutospacing="1" w:line="240" w:lineRule="auto"/>
                          <w:ind w:left="90"/>
                          <w:jc w:val="both"/>
                          <w:rPr>
                            <w:rFonts w:ascii="Times New Roman" w:hAnsi="Times New Roman"/>
                            <w:sz w:val="28"/>
                            <w:szCs w:val="28"/>
                          </w:rPr>
                        </w:pPr>
                        <w:r w:rsidRPr="006A17BA">
                          <w:rPr>
                            <w:rFonts w:ascii="Times New Roman" w:hAnsi="Times New Roman"/>
                            <w:sz w:val="28"/>
                            <w:szCs w:val="28"/>
                          </w:rPr>
                          <w:t>за счет средств бюджета Атяшевского муниципального района 7 400,56 тыс. рублей:</w:t>
                        </w:r>
                      </w:p>
                    </w:tc>
                  </w:tr>
                  <w:tr w:rsidR="00402DB1" w:rsidRPr="006A17BA" w14:paraId="496B9480" w14:textId="77777777" w:rsidTr="00D83D8D">
                    <w:trPr>
                      <w:gridAfter w:val="2"/>
                      <w:wAfter w:w="954" w:type="dxa"/>
                    </w:trPr>
                    <w:tc>
                      <w:tcPr>
                        <w:tcW w:w="5808" w:type="dxa"/>
                        <w:shd w:val="clear" w:color="auto" w:fill="FFFFFF"/>
                      </w:tcPr>
                      <w:p w14:paraId="59BD2CC6" w14:textId="77777777" w:rsidR="00402DB1" w:rsidRPr="006A17BA" w:rsidRDefault="00402DB1" w:rsidP="0083514E">
                        <w:pPr>
                          <w:spacing w:before="100" w:beforeAutospacing="1" w:after="100" w:afterAutospacing="1" w:line="240" w:lineRule="auto"/>
                          <w:ind w:left="90" w:hanging="337"/>
                          <w:jc w:val="both"/>
                          <w:rPr>
                            <w:rFonts w:ascii="Times New Roman" w:hAnsi="Times New Roman"/>
                            <w:sz w:val="28"/>
                            <w:szCs w:val="28"/>
                          </w:rPr>
                        </w:pPr>
                        <w:r w:rsidRPr="006A17BA">
                          <w:rPr>
                            <w:rFonts w:ascii="Times New Roman" w:hAnsi="Times New Roman"/>
                            <w:sz w:val="28"/>
                            <w:szCs w:val="28"/>
                          </w:rPr>
                          <w:t xml:space="preserve">     на 2020 год – 94,53 тыс. рублей;</w:t>
                        </w:r>
                      </w:p>
                    </w:tc>
                  </w:tr>
                  <w:tr w:rsidR="00402DB1" w:rsidRPr="006A17BA" w14:paraId="5E81D5C7" w14:textId="77777777" w:rsidTr="00D83D8D">
                    <w:trPr>
                      <w:gridAfter w:val="2"/>
                      <w:wAfter w:w="954" w:type="dxa"/>
                    </w:trPr>
                    <w:tc>
                      <w:tcPr>
                        <w:tcW w:w="5808" w:type="dxa"/>
                        <w:shd w:val="clear" w:color="auto" w:fill="FFFFFF"/>
                      </w:tcPr>
                      <w:tbl>
                        <w:tblPr>
                          <w:tblW w:w="101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150"/>
                        </w:tblGrid>
                        <w:tr w:rsidR="00402DB1" w:rsidRPr="006A17BA" w14:paraId="35CA4A37" w14:textId="77777777" w:rsidTr="0026377C">
                          <w:tc>
                            <w:tcPr>
                              <w:tcW w:w="10150" w:type="dxa"/>
                              <w:shd w:val="clear" w:color="auto" w:fill="FFFFFF"/>
                            </w:tcPr>
                            <w:p w14:paraId="3F2CD3E8" w14:textId="77777777" w:rsidR="00402DB1" w:rsidRPr="006A17BA" w:rsidRDefault="00402DB1" w:rsidP="0083514E">
                              <w:pPr>
                                <w:spacing w:before="100" w:beforeAutospacing="1" w:after="100" w:afterAutospacing="1" w:line="240" w:lineRule="auto"/>
                                <w:ind w:left="90" w:hanging="337"/>
                                <w:jc w:val="both"/>
                                <w:rPr>
                                  <w:rFonts w:ascii="Times New Roman" w:hAnsi="Times New Roman"/>
                                  <w:sz w:val="28"/>
                                  <w:szCs w:val="28"/>
                                </w:rPr>
                              </w:pPr>
                              <w:r w:rsidRPr="006A17BA">
                                <w:rPr>
                                  <w:rFonts w:ascii="Times New Roman" w:hAnsi="Times New Roman"/>
                                  <w:sz w:val="28"/>
                                  <w:szCs w:val="28"/>
                                </w:rPr>
                                <w:t xml:space="preserve">     на 2021 год – 110,4 тыс. рублей;</w:t>
                              </w:r>
                            </w:p>
                          </w:tc>
                        </w:tr>
                      </w:tbl>
                      <w:p w14:paraId="2C8DFF24" w14:textId="77777777" w:rsidR="00402DB1" w:rsidRPr="006A17BA" w:rsidRDefault="00402DB1" w:rsidP="0083514E">
                        <w:pPr>
                          <w:spacing w:before="100" w:beforeAutospacing="1" w:after="100" w:afterAutospacing="1" w:line="240" w:lineRule="auto"/>
                          <w:ind w:left="90" w:hanging="337"/>
                          <w:jc w:val="both"/>
                          <w:rPr>
                            <w:rFonts w:ascii="Times New Roman" w:hAnsi="Times New Roman"/>
                            <w:sz w:val="28"/>
                            <w:szCs w:val="28"/>
                          </w:rPr>
                        </w:pPr>
                      </w:p>
                    </w:tc>
                  </w:tr>
                  <w:tr w:rsidR="00402DB1" w:rsidRPr="006A17BA" w14:paraId="4A5F6B19" w14:textId="77777777" w:rsidTr="00D83D8D">
                    <w:trPr>
                      <w:gridAfter w:val="2"/>
                      <w:wAfter w:w="954" w:type="dxa"/>
                    </w:trPr>
                    <w:tc>
                      <w:tcPr>
                        <w:tcW w:w="5808" w:type="dxa"/>
                        <w:shd w:val="clear" w:color="auto" w:fill="FFFFFF"/>
                      </w:tcPr>
                      <w:p w14:paraId="35F31AFF" w14:textId="77777777" w:rsidR="00402DB1" w:rsidRPr="006A17BA" w:rsidRDefault="00402DB1" w:rsidP="0083514E">
                        <w:pPr>
                          <w:spacing w:before="100" w:beforeAutospacing="1" w:after="100" w:afterAutospacing="1" w:line="240" w:lineRule="auto"/>
                          <w:ind w:left="90" w:hanging="337"/>
                          <w:jc w:val="both"/>
                          <w:rPr>
                            <w:rFonts w:ascii="Times New Roman" w:hAnsi="Times New Roman"/>
                            <w:sz w:val="28"/>
                            <w:szCs w:val="28"/>
                          </w:rPr>
                        </w:pPr>
                        <w:r w:rsidRPr="006A17BA">
                          <w:rPr>
                            <w:rFonts w:ascii="Times New Roman" w:hAnsi="Times New Roman"/>
                            <w:sz w:val="28"/>
                            <w:szCs w:val="28"/>
                          </w:rPr>
                          <w:t xml:space="preserve">     на 2022 год – 399,63 тыс. рублей;</w:t>
                        </w:r>
                      </w:p>
                    </w:tc>
                  </w:tr>
                  <w:tr w:rsidR="00402DB1" w:rsidRPr="006A17BA" w14:paraId="135B02C7" w14:textId="77777777" w:rsidTr="00D83D8D">
                    <w:trPr>
                      <w:gridAfter w:val="2"/>
                      <w:wAfter w:w="954" w:type="dxa"/>
                    </w:trPr>
                    <w:tc>
                      <w:tcPr>
                        <w:tcW w:w="5808" w:type="dxa"/>
                        <w:shd w:val="clear" w:color="auto" w:fill="FFFFFF"/>
                      </w:tcPr>
                      <w:p w14:paraId="499C7C57" w14:textId="77777777" w:rsidR="00402DB1" w:rsidRPr="006A17BA" w:rsidRDefault="00402DB1" w:rsidP="0083514E">
                        <w:pPr>
                          <w:spacing w:before="100" w:beforeAutospacing="1" w:after="100" w:afterAutospacing="1" w:line="240" w:lineRule="auto"/>
                          <w:ind w:left="90" w:hanging="337"/>
                          <w:jc w:val="both"/>
                          <w:rPr>
                            <w:rFonts w:ascii="Times New Roman" w:hAnsi="Times New Roman"/>
                            <w:sz w:val="28"/>
                            <w:szCs w:val="28"/>
                          </w:rPr>
                        </w:pPr>
                        <w:r w:rsidRPr="006A17BA">
                          <w:rPr>
                            <w:rFonts w:ascii="Times New Roman" w:hAnsi="Times New Roman"/>
                            <w:sz w:val="28"/>
                            <w:szCs w:val="28"/>
                          </w:rPr>
                          <w:t xml:space="preserve">     на 2023 год – 1 530,0 тыс. рублей;</w:t>
                        </w:r>
                      </w:p>
                    </w:tc>
                  </w:tr>
                  <w:tr w:rsidR="00402DB1" w:rsidRPr="006A17BA" w14:paraId="2E066F2D" w14:textId="77777777" w:rsidTr="00D83D8D">
                    <w:trPr>
                      <w:gridAfter w:val="2"/>
                      <w:wAfter w:w="954" w:type="dxa"/>
                    </w:trPr>
                    <w:tc>
                      <w:tcPr>
                        <w:tcW w:w="5808" w:type="dxa"/>
                        <w:shd w:val="clear" w:color="auto" w:fill="FFFFFF"/>
                      </w:tcPr>
                      <w:p w14:paraId="258658B9" w14:textId="77777777" w:rsidR="00402DB1" w:rsidRPr="006A17BA" w:rsidRDefault="00402DB1" w:rsidP="0083514E">
                        <w:pPr>
                          <w:pStyle w:val="affffff1"/>
                          <w:ind w:left="90" w:hanging="337"/>
                          <w:jc w:val="both"/>
                          <w:rPr>
                            <w:rFonts w:ascii="Times New Roman" w:hAnsi="Times New Roman"/>
                            <w:sz w:val="28"/>
                            <w:szCs w:val="28"/>
                          </w:rPr>
                        </w:pPr>
                        <w:r w:rsidRPr="006A17BA">
                          <w:rPr>
                            <w:rFonts w:ascii="Times New Roman" w:hAnsi="Times New Roman"/>
                            <w:sz w:val="28"/>
                            <w:szCs w:val="28"/>
                          </w:rPr>
                          <w:t xml:space="preserve">     на 2024 год – 1 629,0 тыс. рублей;</w:t>
                        </w:r>
                      </w:p>
                    </w:tc>
                  </w:tr>
                  <w:tr w:rsidR="00402DB1" w:rsidRPr="006A17BA" w14:paraId="38EEC768" w14:textId="77777777" w:rsidTr="00D83D8D">
                    <w:trPr>
                      <w:gridAfter w:val="2"/>
                      <w:wAfter w:w="954" w:type="dxa"/>
                      <w:trHeight w:val="65"/>
                    </w:trPr>
                    <w:tc>
                      <w:tcPr>
                        <w:tcW w:w="5808" w:type="dxa"/>
                        <w:shd w:val="clear" w:color="auto" w:fill="FFFFFF"/>
                      </w:tcPr>
                      <w:p w14:paraId="47E3CD24" w14:textId="77777777" w:rsidR="00402DB1" w:rsidRPr="006A17BA" w:rsidRDefault="00402DB1" w:rsidP="0083514E">
                        <w:pPr>
                          <w:pStyle w:val="affffff1"/>
                          <w:ind w:left="90" w:hanging="337"/>
                          <w:jc w:val="both"/>
                          <w:rPr>
                            <w:rFonts w:ascii="Times New Roman" w:hAnsi="Times New Roman"/>
                            <w:sz w:val="28"/>
                            <w:szCs w:val="28"/>
                          </w:rPr>
                        </w:pPr>
                        <w:r w:rsidRPr="006A17BA">
                          <w:rPr>
                            <w:rFonts w:ascii="Times New Roman" w:hAnsi="Times New Roman"/>
                            <w:sz w:val="28"/>
                            <w:szCs w:val="28"/>
                          </w:rPr>
                          <w:t xml:space="preserve">     на 2025 год – 1 748,0 тыс.  рублей;</w:t>
                        </w:r>
                      </w:p>
                      <w:p w14:paraId="0941B5F9" w14:textId="77777777" w:rsidR="00402DB1" w:rsidRPr="006A17BA" w:rsidRDefault="00402DB1" w:rsidP="0083514E">
                        <w:pPr>
                          <w:pStyle w:val="affffff1"/>
                          <w:ind w:left="90" w:hanging="337"/>
                          <w:jc w:val="both"/>
                          <w:rPr>
                            <w:rFonts w:ascii="Times New Roman" w:hAnsi="Times New Roman"/>
                            <w:sz w:val="28"/>
                            <w:szCs w:val="28"/>
                          </w:rPr>
                        </w:pPr>
                        <w:r w:rsidRPr="006A17BA">
                          <w:rPr>
                            <w:rFonts w:ascii="Times New Roman" w:hAnsi="Times New Roman"/>
                            <w:sz w:val="28"/>
                            <w:szCs w:val="28"/>
                          </w:rPr>
                          <w:t xml:space="preserve">     на 2026 год – 1 889,0 тыс.  рублей.</w:t>
                        </w:r>
                      </w:p>
                    </w:tc>
                  </w:tr>
                </w:tbl>
                <w:p w14:paraId="7413E186" w14:textId="518C9A2C" w:rsidR="00402DB1" w:rsidRPr="00AE1A3D" w:rsidRDefault="00402DB1" w:rsidP="00402DB1">
                  <w:pPr>
                    <w:spacing w:before="100" w:beforeAutospacing="1" w:after="100" w:afterAutospacing="1" w:line="240" w:lineRule="auto"/>
                    <w:jc w:val="both"/>
                    <w:rPr>
                      <w:rFonts w:ascii="Times New Roman" w:hAnsi="Times New Roman"/>
                      <w:sz w:val="28"/>
                      <w:szCs w:val="28"/>
                    </w:rPr>
                  </w:pPr>
                </w:p>
              </w:tc>
            </w:tr>
          </w:tbl>
          <w:p w14:paraId="50630B82" w14:textId="77777777" w:rsidR="00617EE2" w:rsidRPr="00C77373" w:rsidRDefault="00617EE2" w:rsidP="007E0B6A">
            <w:pPr>
              <w:spacing w:before="100" w:beforeAutospacing="1" w:after="100" w:afterAutospacing="1" w:line="240" w:lineRule="auto"/>
              <w:jc w:val="both"/>
              <w:rPr>
                <w:rFonts w:ascii="Times New Roman" w:hAnsi="Times New Roman"/>
                <w:sz w:val="28"/>
                <w:szCs w:val="28"/>
              </w:rPr>
            </w:pPr>
          </w:p>
        </w:tc>
      </w:tr>
      <w:tr w:rsidR="00C77373" w:rsidRPr="00E14E2C" w14:paraId="2527522E" w14:textId="77777777" w:rsidTr="000A4439">
        <w:trPr>
          <w:gridAfter w:val="1"/>
          <w:wAfter w:w="705" w:type="dxa"/>
          <w:trHeight w:val="66"/>
        </w:trPr>
        <w:tc>
          <w:tcPr>
            <w:tcW w:w="2126" w:type="dxa"/>
            <w:shd w:val="clear" w:color="auto" w:fill="FFFFFF"/>
            <w:vAlign w:val="center"/>
            <w:hideMark/>
          </w:tcPr>
          <w:p w14:paraId="0F49CEF6" w14:textId="77777777" w:rsidR="00C77373" w:rsidRPr="00E14E2C" w:rsidRDefault="00C77373" w:rsidP="00CA0F95">
            <w:pPr>
              <w:spacing w:after="0" w:line="240" w:lineRule="auto"/>
              <w:rPr>
                <w:rFonts w:ascii="Times New Roman" w:hAnsi="Times New Roman"/>
                <w:color w:val="22272F"/>
                <w:sz w:val="23"/>
                <w:szCs w:val="23"/>
              </w:rPr>
            </w:pPr>
          </w:p>
        </w:tc>
        <w:tc>
          <w:tcPr>
            <w:tcW w:w="1843" w:type="dxa"/>
            <w:shd w:val="clear" w:color="auto" w:fill="FFFFFF"/>
            <w:hideMark/>
          </w:tcPr>
          <w:p w14:paraId="1D9571A3" w14:textId="77777777" w:rsidR="00C77373" w:rsidRPr="00E14E2C" w:rsidRDefault="00C77373" w:rsidP="00CA0F95">
            <w:pPr>
              <w:spacing w:before="100" w:beforeAutospacing="1" w:after="100" w:afterAutospacing="1" w:line="240" w:lineRule="auto"/>
              <w:jc w:val="both"/>
              <w:rPr>
                <w:rFonts w:ascii="Times New Roman" w:hAnsi="Times New Roman"/>
                <w:color w:val="22272F"/>
                <w:sz w:val="23"/>
                <w:szCs w:val="23"/>
              </w:rPr>
            </w:pPr>
          </w:p>
        </w:tc>
        <w:tc>
          <w:tcPr>
            <w:tcW w:w="6237" w:type="dxa"/>
            <w:shd w:val="clear" w:color="auto" w:fill="FFFFFF"/>
            <w:hideMark/>
          </w:tcPr>
          <w:p w14:paraId="09352B85"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p>
        </w:tc>
      </w:tr>
      <w:tr w:rsidR="00C77373" w:rsidRPr="00E14E2C" w14:paraId="1339503E" w14:textId="77777777" w:rsidTr="000A4439">
        <w:trPr>
          <w:gridAfter w:val="1"/>
          <w:wAfter w:w="705" w:type="dxa"/>
        </w:trPr>
        <w:tc>
          <w:tcPr>
            <w:tcW w:w="2126" w:type="dxa"/>
            <w:shd w:val="clear" w:color="auto" w:fill="FFFFFF"/>
            <w:hideMark/>
          </w:tcPr>
          <w:p w14:paraId="70886D80" w14:textId="77777777" w:rsidR="00C77373" w:rsidRPr="00E14E2C" w:rsidRDefault="00C77373"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Ожидаемые результаты реализации подпрограммы</w:t>
            </w:r>
          </w:p>
          <w:p w14:paraId="716ED2BA" w14:textId="77777777" w:rsidR="00C77373" w:rsidRDefault="00C77373" w:rsidP="00CA0F95">
            <w:pPr>
              <w:spacing w:before="100" w:beforeAutospacing="1" w:after="100" w:afterAutospacing="1" w:line="240" w:lineRule="auto"/>
              <w:rPr>
                <w:rFonts w:ascii="Times New Roman" w:hAnsi="Times New Roman"/>
                <w:color w:val="22272F"/>
                <w:sz w:val="23"/>
                <w:szCs w:val="23"/>
              </w:rPr>
            </w:pPr>
          </w:p>
          <w:p w14:paraId="3CDDA995" w14:textId="6651F69D" w:rsidR="00D83D8D" w:rsidRPr="00E14E2C" w:rsidRDefault="00D83D8D" w:rsidP="00CA0F95">
            <w:pPr>
              <w:spacing w:before="100" w:beforeAutospacing="1" w:after="100" w:afterAutospacing="1" w:line="240" w:lineRule="auto"/>
              <w:rPr>
                <w:rFonts w:ascii="Times New Roman" w:hAnsi="Times New Roman"/>
                <w:color w:val="22272F"/>
                <w:sz w:val="23"/>
                <w:szCs w:val="23"/>
              </w:rPr>
            </w:pPr>
          </w:p>
        </w:tc>
        <w:tc>
          <w:tcPr>
            <w:tcW w:w="1843" w:type="dxa"/>
            <w:shd w:val="clear" w:color="auto" w:fill="FFFFFF"/>
            <w:hideMark/>
          </w:tcPr>
          <w:p w14:paraId="1EBF8A21" w14:textId="77777777" w:rsidR="00C77373" w:rsidRPr="00E14E2C" w:rsidRDefault="00C77373"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237" w:type="dxa"/>
            <w:shd w:val="clear" w:color="auto" w:fill="FFFFFF"/>
          </w:tcPr>
          <w:p w14:paraId="3522D507" w14:textId="77777777" w:rsidR="00C77373" w:rsidRPr="00E14E2C" w:rsidRDefault="00C77373" w:rsidP="00CA0F95">
            <w:pPr>
              <w:shd w:val="clear" w:color="auto" w:fill="FFFFFF"/>
              <w:spacing w:after="0" w:line="240" w:lineRule="auto"/>
              <w:rPr>
                <w:rFonts w:ascii="Times New Roman" w:hAnsi="Times New Roman"/>
                <w:color w:val="000000"/>
                <w:sz w:val="28"/>
                <w:szCs w:val="28"/>
              </w:rPr>
            </w:pPr>
            <w:r w:rsidRPr="00E14E2C">
              <w:rPr>
                <w:rFonts w:ascii="Times New Roman" w:hAnsi="Times New Roman"/>
                <w:color w:val="000000"/>
                <w:sz w:val="28"/>
                <w:szCs w:val="28"/>
              </w:rPr>
              <w:t>повышение равной доступности транспортных</w:t>
            </w:r>
          </w:p>
          <w:p w14:paraId="14533A7F" w14:textId="77777777" w:rsidR="00C77373" w:rsidRPr="00E14E2C" w:rsidRDefault="00C77373" w:rsidP="00CA0F95">
            <w:pPr>
              <w:shd w:val="clear" w:color="auto" w:fill="FFFFFF"/>
              <w:spacing w:after="0" w:line="240" w:lineRule="auto"/>
              <w:rPr>
                <w:rFonts w:ascii="yandex-sans" w:hAnsi="yandex-sans"/>
                <w:color w:val="000000"/>
                <w:sz w:val="23"/>
                <w:szCs w:val="23"/>
              </w:rPr>
            </w:pPr>
            <w:r w:rsidRPr="00E14E2C">
              <w:rPr>
                <w:rFonts w:ascii="Times New Roman" w:hAnsi="Times New Roman"/>
                <w:color w:val="000000"/>
                <w:sz w:val="28"/>
                <w:szCs w:val="28"/>
              </w:rPr>
              <w:t>услуг всем слоям и категориям населения</w:t>
            </w:r>
          </w:p>
          <w:p w14:paraId="0206F0B6" w14:textId="77777777" w:rsidR="00C77373" w:rsidRPr="00E14E2C" w:rsidRDefault="00C77373" w:rsidP="00CA0F95">
            <w:pPr>
              <w:pStyle w:val="affffff1"/>
              <w:tabs>
                <w:tab w:val="left" w:pos="1290"/>
              </w:tabs>
              <w:jc w:val="both"/>
              <w:rPr>
                <w:color w:val="22272F"/>
                <w:sz w:val="23"/>
                <w:szCs w:val="23"/>
              </w:rPr>
            </w:pPr>
            <w:r w:rsidRPr="00E14E2C">
              <w:rPr>
                <w:color w:val="22272F"/>
                <w:sz w:val="23"/>
                <w:szCs w:val="23"/>
              </w:rPr>
              <w:tab/>
            </w:r>
          </w:p>
          <w:p w14:paraId="2CFF8C61" w14:textId="77777777" w:rsidR="00C77373" w:rsidRPr="00E14E2C" w:rsidRDefault="00C77373" w:rsidP="00CA0F95">
            <w:pPr>
              <w:pStyle w:val="affffff1"/>
              <w:tabs>
                <w:tab w:val="left" w:pos="1290"/>
              </w:tabs>
              <w:jc w:val="both"/>
              <w:rPr>
                <w:color w:val="22272F"/>
                <w:sz w:val="23"/>
                <w:szCs w:val="23"/>
              </w:rPr>
            </w:pPr>
          </w:p>
          <w:p w14:paraId="75852D27" w14:textId="77777777" w:rsidR="00C77373" w:rsidRPr="00E14E2C" w:rsidRDefault="00C77373" w:rsidP="00CA0F95">
            <w:pPr>
              <w:pStyle w:val="affffff1"/>
              <w:tabs>
                <w:tab w:val="left" w:pos="1290"/>
              </w:tabs>
              <w:jc w:val="both"/>
              <w:rPr>
                <w:color w:val="22272F"/>
                <w:sz w:val="23"/>
                <w:szCs w:val="23"/>
              </w:rPr>
            </w:pPr>
          </w:p>
          <w:p w14:paraId="57F7E284" w14:textId="62B93077" w:rsidR="00C77373" w:rsidRPr="00E14E2C" w:rsidRDefault="00C77373" w:rsidP="00CA0F95">
            <w:pPr>
              <w:pStyle w:val="affffff1"/>
              <w:tabs>
                <w:tab w:val="left" w:pos="1290"/>
              </w:tabs>
              <w:jc w:val="both"/>
              <w:rPr>
                <w:color w:val="22272F"/>
                <w:sz w:val="23"/>
                <w:szCs w:val="23"/>
              </w:rPr>
            </w:pPr>
          </w:p>
        </w:tc>
      </w:tr>
    </w:tbl>
    <w:p w14:paraId="18C80ED4" w14:textId="07EAA90C" w:rsidR="00CA0F95" w:rsidRDefault="00CA0F95" w:rsidP="00CA0F95">
      <w:pPr>
        <w:shd w:val="clear" w:color="auto" w:fill="FFFFFF"/>
        <w:spacing w:before="100" w:beforeAutospacing="1" w:after="100" w:afterAutospacing="1" w:line="240" w:lineRule="auto"/>
        <w:jc w:val="center"/>
        <w:rPr>
          <w:rFonts w:ascii="Times New Roman" w:hAnsi="Times New Roman"/>
          <w:b/>
          <w:sz w:val="28"/>
          <w:szCs w:val="28"/>
        </w:rPr>
      </w:pPr>
      <w:r w:rsidRPr="00E14E2C">
        <w:rPr>
          <w:rFonts w:ascii="Times New Roman" w:hAnsi="Times New Roman"/>
          <w:b/>
          <w:sz w:val="28"/>
          <w:szCs w:val="28"/>
        </w:rPr>
        <w:t>Паспорт подпрограммы 7 «</w:t>
      </w:r>
      <w:proofErr w:type="gramStart"/>
      <w:r w:rsidRPr="00E14E2C">
        <w:rPr>
          <w:rFonts w:ascii="Times New Roman" w:hAnsi="Times New Roman"/>
          <w:b/>
          <w:sz w:val="28"/>
          <w:szCs w:val="28"/>
        </w:rPr>
        <w:t>Развитие  и</w:t>
      </w:r>
      <w:proofErr w:type="gramEnd"/>
      <w:r w:rsidRPr="00E14E2C">
        <w:rPr>
          <w:rFonts w:ascii="Times New Roman" w:hAnsi="Times New Roman"/>
          <w:b/>
          <w:sz w:val="28"/>
          <w:szCs w:val="28"/>
        </w:rPr>
        <w:t xml:space="preserve"> поддержка  малого и среднего  предпринимательства» муниципальной программы «Экономическое развитие Атяшевского муниципального района» </w:t>
      </w:r>
    </w:p>
    <w:p w14:paraId="3E98DC8E" w14:textId="2727D4C8" w:rsidR="000F5113" w:rsidRPr="00E14E2C" w:rsidRDefault="000F5113" w:rsidP="000F5113">
      <w:pPr>
        <w:autoSpaceDE w:val="0"/>
        <w:autoSpaceDN w:val="0"/>
        <w:adjustRightInd w:val="0"/>
        <w:ind w:firstLine="709"/>
        <w:jc w:val="center"/>
        <w:rPr>
          <w:rFonts w:ascii="Times New Roman" w:hAnsi="Times New Roman"/>
          <w:sz w:val="18"/>
          <w:szCs w:val="18"/>
        </w:rPr>
      </w:pPr>
      <w:r w:rsidRPr="00E14E2C">
        <w:rPr>
          <w:rFonts w:ascii="Times New Roman" w:hAnsi="Times New Roman"/>
          <w:sz w:val="18"/>
          <w:szCs w:val="18"/>
        </w:rPr>
        <w:lastRenderedPageBreak/>
        <w:t xml:space="preserve">(изложен в ред. </w:t>
      </w:r>
      <w:hyperlink r:id="rId16" w:anchor="/document/71463416/entry/103" w:history="1">
        <w:r w:rsidRPr="00E14E2C">
          <w:rPr>
            <w:rFonts w:ascii="Times New Roman" w:hAnsi="Times New Roman"/>
            <w:sz w:val="18"/>
            <w:szCs w:val="18"/>
          </w:rPr>
          <w:t>Постановлени</w:t>
        </w:r>
      </w:hyperlink>
      <w:r>
        <w:rPr>
          <w:rFonts w:ascii="Times New Roman" w:hAnsi="Times New Roman"/>
          <w:sz w:val="18"/>
          <w:szCs w:val="18"/>
        </w:rPr>
        <w:t>я</w:t>
      </w:r>
      <w:r w:rsidRPr="00E14E2C">
        <w:rPr>
          <w:rFonts w:ascii="Times New Roman" w:hAnsi="Times New Roman"/>
          <w:sz w:val="18"/>
          <w:szCs w:val="18"/>
        </w:rPr>
        <w:t xml:space="preserve"> </w:t>
      </w:r>
      <w:proofErr w:type="gramStart"/>
      <w:r w:rsidRPr="00E14E2C">
        <w:rPr>
          <w:rFonts w:ascii="Times New Roman" w:hAnsi="Times New Roman"/>
          <w:sz w:val="18"/>
          <w:szCs w:val="18"/>
        </w:rPr>
        <w:t xml:space="preserve">Администрации  </w:t>
      </w:r>
      <w:r w:rsidR="00C97345" w:rsidRPr="00C97345">
        <w:rPr>
          <w:rFonts w:ascii="Times New Roman" w:hAnsi="Times New Roman"/>
          <w:sz w:val="18"/>
          <w:szCs w:val="18"/>
        </w:rPr>
        <w:t>от</w:t>
      </w:r>
      <w:proofErr w:type="gramEnd"/>
      <w:r w:rsidR="00C97345" w:rsidRPr="00C97345">
        <w:rPr>
          <w:rFonts w:ascii="Times New Roman" w:hAnsi="Times New Roman"/>
          <w:sz w:val="18"/>
          <w:szCs w:val="18"/>
        </w:rPr>
        <w:t xml:space="preserve"> 26.08.2022 г. №435</w:t>
      </w:r>
      <w:r w:rsidRPr="00E14E2C">
        <w:rPr>
          <w:rFonts w:ascii="Times New Roman" w:hAnsi="Times New Roman"/>
          <w:sz w:val="18"/>
          <w:szCs w:val="18"/>
        </w:rPr>
        <w:t>)</w:t>
      </w:r>
    </w:p>
    <w:tbl>
      <w:tblPr>
        <w:tblW w:w="10031" w:type="dxa"/>
        <w:shd w:val="clear" w:color="auto" w:fill="FFFFFF"/>
        <w:tblCellMar>
          <w:top w:w="15" w:type="dxa"/>
          <w:left w:w="15" w:type="dxa"/>
          <w:bottom w:w="15" w:type="dxa"/>
          <w:right w:w="15" w:type="dxa"/>
        </w:tblCellMar>
        <w:tblLook w:val="04A0" w:firstRow="1" w:lastRow="0" w:firstColumn="1" w:lastColumn="0" w:noHBand="0" w:noVBand="1"/>
      </w:tblPr>
      <w:tblGrid>
        <w:gridCol w:w="3473"/>
        <w:gridCol w:w="386"/>
        <w:gridCol w:w="6146"/>
        <w:gridCol w:w="26"/>
      </w:tblGrid>
      <w:tr w:rsidR="00CA0F95" w:rsidRPr="00E14E2C" w14:paraId="4C201142" w14:textId="77777777" w:rsidTr="00CA0F95">
        <w:trPr>
          <w:gridAfter w:val="1"/>
          <w:wAfter w:w="26" w:type="dxa"/>
        </w:trPr>
        <w:tc>
          <w:tcPr>
            <w:tcW w:w="3473" w:type="dxa"/>
            <w:shd w:val="clear" w:color="auto" w:fill="FFFFFF"/>
            <w:hideMark/>
          </w:tcPr>
          <w:p w14:paraId="4DED9D40" w14:textId="77777777" w:rsidR="00CA0F95" w:rsidRPr="00E14E2C" w:rsidRDefault="00CA0F95"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t>Ответственный исполнитель подпрограммы (соисполнитель Программы)</w:t>
            </w:r>
          </w:p>
        </w:tc>
        <w:tc>
          <w:tcPr>
            <w:tcW w:w="386" w:type="dxa"/>
            <w:shd w:val="clear" w:color="auto" w:fill="FFFFFF"/>
            <w:hideMark/>
          </w:tcPr>
          <w:p w14:paraId="2FB68FF8" w14:textId="77777777" w:rsidR="00CA0F95" w:rsidRPr="00E14E2C" w:rsidRDefault="00CA0F95"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tc>
        <w:tc>
          <w:tcPr>
            <w:tcW w:w="6146" w:type="dxa"/>
            <w:shd w:val="clear" w:color="auto" w:fill="FFFFFF"/>
            <w:hideMark/>
          </w:tcPr>
          <w:p w14:paraId="09BDF045" w14:textId="77777777" w:rsidR="00CA0F95" w:rsidRPr="00E14E2C" w:rsidRDefault="00CA0F95" w:rsidP="00CA0F9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Управление экономического анализа и прогнозирования Администрации Атяшевского муниципального района</w:t>
            </w:r>
          </w:p>
          <w:p w14:paraId="56B72C01" w14:textId="77777777" w:rsidR="00CA0F95" w:rsidRPr="00E14E2C" w:rsidRDefault="00CA0F95" w:rsidP="00CA0F95">
            <w:pPr>
              <w:spacing w:before="100" w:beforeAutospacing="1" w:after="100" w:afterAutospacing="1" w:line="240" w:lineRule="auto"/>
              <w:jc w:val="both"/>
              <w:rPr>
                <w:rFonts w:ascii="Times New Roman" w:hAnsi="Times New Roman"/>
                <w:color w:val="22272F"/>
                <w:sz w:val="23"/>
                <w:szCs w:val="23"/>
              </w:rPr>
            </w:pPr>
          </w:p>
        </w:tc>
      </w:tr>
      <w:tr w:rsidR="00CA0F95" w:rsidRPr="00E14E2C" w14:paraId="4CE50957" w14:textId="77777777" w:rsidTr="00CA0F95">
        <w:trPr>
          <w:gridAfter w:val="1"/>
          <w:wAfter w:w="26" w:type="dxa"/>
        </w:trPr>
        <w:tc>
          <w:tcPr>
            <w:tcW w:w="3473" w:type="dxa"/>
            <w:shd w:val="clear" w:color="auto" w:fill="FFFFFF"/>
            <w:hideMark/>
          </w:tcPr>
          <w:p w14:paraId="0542E43A"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Участники подпрограммы</w:t>
            </w:r>
          </w:p>
        </w:tc>
        <w:tc>
          <w:tcPr>
            <w:tcW w:w="386" w:type="dxa"/>
            <w:shd w:val="clear" w:color="auto" w:fill="FFFFFF"/>
            <w:hideMark/>
          </w:tcPr>
          <w:p w14:paraId="723A30FA"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3D75D198" w14:textId="77777777" w:rsidR="00CA0F95" w:rsidRPr="00E14E2C" w:rsidRDefault="00CA0F95" w:rsidP="00CA0F95">
            <w:pPr>
              <w:spacing w:after="0" w:line="240" w:lineRule="auto"/>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Отдел по управлению муниципальным имуществом и земельным отношениям Администрации Атяшевского муниципального района;</w:t>
            </w:r>
          </w:p>
          <w:p w14:paraId="6BF687E9" w14:textId="77777777" w:rsidR="00CA0F95" w:rsidRPr="00E14E2C" w:rsidRDefault="00CA0F95" w:rsidP="00CA0F95">
            <w:pPr>
              <w:spacing w:after="0" w:line="240" w:lineRule="auto"/>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Правовое управление Администрации Атяшевского муниципального района;</w:t>
            </w:r>
          </w:p>
          <w:p w14:paraId="6BC8F1B9" w14:textId="77777777" w:rsidR="00CA0F95" w:rsidRPr="00E14E2C" w:rsidRDefault="00CA0F95" w:rsidP="00CA0F95">
            <w:pPr>
              <w:spacing w:after="0" w:line="240" w:lineRule="auto"/>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Отдел бухгалтерии Администрации Атяшевского муниципального района;</w:t>
            </w:r>
          </w:p>
          <w:p w14:paraId="16EE3E9F" w14:textId="77777777" w:rsidR="00CA0F95" w:rsidRPr="00E14E2C" w:rsidRDefault="00CA0F95" w:rsidP="00CA0F95">
            <w:pPr>
              <w:autoSpaceDE w:val="0"/>
              <w:autoSpaceDN w:val="0"/>
              <w:adjustRightInd w:val="0"/>
              <w:spacing w:line="240" w:lineRule="auto"/>
              <w:jc w:val="both"/>
              <w:rPr>
                <w:rFonts w:ascii="Times New Roman" w:hAnsi="Times New Roman"/>
                <w:sz w:val="28"/>
                <w:szCs w:val="28"/>
              </w:rPr>
            </w:pPr>
            <w:r w:rsidRPr="00E14E2C">
              <w:rPr>
                <w:rFonts w:ascii="Times New Roman" w:eastAsiaTheme="minorHAnsi" w:hAnsi="Times New Roman" w:cstheme="minorBidi"/>
                <w:sz w:val="28"/>
                <w:szCs w:val="28"/>
                <w:lang w:eastAsia="en-US"/>
              </w:rPr>
              <w:t>Совет по развитию малого и среднего предпринимательства при Администрации Атяшевского муниципального района (по согласованию)</w:t>
            </w:r>
          </w:p>
        </w:tc>
      </w:tr>
      <w:tr w:rsidR="00CA0F95" w:rsidRPr="00E14E2C" w14:paraId="0AD26B59" w14:textId="77777777" w:rsidTr="00CA0F95">
        <w:trPr>
          <w:gridAfter w:val="1"/>
          <w:wAfter w:w="26" w:type="dxa"/>
          <w:trHeight w:val="1053"/>
        </w:trPr>
        <w:tc>
          <w:tcPr>
            <w:tcW w:w="3473" w:type="dxa"/>
            <w:shd w:val="clear" w:color="auto" w:fill="FFFFFF"/>
            <w:hideMark/>
          </w:tcPr>
          <w:p w14:paraId="09A43590"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Программно-целевые инструменты подпрограммы</w:t>
            </w:r>
          </w:p>
        </w:tc>
        <w:tc>
          <w:tcPr>
            <w:tcW w:w="386" w:type="dxa"/>
            <w:shd w:val="clear" w:color="auto" w:fill="FFFFFF"/>
            <w:hideMark/>
          </w:tcPr>
          <w:p w14:paraId="7BA77873"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62C4DB3F" w14:textId="77777777" w:rsidR="00CA0F95" w:rsidRPr="00E14E2C" w:rsidRDefault="00CA0F95" w:rsidP="00CA0F9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Отсутствуют</w:t>
            </w:r>
          </w:p>
          <w:p w14:paraId="351BE950" w14:textId="77777777" w:rsidR="00CA0F95" w:rsidRPr="00E14E2C" w:rsidRDefault="00CA0F95" w:rsidP="00CA0F95">
            <w:pPr>
              <w:spacing w:before="100" w:beforeAutospacing="1" w:after="100" w:afterAutospacing="1" w:line="240" w:lineRule="auto"/>
              <w:jc w:val="both"/>
              <w:rPr>
                <w:rFonts w:ascii="Times New Roman" w:hAnsi="Times New Roman"/>
                <w:sz w:val="28"/>
                <w:szCs w:val="28"/>
              </w:rPr>
            </w:pPr>
          </w:p>
        </w:tc>
      </w:tr>
      <w:tr w:rsidR="00CA0F95" w:rsidRPr="00E14E2C" w14:paraId="058B7AD2" w14:textId="77777777" w:rsidTr="00CA0F95">
        <w:trPr>
          <w:gridAfter w:val="1"/>
          <w:wAfter w:w="26" w:type="dxa"/>
        </w:trPr>
        <w:tc>
          <w:tcPr>
            <w:tcW w:w="3473" w:type="dxa"/>
            <w:shd w:val="clear" w:color="auto" w:fill="FFFFFF"/>
            <w:hideMark/>
          </w:tcPr>
          <w:p w14:paraId="456CDB2C"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Цель подпрограммы</w:t>
            </w:r>
          </w:p>
        </w:tc>
        <w:tc>
          <w:tcPr>
            <w:tcW w:w="386" w:type="dxa"/>
            <w:shd w:val="clear" w:color="auto" w:fill="FFFFFF"/>
            <w:hideMark/>
          </w:tcPr>
          <w:p w14:paraId="7C20F668"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1799E24E" w14:textId="77777777" w:rsidR="00CA0F95" w:rsidRPr="00E14E2C" w:rsidRDefault="00CA0F95" w:rsidP="00CA0F9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Формирование благоприятных условий для дальнейшего развития малого и среднего предпринимательства, основанное на встраивании направлений поддержки предпринимательства в систему стратегических целей, задач и приоритетов развития Атяшевского муниципального района, снижение влияния основных ограничений развития малого и среднего предпринимательства, увеличение его вклада в экономику Атяшевского муниципального района.</w:t>
            </w:r>
          </w:p>
        </w:tc>
      </w:tr>
      <w:tr w:rsidR="00CA0F95" w:rsidRPr="00E14E2C" w14:paraId="405326FF" w14:textId="77777777" w:rsidTr="00CA0F95">
        <w:trPr>
          <w:gridAfter w:val="1"/>
          <w:wAfter w:w="26" w:type="dxa"/>
        </w:trPr>
        <w:tc>
          <w:tcPr>
            <w:tcW w:w="3473" w:type="dxa"/>
            <w:shd w:val="clear" w:color="auto" w:fill="FFFFFF"/>
            <w:hideMark/>
          </w:tcPr>
          <w:p w14:paraId="52F36B68"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Задачи подпрограммы</w:t>
            </w:r>
          </w:p>
        </w:tc>
        <w:tc>
          <w:tcPr>
            <w:tcW w:w="386" w:type="dxa"/>
            <w:shd w:val="clear" w:color="auto" w:fill="FFFFFF"/>
            <w:hideMark/>
          </w:tcPr>
          <w:p w14:paraId="5F6C598F"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5AB4A88D" w14:textId="77777777" w:rsidR="00CA0F95" w:rsidRPr="00E14E2C" w:rsidRDefault="00CA0F95" w:rsidP="00CA0F95">
            <w:pPr>
              <w:spacing w:after="0" w:line="240" w:lineRule="auto"/>
              <w:ind w:firstLine="235"/>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совершенствование муниципальных нормативно правовых актов, регулирующих сферу муниципальной поддержки малого и среднего предпринимательства;</w:t>
            </w:r>
          </w:p>
          <w:p w14:paraId="5FB30EC0" w14:textId="77777777" w:rsidR="00CA0F95" w:rsidRPr="00E14E2C" w:rsidRDefault="00CA0F95" w:rsidP="00CA0F95">
            <w:pPr>
              <w:spacing w:after="0" w:line="240" w:lineRule="auto"/>
              <w:ind w:firstLine="235"/>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содействие развитию малого и среднего предпринимательства в приоритетных для района направлениях;</w:t>
            </w:r>
          </w:p>
          <w:p w14:paraId="7349BA4F" w14:textId="77777777" w:rsidR="00CA0F95" w:rsidRPr="00E14E2C" w:rsidRDefault="00CA0F95" w:rsidP="00CA0F95">
            <w:pPr>
              <w:spacing w:after="0" w:line="240" w:lineRule="auto"/>
              <w:ind w:firstLine="235"/>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развитие инфраструктуры поддержки малого и среднего предпринимательства на муниципальном уровне;</w:t>
            </w:r>
          </w:p>
          <w:p w14:paraId="6E7D4B61" w14:textId="77777777" w:rsidR="00CA0F95" w:rsidRPr="00E14E2C" w:rsidRDefault="00CA0F95" w:rsidP="00CA0F95">
            <w:pPr>
              <w:spacing w:after="0" w:line="240" w:lineRule="auto"/>
              <w:ind w:firstLine="235"/>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 xml:space="preserve">оказание консультационных, информационных, </w:t>
            </w:r>
            <w:proofErr w:type="gramStart"/>
            <w:r w:rsidRPr="00E14E2C">
              <w:rPr>
                <w:rFonts w:ascii="Times New Roman" w:eastAsiaTheme="minorHAnsi" w:hAnsi="Times New Roman" w:cstheme="minorBidi"/>
                <w:sz w:val="28"/>
                <w:szCs w:val="28"/>
                <w:lang w:eastAsia="en-US"/>
              </w:rPr>
              <w:t>образовательных,  юридических</w:t>
            </w:r>
            <w:proofErr w:type="gramEnd"/>
            <w:r w:rsidRPr="00E14E2C">
              <w:rPr>
                <w:rFonts w:ascii="Times New Roman" w:eastAsiaTheme="minorHAnsi" w:hAnsi="Times New Roman" w:cstheme="minorBidi"/>
                <w:sz w:val="28"/>
                <w:szCs w:val="28"/>
                <w:lang w:eastAsia="en-US"/>
              </w:rPr>
              <w:t xml:space="preserve"> услуг субъектам малого и среднего предпринимательства;</w:t>
            </w:r>
          </w:p>
          <w:p w14:paraId="57C1AA9E" w14:textId="77777777" w:rsidR="00CA0F95" w:rsidRPr="00E14E2C" w:rsidRDefault="00CA0F95" w:rsidP="00CA0F95">
            <w:pPr>
              <w:spacing w:after="0" w:line="240" w:lineRule="auto"/>
              <w:ind w:firstLine="235"/>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lastRenderedPageBreak/>
              <w:t>организация подготовки и повышения квалификации кадров для малого и среднего предпринимательства, повышения качества доступности услуг для субъектов малого и среднего предпринимательства;</w:t>
            </w:r>
          </w:p>
          <w:p w14:paraId="3BBB5C45" w14:textId="77777777" w:rsidR="00CA0F95" w:rsidRPr="00E14E2C" w:rsidRDefault="00CA0F95" w:rsidP="00CA0F95">
            <w:pPr>
              <w:spacing w:after="0" w:line="240" w:lineRule="auto"/>
              <w:ind w:firstLine="235"/>
              <w:jc w:val="both"/>
              <w:rPr>
                <w:rFonts w:ascii="Times New Roman" w:eastAsiaTheme="minorHAnsi" w:hAnsi="Times New Roman" w:cstheme="minorBidi"/>
                <w:sz w:val="28"/>
                <w:szCs w:val="28"/>
                <w:lang w:eastAsia="en-US"/>
              </w:rPr>
            </w:pPr>
            <w:r w:rsidRPr="00E14E2C">
              <w:rPr>
                <w:rFonts w:ascii="Times New Roman" w:eastAsiaTheme="minorHAnsi" w:hAnsi="Times New Roman" w:cstheme="minorBidi"/>
                <w:sz w:val="28"/>
                <w:szCs w:val="28"/>
                <w:lang w:eastAsia="en-US"/>
              </w:rPr>
              <w:t>популяризация и пропаганда предпринимательства (стимулирование граждан к началу собственного дела и осуществлению предпринимательской деятельности);</w:t>
            </w:r>
          </w:p>
          <w:p w14:paraId="1DCF99FC" w14:textId="77777777" w:rsidR="00CA0F95" w:rsidRPr="00E14E2C" w:rsidRDefault="00CA0F95" w:rsidP="00CA0F95">
            <w:pPr>
              <w:shd w:val="clear" w:color="auto" w:fill="FFFFFF"/>
              <w:spacing w:before="100" w:beforeAutospacing="1" w:after="100" w:afterAutospacing="1" w:line="240" w:lineRule="auto"/>
              <w:jc w:val="both"/>
              <w:rPr>
                <w:rFonts w:ascii="Times New Roman" w:hAnsi="Times New Roman"/>
                <w:sz w:val="28"/>
                <w:szCs w:val="28"/>
              </w:rPr>
            </w:pPr>
            <w:r w:rsidRPr="00E14E2C">
              <w:rPr>
                <w:rFonts w:ascii="Times New Roman" w:eastAsiaTheme="minorHAnsi" w:hAnsi="Times New Roman" w:cstheme="minorBidi"/>
                <w:sz w:val="28"/>
                <w:szCs w:val="28"/>
                <w:lang w:eastAsia="en-US"/>
              </w:rPr>
              <w:t>увеличение налоговых поступлений в бюджеты всех уровней</w:t>
            </w:r>
          </w:p>
        </w:tc>
      </w:tr>
      <w:tr w:rsidR="00CA0F95" w:rsidRPr="00E14E2C" w14:paraId="415DBEC3" w14:textId="77777777" w:rsidTr="00CA0F95">
        <w:trPr>
          <w:gridAfter w:val="1"/>
          <w:wAfter w:w="26" w:type="dxa"/>
        </w:trPr>
        <w:tc>
          <w:tcPr>
            <w:tcW w:w="3473" w:type="dxa"/>
            <w:shd w:val="clear" w:color="auto" w:fill="FFFFFF"/>
            <w:hideMark/>
          </w:tcPr>
          <w:p w14:paraId="510BE54B" w14:textId="77777777" w:rsidR="00CA0F95" w:rsidRPr="00E14E2C" w:rsidRDefault="00CA0F95"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sz w:val="28"/>
                <w:szCs w:val="28"/>
              </w:rPr>
              <w:lastRenderedPageBreak/>
              <w:t>Целевые индикаторы </w:t>
            </w:r>
            <w:r w:rsidRPr="00E14E2C">
              <w:rPr>
                <w:rFonts w:ascii="Times New Roman" w:hAnsi="Times New Roman"/>
                <w:sz w:val="28"/>
                <w:szCs w:val="28"/>
              </w:rPr>
              <w:br/>
              <w:t>и показатели подпрограммы</w:t>
            </w:r>
          </w:p>
        </w:tc>
        <w:tc>
          <w:tcPr>
            <w:tcW w:w="386" w:type="dxa"/>
            <w:shd w:val="clear" w:color="auto" w:fill="FFFFFF"/>
            <w:hideMark/>
          </w:tcPr>
          <w:p w14:paraId="50685439" w14:textId="77777777" w:rsidR="00CA0F95" w:rsidRPr="00E14E2C" w:rsidRDefault="00CA0F95" w:rsidP="00CA0F95">
            <w:pPr>
              <w:spacing w:before="100" w:beforeAutospacing="1" w:after="100" w:afterAutospacing="1" w:line="240" w:lineRule="auto"/>
              <w:rPr>
                <w:rFonts w:ascii="Times New Roman" w:hAnsi="Times New Roman"/>
                <w:color w:val="22272F"/>
                <w:sz w:val="23"/>
                <w:szCs w:val="23"/>
              </w:rPr>
            </w:pPr>
            <w:r w:rsidRPr="00E14E2C">
              <w:rPr>
                <w:rFonts w:ascii="Times New Roman" w:hAnsi="Times New Roman"/>
                <w:color w:val="22272F"/>
                <w:sz w:val="23"/>
                <w:szCs w:val="23"/>
              </w:rPr>
              <w:t>-</w:t>
            </w:r>
          </w:p>
          <w:p w14:paraId="4D73F0B6" w14:textId="77777777" w:rsidR="00CA0F95" w:rsidRPr="00E14E2C" w:rsidRDefault="00CA0F95" w:rsidP="00CA0F95">
            <w:pPr>
              <w:spacing w:before="100" w:beforeAutospacing="1" w:after="100" w:afterAutospacing="1" w:line="240" w:lineRule="auto"/>
              <w:rPr>
                <w:rFonts w:ascii="Times New Roman" w:hAnsi="Times New Roman"/>
                <w:color w:val="22272F"/>
                <w:sz w:val="23"/>
                <w:szCs w:val="23"/>
              </w:rPr>
            </w:pPr>
          </w:p>
        </w:tc>
        <w:tc>
          <w:tcPr>
            <w:tcW w:w="6146" w:type="dxa"/>
            <w:shd w:val="clear" w:color="auto" w:fill="FFFFFF"/>
            <w:hideMark/>
          </w:tcPr>
          <w:p w14:paraId="73E6666F" w14:textId="77777777" w:rsidR="00CA0F95" w:rsidRPr="00E14E2C" w:rsidRDefault="00CA0F95" w:rsidP="00CA0F95">
            <w:pPr>
              <w:rPr>
                <w:rFonts w:ascii="Times New Roman" w:hAnsi="Times New Roman"/>
                <w:sz w:val="28"/>
                <w:szCs w:val="28"/>
              </w:rPr>
            </w:pPr>
            <w:r w:rsidRPr="00E14E2C">
              <w:rPr>
                <w:rFonts w:ascii="Times New Roman" w:hAnsi="Times New Roman"/>
                <w:sz w:val="28"/>
                <w:szCs w:val="28"/>
              </w:rPr>
              <w:t>Темп роста субъектов малого и среднего предпринимательства (включая индивидуальных предпринимателей);</w:t>
            </w:r>
          </w:p>
          <w:p w14:paraId="68F494E0" w14:textId="77777777" w:rsidR="00CA0F95" w:rsidRPr="00E14E2C" w:rsidRDefault="00CA0F95" w:rsidP="00CA0F95">
            <w:pPr>
              <w:pStyle w:val="affffff1"/>
              <w:jc w:val="both"/>
              <w:rPr>
                <w:rFonts w:ascii="Times New Roman" w:eastAsia="Times New Roman" w:hAnsi="Times New Roman"/>
                <w:sz w:val="28"/>
                <w:szCs w:val="28"/>
                <w:lang w:eastAsia="ru-RU"/>
              </w:rPr>
            </w:pPr>
            <w:r w:rsidRPr="00E14E2C">
              <w:rPr>
                <w:rFonts w:ascii="Times New Roman" w:eastAsia="Times New Roman" w:hAnsi="Times New Roman"/>
                <w:sz w:val="28"/>
                <w:szCs w:val="28"/>
                <w:lang w:eastAsia="ru-RU"/>
              </w:rPr>
              <w:t>Увеличение количества вновь созданных рабочих</w:t>
            </w:r>
          </w:p>
          <w:p w14:paraId="0A004C97" w14:textId="77777777" w:rsidR="00CA0F95" w:rsidRPr="00E14E2C" w:rsidRDefault="00CA0F95" w:rsidP="00CA0F95">
            <w:pPr>
              <w:pStyle w:val="affffff1"/>
              <w:jc w:val="both"/>
              <w:rPr>
                <w:rFonts w:ascii="Times New Roman" w:eastAsia="Times New Roman" w:hAnsi="Times New Roman"/>
                <w:sz w:val="28"/>
                <w:szCs w:val="28"/>
                <w:lang w:eastAsia="ru-RU"/>
              </w:rPr>
            </w:pPr>
            <w:r w:rsidRPr="00E14E2C">
              <w:rPr>
                <w:rFonts w:ascii="Times New Roman" w:eastAsia="Times New Roman" w:hAnsi="Times New Roman"/>
                <w:sz w:val="28"/>
                <w:szCs w:val="28"/>
                <w:lang w:eastAsia="ru-RU"/>
              </w:rPr>
              <w:t xml:space="preserve"> мест (включая вновь зарегистрированных </w:t>
            </w:r>
          </w:p>
          <w:p w14:paraId="4886EFF5" w14:textId="77777777" w:rsidR="00CA0F95" w:rsidRPr="00E14E2C" w:rsidRDefault="00CA0F95" w:rsidP="00CA0F95">
            <w:pPr>
              <w:pStyle w:val="affffff1"/>
              <w:jc w:val="both"/>
              <w:rPr>
                <w:rFonts w:ascii="Times New Roman" w:eastAsia="Times New Roman" w:hAnsi="Times New Roman"/>
                <w:sz w:val="28"/>
                <w:szCs w:val="28"/>
                <w:lang w:eastAsia="ru-RU"/>
              </w:rPr>
            </w:pPr>
            <w:r w:rsidRPr="00E14E2C">
              <w:rPr>
                <w:rFonts w:ascii="Times New Roman" w:eastAsia="Times New Roman" w:hAnsi="Times New Roman"/>
                <w:sz w:val="28"/>
                <w:szCs w:val="28"/>
                <w:lang w:eastAsia="ru-RU"/>
              </w:rPr>
              <w:t xml:space="preserve">индивидуальных предпринимателей) в секторе </w:t>
            </w:r>
          </w:p>
          <w:p w14:paraId="7BB05F32" w14:textId="77777777" w:rsidR="00CA0F95" w:rsidRPr="00E14E2C" w:rsidRDefault="00CA0F95" w:rsidP="00CA0F95">
            <w:pPr>
              <w:pStyle w:val="affffff1"/>
              <w:jc w:val="both"/>
              <w:rPr>
                <w:rFonts w:ascii="Times New Roman" w:eastAsia="Times New Roman" w:hAnsi="Times New Roman"/>
                <w:sz w:val="28"/>
                <w:szCs w:val="28"/>
                <w:lang w:eastAsia="ru-RU"/>
              </w:rPr>
            </w:pPr>
            <w:r w:rsidRPr="00E14E2C">
              <w:rPr>
                <w:rFonts w:ascii="Times New Roman" w:eastAsia="Times New Roman" w:hAnsi="Times New Roman"/>
                <w:sz w:val="28"/>
                <w:szCs w:val="28"/>
                <w:lang w:eastAsia="ru-RU"/>
              </w:rPr>
              <w:t>малого и среднего предпринимательства;</w:t>
            </w:r>
          </w:p>
          <w:p w14:paraId="3840EF29" w14:textId="77777777" w:rsidR="00CA0F95" w:rsidRPr="00E14E2C" w:rsidRDefault="00CA0F95" w:rsidP="00CA0F95">
            <w:pPr>
              <w:pStyle w:val="affffff1"/>
            </w:pPr>
          </w:p>
          <w:p w14:paraId="2E23C43F" w14:textId="77777777" w:rsidR="00CA0F95" w:rsidRPr="00E14E2C" w:rsidRDefault="00CA0F95" w:rsidP="00CA0F95">
            <w:pPr>
              <w:rPr>
                <w:rFonts w:ascii="Times New Roman" w:hAnsi="Times New Roman"/>
                <w:sz w:val="28"/>
                <w:szCs w:val="28"/>
              </w:rPr>
            </w:pPr>
            <w:r w:rsidRPr="00E14E2C">
              <w:rPr>
                <w:rFonts w:ascii="Times New Roman" w:hAnsi="Times New Roman"/>
                <w:sz w:val="28"/>
                <w:szCs w:val="28"/>
              </w:rPr>
              <w:t>Увеличение доли суммы налогов от субъектов малого и среднего предпринимательства в бюджет Атяшевского муниципального района;</w:t>
            </w:r>
          </w:p>
          <w:p w14:paraId="2D2C8240" w14:textId="77777777" w:rsidR="00CA0F95" w:rsidRPr="00E14E2C" w:rsidRDefault="00CA0F95" w:rsidP="00CA0F95">
            <w:pPr>
              <w:rPr>
                <w:rFonts w:ascii="Times New Roman" w:hAnsi="Times New Roman"/>
                <w:sz w:val="28"/>
                <w:szCs w:val="28"/>
              </w:rPr>
            </w:pPr>
            <w:r w:rsidRPr="00E14E2C">
              <w:rPr>
                <w:rFonts w:ascii="Times New Roman" w:hAnsi="Times New Roman"/>
                <w:sz w:val="28"/>
                <w:szCs w:val="28"/>
              </w:rPr>
              <w:t xml:space="preserve">доля субъектов малого и среднего предпринимательства, созданных физическими лицами в возрасте до 30 лет (включительно), в общем количестве субъектов малого и среднего предпринимательства; </w:t>
            </w:r>
          </w:p>
          <w:p w14:paraId="1F8D912B" w14:textId="77777777" w:rsidR="00CA0F95" w:rsidRPr="00E14E2C" w:rsidRDefault="00CA0F95" w:rsidP="00CA0F95">
            <w:pPr>
              <w:rPr>
                <w:rFonts w:ascii="Times New Roman" w:hAnsi="Times New Roman"/>
                <w:sz w:val="28"/>
                <w:szCs w:val="28"/>
              </w:rPr>
            </w:pPr>
            <w:r w:rsidRPr="00E14E2C">
              <w:rPr>
                <w:rFonts w:ascii="Times New Roman" w:hAnsi="Times New Roman"/>
                <w:sz w:val="28"/>
                <w:szCs w:val="28"/>
              </w:rPr>
              <w:t xml:space="preserve">количество субъектов </w:t>
            </w:r>
            <w:proofErr w:type="gramStart"/>
            <w:r w:rsidRPr="00E14E2C">
              <w:rPr>
                <w:rFonts w:ascii="Times New Roman" w:hAnsi="Times New Roman"/>
                <w:sz w:val="28"/>
                <w:szCs w:val="28"/>
              </w:rPr>
              <w:t>малого и среднего предпринимательства</w:t>
            </w:r>
            <w:proofErr w:type="gramEnd"/>
            <w:r w:rsidRPr="00E14E2C">
              <w:rPr>
                <w:rFonts w:ascii="Times New Roman" w:hAnsi="Times New Roman"/>
                <w:sz w:val="28"/>
                <w:szCs w:val="28"/>
              </w:rPr>
              <w:t xml:space="preserve"> получивших муниципальную поддержку; </w:t>
            </w:r>
          </w:p>
          <w:p w14:paraId="1506CFC7" w14:textId="77777777" w:rsidR="00CA0F95" w:rsidRPr="00E14E2C" w:rsidRDefault="00CA0F95" w:rsidP="00CA0F95">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количество проведенных консультаций и мероприятий для субъектов малого и среднего предпринимательства.</w:t>
            </w:r>
          </w:p>
        </w:tc>
      </w:tr>
      <w:tr w:rsidR="00CA0F95" w:rsidRPr="00E14E2C" w14:paraId="6FAB97E5" w14:textId="77777777" w:rsidTr="00CA0F95">
        <w:trPr>
          <w:gridAfter w:val="1"/>
          <w:wAfter w:w="26" w:type="dxa"/>
        </w:trPr>
        <w:tc>
          <w:tcPr>
            <w:tcW w:w="3473" w:type="dxa"/>
            <w:shd w:val="clear" w:color="auto" w:fill="FFFFFF"/>
            <w:hideMark/>
          </w:tcPr>
          <w:p w14:paraId="446C24E4"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Срок реализации подпрограммы</w:t>
            </w:r>
          </w:p>
        </w:tc>
        <w:tc>
          <w:tcPr>
            <w:tcW w:w="386" w:type="dxa"/>
            <w:shd w:val="clear" w:color="auto" w:fill="FFFFFF"/>
            <w:hideMark/>
          </w:tcPr>
          <w:p w14:paraId="03D027CF" w14:textId="77777777"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w:t>
            </w:r>
          </w:p>
        </w:tc>
        <w:tc>
          <w:tcPr>
            <w:tcW w:w="6146" w:type="dxa"/>
            <w:shd w:val="clear" w:color="auto" w:fill="FFFFFF"/>
            <w:hideMark/>
          </w:tcPr>
          <w:p w14:paraId="6393CFAB" w14:textId="5AAB4D68" w:rsidR="00CA0F95" w:rsidRPr="00E14E2C" w:rsidRDefault="00CA0F95" w:rsidP="00CA0F95">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 xml:space="preserve">Январь 2021 г. </w:t>
            </w:r>
            <w:proofErr w:type="gramStart"/>
            <w:r w:rsidRPr="00E14E2C">
              <w:rPr>
                <w:rFonts w:ascii="Times New Roman" w:hAnsi="Times New Roman"/>
                <w:sz w:val="28"/>
                <w:szCs w:val="28"/>
              </w:rPr>
              <w:t>-  декабрь</w:t>
            </w:r>
            <w:proofErr w:type="gramEnd"/>
            <w:r w:rsidRPr="00E14E2C">
              <w:rPr>
                <w:rFonts w:ascii="Times New Roman" w:hAnsi="Times New Roman"/>
                <w:sz w:val="28"/>
                <w:szCs w:val="28"/>
              </w:rPr>
              <w:t xml:space="preserve"> 202</w:t>
            </w:r>
            <w:r w:rsidR="00A53A94">
              <w:rPr>
                <w:rFonts w:ascii="Times New Roman" w:hAnsi="Times New Roman"/>
                <w:sz w:val="28"/>
                <w:szCs w:val="28"/>
              </w:rPr>
              <w:t>6</w:t>
            </w:r>
            <w:r w:rsidRPr="00E14E2C">
              <w:rPr>
                <w:rFonts w:ascii="Times New Roman" w:hAnsi="Times New Roman"/>
                <w:sz w:val="28"/>
                <w:szCs w:val="28"/>
              </w:rPr>
              <w:t> г.</w:t>
            </w:r>
          </w:p>
          <w:p w14:paraId="3892B80D" w14:textId="77777777" w:rsidR="00CA0F95" w:rsidRPr="00E14E2C" w:rsidRDefault="00CA0F95" w:rsidP="00CA0F95">
            <w:pPr>
              <w:spacing w:before="100" w:beforeAutospacing="1" w:after="100" w:afterAutospacing="1" w:line="240" w:lineRule="auto"/>
              <w:rPr>
                <w:rFonts w:ascii="Times New Roman" w:hAnsi="Times New Roman"/>
                <w:sz w:val="28"/>
                <w:szCs w:val="28"/>
              </w:rPr>
            </w:pPr>
          </w:p>
        </w:tc>
      </w:tr>
      <w:tr w:rsidR="00A53A94" w:rsidRPr="00E14E2C" w14:paraId="4DA30D9A" w14:textId="77777777" w:rsidTr="00CA0F95">
        <w:trPr>
          <w:trHeight w:val="1291"/>
        </w:trPr>
        <w:tc>
          <w:tcPr>
            <w:tcW w:w="3473" w:type="dxa"/>
            <w:vMerge w:val="restart"/>
            <w:shd w:val="clear" w:color="auto" w:fill="FFFFFF"/>
            <w:hideMark/>
          </w:tcPr>
          <w:p w14:paraId="24EF2FD8" w14:textId="77777777" w:rsidR="00A53A94" w:rsidRPr="00E14E2C" w:rsidRDefault="00A53A94" w:rsidP="00A53A94">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lastRenderedPageBreak/>
              <w:t>Объемы бюджетных ассигнований подпрограммы</w:t>
            </w:r>
          </w:p>
        </w:tc>
        <w:tc>
          <w:tcPr>
            <w:tcW w:w="386" w:type="dxa"/>
            <w:shd w:val="clear" w:color="auto" w:fill="FFFFFF"/>
            <w:hideMark/>
          </w:tcPr>
          <w:p w14:paraId="070B2A7E" w14:textId="77777777" w:rsidR="00A53A94" w:rsidRPr="00E14E2C" w:rsidRDefault="00A53A94" w:rsidP="00A53A94">
            <w:pPr>
              <w:spacing w:before="100" w:beforeAutospacing="1" w:after="100" w:afterAutospacing="1" w:line="240" w:lineRule="auto"/>
              <w:jc w:val="both"/>
              <w:rPr>
                <w:rFonts w:ascii="Times New Roman" w:hAnsi="Times New Roman"/>
                <w:sz w:val="28"/>
                <w:szCs w:val="28"/>
              </w:rPr>
            </w:pPr>
            <w:r w:rsidRPr="00E14E2C">
              <w:rPr>
                <w:rFonts w:ascii="Times New Roman" w:hAnsi="Times New Roman"/>
                <w:sz w:val="28"/>
                <w:szCs w:val="28"/>
              </w:rPr>
              <w:t>-</w:t>
            </w:r>
          </w:p>
        </w:tc>
        <w:tc>
          <w:tcPr>
            <w:tcW w:w="6172" w:type="dxa"/>
            <w:gridSpan w:val="2"/>
            <w:shd w:val="clear" w:color="auto" w:fill="FFFFFF"/>
          </w:tcPr>
          <w:p w14:paraId="345326AB" w14:textId="77777777" w:rsidR="00A53A94" w:rsidRPr="00AE1A3D" w:rsidRDefault="00A53A94" w:rsidP="00A53A94">
            <w:pPr>
              <w:pStyle w:val="affffff1"/>
              <w:rPr>
                <w:rFonts w:ascii="Times New Roman" w:eastAsia="Times New Roman" w:hAnsi="Times New Roman"/>
                <w:sz w:val="28"/>
                <w:szCs w:val="28"/>
                <w:lang w:eastAsia="ru-RU"/>
              </w:rPr>
            </w:pPr>
            <w:r w:rsidRPr="00AE1A3D">
              <w:rPr>
                <w:rFonts w:ascii="Times New Roman" w:hAnsi="Times New Roman"/>
                <w:sz w:val="28"/>
                <w:szCs w:val="28"/>
              </w:rPr>
              <w:t xml:space="preserve">общий объем бюджетных ассигнований на </w:t>
            </w:r>
            <w:proofErr w:type="gramStart"/>
            <w:r w:rsidRPr="00AE1A3D">
              <w:rPr>
                <w:rFonts w:ascii="Times New Roman" w:hAnsi="Times New Roman"/>
                <w:sz w:val="28"/>
                <w:szCs w:val="28"/>
              </w:rPr>
              <w:t>реализацию  подпрограммы</w:t>
            </w:r>
            <w:proofErr w:type="gramEnd"/>
            <w:r w:rsidRPr="00AE1A3D">
              <w:rPr>
                <w:rFonts w:ascii="Times New Roman" w:hAnsi="Times New Roman"/>
                <w:sz w:val="28"/>
                <w:szCs w:val="28"/>
              </w:rPr>
              <w:t xml:space="preserve">   составляет </w:t>
            </w:r>
            <w:r w:rsidRPr="00AE1A3D">
              <w:rPr>
                <w:rFonts w:ascii="Times New Roman" w:eastAsia="Times New Roman" w:hAnsi="Times New Roman"/>
                <w:sz w:val="28"/>
                <w:szCs w:val="28"/>
                <w:lang w:eastAsia="ru-RU"/>
              </w:rPr>
              <w:t>– 121 440,00 тыс. рублей, в том числе:</w:t>
            </w:r>
          </w:p>
          <w:p w14:paraId="74FF318E"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2021г.- </w:t>
            </w:r>
            <w:proofErr w:type="gramStart"/>
            <w:r w:rsidRPr="00AE1A3D">
              <w:rPr>
                <w:rFonts w:ascii="Times New Roman" w:hAnsi="Times New Roman"/>
                <w:sz w:val="28"/>
                <w:szCs w:val="28"/>
              </w:rPr>
              <w:t>20240  тыс.</w:t>
            </w:r>
            <w:proofErr w:type="gramEnd"/>
            <w:r w:rsidRPr="00AE1A3D">
              <w:rPr>
                <w:rFonts w:ascii="Times New Roman" w:hAnsi="Times New Roman"/>
                <w:sz w:val="28"/>
                <w:szCs w:val="28"/>
              </w:rPr>
              <w:t xml:space="preserve"> рублей;</w:t>
            </w:r>
          </w:p>
          <w:p w14:paraId="7D1D00B4"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2022г.- </w:t>
            </w:r>
            <w:proofErr w:type="gramStart"/>
            <w:r w:rsidRPr="00AE1A3D">
              <w:rPr>
                <w:rFonts w:ascii="Times New Roman" w:hAnsi="Times New Roman"/>
                <w:sz w:val="28"/>
                <w:szCs w:val="28"/>
              </w:rPr>
              <w:t>20240  тыс.</w:t>
            </w:r>
            <w:proofErr w:type="gramEnd"/>
            <w:r w:rsidRPr="00AE1A3D">
              <w:rPr>
                <w:rFonts w:ascii="Times New Roman" w:hAnsi="Times New Roman"/>
                <w:sz w:val="28"/>
                <w:szCs w:val="28"/>
              </w:rPr>
              <w:t xml:space="preserve"> рублей;</w:t>
            </w:r>
          </w:p>
          <w:p w14:paraId="5CB0FDCA"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2023г.- </w:t>
            </w:r>
            <w:proofErr w:type="gramStart"/>
            <w:r w:rsidRPr="00AE1A3D">
              <w:rPr>
                <w:rFonts w:ascii="Times New Roman" w:hAnsi="Times New Roman"/>
                <w:sz w:val="28"/>
                <w:szCs w:val="28"/>
              </w:rPr>
              <w:t>20240  тыс.</w:t>
            </w:r>
            <w:proofErr w:type="gramEnd"/>
            <w:r w:rsidRPr="00AE1A3D">
              <w:rPr>
                <w:rFonts w:ascii="Times New Roman" w:hAnsi="Times New Roman"/>
                <w:sz w:val="28"/>
                <w:szCs w:val="28"/>
              </w:rPr>
              <w:t xml:space="preserve"> рублей;</w:t>
            </w:r>
          </w:p>
          <w:p w14:paraId="0D0506BA"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2024г.- </w:t>
            </w:r>
            <w:proofErr w:type="gramStart"/>
            <w:r w:rsidRPr="00AE1A3D">
              <w:rPr>
                <w:rFonts w:ascii="Times New Roman" w:hAnsi="Times New Roman"/>
                <w:sz w:val="28"/>
                <w:szCs w:val="28"/>
              </w:rPr>
              <w:t>20240  тыс.</w:t>
            </w:r>
            <w:proofErr w:type="gramEnd"/>
            <w:r w:rsidRPr="00AE1A3D">
              <w:rPr>
                <w:rFonts w:ascii="Times New Roman" w:hAnsi="Times New Roman"/>
                <w:sz w:val="28"/>
                <w:szCs w:val="28"/>
              </w:rPr>
              <w:t xml:space="preserve"> рублей;</w:t>
            </w:r>
          </w:p>
          <w:p w14:paraId="14DFC6F8"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2025г.- </w:t>
            </w:r>
            <w:proofErr w:type="gramStart"/>
            <w:r w:rsidRPr="00AE1A3D">
              <w:rPr>
                <w:rFonts w:ascii="Times New Roman" w:hAnsi="Times New Roman"/>
                <w:sz w:val="28"/>
                <w:szCs w:val="28"/>
              </w:rPr>
              <w:t>20240  тыс.</w:t>
            </w:r>
            <w:proofErr w:type="gramEnd"/>
            <w:r w:rsidRPr="00AE1A3D">
              <w:rPr>
                <w:rFonts w:ascii="Times New Roman" w:hAnsi="Times New Roman"/>
                <w:sz w:val="28"/>
                <w:szCs w:val="28"/>
              </w:rPr>
              <w:t xml:space="preserve"> рублей;</w:t>
            </w:r>
          </w:p>
          <w:p w14:paraId="67E0D0D0"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2026г.- </w:t>
            </w:r>
            <w:proofErr w:type="gramStart"/>
            <w:r w:rsidRPr="00AE1A3D">
              <w:rPr>
                <w:rFonts w:ascii="Times New Roman" w:hAnsi="Times New Roman"/>
                <w:sz w:val="28"/>
                <w:szCs w:val="28"/>
              </w:rPr>
              <w:t>20240  тыс.</w:t>
            </w:r>
            <w:proofErr w:type="gramEnd"/>
            <w:r w:rsidRPr="00AE1A3D">
              <w:rPr>
                <w:rFonts w:ascii="Times New Roman" w:hAnsi="Times New Roman"/>
                <w:sz w:val="28"/>
                <w:szCs w:val="28"/>
              </w:rPr>
              <w:t xml:space="preserve"> рублей.</w:t>
            </w:r>
          </w:p>
          <w:p w14:paraId="36B7A8A9"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в том числе</w:t>
            </w:r>
          </w:p>
          <w:p w14:paraId="3ECE20DA" w14:textId="77777777" w:rsidR="00A53A94" w:rsidRPr="00AE1A3D" w:rsidRDefault="00A53A94" w:rsidP="00A53A94">
            <w:pPr>
              <w:spacing w:line="240" w:lineRule="auto"/>
              <w:contextualSpacing/>
              <w:rPr>
                <w:rFonts w:ascii="Times New Roman" w:hAnsi="Times New Roman"/>
                <w:sz w:val="28"/>
                <w:szCs w:val="28"/>
              </w:rPr>
            </w:pPr>
            <w:r w:rsidRPr="00AE1A3D">
              <w:rPr>
                <w:rFonts w:ascii="Times New Roman" w:hAnsi="Times New Roman"/>
                <w:sz w:val="28"/>
                <w:szCs w:val="28"/>
              </w:rPr>
              <w:t xml:space="preserve">за счет средств </w:t>
            </w:r>
            <w:proofErr w:type="gramStart"/>
            <w:r w:rsidRPr="00AE1A3D">
              <w:rPr>
                <w:rFonts w:ascii="Times New Roman" w:hAnsi="Times New Roman"/>
                <w:sz w:val="28"/>
                <w:szCs w:val="28"/>
              </w:rPr>
              <w:t>бюджета  Республики</w:t>
            </w:r>
            <w:proofErr w:type="gramEnd"/>
            <w:r w:rsidRPr="00AE1A3D">
              <w:rPr>
                <w:rFonts w:ascii="Times New Roman" w:hAnsi="Times New Roman"/>
                <w:sz w:val="28"/>
                <w:szCs w:val="28"/>
              </w:rPr>
              <w:t xml:space="preserve"> Мордовия  –   0  тыс. руб.;</w:t>
            </w:r>
          </w:p>
          <w:p w14:paraId="04CF33A6" w14:textId="77777777" w:rsidR="00A53A94" w:rsidRPr="00AE1A3D" w:rsidRDefault="00A53A94" w:rsidP="00A53A94">
            <w:pPr>
              <w:spacing w:line="240" w:lineRule="auto"/>
              <w:contextualSpacing/>
              <w:rPr>
                <w:rFonts w:ascii="Times New Roman" w:hAnsi="Times New Roman"/>
                <w:sz w:val="28"/>
                <w:szCs w:val="28"/>
              </w:rPr>
            </w:pPr>
            <w:r w:rsidRPr="00AE1A3D">
              <w:rPr>
                <w:rFonts w:ascii="Times New Roman" w:hAnsi="Times New Roman"/>
                <w:sz w:val="28"/>
                <w:szCs w:val="28"/>
              </w:rPr>
              <w:t xml:space="preserve">за счет средств </w:t>
            </w:r>
            <w:proofErr w:type="gramStart"/>
            <w:r w:rsidRPr="00AE1A3D">
              <w:rPr>
                <w:rFonts w:ascii="Times New Roman" w:hAnsi="Times New Roman"/>
                <w:sz w:val="28"/>
                <w:szCs w:val="28"/>
              </w:rPr>
              <w:t>бюджета  Атяшевского</w:t>
            </w:r>
            <w:proofErr w:type="gramEnd"/>
            <w:r w:rsidRPr="00AE1A3D">
              <w:rPr>
                <w:rFonts w:ascii="Times New Roman" w:hAnsi="Times New Roman"/>
                <w:sz w:val="28"/>
                <w:szCs w:val="28"/>
              </w:rPr>
              <w:t xml:space="preserve"> муниципального района  –   600,00   тыс. руб.</w:t>
            </w:r>
          </w:p>
          <w:p w14:paraId="1BFD22BA"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2021г.- </w:t>
            </w:r>
            <w:proofErr w:type="gramStart"/>
            <w:r w:rsidRPr="00AE1A3D">
              <w:rPr>
                <w:rFonts w:ascii="Times New Roman" w:hAnsi="Times New Roman"/>
                <w:sz w:val="28"/>
                <w:szCs w:val="28"/>
              </w:rPr>
              <w:t>100  тыс.</w:t>
            </w:r>
            <w:proofErr w:type="gramEnd"/>
            <w:r w:rsidRPr="00AE1A3D">
              <w:rPr>
                <w:rFonts w:ascii="Times New Roman" w:hAnsi="Times New Roman"/>
                <w:sz w:val="28"/>
                <w:szCs w:val="28"/>
              </w:rPr>
              <w:t xml:space="preserve"> рублей;</w:t>
            </w:r>
          </w:p>
          <w:p w14:paraId="5929EE9E"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2022г.- </w:t>
            </w:r>
            <w:proofErr w:type="gramStart"/>
            <w:r w:rsidRPr="00AE1A3D">
              <w:rPr>
                <w:rFonts w:ascii="Times New Roman" w:hAnsi="Times New Roman"/>
                <w:sz w:val="28"/>
                <w:szCs w:val="28"/>
              </w:rPr>
              <w:t>100  тыс.</w:t>
            </w:r>
            <w:proofErr w:type="gramEnd"/>
            <w:r w:rsidRPr="00AE1A3D">
              <w:rPr>
                <w:rFonts w:ascii="Times New Roman" w:hAnsi="Times New Roman"/>
                <w:sz w:val="28"/>
                <w:szCs w:val="28"/>
              </w:rPr>
              <w:t xml:space="preserve"> рублей;</w:t>
            </w:r>
          </w:p>
          <w:p w14:paraId="38B41451"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2023г.- </w:t>
            </w:r>
            <w:proofErr w:type="gramStart"/>
            <w:r w:rsidRPr="00AE1A3D">
              <w:rPr>
                <w:rFonts w:ascii="Times New Roman" w:hAnsi="Times New Roman"/>
                <w:sz w:val="28"/>
                <w:szCs w:val="28"/>
              </w:rPr>
              <w:t>100  тыс.</w:t>
            </w:r>
            <w:proofErr w:type="gramEnd"/>
            <w:r w:rsidRPr="00AE1A3D">
              <w:rPr>
                <w:rFonts w:ascii="Times New Roman" w:hAnsi="Times New Roman"/>
                <w:sz w:val="28"/>
                <w:szCs w:val="28"/>
              </w:rPr>
              <w:t xml:space="preserve"> рублей;</w:t>
            </w:r>
          </w:p>
          <w:p w14:paraId="6F7C36FF"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2024г.- </w:t>
            </w:r>
            <w:proofErr w:type="gramStart"/>
            <w:r w:rsidRPr="00AE1A3D">
              <w:rPr>
                <w:rFonts w:ascii="Times New Roman" w:hAnsi="Times New Roman"/>
                <w:sz w:val="28"/>
                <w:szCs w:val="28"/>
              </w:rPr>
              <w:t>100  тыс.</w:t>
            </w:r>
            <w:proofErr w:type="gramEnd"/>
            <w:r w:rsidRPr="00AE1A3D">
              <w:rPr>
                <w:rFonts w:ascii="Times New Roman" w:hAnsi="Times New Roman"/>
                <w:sz w:val="28"/>
                <w:szCs w:val="28"/>
              </w:rPr>
              <w:t xml:space="preserve"> рублей;</w:t>
            </w:r>
          </w:p>
          <w:p w14:paraId="0B56D119"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2025г.- </w:t>
            </w:r>
            <w:proofErr w:type="gramStart"/>
            <w:r w:rsidRPr="00AE1A3D">
              <w:rPr>
                <w:rFonts w:ascii="Times New Roman" w:hAnsi="Times New Roman"/>
                <w:sz w:val="28"/>
                <w:szCs w:val="28"/>
              </w:rPr>
              <w:t>100  тыс.</w:t>
            </w:r>
            <w:proofErr w:type="gramEnd"/>
            <w:r w:rsidRPr="00AE1A3D">
              <w:rPr>
                <w:rFonts w:ascii="Times New Roman" w:hAnsi="Times New Roman"/>
                <w:sz w:val="28"/>
                <w:szCs w:val="28"/>
              </w:rPr>
              <w:t xml:space="preserve"> рублей;</w:t>
            </w:r>
          </w:p>
          <w:p w14:paraId="1CA05452"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2026г.- </w:t>
            </w:r>
            <w:proofErr w:type="gramStart"/>
            <w:r w:rsidRPr="00AE1A3D">
              <w:rPr>
                <w:rFonts w:ascii="Times New Roman" w:hAnsi="Times New Roman"/>
                <w:sz w:val="28"/>
                <w:szCs w:val="28"/>
              </w:rPr>
              <w:t>100  тыс.</w:t>
            </w:r>
            <w:proofErr w:type="gramEnd"/>
            <w:r w:rsidRPr="00AE1A3D">
              <w:rPr>
                <w:rFonts w:ascii="Times New Roman" w:hAnsi="Times New Roman"/>
                <w:sz w:val="28"/>
                <w:szCs w:val="28"/>
              </w:rPr>
              <w:t xml:space="preserve"> рублей.</w:t>
            </w:r>
          </w:p>
          <w:p w14:paraId="4DCF9605" w14:textId="77777777" w:rsidR="00A53A94" w:rsidRPr="00AE1A3D" w:rsidRDefault="00A53A94" w:rsidP="00A53A94">
            <w:pPr>
              <w:spacing w:line="240" w:lineRule="auto"/>
              <w:contextualSpacing/>
              <w:rPr>
                <w:rFonts w:ascii="Times New Roman" w:hAnsi="Times New Roman"/>
                <w:sz w:val="28"/>
                <w:szCs w:val="28"/>
              </w:rPr>
            </w:pPr>
            <w:r w:rsidRPr="00AE1A3D">
              <w:rPr>
                <w:rFonts w:ascii="Times New Roman" w:hAnsi="Times New Roman"/>
                <w:sz w:val="28"/>
                <w:szCs w:val="28"/>
              </w:rPr>
              <w:t>за счет внебюджетных источников – 120 840,00 тыс.</w:t>
            </w:r>
          </w:p>
          <w:p w14:paraId="2FBB1B8E" w14:textId="77777777" w:rsidR="00A53A94" w:rsidRPr="00AE1A3D" w:rsidRDefault="00A53A94" w:rsidP="00A53A94">
            <w:pPr>
              <w:spacing w:line="240" w:lineRule="auto"/>
              <w:contextualSpacing/>
              <w:rPr>
                <w:rFonts w:ascii="Times New Roman" w:hAnsi="Times New Roman"/>
                <w:sz w:val="28"/>
                <w:szCs w:val="28"/>
              </w:rPr>
            </w:pPr>
            <w:r w:rsidRPr="00AE1A3D">
              <w:rPr>
                <w:rFonts w:ascii="Times New Roman" w:hAnsi="Times New Roman"/>
                <w:sz w:val="28"/>
                <w:szCs w:val="28"/>
              </w:rPr>
              <w:t>на 2021г.- 20140 тыс. рублей;</w:t>
            </w:r>
          </w:p>
          <w:p w14:paraId="381CD2FB"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2022г.- </w:t>
            </w:r>
            <w:proofErr w:type="gramStart"/>
            <w:r w:rsidRPr="00AE1A3D">
              <w:rPr>
                <w:rFonts w:ascii="Times New Roman" w:hAnsi="Times New Roman"/>
                <w:sz w:val="28"/>
                <w:szCs w:val="28"/>
              </w:rPr>
              <w:t>20140  тыс.</w:t>
            </w:r>
            <w:proofErr w:type="gramEnd"/>
            <w:r w:rsidRPr="00AE1A3D">
              <w:rPr>
                <w:rFonts w:ascii="Times New Roman" w:hAnsi="Times New Roman"/>
                <w:sz w:val="28"/>
                <w:szCs w:val="28"/>
              </w:rPr>
              <w:t xml:space="preserve"> рублей;</w:t>
            </w:r>
          </w:p>
          <w:p w14:paraId="44D6AA18"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2023г.- </w:t>
            </w:r>
            <w:proofErr w:type="gramStart"/>
            <w:r w:rsidRPr="00AE1A3D">
              <w:rPr>
                <w:rFonts w:ascii="Times New Roman" w:hAnsi="Times New Roman"/>
                <w:sz w:val="28"/>
                <w:szCs w:val="28"/>
              </w:rPr>
              <w:t>20140  тыс.</w:t>
            </w:r>
            <w:proofErr w:type="gramEnd"/>
            <w:r w:rsidRPr="00AE1A3D">
              <w:rPr>
                <w:rFonts w:ascii="Times New Roman" w:hAnsi="Times New Roman"/>
                <w:sz w:val="28"/>
                <w:szCs w:val="28"/>
              </w:rPr>
              <w:t xml:space="preserve"> рублей;</w:t>
            </w:r>
          </w:p>
          <w:p w14:paraId="7A483C6C"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2024г.- </w:t>
            </w:r>
            <w:proofErr w:type="gramStart"/>
            <w:r w:rsidRPr="00AE1A3D">
              <w:rPr>
                <w:rFonts w:ascii="Times New Roman" w:hAnsi="Times New Roman"/>
                <w:sz w:val="28"/>
                <w:szCs w:val="28"/>
              </w:rPr>
              <w:t>20140  тыс.</w:t>
            </w:r>
            <w:proofErr w:type="gramEnd"/>
            <w:r w:rsidRPr="00AE1A3D">
              <w:rPr>
                <w:rFonts w:ascii="Times New Roman" w:hAnsi="Times New Roman"/>
                <w:sz w:val="28"/>
                <w:szCs w:val="28"/>
              </w:rPr>
              <w:t xml:space="preserve"> рублей;</w:t>
            </w:r>
          </w:p>
          <w:p w14:paraId="4042F60B" w14:textId="77777777" w:rsidR="00A53A94" w:rsidRPr="00AE1A3D"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2025г.- </w:t>
            </w:r>
            <w:proofErr w:type="gramStart"/>
            <w:r w:rsidRPr="00AE1A3D">
              <w:rPr>
                <w:rFonts w:ascii="Times New Roman" w:hAnsi="Times New Roman"/>
                <w:sz w:val="28"/>
                <w:szCs w:val="28"/>
              </w:rPr>
              <w:t>20140  тыс.</w:t>
            </w:r>
            <w:proofErr w:type="gramEnd"/>
            <w:r w:rsidRPr="00AE1A3D">
              <w:rPr>
                <w:rFonts w:ascii="Times New Roman" w:hAnsi="Times New Roman"/>
                <w:sz w:val="28"/>
                <w:szCs w:val="28"/>
              </w:rPr>
              <w:t xml:space="preserve"> рублей;</w:t>
            </w:r>
          </w:p>
          <w:p w14:paraId="284A837D" w14:textId="63E5D2BE" w:rsidR="00A53A94" w:rsidRPr="00E14E2C" w:rsidRDefault="00A53A94" w:rsidP="00A53A94">
            <w:pPr>
              <w:spacing w:line="240" w:lineRule="auto"/>
              <w:contextualSpacing/>
              <w:jc w:val="both"/>
              <w:rPr>
                <w:rFonts w:ascii="Times New Roman" w:hAnsi="Times New Roman"/>
                <w:sz w:val="28"/>
                <w:szCs w:val="28"/>
              </w:rPr>
            </w:pPr>
            <w:r w:rsidRPr="00AE1A3D">
              <w:rPr>
                <w:rFonts w:ascii="Times New Roman" w:hAnsi="Times New Roman"/>
                <w:sz w:val="28"/>
                <w:szCs w:val="28"/>
              </w:rPr>
              <w:t xml:space="preserve">на 2026г.- </w:t>
            </w:r>
            <w:proofErr w:type="gramStart"/>
            <w:r w:rsidRPr="00AE1A3D">
              <w:rPr>
                <w:rFonts w:ascii="Times New Roman" w:hAnsi="Times New Roman"/>
                <w:sz w:val="28"/>
                <w:szCs w:val="28"/>
              </w:rPr>
              <w:t>20140  тыс.</w:t>
            </w:r>
            <w:proofErr w:type="gramEnd"/>
            <w:r w:rsidRPr="00AE1A3D">
              <w:rPr>
                <w:rFonts w:ascii="Times New Roman" w:hAnsi="Times New Roman"/>
                <w:sz w:val="28"/>
                <w:szCs w:val="28"/>
              </w:rPr>
              <w:t xml:space="preserve"> рублей.</w:t>
            </w:r>
          </w:p>
        </w:tc>
      </w:tr>
      <w:tr w:rsidR="00A53A94" w:rsidRPr="00E14E2C" w14:paraId="3A613008" w14:textId="77777777" w:rsidTr="00CA0F95">
        <w:trPr>
          <w:gridAfter w:val="1"/>
          <w:wAfter w:w="26" w:type="dxa"/>
        </w:trPr>
        <w:tc>
          <w:tcPr>
            <w:tcW w:w="3473" w:type="dxa"/>
            <w:vMerge/>
            <w:shd w:val="clear" w:color="auto" w:fill="FFFFFF"/>
            <w:vAlign w:val="center"/>
            <w:hideMark/>
          </w:tcPr>
          <w:p w14:paraId="034DB9D2" w14:textId="77777777" w:rsidR="00A53A94" w:rsidRPr="00E14E2C" w:rsidRDefault="00A53A94" w:rsidP="00A53A94">
            <w:pPr>
              <w:spacing w:after="0" w:line="240" w:lineRule="auto"/>
              <w:rPr>
                <w:rFonts w:ascii="Times New Roman" w:hAnsi="Times New Roman"/>
                <w:color w:val="22272F"/>
                <w:sz w:val="23"/>
                <w:szCs w:val="23"/>
              </w:rPr>
            </w:pPr>
          </w:p>
        </w:tc>
        <w:tc>
          <w:tcPr>
            <w:tcW w:w="386" w:type="dxa"/>
            <w:shd w:val="clear" w:color="auto" w:fill="FFFFFF"/>
            <w:hideMark/>
          </w:tcPr>
          <w:p w14:paraId="57DE5DD7" w14:textId="77777777" w:rsidR="00A53A94" w:rsidRPr="00E14E2C" w:rsidRDefault="00A53A94" w:rsidP="00A53A94">
            <w:pPr>
              <w:spacing w:before="100" w:beforeAutospacing="1" w:after="100" w:afterAutospacing="1" w:line="240" w:lineRule="auto"/>
              <w:jc w:val="both"/>
              <w:rPr>
                <w:rFonts w:ascii="Times New Roman" w:hAnsi="Times New Roman"/>
                <w:color w:val="22272F"/>
                <w:sz w:val="23"/>
                <w:szCs w:val="23"/>
              </w:rPr>
            </w:pPr>
          </w:p>
        </w:tc>
        <w:tc>
          <w:tcPr>
            <w:tcW w:w="6146" w:type="dxa"/>
            <w:shd w:val="clear" w:color="auto" w:fill="FFFFFF"/>
            <w:hideMark/>
          </w:tcPr>
          <w:p w14:paraId="08C2F5ED" w14:textId="77777777" w:rsidR="00A53A94" w:rsidRPr="00E14E2C" w:rsidRDefault="00A53A94" w:rsidP="00A53A94">
            <w:pPr>
              <w:spacing w:before="100" w:beforeAutospacing="1" w:after="100" w:afterAutospacing="1" w:line="240" w:lineRule="auto"/>
              <w:rPr>
                <w:rFonts w:ascii="Times New Roman" w:hAnsi="Times New Roman"/>
                <w:color w:val="22272F"/>
                <w:sz w:val="23"/>
                <w:szCs w:val="23"/>
              </w:rPr>
            </w:pPr>
          </w:p>
        </w:tc>
      </w:tr>
      <w:tr w:rsidR="00A53A94" w:rsidRPr="00E14E2C" w14:paraId="7B779DFF" w14:textId="77777777" w:rsidTr="00CA0F95">
        <w:trPr>
          <w:gridAfter w:val="1"/>
          <w:wAfter w:w="26" w:type="dxa"/>
          <w:trHeight w:val="677"/>
        </w:trPr>
        <w:tc>
          <w:tcPr>
            <w:tcW w:w="3473" w:type="dxa"/>
            <w:shd w:val="clear" w:color="auto" w:fill="FFFFFF"/>
            <w:hideMark/>
          </w:tcPr>
          <w:p w14:paraId="3D7C7FD1" w14:textId="77777777" w:rsidR="00A53A94" w:rsidRPr="00E14E2C" w:rsidRDefault="00A53A94" w:rsidP="00A53A94">
            <w:pPr>
              <w:spacing w:before="100" w:beforeAutospacing="1" w:after="100" w:afterAutospacing="1" w:line="240" w:lineRule="auto"/>
              <w:rPr>
                <w:rFonts w:ascii="Times New Roman" w:hAnsi="Times New Roman"/>
                <w:sz w:val="28"/>
                <w:szCs w:val="28"/>
              </w:rPr>
            </w:pPr>
            <w:r w:rsidRPr="00E14E2C">
              <w:rPr>
                <w:rFonts w:ascii="Times New Roman" w:hAnsi="Times New Roman"/>
                <w:sz w:val="28"/>
                <w:szCs w:val="28"/>
              </w:rPr>
              <w:t>Ожидаемые результаты реализации подпрограммы</w:t>
            </w:r>
          </w:p>
          <w:p w14:paraId="6C4057C1" w14:textId="77777777" w:rsidR="00A53A94" w:rsidRPr="00E14E2C" w:rsidRDefault="00A53A94" w:rsidP="00A53A94">
            <w:pPr>
              <w:spacing w:before="100" w:beforeAutospacing="1" w:after="100" w:afterAutospacing="1" w:line="240" w:lineRule="auto"/>
              <w:rPr>
                <w:rFonts w:ascii="Times New Roman" w:hAnsi="Times New Roman"/>
                <w:color w:val="22272F"/>
                <w:sz w:val="23"/>
                <w:szCs w:val="23"/>
              </w:rPr>
            </w:pPr>
          </w:p>
        </w:tc>
        <w:tc>
          <w:tcPr>
            <w:tcW w:w="386" w:type="dxa"/>
            <w:shd w:val="clear" w:color="auto" w:fill="FFFFFF"/>
            <w:hideMark/>
          </w:tcPr>
          <w:p w14:paraId="7B73775A" w14:textId="77777777" w:rsidR="00A53A94" w:rsidRPr="00E14E2C" w:rsidRDefault="00A53A94" w:rsidP="00A53A94">
            <w:pPr>
              <w:spacing w:before="100" w:beforeAutospacing="1" w:after="100" w:afterAutospacing="1" w:line="240" w:lineRule="auto"/>
              <w:rPr>
                <w:rFonts w:ascii="Times New Roman" w:hAnsi="Times New Roman"/>
                <w:strike/>
                <w:color w:val="22272F"/>
                <w:sz w:val="23"/>
                <w:szCs w:val="23"/>
              </w:rPr>
            </w:pPr>
            <w:r w:rsidRPr="00E14E2C">
              <w:rPr>
                <w:rFonts w:ascii="Times New Roman" w:hAnsi="Times New Roman"/>
                <w:strike/>
                <w:color w:val="22272F"/>
                <w:sz w:val="23"/>
                <w:szCs w:val="23"/>
              </w:rPr>
              <w:t>-</w:t>
            </w:r>
          </w:p>
        </w:tc>
        <w:tc>
          <w:tcPr>
            <w:tcW w:w="6146" w:type="dxa"/>
            <w:shd w:val="clear" w:color="auto" w:fill="FFFFFF"/>
          </w:tcPr>
          <w:p w14:paraId="3494925C" w14:textId="77777777" w:rsidR="00DC377E" w:rsidRPr="00AE1A3D" w:rsidRDefault="00DC377E" w:rsidP="00DC377E">
            <w:pPr>
              <w:spacing w:after="0" w:line="240" w:lineRule="auto"/>
              <w:jc w:val="both"/>
              <w:rPr>
                <w:rFonts w:ascii="Times New Roman" w:eastAsiaTheme="minorHAnsi" w:hAnsi="Times New Roman" w:cstheme="minorBidi"/>
                <w:sz w:val="28"/>
                <w:szCs w:val="28"/>
                <w:lang w:eastAsia="en-US"/>
              </w:rPr>
            </w:pPr>
            <w:r w:rsidRPr="00AE1A3D">
              <w:rPr>
                <w:rFonts w:ascii="Times New Roman" w:eastAsiaTheme="minorHAnsi" w:hAnsi="Times New Roman" w:cstheme="minorBidi"/>
                <w:sz w:val="28"/>
                <w:szCs w:val="28"/>
                <w:lang w:eastAsia="en-US"/>
              </w:rPr>
              <w:t>увеличение количества субъектов малого и среднего предпринимательства в Атяшевском муниципальном районе до 350 ед.;</w:t>
            </w:r>
          </w:p>
          <w:p w14:paraId="42BF93DC" w14:textId="77777777" w:rsidR="00DC377E" w:rsidRPr="00AE1A3D" w:rsidRDefault="00DC377E" w:rsidP="00DC377E">
            <w:pPr>
              <w:spacing w:after="0" w:line="240" w:lineRule="auto"/>
              <w:ind w:firstLine="235"/>
              <w:jc w:val="both"/>
              <w:rPr>
                <w:rFonts w:ascii="Times New Roman" w:eastAsiaTheme="minorHAnsi" w:hAnsi="Times New Roman" w:cstheme="minorBidi"/>
                <w:sz w:val="28"/>
                <w:szCs w:val="28"/>
                <w:lang w:eastAsia="en-US"/>
              </w:rPr>
            </w:pPr>
            <w:r w:rsidRPr="00AE1A3D">
              <w:rPr>
                <w:rFonts w:ascii="Times New Roman" w:eastAsiaTheme="minorHAnsi" w:hAnsi="Times New Roman" w:cstheme="minorBidi"/>
                <w:sz w:val="28"/>
                <w:szCs w:val="28"/>
                <w:lang w:eastAsia="en-US"/>
              </w:rPr>
              <w:t xml:space="preserve">- </w:t>
            </w:r>
            <w:r w:rsidRPr="00AE1A3D">
              <w:rPr>
                <w:rFonts w:ascii="Times New Roman" w:hAnsi="Times New Roman"/>
                <w:sz w:val="28"/>
                <w:szCs w:val="28"/>
              </w:rPr>
              <w:t>увеличение доли суммы налогов от субъектов малого и среднего предпринимательства в бюджет Атяшевского муниципального района свыше 6%;</w:t>
            </w:r>
          </w:p>
          <w:p w14:paraId="4A9840DA" w14:textId="77777777" w:rsidR="00DC377E" w:rsidRPr="00AE1A3D" w:rsidRDefault="00DC377E" w:rsidP="00DC377E">
            <w:pPr>
              <w:spacing w:after="0" w:line="240" w:lineRule="auto"/>
              <w:ind w:firstLine="235"/>
              <w:jc w:val="both"/>
              <w:rPr>
                <w:rFonts w:ascii="Times New Roman" w:hAnsi="Times New Roman" w:cstheme="minorBidi"/>
                <w:sz w:val="28"/>
                <w:szCs w:val="28"/>
                <w:lang w:eastAsia="en-US"/>
              </w:rPr>
            </w:pPr>
            <w:r w:rsidRPr="00AE1A3D">
              <w:rPr>
                <w:rFonts w:ascii="Times New Roman" w:hAnsi="Times New Roman" w:cstheme="minorBidi"/>
                <w:sz w:val="28"/>
                <w:szCs w:val="28"/>
                <w:lang w:eastAsia="en-US"/>
              </w:rPr>
              <w:t>- предоставление субъектам малого и среднего предпринимательства более 45 консультаций по актуальным вопросам предпринимательской деятельности за весь период действия подпрограммы;</w:t>
            </w:r>
          </w:p>
          <w:p w14:paraId="4DFCD48B" w14:textId="77777777" w:rsidR="00DC377E" w:rsidRPr="00AE1A3D" w:rsidRDefault="00DC377E" w:rsidP="00DC377E">
            <w:pPr>
              <w:spacing w:after="0" w:line="240" w:lineRule="auto"/>
              <w:ind w:firstLine="235"/>
              <w:jc w:val="both"/>
              <w:rPr>
                <w:rFonts w:ascii="Times New Roman" w:hAnsi="Times New Roman" w:cstheme="minorBidi"/>
                <w:sz w:val="28"/>
                <w:szCs w:val="28"/>
                <w:lang w:eastAsia="en-US"/>
              </w:rPr>
            </w:pPr>
            <w:r w:rsidRPr="00AE1A3D">
              <w:rPr>
                <w:rFonts w:ascii="Times New Roman" w:hAnsi="Times New Roman" w:cstheme="minorBidi"/>
                <w:sz w:val="28"/>
                <w:szCs w:val="28"/>
                <w:lang w:eastAsia="en-US"/>
              </w:rPr>
              <w:t xml:space="preserve">- увеличение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r w:rsidRPr="00AE1A3D">
              <w:rPr>
                <w:rFonts w:ascii="Times New Roman" w:hAnsi="Times New Roman" w:cstheme="minorBidi"/>
                <w:sz w:val="28"/>
                <w:szCs w:val="28"/>
                <w:lang w:eastAsia="en-US"/>
              </w:rPr>
              <w:lastRenderedPageBreak/>
              <w:t>реализации Подпрограммы составит ежегодно не менее 10 ед.;</w:t>
            </w:r>
          </w:p>
          <w:p w14:paraId="7772C12B" w14:textId="77777777" w:rsidR="00DC377E" w:rsidRPr="00AE1A3D" w:rsidRDefault="00DC377E" w:rsidP="00DC377E">
            <w:pPr>
              <w:spacing w:after="0" w:line="240" w:lineRule="auto"/>
              <w:ind w:firstLine="235"/>
              <w:jc w:val="both"/>
              <w:rPr>
                <w:rFonts w:ascii="Times New Roman" w:hAnsi="Times New Roman" w:cstheme="minorBidi"/>
                <w:sz w:val="28"/>
                <w:szCs w:val="28"/>
                <w:lang w:eastAsia="en-US"/>
              </w:rPr>
            </w:pPr>
            <w:r w:rsidRPr="00AE1A3D">
              <w:rPr>
                <w:rFonts w:ascii="Times New Roman" w:hAnsi="Times New Roman" w:cstheme="minorBidi"/>
                <w:sz w:val="28"/>
                <w:szCs w:val="28"/>
                <w:lang w:eastAsia="en-US"/>
              </w:rPr>
              <w:t>- увеличение</w:t>
            </w:r>
            <w:r w:rsidRPr="00AE1A3D">
              <w:rPr>
                <w:rFonts w:ascii="Times New Roman" w:eastAsiaTheme="minorHAnsi" w:hAnsi="Times New Roman" w:cstheme="minorBidi"/>
                <w:sz w:val="28"/>
                <w:szCs w:val="28"/>
                <w:lang w:eastAsia="en-US"/>
              </w:rPr>
              <w:t xml:space="preserve"> субъектов малого и среднего предпринимательства, созданных физическими лицами в возрасте до 30 лет (включительно) ежегодно не менее 7 </w:t>
            </w:r>
            <w:proofErr w:type="gramStart"/>
            <w:r w:rsidRPr="00AE1A3D">
              <w:rPr>
                <w:rFonts w:ascii="Times New Roman" w:eastAsiaTheme="minorHAnsi" w:hAnsi="Times New Roman" w:cstheme="minorBidi"/>
                <w:sz w:val="28"/>
                <w:szCs w:val="28"/>
                <w:lang w:eastAsia="en-US"/>
              </w:rPr>
              <w:t>чел</w:t>
            </w:r>
            <w:proofErr w:type="gramEnd"/>
            <w:r w:rsidRPr="00AE1A3D">
              <w:rPr>
                <w:rFonts w:ascii="Times New Roman" w:eastAsiaTheme="minorHAnsi" w:hAnsi="Times New Roman" w:cstheme="minorBidi"/>
                <w:sz w:val="28"/>
                <w:szCs w:val="28"/>
                <w:lang w:eastAsia="en-US"/>
              </w:rPr>
              <w:t>;</w:t>
            </w:r>
          </w:p>
          <w:p w14:paraId="08698550" w14:textId="77777777" w:rsidR="00DC377E" w:rsidRPr="00AE1A3D" w:rsidRDefault="00DC377E" w:rsidP="00DC377E">
            <w:pPr>
              <w:pStyle w:val="affffff1"/>
              <w:jc w:val="both"/>
              <w:rPr>
                <w:rFonts w:ascii="Times New Roman" w:eastAsiaTheme="minorHAnsi" w:hAnsi="Times New Roman" w:cstheme="minorBidi"/>
                <w:sz w:val="28"/>
                <w:szCs w:val="28"/>
              </w:rPr>
            </w:pPr>
            <w:r w:rsidRPr="00AE1A3D">
              <w:rPr>
                <w:rFonts w:ascii="Times New Roman" w:eastAsia="Times New Roman" w:hAnsi="Times New Roman" w:cstheme="minorBidi"/>
                <w:sz w:val="28"/>
                <w:szCs w:val="28"/>
              </w:rPr>
              <w:t>-</w:t>
            </w:r>
            <w:r w:rsidRPr="00AE1A3D">
              <w:rPr>
                <w:rFonts w:ascii="Times New Roman" w:eastAsiaTheme="minorHAnsi" w:hAnsi="Times New Roman" w:cstheme="minorBidi"/>
                <w:sz w:val="28"/>
                <w:szCs w:val="28"/>
              </w:rPr>
              <w:t xml:space="preserve"> количество субъектов малого и среднего предпринимательства, получивших муниципальную поддержку - 5 ед.</w:t>
            </w:r>
          </w:p>
          <w:p w14:paraId="204E6B50" w14:textId="398A4FFA" w:rsidR="00A53A94" w:rsidRPr="00E14E2C" w:rsidRDefault="00A53A94" w:rsidP="00A53A94">
            <w:pPr>
              <w:pStyle w:val="affffff1"/>
              <w:jc w:val="both"/>
              <w:rPr>
                <w:strike/>
                <w:color w:val="22272F"/>
                <w:sz w:val="23"/>
                <w:szCs w:val="23"/>
              </w:rPr>
            </w:pPr>
          </w:p>
        </w:tc>
      </w:tr>
    </w:tbl>
    <w:p w14:paraId="3D8EABA0" w14:textId="00F1A967" w:rsidR="00C81E48" w:rsidRPr="00E14E2C" w:rsidRDefault="00C81E48" w:rsidP="00C81E48">
      <w:pPr>
        <w:autoSpaceDE w:val="0"/>
        <w:autoSpaceDN w:val="0"/>
        <w:adjustRightInd w:val="0"/>
        <w:ind w:firstLine="540"/>
        <w:jc w:val="center"/>
        <w:rPr>
          <w:rFonts w:ascii="Times New Roman" w:hAnsi="Times New Roman"/>
          <w:b/>
          <w:sz w:val="28"/>
          <w:szCs w:val="28"/>
        </w:rPr>
      </w:pPr>
      <w:bookmarkStart w:id="1" w:name="_Hlk49938266"/>
      <w:r w:rsidRPr="00E14E2C">
        <w:rPr>
          <w:rFonts w:ascii="Times New Roman" w:hAnsi="Times New Roman"/>
          <w:b/>
          <w:sz w:val="28"/>
          <w:szCs w:val="28"/>
        </w:rPr>
        <w:lastRenderedPageBreak/>
        <w:t>Приоритеты муниципальной политики в сфере реализации Программы, цели, задачи и показатели (индикаторы) достижения целей и решения задач, основные ожидаемые конечные результаты Программы, сроки и этапы реализации Программы</w:t>
      </w:r>
    </w:p>
    <w:p w14:paraId="60903574" w14:textId="286DCF49" w:rsidR="00504E3D" w:rsidRPr="00333382" w:rsidRDefault="00603AAC" w:rsidP="00333382">
      <w:pPr>
        <w:pStyle w:val="4"/>
        <w:shd w:val="clear" w:color="auto" w:fill="FFFFFF"/>
        <w:ind w:firstLine="709"/>
        <w:jc w:val="center"/>
        <w:rPr>
          <w:rFonts w:ascii="Times New Roman" w:hAnsi="Times New Roman"/>
          <w:color w:val="464C55"/>
          <w:sz w:val="18"/>
          <w:szCs w:val="18"/>
        </w:rPr>
      </w:pPr>
      <w:r w:rsidRPr="00E14E2C">
        <w:rPr>
          <w:rFonts w:ascii="Times New Roman" w:hAnsi="Times New Roman"/>
          <w:color w:val="464C55"/>
          <w:sz w:val="18"/>
          <w:szCs w:val="18"/>
        </w:rPr>
        <w:t>(</w:t>
      </w:r>
      <w:r w:rsidR="00E14BF2" w:rsidRPr="00E14E2C">
        <w:rPr>
          <w:rFonts w:ascii="Times New Roman" w:hAnsi="Times New Roman"/>
          <w:color w:val="464C55"/>
          <w:sz w:val="18"/>
          <w:szCs w:val="18"/>
        </w:rPr>
        <w:t>И</w:t>
      </w:r>
      <w:r w:rsidRPr="00E14E2C">
        <w:rPr>
          <w:rFonts w:ascii="Times New Roman" w:hAnsi="Times New Roman"/>
          <w:color w:val="464C55"/>
          <w:sz w:val="18"/>
          <w:szCs w:val="18"/>
        </w:rPr>
        <w:t xml:space="preserve">зложен в ред. постановления Администрации от </w:t>
      </w:r>
      <w:hyperlink r:id="rId17" w:history="1">
        <w:r w:rsidR="00956821" w:rsidRPr="00E14E2C">
          <w:rPr>
            <w:rFonts w:ascii="Times New Roman" w:hAnsi="Times New Roman"/>
            <w:color w:val="464C55"/>
            <w:sz w:val="18"/>
            <w:szCs w:val="18"/>
          </w:rPr>
          <w:t>16</w:t>
        </w:r>
        <w:r w:rsidRPr="00E14E2C">
          <w:rPr>
            <w:rFonts w:ascii="Times New Roman" w:hAnsi="Times New Roman"/>
            <w:color w:val="464C55"/>
            <w:sz w:val="18"/>
            <w:szCs w:val="18"/>
          </w:rPr>
          <w:t>.1</w:t>
        </w:r>
        <w:r w:rsidR="00956821" w:rsidRPr="00E14E2C">
          <w:rPr>
            <w:rFonts w:ascii="Times New Roman" w:hAnsi="Times New Roman"/>
            <w:color w:val="464C55"/>
            <w:sz w:val="18"/>
            <w:szCs w:val="18"/>
          </w:rPr>
          <w:t>1</w:t>
        </w:r>
        <w:r w:rsidRPr="00E14E2C">
          <w:rPr>
            <w:rFonts w:ascii="Times New Roman" w:hAnsi="Times New Roman"/>
            <w:color w:val="464C55"/>
            <w:sz w:val="18"/>
            <w:szCs w:val="18"/>
          </w:rPr>
          <w:t>.20</w:t>
        </w:r>
        <w:r w:rsidR="00956821" w:rsidRPr="00E14E2C">
          <w:rPr>
            <w:rFonts w:ascii="Times New Roman" w:hAnsi="Times New Roman"/>
            <w:color w:val="464C55"/>
            <w:sz w:val="18"/>
            <w:szCs w:val="18"/>
          </w:rPr>
          <w:t>20</w:t>
        </w:r>
        <w:r w:rsidRPr="00E14E2C">
          <w:rPr>
            <w:rFonts w:ascii="Times New Roman" w:hAnsi="Times New Roman"/>
            <w:color w:val="464C55"/>
            <w:sz w:val="18"/>
            <w:szCs w:val="18"/>
          </w:rPr>
          <w:t xml:space="preserve"> г. № 5</w:t>
        </w:r>
        <w:r w:rsidR="00956821" w:rsidRPr="00E14E2C">
          <w:rPr>
            <w:rFonts w:ascii="Times New Roman" w:hAnsi="Times New Roman"/>
            <w:color w:val="464C55"/>
            <w:sz w:val="18"/>
            <w:szCs w:val="18"/>
          </w:rPr>
          <w:t>71</w:t>
        </w:r>
      </w:hyperlink>
      <w:r w:rsidR="00B7033B">
        <w:rPr>
          <w:rFonts w:ascii="Times New Roman" w:hAnsi="Times New Roman"/>
          <w:color w:val="464C55"/>
          <w:sz w:val="18"/>
          <w:szCs w:val="18"/>
        </w:rPr>
        <w:t xml:space="preserve">, </w:t>
      </w:r>
      <w:r w:rsidR="00CD2337" w:rsidRPr="00CD2337">
        <w:rPr>
          <w:rFonts w:ascii="Times New Roman" w:hAnsi="Times New Roman"/>
          <w:color w:val="464C55"/>
          <w:sz w:val="18"/>
          <w:szCs w:val="18"/>
        </w:rPr>
        <w:t>от 26.08.2022 г. №435</w:t>
      </w:r>
      <w:r w:rsidRPr="00E14E2C">
        <w:rPr>
          <w:rFonts w:ascii="Times New Roman" w:hAnsi="Times New Roman"/>
          <w:color w:val="464C55"/>
          <w:sz w:val="18"/>
          <w:szCs w:val="18"/>
        </w:rPr>
        <w:t>) </w:t>
      </w:r>
    </w:p>
    <w:bookmarkEnd w:id="1"/>
    <w:p w14:paraId="1E0DCC51" w14:textId="77777777" w:rsidR="00324CB4" w:rsidRPr="00AE1A3D" w:rsidRDefault="00324CB4" w:rsidP="00324CB4">
      <w:pPr>
        <w:spacing w:after="0" w:line="240" w:lineRule="auto"/>
        <w:ind w:firstLine="709"/>
        <w:jc w:val="both"/>
        <w:rPr>
          <w:rFonts w:ascii="Times New Roman" w:hAnsi="Times New Roman"/>
          <w:sz w:val="28"/>
          <w:szCs w:val="28"/>
        </w:rPr>
      </w:pPr>
      <w:r w:rsidRPr="00CD2337">
        <w:rPr>
          <w:rFonts w:ascii="Times New Roman" w:hAnsi="Times New Roman"/>
          <w:sz w:val="28"/>
          <w:szCs w:val="28"/>
        </w:rPr>
        <w:t xml:space="preserve">Исходя из стратегических приоритетов, целью Программы является создание условий для обеспечения устойчивого экономического развития </w:t>
      </w:r>
      <w:r w:rsidRPr="00AE1A3D">
        <w:rPr>
          <w:rFonts w:ascii="Times New Roman" w:hAnsi="Times New Roman"/>
          <w:sz w:val="28"/>
          <w:szCs w:val="28"/>
        </w:rPr>
        <w:t>и улучшения инвестиционной привлекательности Атяшевского</w:t>
      </w:r>
      <w:r w:rsidRPr="00CD2337">
        <w:rPr>
          <w:rFonts w:ascii="Times New Roman" w:hAnsi="Times New Roman"/>
          <w:sz w:val="28"/>
          <w:szCs w:val="28"/>
        </w:rPr>
        <w:t xml:space="preserve"> муниципального района</w:t>
      </w:r>
      <w:r w:rsidRPr="00AE1A3D">
        <w:rPr>
          <w:rFonts w:ascii="Times New Roman" w:hAnsi="Times New Roman"/>
          <w:sz w:val="28"/>
          <w:szCs w:val="28"/>
        </w:rPr>
        <w:t xml:space="preserve">. </w:t>
      </w:r>
    </w:p>
    <w:p w14:paraId="1263FAD9"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 xml:space="preserve">Для достижения указанной цели необходимо решить следующие задачи: </w:t>
      </w:r>
    </w:p>
    <w:p w14:paraId="209B0BE2" w14:textId="77777777" w:rsidR="00324CB4" w:rsidRPr="00AE1A3D" w:rsidRDefault="00324CB4" w:rsidP="00324CB4">
      <w:pPr>
        <w:numPr>
          <w:ilvl w:val="0"/>
          <w:numId w:val="28"/>
        </w:numPr>
        <w:spacing w:after="0" w:line="240" w:lineRule="auto"/>
        <w:ind w:left="993" w:hanging="284"/>
        <w:jc w:val="both"/>
        <w:rPr>
          <w:rFonts w:ascii="Times New Roman" w:hAnsi="Times New Roman"/>
          <w:sz w:val="28"/>
          <w:szCs w:val="28"/>
        </w:rPr>
      </w:pPr>
      <w:r w:rsidRPr="00AE1A3D">
        <w:rPr>
          <w:rFonts w:ascii="Times New Roman" w:hAnsi="Times New Roman"/>
          <w:sz w:val="28"/>
          <w:szCs w:val="28"/>
        </w:rPr>
        <w:t>увеличение притока инвестиционных ресурсов в район;</w:t>
      </w:r>
    </w:p>
    <w:p w14:paraId="7723A7A7" w14:textId="77777777" w:rsidR="00324CB4" w:rsidRPr="00AE1A3D" w:rsidRDefault="00324CB4" w:rsidP="00324CB4">
      <w:pPr>
        <w:numPr>
          <w:ilvl w:val="0"/>
          <w:numId w:val="28"/>
        </w:numPr>
        <w:spacing w:after="0" w:line="240" w:lineRule="auto"/>
        <w:ind w:left="993" w:hanging="284"/>
        <w:jc w:val="both"/>
        <w:rPr>
          <w:rFonts w:ascii="Times New Roman" w:hAnsi="Times New Roman"/>
          <w:sz w:val="28"/>
          <w:szCs w:val="28"/>
        </w:rPr>
      </w:pPr>
      <w:r w:rsidRPr="00AE1A3D">
        <w:rPr>
          <w:rFonts w:ascii="Times New Roman" w:hAnsi="Times New Roman"/>
          <w:sz w:val="28"/>
          <w:szCs w:val="28"/>
        </w:rPr>
        <w:t>повышение конкурентоспособности экономики;</w:t>
      </w:r>
    </w:p>
    <w:p w14:paraId="2DE3A79B" w14:textId="77777777" w:rsidR="00324CB4" w:rsidRPr="00AE1A3D" w:rsidRDefault="00324CB4" w:rsidP="00324CB4">
      <w:pPr>
        <w:numPr>
          <w:ilvl w:val="0"/>
          <w:numId w:val="28"/>
        </w:numPr>
        <w:spacing w:after="0" w:line="240" w:lineRule="auto"/>
        <w:ind w:left="993" w:hanging="284"/>
        <w:jc w:val="both"/>
        <w:rPr>
          <w:rFonts w:ascii="Times New Roman" w:hAnsi="Times New Roman"/>
          <w:sz w:val="28"/>
          <w:szCs w:val="28"/>
        </w:rPr>
      </w:pPr>
      <w:r w:rsidRPr="00AE1A3D">
        <w:rPr>
          <w:rFonts w:ascii="Times New Roman" w:hAnsi="Times New Roman"/>
          <w:sz w:val="28"/>
          <w:szCs w:val="28"/>
        </w:rPr>
        <w:t>создание диверсифицированной экономики.</w:t>
      </w:r>
    </w:p>
    <w:p w14:paraId="11A1BB8E"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 xml:space="preserve">Приоритетными направлениями в сфере реализации Программы являются: </w:t>
      </w:r>
    </w:p>
    <w:p w14:paraId="04A4ECB0" w14:textId="77777777" w:rsidR="00324CB4" w:rsidRPr="00AE1A3D" w:rsidRDefault="00324CB4" w:rsidP="00324CB4">
      <w:pPr>
        <w:numPr>
          <w:ilvl w:val="0"/>
          <w:numId w:val="29"/>
        </w:numPr>
        <w:tabs>
          <w:tab w:val="left" w:pos="993"/>
        </w:tabs>
        <w:spacing w:after="0" w:line="240" w:lineRule="auto"/>
        <w:ind w:left="0" w:firstLine="698"/>
        <w:jc w:val="both"/>
        <w:rPr>
          <w:rFonts w:ascii="Times New Roman" w:hAnsi="Times New Roman"/>
          <w:sz w:val="28"/>
          <w:szCs w:val="28"/>
        </w:rPr>
      </w:pPr>
      <w:r w:rsidRPr="00AE1A3D">
        <w:rPr>
          <w:rFonts w:ascii="Times New Roman" w:hAnsi="Times New Roman"/>
          <w:sz w:val="28"/>
          <w:szCs w:val="28"/>
        </w:rPr>
        <w:t>формирование благоприятной инвестиционной среды;</w:t>
      </w:r>
    </w:p>
    <w:p w14:paraId="4618D4F5" w14:textId="77777777" w:rsidR="00324CB4" w:rsidRPr="00AE1A3D" w:rsidRDefault="00324CB4" w:rsidP="00324CB4">
      <w:pPr>
        <w:numPr>
          <w:ilvl w:val="0"/>
          <w:numId w:val="29"/>
        </w:numPr>
        <w:tabs>
          <w:tab w:val="left" w:pos="993"/>
        </w:tabs>
        <w:spacing w:after="0" w:line="240" w:lineRule="auto"/>
        <w:ind w:left="0" w:firstLine="698"/>
        <w:jc w:val="both"/>
        <w:rPr>
          <w:rFonts w:ascii="Times New Roman" w:hAnsi="Times New Roman"/>
          <w:sz w:val="28"/>
          <w:szCs w:val="28"/>
        </w:rPr>
      </w:pPr>
      <w:r w:rsidRPr="00AE1A3D">
        <w:rPr>
          <w:rFonts w:ascii="Times New Roman" w:hAnsi="Times New Roman"/>
          <w:sz w:val="28"/>
          <w:szCs w:val="28"/>
        </w:rPr>
        <w:t>развитие промышленного комплекса;</w:t>
      </w:r>
    </w:p>
    <w:p w14:paraId="41AE9D9C" w14:textId="77777777" w:rsidR="00324CB4" w:rsidRPr="00AE1A3D" w:rsidRDefault="00324CB4" w:rsidP="00324CB4">
      <w:pPr>
        <w:numPr>
          <w:ilvl w:val="1"/>
          <w:numId w:val="29"/>
        </w:numPr>
        <w:tabs>
          <w:tab w:val="left" w:pos="993"/>
        </w:tabs>
        <w:suppressAutoHyphens/>
        <w:autoSpaceDE w:val="0"/>
        <w:spacing w:after="0" w:line="240" w:lineRule="auto"/>
        <w:ind w:left="0" w:firstLine="698"/>
        <w:jc w:val="both"/>
        <w:rPr>
          <w:rFonts w:ascii="Times New Roman" w:eastAsia="Calibri" w:hAnsi="Times New Roman"/>
          <w:sz w:val="28"/>
          <w:szCs w:val="28"/>
          <w:lang w:eastAsia="en-US"/>
        </w:rPr>
      </w:pPr>
      <w:r w:rsidRPr="00AE1A3D">
        <w:rPr>
          <w:rFonts w:ascii="Times New Roman" w:eastAsia="Calibri" w:hAnsi="Times New Roman"/>
          <w:sz w:val="28"/>
          <w:szCs w:val="28"/>
          <w:lang w:eastAsia="en-US"/>
        </w:rPr>
        <w:t xml:space="preserve">развитие системы стратегического планирования района; </w:t>
      </w:r>
    </w:p>
    <w:p w14:paraId="62E14502" w14:textId="77777777" w:rsidR="00324CB4" w:rsidRPr="00AE1A3D" w:rsidRDefault="00324CB4" w:rsidP="00324CB4">
      <w:pPr>
        <w:numPr>
          <w:ilvl w:val="0"/>
          <w:numId w:val="29"/>
        </w:numPr>
        <w:tabs>
          <w:tab w:val="left" w:pos="993"/>
        </w:tabs>
        <w:spacing w:after="0" w:line="240" w:lineRule="auto"/>
        <w:ind w:left="0" w:firstLine="698"/>
        <w:jc w:val="both"/>
        <w:rPr>
          <w:rFonts w:ascii="Times New Roman" w:hAnsi="Times New Roman"/>
          <w:sz w:val="28"/>
          <w:szCs w:val="28"/>
        </w:rPr>
      </w:pPr>
      <w:r w:rsidRPr="00AE1A3D">
        <w:rPr>
          <w:rFonts w:ascii="Times New Roman" w:hAnsi="Times New Roman"/>
          <w:sz w:val="28"/>
          <w:szCs w:val="28"/>
        </w:rPr>
        <w:t>развитие конкуренции в районе;</w:t>
      </w:r>
    </w:p>
    <w:p w14:paraId="772147AC" w14:textId="77777777" w:rsidR="00324CB4" w:rsidRPr="00AE1A3D" w:rsidRDefault="00324CB4" w:rsidP="00324CB4">
      <w:pPr>
        <w:tabs>
          <w:tab w:val="left" w:pos="993"/>
        </w:tabs>
        <w:spacing w:after="0" w:line="240" w:lineRule="auto"/>
        <w:jc w:val="both"/>
        <w:rPr>
          <w:rFonts w:ascii="Times New Roman" w:hAnsi="Times New Roman"/>
          <w:sz w:val="28"/>
          <w:szCs w:val="28"/>
        </w:rPr>
      </w:pPr>
      <w:r w:rsidRPr="00AE1A3D">
        <w:rPr>
          <w:rFonts w:ascii="Times New Roman" w:hAnsi="Times New Roman"/>
          <w:sz w:val="28"/>
          <w:szCs w:val="28"/>
        </w:rPr>
        <w:t xml:space="preserve">          -   развитие инфраструктуры потребительского рынка, товаров, работ и услуг;</w:t>
      </w:r>
    </w:p>
    <w:p w14:paraId="52C78B8B" w14:textId="77777777" w:rsidR="00324CB4" w:rsidRPr="00AE1A3D" w:rsidRDefault="00324CB4" w:rsidP="00324CB4">
      <w:pPr>
        <w:tabs>
          <w:tab w:val="left" w:pos="993"/>
        </w:tabs>
        <w:spacing w:after="0" w:line="240" w:lineRule="auto"/>
        <w:ind w:firstLine="709"/>
        <w:jc w:val="both"/>
        <w:rPr>
          <w:rFonts w:ascii="Times New Roman" w:hAnsi="Times New Roman"/>
          <w:sz w:val="28"/>
          <w:szCs w:val="28"/>
        </w:rPr>
      </w:pPr>
      <w:r w:rsidRPr="00AE1A3D">
        <w:rPr>
          <w:rFonts w:ascii="Times New Roman" w:eastAsia="Calibri" w:hAnsi="Times New Roman"/>
          <w:sz w:val="28"/>
          <w:szCs w:val="28"/>
        </w:rPr>
        <w:t>-   развитие транспортного обслуживания населения;</w:t>
      </w:r>
    </w:p>
    <w:p w14:paraId="4C41294A" w14:textId="77777777" w:rsidR="00324CB4" w:rsidRPr="00AE1A3D" w:rsidRDefault="00324CB4" w:rsidP="00324CB4">
      <w:pPr>
        <w:tabs>
          <w:tab w:val="left" w:pos="993"/>
        </w:tabs>
        <w:spacing w:after="0" w:line="240" w:lineRule="auto"/>
        <w:ind w:firstLine="709"/>
        <w:jc w:val="both"/>
        <w:rPr>
          <w:rFonts w:ascii="Times New Roman" w:hAnsi="Times New Roman"/>
          <w:sz w:val="28"/>
          <w:szCs w:val="28"/>
        </w:rPr>
      </w:pPr>
      <w:r w:rsidRPr="00AE1A3D">
        <w:rPr>
          <w:rFonts w:ascii="Times New Roman" w:hAnsi="Times New Roman"/>
          <w:sz w:val="28"/>
          <w:szCs w:val="28"/>
        </w:rPr>
        <w:t>-   развитие и поддержка малого и среднего предпринимательства.</w:t>
      </w:r>
    </w:p>
    <w:p w14:paraId="7AD9D4E5" w14:textId="77777777" w:rsidR="00324CB4" w:rsidRPr="00AE1A3D" w:rsidRDefault="00324CB4" w:rsidP="00324CB4">
      <w:pPr>
        <w:spacing w:after="0" w:line="240" w:lineRule="auto"/>
        <w:ind w:firstLine="709"/>
        <w:jc w:val="both"/>
        <w:rPr>
          <w:rFonts w:ascii="Times New Roman" w:eastAsia="Calibri" w:hAnsi="Times New Roman"/>
          <w:sz w:val="28"/>
          <w:szCs w:val="28"/>
        </w:rPr>
      </w:pPr>
      <w:r w:rsidRPr="00AE1A3D">
        <w:rPr>
          <w:rFonts w:ascii="Times New Roman" w:eastAsia="Calibri" w:hAnsi="Times New Roman"/>
          <w:sz w:val="28"/>
          <w:szCs w:val="28"/>
        </w:rPr>
        <w:t xml:space="preserve">Реализация </w:t>
      </w:r>
      <w:r w:rsidRPr="00AE1A3D">
        <w:rPr>
          <w:rFonts w:ascii="Times New Roman" w:hAnsi="Times New Roman"/>
          <w:sz w:val="28"/>
          <w:szCs w:val="28"/>
        </w:rPr>
        <w:t>мероприятий П</w:t>
      </w:r>
      <w:r w:rsidRPr="00AE1A3D">
        <w:rPr>
          <w:rFonts w:ascii="Times New Roman" w:eastAsia="Calibri" w:hAnsi="Times New Roman"/>
          <w:sz w:val="28"/>
          <w:szCs w:val="28"/>
        </w:rPr>
        <w:t xml:space="preserve">рограммы позволит достичь следующих результатов: </w:t>
      </w:r>
    </w:p>
    <w:p w14:paraId="11C94D4E"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В подпрограмме «Формирование благоприятной инвестиционной среды»:</w:t>
      </w:r>
    </w:p>
    <w:p w14:paraId="72A76367" w14:textId="77777777" w:rsidR="00324CB4" w:rsidRPr="00AE1A3D" w:rsidRDefault="00324CB4" w:rsidP="00324CB4">
      <w:pPr>
        <w:widowControl w:val="0"/>
        <w:autoSpaceDE w:val="0"/>
        <w:autoSpaceDN w:val="0"/>
        <w:adjustRightInd w:val="0"/>
        <w:spacing w:after="0" w:line="240" w:lineRule="auto"/>
        <w:jc w:val="both"/>
        <w:rPr>
          <w:rFonts w:ascii="Times New Roman" w:hAnsi="Times New Roman"/>
          <w:sz w:val="28"/>
          <w:szCs w:val="28"/>
        </w:rPr>
      </w:pPr>
      <w:r w:rsidRPr="00AE1A3D">
        <w:rPr>
          <w:rFonts w:ascii="Times New Roman" w:hAnsi="Times New Roman"/>
          <w:sz w:val="28"/>
          <w:szCs w:val="28"/>
        </w:rPr>
        <w:t xml:space="preserve">          - За девять лет реализации программы освоить объем инвестиций в основной капитал за счет всех источников финансирования свыше 3,9 млрд. руб.;</w:t>
      </w:r>
    </w:p>
    <w:p w14:paraId="1A9D5DDB" w14:textId="77777777" w:rsidR="00324CB4" w:rsidRPr="00AE1A3D" w:rsidRDefault="00324CB4" w:rsidP="00324CB4">
      <w:pPr>
        <w:widowControl w:val="0"/>
        <w:autoSpaceDE w:val="0"/>
        <w:autoSpaceDN w:val="0"/>
        <w:adjustRightInd w:val="0"/>
        <w:spacing w:after="0" w:line="240" w:lineRule="auto"/>
        <w:jc w:val="both"/>
        <w:rPr>
          <w:rFonts w:ascii="Times New Roman" w:hAnsi="Times New Roman"/>
          <w:sz w:val="28"/>
          <w:szCs w:val="28"/>
        </w:rPr>
      </w:pPr>
      <w:r w:rsidRPr="00AE1A3D">
        <w:rPr>
          <w:rFonts w:ascii="Times New Roman" w:hAnsi="Times New Roman"/>
          <w:sz w:val="28"/>
          <w:szCs w:val="28"/>
        </w:rPr>
        <w:t xml:space="preserve">        </w:t>
      </w:r>
      <w:proofErr w:type="gramStart"/>
      <w:r w:rsidRPr="00AE1A3D">
        <w:rPr>
          <w:rFonts w:ascii="Times New Roman" w:hAnsi="Times New Roman"/>
          <w:sz w:val="28"/>
          <w:szCs w:val="28"/>
        </w:rPr>
        <w:t>В  подпрограмме</w:t>
      </w:r>
      <w:proofErr w:type="gramEnd"/>
      <w:r w:rsidRPr="00AE1A3D">
        <w:rPr>
          <w:rFonts w:ascii="Times New Roman" w:hAnsi="Times New Roman"/>
          <w:sz w:val="28"/>
          <w:szCs w:val="28"/>
        </w:rPr>
        <w:t xml:space="preserve">  «Развитие промышленного комплекса»:</w:t>
      </w:r>
    </w:p>
    <w:p w14:paraId="222662B7" w14:textId="77777777" w:rsidR="00324CB4" w:rsidRPr="00AE1A3D" w:rsidRDefault="00324CB4" w:rsidP="00324CB4">
      <w:pPr>
        <w:numPr>
          <w:ilvl w:val="0"/>
          <w:numId w:val="30"/>
        </w:numPr>
        <w:tabs>
          <w:tab w:val="left" w:pos="993"/>
        </w:tabs>
        <w:spacing w:after="0" w:line="240" w:lineRule="auto"/>
        <w:ind w:left="0" w:firstLine="709"/>
        <w:contextualSpacing/>
        <w:jc w:val="both"/>
        <w:rPr>
          <w:rFonts w:ascii="Times New Roman" w:hAnsi="Times New Roman"/>
          <w:sz w:val="28"/>
          <w:szCs w:val="28"/>
        </w:rPr>
      </w:pPr>
      <w:r w:rsidRPr="00AE1A3D">
        <w:rPr>
          <w:rFonts w:ascii="Times New Roman" w:hAnsi="Times New Roman"/>
          <w:sz w:val="28"/>
          <w:szCs w:val="28"/>
        </w:rPr>
        <w:t xml:space="preserve">увеличение объема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w:t>
      </w:r>
      <w:proofErr w:type="gramStart"/>
      <w:r w:rsidRPr="00AE1A3D">
        <w:rPr>
          <w:rFonts w:ascii="Times New Roman" w:hAnsi="Times New Roman"/>
          <w:sz w:val="28"/>
          <w:szCs w:val="28"/>
        </w:rPr>
        <w:t>загрязнений»  до</w:t>
      </w:r>
      <w:proofErr w:type="gramEnd"/>
      <w:r w:rsidRPr="00AE1A3D">
        <w:rPr>
          <w:rFonts w:ascii="Times New Roman" w:hAnsi="Times New Roman"/>
          <w:sz w:val="28"/>
          <w:szCs w:val="28"/>
        </w:rPr>
        <w:t xml:space="preserve"> 22,5 млрд. рублей к 2026 году;</w:t>
      </w:r>
    </w:p>
    <w:p w14:paraId="35A5DD40" w14:textId="77777777" w:rsidR="00324CB4" w:rsidRPr="00AE1A3D" w:rsidRDefault="00324CB4" w:rsidP="00324CB4">
      <w:pPr>
        <w:numPr>
          <w:ilvl w:val="0"/>
          <w:numId w:val="30"/>
        </w:numPr>
        <w:tabs>
          <w:tab w:val="left" w:pos="993"/>
        </w:tabs>
        <w:spacing w:after="0" w:line="240" w:lineRule="auto"/>
        <w:ind w:left="0" w:firstLine="709"/>
        <w:contextualSpacing/>
        <w:jc w:val="both"/>
        <w:rPr>
          <w:rFonts w:ascii="Times New Roman" w:hAnsi="Times New Roman"/>
          <w:sz w:val="28"/>
          <w:szCs w:val="28"/>
        </w:rPr>
      </w:pPr>
      <w:r w:rsidRPr="00AE1A3D">
        <w:rPr>
          <w:rFonts w:ascii="Times New Roman" w:hAnsi="Times New Roman"/>
          <w:sz w:val="28"/>
          <w:szCs w:val="28"/>
        </w:rPr>
        <w:lastRenderedPageBreak/>
        <w:t>повышение производительности труда в обрабатывающих производствах до 13579 тыс. руб.  к 2026 году.</w:t>
      </w:r>
    </w:p>
    <w:p w14:paraId="3725A0C4" w14:textId="77777777" w:rsidR="00324CB4" w:rsidRPr="00AE1A3D" w:rsidRDefault="00324CB4" w:rsidP="00324CB4">
      <w:pPr>
        <w:tabs>
          <w:tab w:val="left" w:pos="993"/>
        </w:tabs>
        <w:suppressAutoHyphens/>
        <w:autoSpaceDE w:val="0"/>
        <w:spacing w:after="0" w:line="240" w:lineRule="auto"/>
        <w:jc w:val="both"/>
        <w:rPr>
          <w:rFonts w:ascii="Times New Roman" w:eastAsia="Calibri" w:hAnsi="Times New Roman"/>
          <w:sz w:val="28"/>
          <w:szCs w:val="28"/>
          <w:lang w:eastAsia="en-US"/>
        </w:rPr>
      </w:pPr>
      <w:r w:rsidRPr="00AE1A3D">
        <w:rPr>
          <w:rFonts w:ascii="Times New Roman" w:hAnsi="Times New Roman"/>
          <w:sz w:val="28"/>
          <w:szCs w:val="28"/>
        </w:rPr>
        <w:t xml:space="preserve">          </w:t>
      </w:r>
      <w:proofErr w:type="gramStart"/>
      <w:r w:rsidRPr="00AE1A3D">
        <w:rPr>
          <w:rFonts w:ascii="Times New Roman" w:eastAsia="Calibri" w:hAnsi="Times New Roman"/>
          <w:sz w:val="28"/>
          <w:szCs w:val="28"/>
          <w:lang w:eastAsia="en-US"/>
        </w:rPr>
        <w:t>В  подпрограмме</w:t>
      </w:r>
      <w:proofErr w:type="gramEnd"/>
      <w:r w:rsidRPr="00AE1A3D">
        <w:rPr>
          <w:rFonts w:ascii="Times New Roman" w:eastAsia="Calibri" w:hAnsi="Times New Roman"/>
          <w:sz w:val="28"/>
          <w:szCs w:val="28"/>
          <w:lang w:eastAsia="en-US"/>
        </w:rPr>
        <w:t xml:space="preserve">  «Развитие системы стратегического планирования района»:</w:t>
      </w:r>
    </w:p>
    <w:p w14:paraId="399541BD" w14:textId="77777777" w:rsidR="00324CB4" w:rsidRPr="00AE1A3D" w:rsidRDefault="00324CB4" w:rsidP="00324CB4">
      <w:pPr>
        <w:tabs>
          <w:tab w:val="left" w:pos="993"/>
        </w:tabs>
        <w:suppressAutoHyphens/>
        <w:autoSpaceDE w:val="0"/>
        <w:spacing w:after="0" w:line="240" w:lineRule="auto"/>
        <w:jc w:val="both"/>
        <w:rPr>
          <w:rFonts w:ascii="Times New Roman" w:hAnsi="Times New Roman"/>
          <w:sz w:val="28"/>
          <w:szCs w:val="28"/>
        </w:rPr>
      </w:pPr>
      <w:r w:rsidRPr="00AE1A3D">
        <w:rPr>
          <w:rFonts w:ascii="Times New Roman" w:eastAsia="Calibri" w:hAnsi="Times New Roman"/>
          <w:sz w:val="28"/>
          <w:szCs w:val="28"/>
          <w:lang w:eastAsia="en-US"/>
        </w:rPr>
        <w:t xml:space="preserve"> </w:t>
      </w:r>
      <w:r w:rsidRPr="00AE1A3D">
        <w:rPr>
          <w:rFonts w:ascii="Times New Roman" w:hAnsi="Times New Roman"/>
          <w:sz w:val="28"/>
          <w:szCs w:val="28"/>
        </w:rPr>
        <w:t xml:space="preserve">        - 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Атяшевского муниципального района к 2026 </w:t>
      </w:r>
      <w:proofErr w:type="gramStart"/>
      <w:r w:rsidRPr="00AE1A3D">
        <w:rPr>
          <w:rFonts w:ascii="Times New Roman" w:hAnsi="Times New Roman"/>
          <w:sz w:val="28"/>
          <w:szCs w:val="28"/>
        </w:rPr>
        <w:t>году  не</w:t>
      </w:r>
      <w:proofErr w:type="gramEnd"/>
      <w:r w:rsidRPr="00AE1A3D">
        <w:rPr>
          <w:rFonts w:ascii="Times New Roman" w:hAnsi="Times New Roman"/>
          <w:sz w:val="28"/>
          <w:szCs w:val="28"/>
        </w:rPr>
        <w:t xml:space="preserve"> менее 100%;</w:t>
      </w:r>
    </w:p>
    <w:p w14:paraId="2E07D4E4" w14:textId="77777777" w:rsidR="00324CB4" w:rsidRPr="00AE1A3D" w:rsidRDefault="00324CB4" w:rsidP="00324CB4">
      <w:pPr>
        <w:tabs>
          <w:tab w:val="left" w:pos="190"/>
        </w:tabs>
        <w:autoSpaceDE w:val="0"/>
        <w:autoSpaceDN w:val="0"/>
        <w:adjustRightInd w:val="0"/>
        <w:spacing w:after="0" w:line="240" w:lineRule="auto"/>
        <w:jc w:val="both"/>
        <w:rPr>
          <w:rFonts w:ascii="Times New Roman" w:hAnsi="Times New Roman"/>
          <w:sz w:val="28"/>
          <w:szCs w:val="28"/>
        </w:rPr>
      </w:pPr>
      <w:r w:rsidRPr="00AE1A3D">
        <w:rPr>
          <w:rFonts w:ascii="Times New Roman" w:hAnsi="Times New Roman"/>
          <w:sz w:val="28"/>
          <w:szCs w:val="28"/>
        </w:rPr>
        <w:t xml:space="preserve">        - отклонение основных </w:t>
      </w:r>
      <w:proofErr w:type="gramStart"/>
      <w:r w:rsidRPr="00AE1A3D">
        <w:rPr>
          <w:rFonts w:ascii="Times New Roman" w:hAnsi="Times New Roman"/>
          <w:sz w:val="28"/>
          <w:szCs w:val="28"/>
        </w:rPr>
        <w:t>макроэкономических  показателей</w:t>
      </w:r>
      <w:proofErr w:type="gramEnd"/>
      <w:r w:rsidRPr="00AE1A3D">
        <w:rPr>
          <w:rFonts w:ascii="Times New Roman" w:hAnsi="Times New Roman"/>
          <w:sz w:val="28"/>
          <w:szCs w:val="28"/>
        </w:rPr>
        <w:t xml:space="preserve"> прогноза социально-экономического развития Атяшевского  муниципального района от их фактических значений к 2026 году не менее 100%;</w:t>
      </w:r>
    </w:p>
    <w:p w14:paraId="7D7EF183" w14:textId="77777777" w:rsidR="00324CB4" w:rsidRPr="00AE1A3D" w:rsidRDefault="00324CB4" w:rsidP="00324CB4">
      <w:pPr>
        <w:spacing w:after="0" w:line="240" w:lineRule="auto"/>
        <w:ind w:firstLine="567"/>
        <w:jc w:val="both"/>
        <w:rPr>
          <w:rFonts w:ascii="Times New Roman" w:hAnsi="Times New Roman"/>
          <w:sz w:val="28"/>
          <w:szCs w:val="28"/>
        </w:rPr>
      </w:pPr>
      <w:r w:rsidRPr="00AE1A3D">
        <w:rPr>
          <w:rFonts w:ascii="Times New Roman" w:hAnsi="Times New Roman"/>
          <w:sz w:val="28"/>
          <w:szCs w:val="28"/>
        </w:rPr>
        <w:t xml:space="preserve">- </w:t>
      </w:r>
      <w:proofErr w:type="gramStart"/>
      <w:r w:rsidRPr="00AE1A3D">
        <w:rPr>
          <w:rFonts w:ascii="Times New Roman" w:hAnsi="Times New Roman"/>
          <w:sz w:val="28"/>
          <w:szCs w:val="28"/>
        </w:rPr>
        <w:t>доля  документов</w:t>
      </w:r>
      <w:proofErr w:type="gramEnd"/>
      <w:r w:rsidRPr="00AE1A3D">
        <w:rPr>
          <w:rFonts w:ascii="Times New Roman" w:hAnsi="Times New Roman"/>
          <w:sz w:val="28"/>
          <w:szCs w:val="28"/>
        </w:rPr>
        <w:t xml:space="preserve"> стратегического планирования, внесенных в федеральный реестр документов стратегического планирования (ГАС «Управление»)  от общего количества документов стратегического планирования.</w:t>
      </w:r>
    </w:p>
    <w:p w14:paraId="0A0421C2" w14:textId="77777777" w:rsidR="00324CB4" w:rsidRPr="00C86FC8" w:rsidRDefault="00324CB4" w:rsidP="00324CB4">
      <w:pPr>
        <w:tabs>
          <w:tab w:val="left" w:pos="993"/>
        </w:tabs>
        <w:suppressAutoHyphens/>
        <w:autoSpaceDE w:val="0"/>
        <w:spacing w:after="0" w:line="240" w:lineRule="auto"/>
        <w:jc w:val="both"/>
        <w:rPr>
          <w:rFonts w:ascii="Times New Roman" w:hAnsi="Times New Roman"/>
          <w:sz w:val="28"/>
          <w:szCs w:val="28"/>
        </w:rPr>
      </w:pPr>
      <w:r w:rsidRPr="00AE1A3D">
        <w:rPr>
          <w:rFonts w:ascii="Times New Roman" w:hAnsi="Times New Roman"/>
          <w:sz w:val="28"/>
          <w:szCs w:val="28"/>
        </w:rPr>
        <w:t xml:space="preserve">          </w:t>
      </w:r>
      <w:proofErr w:type="gramStart"/>
      <w:r w:rsidRPr="00C86FC8">
        <w:rPr>
          <w:rFonts w:ascii="Times New Roman" w:hAnsi="Times New Roman"/>
          <w:sz w:val="28"/>
          <w:szCs w:val="28"/>
        </w:rPr>
        <w:t>В  подпрограмме</w:t>
      </w:r>
      <w:proofErr w:type="gramEnd"/>
      <w:r w:rsidRPr="00C86FC8">
        <w:rPr>
          <w:rFonts w:ascii="Times New Roman" w:hAnsi="Times New Roman"/>
          <w:sz w:val="28"/>
          <w:szCs w:val="28"/>
        </w:rPr>
        <w:t xml:space="preserve">  «Развитие конкуренции района»; </w:t>
      </w:r>
    </w:p>
    <w:p w14:paraId="5B8FC9FF" w14:textId="77777777" w:rsidR="00324CB4" w:rsidRPr="00AE1A3D" w:rsidRDefault="00324CB4" w:rsidP="00324CB4">
      <w:pPr>
        <w:tabs>
          <w:tab w:val="left" w:pos="993"/>
        </w:tabs>
        <w:suppressAutoHyphens/>
        <w:autoSpaceDE w:val="0"/>
        <w:spacing w:after="0" w:line="240" w:lineRule="auto"/>
        <w:jc w:val="both"/>
        <w:rPr>
          <w:rFonts w:ascii="Times New Roman" w:eastAsia="Calibri" w:hAnsi="Times New Roman"/>
          <w:sz w:val="28"/>
          <w:szCs w:val="28"/>
          <w:lang w:eastAsia="en-US"/>
        </w:rPr>
      </w:pPr>
      <w:r w:rsidRPr="00AE1A3D">
        <w:rPr>
          <w:rFonts w:ascii="Times New Roman" w:eastAsia="Calibri" w:hAnsi="Times New Roman"/>
          <w:sz w:val="28"/>
          <w:szCs w:val="28"/>
          <w:lang w:eastAsia="en-US"/>
        </w:rPr>
        <w:t xml:space="preserve">         - увеличение доли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к 2026 году не менее 100%:</w:t>
      </w:r>
    </w:p>
    <w:p w14:paraId="36451028" w14:textId="77777777" w:rsidR="00324CB4" w:rsidRPr="00AE1A3D" w:rsidRDefault="00324CB4" w:rsidP="00324CB4">
      <w:pPr>
        <w:tabs>
          <w:tab w:val="left" w:pos="993"/>
        </w:tabs>
        <w:suppressAutoHyphens/>
        <w:autoSpaceDE w:val="0"/>
        <w:spacing w:after="0" w:line="240" w:lineRule="auto"/>
        <w:jc w:val="both"/>
        <w:rPr>
          <w:rFonts w:ascii="Times New Roman" w:eastAsia="Calibri" w:hAnsi="Times New Roman"/>
          <w:sz w:val="28"/>
          <w:szCs w:val="28"/>
          <w:lang w:eastAsia="en-US"/>
        </w:rPr>
      </w:pPr>
      <w:r w:rsidRPr="00AE1A3D">
        <w:rPr>
          <w:rFonts w:ascii="Times New Roman" w:eastAsia="Calibri" w:hAnsi="Times New Roman"/>
          <w:sz w:val="28"/>
          <w:szCs w:val="28"/>
          <w:lang w:eastAsia="en-US"/>
        </w:rPr>
        <w:t xml:space="preserve">         - увеличение количества хозяйствующих субъектов всех форм </w:t>
      </w:r>
      <w:proofErr w:type="gramStart"/>
      <w:r w:rsidRPr="00AE1A3D">
        <w:rPr>
          <w:rFonts w:ascii="Times New Roman" w:eastAsia="Calibri" w:hAnsi="Times New Roman"/>
          <w:sz w:val="28"/>
          <w:szCs w:val="28"/>
          <w:lang w:eastAsia="en-US"/>
        </w:rPr>
        <w:t>собственности</w:t>
      </w:r>
      <w:proofErr w:type="gramEnd"/>
      <w:r w:rsidRPr="00AE1A3D">
        <w:rPr>
          <w:rFonts w:ascii="Times New Roman" w:eastAsia="Calibri" w:hAnsi="Times New Roman"/>
          <w:sz w:val="28"/>
          <w:szCs w:val="28"/>
          <w:lang w:eastAsia="en-US"/>
        </w:rPr>
        <w:t xml:space="preserve"> зарегистрированных на территории Атяшевского муниципального района к 2026 году до 450 единиц.</w:t>
      </w:r>
    </w:p>
    <w:p w14:paraId="1289A42D"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В подпрограмме «Развитие инфраструктуры потребительского рынка, товаров, работ и услуг»:</w:t>
      </w:r>
    </w:p>
    <w:p w14:paraId="456C1D6D"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-обеспечение населения Атяшевского муниципального района посадочными местами в местах общественного питания к 2026 году не менее 18 единиц на 1000 жителей района;</w:t>
      </w:r>
    </w:p>
    <w:p w14:paraId="5FB1B896"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-создание новых рабочих мест за 9 лет реализации программы не менее 63 единиц;</w:t>
      </w:r>
    </w:p>
    <w:p w14:paraId="4003321A"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 xml:space="preserve">-увеличение объема оборота розничной торговли к 2026 году свыше 2 млрд. </w:t>
      </w:r>
      <w:proofErr w:type="spellStart"/>
      <w:r w:rsidRPr="00AE1A3D">
        <w:rPr>
          <w:rFonts w:ascii="Times New Roman" w:hAnsi="Times New Roman"/>
          <w:sz w:val="28"/>
          <w:szCs w:val="28"/>
        </w:rPr>
        <w:t>руб</w:t>
      </w:r>
      <w:proofErr w:type="spellEnd"/>
      <w:r w:rsidRPr="00AE1A3D">
        <w:rPr>
          <w:rFonts w:ascii="Times New Roman" w:hAnsi="Times New Roman"/>
          <w:sz w:val="28"/>
          <w:szCs w:val="28"/>
        </w:rPr>
        <w:t>;</w:t>
      </w:r>
    </w:p>
    <w:p w14:paraId="55A5E097"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 xml:space="preserve">-обеспечение населения Атяшевского муниципального </w:t>
      </w:r>
      <w:proofErr w:type="gramStart"/>
      <w:r w:rsidRPr="00AE1A3D">
        <w:rPr>
          <w:rFonts w:ascii="Times New Roman" w:hAnsi="Times New Roman"/>
          <w:sz w:val="28"/>
          <w:szCs w:val="28"/>
        </w:rPr>
        <w:t>района  площадью</w:t>
      </w:r>
      <w:proofErr w:type="gramEnd"/>
      <w:r w:rsidRPr="00AE1A3D">
        <w:rPr>
          <w:rFonts w:ascii="Times New Roman" w:hAnsi="Times New Roman"/>
          <w:sz w:val="28"/>
          <w:szCs w:val="28"/>
        </w:rPr>
        <w:t xml:space="preserve"> торговых объектов к 2026 году не менее 525 кв. м. на 1000 жителей района;</w:t>
      </w:r>
    </w:p>
    <w:p w14:paraId="57A5F631" w14:textId="77777777" w:rsidR="00324CB4" w:rsidRPr="00AE1A3D" w:rsidRDefault="00324CB4" w:rsidP="00324CB4">
      <w:pPr>
        <w:spacing w:after="0" w:line="240" w:lineRule="auto"/>
        <w:ind w:firstLine="709"/>
        <w:jc w:val="both"/>
        <w:rPr>
          <w:rFonts w:ascii="Times New Roman" w:hAnsi="Times New Roman"/>
          <w:sz w:val="28"/>
          <w:szCs w:val="28"/>
          <w:shd w:val="clear" w:color="auto" w:fill="FFFFFF"/>
        </w:rPr>
      </w:pPr>
      <w:r w:rsidRPr="00AE1A3D">
        <w:rPr>
          <w:rFonts w:ascii="Times New Roman" w:hAnsi="Times New Roman"/>
          <w:sz w:val="28"/>
          <w:szCs w:val="28"/>
          <w:shd w:val="clear" w:color="auto" w:fill="FFFFFF"/>
        </w:rPr>
        <w:t>-доля оборота розничной торговли, осуществляемой на розничных рынках и ярмарках, в структуре оборота розничной торговли по формам торговли к 2026 году не менее 2,5%;</w:t>
      </w:r>
    </w:p>
    <w:p w14:paraId="14E2A0E0" w14:textId="77777777" w:rsidR="00324CB4" w:rsidRPr="00AE1A3D" w:rsidRDefault="00324CB4" w:rsidP="00324CB4">
      <w:pPr>
        <w:spacing w:after="0" w:line="240" w:lineRule="auto"/>
        <w:ind w:firstLine="709"/>
        <w:jc w:val="both"/>
        <w:rPr>
          <w:rFonts w:ascii="Times New Roman" w:hAnsi="Times New Roman"/>
          <w:sz w:val="28"/>
          <w:szCs w:val="28"/>
          <w:shd w:val="clear" w:color="auto" w:fill="FFFFFF"/>
        </w:rPr>
      </w:pPr>
      <w:r w:rsidRPr="00AE1A3D">
        <w:rPr>
          <w:rFonts w:ascii="Times New Roman" w:hAnsi="Times New Roman"/>
          <w:sz w:val="28"/>
          <w:szCs w:val="28"/>
          <w:shd w:val="clear" w:color="auto" w:fill="FFFFFF"/>
        </w:rPr>
        <w:t>-</w:t>
      </w:r>
      <w:r w:rsidRPr="00AE1A3D">
        <w:rPr>
          <w:rFonts w:ascii="Times New Roman" w:hAnsi="Times New Roman"/>
          <w:sz w:val="28"/>
          <w:szCs w:val="28"/>
        </w:rPr>
        <w:t>количество проведенных мероприятий информационного, консультационного характера</w:t>
      </w:r>
      <w:r w:rsidRPr="00AE1A3D">
        <w:rPr>
          <w:rFonts w:ascii="Times New Roman" w:hAnsi="Times New Roman"/>
          <w:sz w:val="28"/>
          <w:szCs w:val="28"/>
          <w:shd w:val="clear" w:color="auto" w:fill="FFFFFF"/>
        </w:rPr>
        <w:t>.</w:t>
      </w:r>
    </w:p>
    <w:p w14:paraId="55427A81"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При реализации мероприятий Подпрограммы «</w:t>
      </w:r>
      <w:r w:rsidRPr="00AE1A3D">
        <w:rPr>
          <w:rFonts w:ascii="Times New Roman" w:eastAsia="Calibri" w:hAnsi="Times New Roman"/>
          <w:sz w:val="28"/>
          <w:szCs w:val="28"/>
        </w:rPr>
        <w:t>Развитие транспортного обслуживания населения</w:t>
      </w:r>
      <w:proofErr w:type="gramStart"/>
      <w:r w:rsidRPr="00AE1A3D">
        <w:rPr>
          <w:rFonts w:ascii="Times New Roman" w:hAnsi="Times New Roman"/>
          <w:sz w:val="28"/>
          <w:szCs w:val="28"/>
        </w:rPr>
        <w:t>» :</w:t>
      </w:r>
      <w:proofErr w:type="gramEnd"/>
    </w:p>
    <w:p w14:paraId="72628B7D" w14:textId="77777777" w:rsidR="00324CB4" w:rsidRPr="00AE1A3D" w:rsidRDefault="00324CB4" w:rsidP="00324CB4">
      <w:pPr>
        <w:shd w:val="clear" w:color="auto" w:fill="FFFFFF"/>
        <w:spacing w:after="0" w:line="240" w:lineRule="auto"/>
        <w:ind w:firstLine="709"/>
        <w:jc w:val="both"/>
        <w:rPr>
          <w:rFonts w:ascii="Times New Roman" w:hAnsi="Times New Roman"/>
          <w:sz w:val="28"/>
          <w:szCs w:val="28"/>
        </w:rPr>
      </w:pPr>
      <w:r w:rsidRPr="00AE1A3D">
        <w:rPr>
          <w:rFonts w:ascii="Times New Roman" w:hAnsi="Times New Roman"/>
          <w:sz w:val="28"/>
          <w:szCs w:val="28"/>
        </w:rPr>
        <w:t>- повышение равной доступности транспортных услуг всем слоям и категориям населения</w:t>
      </w:r>
      <w:r>
        <w:rPr>
          <w:rFonts w:ascii="Times New Roman" w:hAnsi="Times New Roman"/>
          <w:sz w:val="28"/>
          <w:szCs w:val="28"/>
        </w:rPr>
        <w:t>;</w:t>
      </w:r>
    </w:p>
    <w:p w14:paraId="498E3870"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В подпрограмме «Развитие и поддержка малого и среднего предпринимательства»:</w:t>
      </w:r>
    </w:p>
    <w:p w14:paraId="70180E9B" w14:textId="77777777" w:rsidR="00324CB4" w:rsidRPr="00AE1A3D" w:rsidRDefault="00324CB4" w:rsidP="00324CB4">
      <w:pPr>
        <w:spacing w:after="0" w:line="240" w:lineRule="auto"/>
        <w:ind w:firstLine="851"/>
        <w:jc w:val="both"/>
        <w:rPr>
          <w:rFonts w:ascii="Times New Roman" w:eastAsiaTheme="minorHAnsi" w:hAnsi="Times New Roman" w:cstheme="minorBidi"/>
          <w:sz w:val="28"/>
          <w:szCs w:val="28"/>
          <w:lang w:eastAsia="en-US"/>
        </w:rPr>
      </w:pPr>
      <w:r w:rsidRPr="00AE1A3D">
        <w:rPr>
          <w:rFonts w:ascii="Times New Roman" w:eastAsiaTheme="minorHAnsi" w:hAnsi="Times New Roman" w:cstheme="minorBidi"/>
          <w:sz w:val="28"/>
          <w:szCs w:val="28"/>
          <w:lang w:eastAsia="en-US"/>
        </w:rPr>
        <w:t>- увеличение количества субъектов малого и среднего предпринимательства в Атяшевском муниципальном районе до 350 ед.;</w:t>
      </w:r>
    </w:p>
    <w:p w14:paraId="65F53C0E" w14:textId="77777777" w:rsidR="00324CB4" w:rsidRPr="00AE1A3D" w:rsidRDefault="00324CB4" w:rsidP="00324CB4">
      <w:pPr>
        <w:spacing w:after="0" w:line="240" w:lineRule="auto"/>
        <w:ind w:firstLine="851"/>
        <w:jc w:val="both"/>
        <w:rPr>
          <w:rFonts w:ascii="Times New Roman" w:eastAsiaTheme="minorHAnsi" w:hAnsi="Times New Roman" w:cstheme="minorBidi"/>
          <w:sz w:val="28"/>
          <w:szCs w:val="28"/>
          <w:lang w:eastAsia="en-US"/>
        </w:rPr>
      </w:pPr>
      <w:r w:rsidRPr="00AE1A3D">
        <w:rPr>
          <w:rFonts w:ascii="Times New Roman" w:eastAsiaTheme="minorHAnsi" w:hAnsi="Times New Roman" w:cstheme="minorBidi"/>
          <w:sz w:val="28"/>
          <w:szCs w:val="28"/>
          <w:lang w:eastAsia="en-US"/>
        </w:rPr>
        <w:lastRenderedPageBreak/>
        <w:t xml:space="preserve">- </w:t>
      </w:r>
      <w:r w:rsidRPr="00AE1A3D">
        <w:rPr>
          <w:rFonts w:ascii="Times New Roman" w:hAnsi="Times New Roman"/>
          <w:sz w:val="28"/>
          <w:szCs w:val="28"/>
        </w:rPr>
        <w:t>увеличение доли суммы налогов от субъектов малого и среднего предпринимательства в бюджет Атяшевского муниципального района свыше 6%;</w:t>
      </w:r>
    </w:p>
    <w:p w14:paraId="0C0DC6B9" w14:textId="77777777" w:rsidR="00324CB4" w:rsidRPr="00AE1A3D" w:rsidRDefault="00324CB4" w:rsidP="00324CB4">
      <w:pPr>
        <w:spacing w:after="0" w:line="240" w:lineRule="auto"/>
        <w:ind w:firstLine="851"/>
        <w:jc w:val="both"/>
        <w:rPr>
          <w:rFonts w:ascii="Times New Roman" w:hAnsi="Times New Roman" w:cstheme="minorBidi"/>
          <w:sz w:val="28"/>
          <w:szCs w:val="28"/>
          <w:lang w:eastAsia="en-US"/>
        </w:rPr>
      </w:pPr>
      <w:r w:rsidRPr="00AE1A3D">
        <w:rPr>
          <w:rFonts w:ascii="Times New Roman" w:hAnsi="Times New Roman" w:cstheme="minorBidi"/>
          <w:sz w:val="28"/>
          <w:szCs w:val="28"/>
          <w:lang w:eastAsia="en-US"/>
        </w:rPr>
        <w:t>- предоставление субъектам малого и среднего предпринимательства более 45 консультаций по актуальным вопросам предпринимательской деятельности;</w:t>
      </w:r>
    </w:p>
    <w:p w14:paraId="078D4E53" w14:textId="77777777" w:rsidR="00324CB4" w:rsidRPr="00AE1A3D" w:rsidRDefault="00324CB4" w:rsidP="00324CB4">
      <w:pPr>
        <w:spacing w:after="0" w:line="240" w:lineRule="auto"/>
        <w:ind w:firstLine="851"/>
        <w:jc w:val="both"/>
        <w:rPr>
          <w:rFonts w:ascii="Times New Roman" w:hAnsi="Times New Roman" w:cstheme="minorBidi"/>
          <w:sz w:val="28"/>
          <w:szCs w:val="28"/>
          <w:lang w:eastAsia="en-US"/>
        </w:rPr>
      </w:pPr>
      <w:r w:rsidRPr="00AE1A3D">
        <w:rPr>
          <w:rFonts w:ascii="Times New Roman" w:hAnsi="Times New Roman" w:cstheme="minorBidi"/>
          <w:sz w:val="28"/>
          <w:szCs w:val="28"/>
          <w:lang w:eastAsia="en-US"/>
        </w:rPr>
        <w:t>- увеличение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муниципальной программы составит ежегодно не менее 10 ед.;</w:t>
      </w:r>
    </w:p>
    <w:p w14:paraId="53027296" w14:textId="77777777" w:rsidR="00324CB4" w:rsidRPr="00AE1A3D" w:rsidRDefault="00324CB4" w:rsidP="00324CB4">
      <w:pPr>
        <w:spacing w:after="0" w:line="240" w:lineRule="auto"/>
        <w:ind w:firstLine="851"/>
        <w:jc w:val="both"/>
        <w:rPr>
          <w:rFonts w:ascii="Times New Roman" w:hAnsi="Times New Roman" w:cstheme="minorBidi"/>
          <w:sz w:val="28"/>
          <w:szCs w:val="28"/>
          <w:lang w:eastAsia="en-US"/>
        </w:rPr>
      </w:pPr>
      <w:r w:rsidRPr="00AE1A3D">
        <w:rPr>
          <w:rFonts w:ascii="Times New Roman" w:hAnsi="Times New Roman" w:cstheme="minorBidi"/>
          <w:sz w:val="28"/>
          <w:szCs w:val="28"/>
          <w:lang w:eastAsia="en-US"/>
        </w:rPr>
        <w:t xml:space="preserve"> - увеличение</w:t>
      </w:r>
      <w:r w:rsidRPr="00AE1A3D">
        <w:rPr>
          <w:rFonts w:ascii="Times New Roman" w:eastAsiaTheme="minorHAnsi" w:hAnsi="Times New Roman" w:cstheme="minorBidi"/>
          <w:sz w:val="28"/>
          <w:szCs w:val="28"/>
          <w:lang w:eastAsia="en-US"/>
        </w:rPr>
        <w:t xml:space="preserve"> субъектов малого и среднего предпринимательства, созданных физическими лицами в возрасте до 30 лет (включительно) ежегодно не менее 7 </w:t>
      </w:r>
      <w:proofErr w:type="gramStart"/>
      <w:r w:rsidRPr="00AE1A3D">
        <w:rPr>
          <w:rFonts w:ascii="Times New Roman" w:eastAsiaTheme="minorHAnsi" w:hAnsi="Times New Roman" w:cstheme="minorBidi"/>
          <w:sz w:val="28"/>
          <w:szCs w:val="28"/>
          <w:lang w:eastAsia="en-US"/>
        </w:rPr>
        <w:t>чел</w:t>
      </w:r>
      <w:proofErr w:type="gramEnd"/>
      <w:r w:rsidRPr="00AE1A3D">
        <w:rPr>
          <w:rFonts w:ascii="Times New Roman" w:eastAsiaTheme="minorHAnsi" w:hAnsi="Times New Roman" w:cstheme="minorBidi"/>
          <w:sz w:val="28"/>
          <w:szCs w:val="28"/>
          <w:lang w:eastAsia="en-US"/>
        </w:rPr>
        <w:t>;</w:t>
      </w:r>
    </w:p>
    <w:p w14:paraId="1FF2B352" w14:textId="77777777" w:rsidR="00324CB4" w:rsidRPr="00AE1A3D" w:rsidRDefault="00324CB4" w:rsidP="00324CB4">
      <w:pPr>
        <w:spacing w:after="0" w:line="240" w:lineRule="auto"/>
        <w:ind w:firstLine="851"/>
        <w:jc w:val="both"/>
        <w:rPr>
          <w:rFonts w:ascii="Times New Roman" w:hAnsi="Times New Roman"/>
          <w:sz w:val="28"/>
          <w:szCs w:val="28"/>
        </w:rPr>
      </w:pPr>
      <w:r w:rsidRPr="00AE1A3D">
        <w:rPr>
          <w:rFonts w:ascii="Times New Roman" w:hAnsi="Times New Roman" w:cstheme="minorBidi"/>
          <w:sz w:val="28"/>
          <w:szCs w:val="28"/>
          <w:lang w:eastAsia="en-US"/>
        </w:rPr>
        <w:t>-</w:t>
      </w:r>
      <w:r w:rsidRPr="00AE1A3D">
        <w:rPr>
          <w:rFonts w:ascii="Times New Roman" w:eastAsiaTheme="minorHAnsi" w:hAnsi="Times New Roman" w:cstheme="minorBidi"/>
          <w:sz w:val="28"/>
          <w:szCs w:val="28"/>
          <w:lang w:eastAsia="en-US"/>
        </w:rPr>
        <w:t xml:space="preserve"> количество субъектов малого и среднего предпринимательства, получивших муниципальную поддержку - 5 ед.</w:t>
      </w:r>
    </w:p>
    <w:p w14:paraId="3CD60790" w14:textId="77777777" w:rsidR="00324CB4" w:rsidRPr="00AE1A3D" w:rsidRDefault="00324CB4" w:rsidP="00324CB4">
      <w:pPr>
        <w:spacing w:after="0" w:line="240" w:lineRule="auto"/>
        <w:ind w:firstLine="709"/>
        <w:jc w:val="both"/>
        <w:rPr>
          <w:rFonts w:ascii="Times New Roman" w:hAnsi="Times New Roman"/>
          <w:sz w:val="28"/>
          <w:szCs w:val="28"/>
        </w:rPr>
      </w:pPr>
      <w:r w:rsidRPr="00AE1A3D">
        <w:rPr>
          <w:rFonts w:ascii="Times New Roman" w:hAnsi="Times New Roman"/>
          <w:sz w:val="28"/>
          <w:szCs w:val="28"/>
        </w:rPr>
        <w:t>Сроки реализации муниципальной программы 2019 - 2026 годы, этапы реализации не выделяются.</w:t>
      </w:r>
    </w:p>
    <w:p w14:paraId="6E6BAE70" w14:textId="77777777" w:rsidR="00107B0D" w:rsidRPr="00E14E2C" w:rsidRDefault="00107B0D" w:rsidP="000674E0">
      <w:pPr>
        <w:pStyle w:val="afffffd"/>
        <w:spacing w:before="0" w:beforeAutospacing="0" w:after="0" w:afterAutospacing="0"/>
        <w:ind w:firstLine="709"/>
        <w:jc w:val="both"/>
        <w:rPr>
          <w:sz w:val="28"/>
          <w:szCs w:val="28"/>
        </w:rPr>
      </w:pPr>
    </w:p>
    <w:p w14:paraId="340FEA96" w14:textId="77777777" w:rsidR="00107B0D" w:rsidRPr="00E14E2C" w:rsidRDefault="00834656" w:rsidP="00107B0D">
      <w:pPr>
        <w:autoSpaceDE w:val="0"/>
        <w:autoSpaceDN w:val="0"/>
        <w:adjustRightInd w:val="0"/>
        <w:ind w:firstLine="720"/>
        <w:jc w:val="center"/>
        <w:rPr>
          <w:rFonts w:ascii="Times New Roman" w:hAnsi="Times New Roman"/>
          <w:b/>
          <w:sz w:val="28"/>
          <w:szCs w:val="28"/>
        </w:rPr>
      </w:pPr>
      <w:r w:rsidRPr="00E14E2C">
        <w:rPr>
          <w:rFonts w:ascii="Times New Roman" w:hAnsi="Times New Roman"/>
          <w:b/>
          <w:sz w:val="28"/>
          <w:szCs w:val="28"/>
        </w:rPr>
        <w:t>Методика оценки эффективности Программы</w:t>
      </w:r>
    </w:p>
    <w:p w14:paraId="61A7458C" w14:textId="77777777" w:rsidR="00107B0D" w:rsidRPr="00E14E2C" w:rsidRDefault="00107B0D" w:rsidP="00107B0D">
      <w:pPr>
        <w:keepLines/>
        <w:widowControl w:val="0"/>
        <w:autoSpaceDE w:val="0"/>
        <w:autoSpaceDN w:val="0"/>
        <w:adjustRightInd w:val="0"/>
        <w:spacing w:after="0" w:line="240" w:lineRule="auto"/>
        <w:ind w:firstLine="709"/>
        <w:jc w:val="both"/>
        <w:rPr>
          <w:rFonts w:ascii="Times New Roman" w:hAnsi="Times New Roman"/>
          <w:sz w:val="28"/>
          <w:szCs w:val="28"/>
        </w:rPr>
      </w:pPr>
      <w:r w:rsidRPr="00E14E2C">
        <w:rPr>
          <w:rFonts w:ascii="Times New Roman" w:hAnsi="Times New Roman"/>
          <w:sz w:val="28"/>
          <w:szCs w:val="28"/>
        </w:rPr>
        <w:t>Эффективность реализации Программы в целом оценивается исходя из достижения уровня по каждому из основных показателей (индикаторов) как по годам по отношению к предыдущему году, так и нарастающим итогом к базовому году.</w:t>
      </w:r>
    </w:p>
    <w:p w14:paraId="6923E984" w14:textId="77777777" w:rsidR="00107B0D" w:rsidRPr="00E14E2C" w:rsidRDefault="00107B0D" w:rsidP="00107B0D">
      <w:pPr>
        <w:keepLines/>
        <w:widowControl w:val="0"/>
        <w:autoSpaceDE w:val="0"/>
        <w:autoSpaceDN w:val="0"/>
        <w:adjustRightInd w:val="0"/>
        <w:spacing w:after="0" w:line="240" w:lineRule="auto"/>
        <w:ind w:firstLine="709"/>
        <w:jc w:val="both"/>
        <w:rPr>
          <w:rFonts w:ascii="Times New Roman" w:hAnsi="Times New Roman"/>
          <w:sz w:val="28"/>
          <w:szCs w:val="28"/>
        </w:rPr>
      </w:pPr>
      <w:r w:rsidRPr="00E14E2C">
        <w:rPr>
          <w:rFonts w:ascii="Times New Roman" w:hAnsi="Times New Roman"/>
          <w:sz w:val="28"/>
          <w:szCs w:val="28"/>
        </w:rPr>
        <w:t>Оценка эффективности выполнения показателей Программы производится на основе ежегодного мониторинга выполнения соответствующих индикаторов и количественных показателей.</w:t>
      </w:r>
    </w:p>
    <w:p w14:paraId="21C26F1B" w14:textId="77777777" w:rsidR="00107B0D" w:rsidRPr="00E14E2C" w:rsidRDefault="00107B0D" w:rsidP="00107B0D">
      <w:pPr>
        <w:keepLines/>
        <w:widowControl w:val="0"/>
        <w:autoSpaceDE w:val="0"/>
        <w:autoSpaceDN w:val="0"/>
        <w:adjustRightInd w:val="0"/>
        <w:spacing w:after="0" w:line="240" w:lineRule="auto"/>
        <w:ind w:firstLine="709"/>
        <w:jc w:val="both"/>
        <w:rPr>
          <w:rFonts w:ascii="Times New Roman" w:hAnsi="Times New Roman"/>
          <w:sz w:val="28"/>
          <w:szCs w:val="28"/>
        </w:rPr>
      </w:pPr>
      <w:r w:rsidRPr="00E14E2C">
        <w:rPr>
          <w:rFonts w:ascii="Times New Roman" w:hAnsi="Times New Roman"/>
          <w:sz w:val="28"/>
          <w:szCs w:val="28"/>
        </w:rPr>
        <w:t>Степень достижения целей (решения задач) Программы (</w:t>
      </w:r>
      <w:proofErr w:type="spellStart"/>
      <w:r w:rsidRPr="00E14E2C">
        <w:rPr>
          <w:rFonts w:ascii="Times New Roman" w:hAnsi="Times New Roman"/>
          <w:sz w:val="28"/>
          <w:szCs w:val="28"/>
        </w:rPr>
        <w:t>Сд</w:t>
      </w:r>
      <w:proofErr w:type="spellEnd"/>
      <w:r w:rsidRPr="00E14E2C">
        <w:rPr>
          <w:rFonts w:ascii="Times New Roman" w:hAnsi="Times New Roman"/>
          <w:sz w:val="28"/>
          <w:szCs w:val="28"/>
        </w:rPr>
        <w:t>) определяется по формуле:</w:t>
      </w:r>
    </w:p>
    <w:p w14:paraId="3B2D25D7" w14:textId="77777777" w:rsidR="00107B0D" w:rsidRPr="00E14E2C" w:rsidRDefault="00107B0D" w:rsidP="00107B0D">
      <w:pPr>
        <w:autoSpaceDE w:val="0"/>
        <w:autoSpaceDN w:val="0"/>
        <w:adjustRightInd w:val="0"/>
        <w:spacing w:after="0" w:line="240" w:lineRule="auto"/>
        <w:ind w:firstLine="540"/>
        <w:jc w:val="center"/>
        <w:rPr>
          <w:rFonts w:ascii="Times New Roman" w:hAnsi="Times New Roman"/>
          <w:sz w:val="28"/>
          <w:szCs w:val="28"/>
        </w:rPr>
      </w:pPr>
      <w:proofErr w:type="spellStart"/>
      <w:r w:rsidRPr="00E14E2C">
        <w:rPr>
          <w:rFonts w:ascii="Times New Roman" w:hAnsi="Times New Roman"/>
          <w:sz w:val="28"/>
          <w:szCs w:val="28"/>
        </w:rPr>
        <w:t>Сд</w:t>
      </w:r>
      <w:proofErr w:type="spellEnd"/>
      <w:r w:rsidRPr="00E14E2C">
        <w:rPr>
          <w:rFonts w:ascii="Times New Roman" w:hAnsi="Times New Roman"/>
          <w:sz w:val="28"/>
          <w:szCs w:val="28"/>
        </w:rPr>
        <w:t xml:space="preserve"> = </w:t>
      </w:r>
      <w:proofErr w:type="spellStart"/>
      <w:r w:rsidRPr="00E14E2C">
        <w:rPr>
          <w:rFonts w:ascii="Times New Roman" w:hAnsi="Times New Roman"/>
          <w:sz w:val="28"/>
          <w:szCs w:val="28"/>
        </w:rPr>
        <w:t>Пф</w:t>
      </w:r>
      <w:proofErr w:type="spellEnd"/>
      <w:r w:rsidRPr="00E14E2C">
        <w:rPr>
          <w:rFonts w:ascii="Times New Roman" w:hAnsi="Times New Roman"/>
          <w:sz w:val="28"/>
          <w:szCs w:val="28"/>
        </w:rPr>
        <w:t xml:space="preserve"> / </w:t>
      </w:r>
      <w:proofErr w:type="spellStart"/>
      <w:r w:rsidRPr="00E14E2C">
        <w:rPr>
          <w:rFonts w:ascii="Times New Roman" w:hAnsi="Times New Roman"/>
          <w:sz w:val="28"/>
          <w:szCs w:val="28"/>
        </w:rPr>
        <w:t>Пп</w:t>
      </w:r>
      <w:proofErr w:type="spellEnd"/>
      <w:r w:rsidRPr="00E14E2C">
        <w:rPr>
          <w:rFonts w:ascii="Times New Roman" w:hAnsi="Times New Roman"/>
          <w:sz w:val="28"/>
          <w:szCs w:val="28"/>
        </w:rPr>
        <w:t>, где:</w:t>
      </w:r>
    </w:p>
    <w:p w14:paraId="4E118A70" w14:textId="77777777" w:rsidR="00107B0D" w:rsidRPr="00E14E2C" w:rsidRDefault="00107B0D" w:rsidP="00107B0D">
      <w:pPr>
        <w:autoSpaceDE w:val="0"/>
        <w:autoSpaceDN w:val="0"/>
        <w:adjustRightInd w:val="0"/>
        <w:spacing w:after="0" w:line="240" w:lineRule="auto"/>
        <w:ind w:firstLine="709"/>
        <w:jc w:val="both"/>
        <w:rPr>
          <w:rFonts w:ascii="Times New Roman" w:hAnsi="Times New Roman"/>
          <w:sz w:val="28"/>
          <w:szCs w:val="28"/>
        </w:rPr>
      </w:pPr>
      <w:proofErr w:type="spellStart"/>
      <w:r w:rsidRPr="00E14E2C">
        <w:rPr>
          <w:rFonts w:ascii="Times New Roman" w:hAnsi="Times New Roman"/>
          <w:sz w:val="28"/>
          <w:szCs w:val="28"/>
        </w:rPr>
        <w:t>Пф</w:t>
      </w:r>
      <w:proofErr w:type="spellEnd"/>
      <w:r w:rsidRPr="00E14E2C">
        <w:rPr>
          <w:rFonts w:ascii="Times New Roman" w:hAnsi="Times New Roman"/>
          <w:sz w:val="28"/>
          <w:szCs w:val="28"/>
        </w:rPr>
        <w:t xml:space="preserve"> - фактическое значение индикатора (показателя) Программы;</w:t>
      </w:r>
    </w:p>
    <w:p w14:paraId="11F8C2A8" w14:textId="77777777" w:rsidR="00107B0D" w:rsidRPr="00E14E2C" w:rsidRDefault="00107B0D" w:rsidP="00107B0D">
      <w:pPr>
        <w:autoSpaceDE w:val="0"/>
        <w:autoSpaceDN w:val="0"/>
        <w:adjustRightInd w:val="0"/>
        <w:spacing w:after="0" w:line="240" w:lineRule="auto"/>
        <w:ind w:firstLine="709"/>
        <w:jc w:val="both"/>
        <w:rPr>
          <w:rFonts w:ascii="Times New Roman" w:hAnsi="Times New Roman"/>
          <w:sz w:val="28"/>
          <w:szCs w:val="28"/>
        </w:rPr>
      </w:pPr>
      <w:proofErr w:type="spellStart"/>
      <w:r w:rsidRPr="00E14E2C">
        <w:rPr>
          <w:rFonts w:ascii="Times New Roman" w:hAnsi="Times New Roman"/>
          <w:sz w:val="28"/>
          <w:szCs w:val="28"/>
        </w:rPr>
        <w:t>Пп</w:t>
      </w:r>
      <w:proofErr w:type="spellEnd"/>
      <w:r w:rsidRPr="00E14E2C">
        <w:rPr>
          <w:rFonts w:ascii="Times New Roman" w:hAnsi="Times New Roman"/>
          <w:sz w:val="28"/>
          <w:szCs w:val="28"/>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w:t>
      </w:r>
    </w:p>
    <w:p w14:paraId="0F5063F4" w14:textId="77777777" w:rsidR="00107B0D" w:rsidRPr="00E14E2C" w:rsidRDefault="00107B0D" w:rsidP="00107B0D">
      <w:pPr>
        <w:autoSpaceDE w:val="0"/>
        <w:autoSpaceDN w:val="0"/>
        <w:adjustRightInd w:val="0"/>
        <w:spacing w:after="0" w:line="240" w:lineRule="auto"/>
        <w:ind w:firstLine="709"/>
        <w:jc w:val="both"/>
        <w:rPr>
          <w:rFonts w:ascii="Times New Roman" w:hAnsi="Times New Roman"/>
          <w:sz w:val="28"/>
          <w:szCs w:val="28"/>
        </w:rPr>
      </w:pPr>
      <w:r w:rsidRPr="00E14E2C">
        <w:rPr>
          <w:rFonts w:ascii="Times New Roman" w:hAnsi="Times New Roman"/>
          <w:sz w:val="28"/>
          <w:szCs w:val="28"/>
        </w:rPr>
        <w:t>Уровень финансирования реализации мероприятий Программы (Уф) определяется по формуле:</w:t>
      </w:r>
    </w:p>
    <w:p w14:paraId="1A172E9B" w14:textId="77777777" w:rsidR="00107B0D" w:rsidRPr="00E14E2C" w:rsidRDefault="00107B0D" w:rsidP="00107B0D">
      <w:pPr>
        <w:autoSpaceDE w:val="0"/>
        <w:autoSpaceDN w:val="0"/>
        <w:adjustRightInd w:val="0"/>
        <w:spacing w:after="0" w:line="240" w:lineRule="auto"/>
        <w:ind w:firstLine="540"/>
        <w:jc w:val="center"/>
        <w:rPr>
          <w:rFonts w:ascii="Times New Roman" w:hAnsi="Times New Roman"/>
          <w:sz w:val="28"/>
          <w:szCs w:val="28"/>
        </w:rPr>
      </w:pPr>
      <w:r w:rsidRPr="00E14E2C">
        <w:rPr>
          <w:rFonts w:ascii="Times New Roman" w:hAnsi="Times New Roman"/>
          <w:sz w:val="28"/>
          <w:szCs w:val="28"/>
        </w:rPr>
        <w:t xml:space="preserve">Уф = </w:t>
      </w:r>
      <w:proofErr w:type="spellStart"/>
      <w:r w:rsidRPr="00E14E2C">
        <w:rPr>
          <w:rFonts w:ascii="Times New Roman" w:hAnsi="Times New Roman"/>
          <w:sz w:val="28"/>
          <w:szCs w:val="28"/>
        </w:rPr>
        <w:t>Зф</w:t>
      </w:r>
      <w:proofErr w:type="spellEnd"/>
      <w:r w:rsidRPr="00E14E2C">
        <w:rPr>
          <w:rFonts w:ascii="Times New Roman" w:hAnsi="Times New Roman"/>
          <w:sz w:val="28"/>
          <w:szCs w:val="28"/>
        </w:rPr>
        <w:t xml:space="preserve"> / </w:t>
      </w:r>
      <w:proofErr w:type="spellStart"/>
      <w:r w:rsidRPr="00E14E2C">
        <w:rPr>
          <w:rFonts w:ascii="Times New Roman" w:hAnsi="Times New Roman"/>
          <w:sz w:val="28"/>
          <w:szCs w:val="28"/>
        </w:rPr>
        <w:t>Зп</w:t>
      </w:r>
      <w:proofErr w:type="spellEnd"/>
      <w:r w:rsidRPr="00E14E2C">
        <w:rPr>
          <w:rFonts w:ascii="Times New Roman" w:hAnsi="Times New Roman"/>
          <w:sz w:val="28"/>
          <w:szCs w:val="28"/>
        </w:rPr>
        <w:t>, где:</w:t>
      </w:r>
    </w:p>
    <w:p w14:paraId="0663B52C" w14:textId="77777777" w:rsidR="00107B0D" w:rsidRPr="00E14E2C" w:rsidRDefault="00107B0D" w:rsidP="00107B0D">
      <w:pPr>
        <w:autoSpaceDE w:val="0"/>
        <w:autoSpaceDN w:val="0"/>
        <w:adjustRightInd w:val="0"/>
        <w:spacing w:after="0" w:line="240" w:lineRule="auto"/>
        <w:ind w:firstLine="540"/>
        <w:jc w:val="both"/>
        <w:rPr>
          <w:rFonts w:ascii="Times New Roman" w:hAnsi="Times New Roman"/>
          <w:sz w:val="28"/>
          <w:szCs w:val="28"/>
        </w:rPr>
      </w:pPr>
      <w:proofErr w:type="spellStart"/>
      <w:r w:rsidRPr="00E14E2C">
        <w:rPr>
          <w:rFonts w:ascii="Times New Roman" w:hAnsi="Times New Roman"/>
          <w:sz w:val="28"/>
          <w:szCs w:val="28"/>
        </w:rPr>
        <w:t>Зф</w:t>
      </w:r>
      <w:proofErr w:type="spellEnd"/>
      <w:r w:rsidRPr="00E14E2C">
        <w:rPr>
          <w:rFonts w:ascii="Times New Roman" w:hAnsi="Times New Roman"/>
          <w:sz w:val="28"/>
          <w:szCs w:val="28"/>
        </w:rPr>
        <w:t xml:space="preserve"> - фактический объем финансовых ресурсов, направленный на реализацию мероприятий Программы;</w:t>
      </w:r>
    </w:p>
    <w:p w14:paraId="3A2A09B0" w14:textId="77777777" w:rsidR="00107B0D" w:rsidRPr="00E14E2C" w:rsidRDefault="00107B0D" w:rsidP="00107B0D">
      <w:pPr>
        <w:autoSpaceDE w:val="0"/>
        <w:autoSpaceDN w:val="0"/>
        <w:adjustRightInd w:val="0"/>
        <w:spacing w:after="0" w:line="240" w:lineRule="auto"/>
        <w:ind w:firstLine="540"/>
        <w:jc w:val="both"/>
        <w:rPr>
          <w:rFonts w:ascii="Times New Roman" w:hAnsi="Times New Roman"/>
          <w:sz w:val="28"/>
          <w:szCs w:val="28"/>
        </w:rPr>
      </w:pPr>
      <w:proofErr w:type="spellStart"/>
      <w:r w:rsidRPr="00E14E2C">
        <w:rPr>
          <w:rFonts w:ascii="Times New Roman" w:hAnsi="Times New Roman"/>
          <w:sz w:val="28"/>
          <w:szCs w:val="28"/>
        </w:rPr>
        <w:t>Зп</w:t>
      </w:r>
      <w:proofErr w:type="spellEnd"/>
      <w:r w:rsidRPr="00E14E2C">
        <w:rPr>
          <w:rFonts w:ascii="Times New Roman" w:hAnsi="Times New Roman"/>
          <w:sz w:val="28"/>
          <w:szCs w:val="28"/>
        </w:rPr>
        <w:t xml:space="preserve"> - плановый объем финансовых ресурсов на соответствующий отчетный период.</w:t>
      </w:r>
    </w:p>
    <w:p w14:paraId="79C28152" w14:textId="77777777" w:rsidR="00107B0D" w:rsidRPr="00E14E2C" w:rsidRDefault="00107B0D" w:rsidP="00107B0D">
      <w:pPr>
        <w:tabs>
          <w:tab w:val="right" w:pos="9355"/>
        </w:tabs>
        <w:spacing w:after="0" w:line="240" w:lineRule="auto"/>
        <w:jc w:val="both"/>
        <w:rPr>
          <w:rFonts w:ascii="Times New Roman" w:hAnsi="Times New Roman"/>
          <w:sz w:val="28"/>
          <w:szCs w:val="28"/>
        </w:rPr>
      </w:pPr>
      <w:r w:rsidRPr="00E14E2C">
        <w:rPr>
          <w:rFonts w:ascii="Times New Roman" w:hAnsi="Times New Roman"/>
          <w:sz w:val="28"/>
          <w:szCs w:val="28"/>
        </w:rPr>
        <w:t xml:space="preserve">        Степень реализации мероприятий Программы определяется исходя из числа выполнения запланированных мероприятий в соответствии со следующей формулой:</w:t>
      </w:r>
    </w:p>
    <w:p w14:paraId="35E82592" w14:textId="77777777" w:rsidR="00107B0D" w:rsidRPr="00E14E2C" w:rsidRDefault="00107B0D" w:rsidP="00107B0D">
      <w:pPr>
        <w:tabs>
          <w:tab w:val="right" w:pos="9355"/>
        </w:tabs>
        <w:spacing w:after="0" w:line="240" w:lineRule="auto"/>
        <w:ind w:firstLine="720"/>
        <w:jc w:val="center"/>
        <w:rPr>
          <w:rFonts w:ascii="Times New Roman" w:hAnsi="Times New Roman"/>
          <w:sz w:val="28"/>
          <w:szCs w:val="28"/>
        </w:rPr>
      </w:pPr>
      <w:r w:rsidRPr="00E14E2C">
        <w:rPr>
          <w:rFonts w:ascii="Times New Roman" w:hAnsi="Times New Roman"/>
          <w:sz w:val="28"/>
          <w:szCs w:val="28"/>
        </w:rPr>
        <w:t xml:space="preserve">Эм = Мф / </w:t>
      </w:r>
      <w:proofErr w:type="spellStart"/>
      <w:r w:rsidRPr="00E14E2C">
        <w:rPr>
          <w:rFonts w:ascii="Times New Roman" w:hAnsi="Times New Roman"/>
          <w:sz w:val="28"/>
          <w:szCs w:val="28"/>
        </w:rPr>
        <w:t>Мп</w:t>
      </w:r>
      <w:proofErr w:type="spellEnd"/>
      <w:r w:rsidRPr="00E14E2C">
        <w:rPr>
          <w:rFonts w:ascii="Times New Roman" w:hAnsi="Times New Roman"/>
          <w:sz w:val="28"/>
          <w:szCs w:val="28"/>
        </w:rPr>
        <w:t>, где:</w:t>
      </w:r>
    </w:p>
    <w:p w14:paraId="25F61268" w14:textId="77777777" w:rsidR="00107B0D" w:rsidRPr="00E14E2C" w:rsidRDefault="00107B0D" w:rsidP="00107B0D">
      <w:pPr>
        <w:tabs>
          <w:tab w:val="right" w:pos="9355"/>
        </w:tabs>
        <w:spacing w:after="0" w:line="240" w:lineRule="auto"/>
        <w:ind w:firstLine="720"/>
        <w:jc w:val="both"/>
        <w:rPr>
          <w:rFonts w:ascii="Times New Roman" w:hAnsi="Times New Roman"/>
          <w:sz w:val="28"/>
          <w:szCs w:val="28"/>
        </w:rPr>
      </w:pPr>
      <w:r w:rsidRPr="00E14E2C">
        <w:rPr>
          <w:rFonts w:ascii="Times New Roman" w:hAnsi="Times New Roman"/>
          <w:sz w:val="28"/>
          <w:szCs w:val="28"/>
        </w:rPr>
        <w:t>Эм – Степень реализации мероприятий Программы;</w:t>
      </w:r>
    </w:p>
    <w:p w14:paraId="6C2CD461" w14:textId="77777777" w:rsidR="00107B0D" w:rsidRPr="00E14E2C" w:rsidRDefault="00107B0D" w:rsidP="00107B0D">
      <w:pPr>
        <w:tabs>
          <w:tab w:val="right" w:pos="9355"/>
        </w:tabs>
        <w:spacing w:after="0" w:line="240" w:lineRule="auto"/>
        <w:ind w:firstLine="720"/>
        <w:jc w:val="both"/>
        <w:rPr>
          <w:rFonts w:ascii="Times New Roman" w:hAnsi="Times New Roman"/>
          <w:sz w:val="28"/>
          <w:szCs w:val="28"/>
        </w:rPr>
      </w:pPr>
      <w:r w:rsidRPr="00E14E2C">
        <w:rPr>
          <w:rFonts w:ascii="Times New Roman" w:hAnsi="Times New Roman"/>
          <w:sz w:val="28"/>
          <w:szCs w:val="28"/>
        </w:rPr>
        <w:t>Мф – количество реализованных мероприятий Программы;</w:t>
      </w:r>
    </w:p>
    <w:p w14:paraId="0EDC7AB6" w14:textId="77777777" w:rsidR="00107B0D" w:rsidRPr="00E14E2C" w:rsidRDefault="00107B0D" w:rsidP="00107B0D">
      <w:pPr>
        <w:autoSpaceDE w:val="0"/>
        <w:autoSpaceDN w:val="0"/>
        <w:adjustRightInd w:val="0"/>
        <w:spacing w:after="0" w:line="240" w:lineRule="auto"/>
        <w:ind w:firstLine="540"/>
        <w:jc w:val="both"/>
        <w:rPr>
          <w:rFonts w:ascii="Times New Roman" w:hAnsi="Times New Roman"/>
          <w:sz w:val="28"/>
          <w:szCs w:val="28"/>
        </w:rPr>
      </w:pPr>
      <w:proofErr w:type="spellStart"/>
      <w:r w:rsidRPr="00E14E2C">
        <w:rPr>
          <w:rFonts w:ascii="Times New Roman" w:hAnsi="Times New Roman"/>
          <w:sz w:val="28"/>
          <w:szCs w:val="28"/>
        </w:rPr>
        <w:lastRenderedPageBreak/>
        <w:t>Мп</w:t>
      </w:r>
      <w:proofErr w:type="spellEnd"/>
      <w:r w:rsidRPr="00E14E2C">
        <w:rPr>
          <w:rFonts w:ascii="Times New Roman" w:hAnsi="Times New Roman"/>
          <w:sz w:val="28"/>
          <w:szCs w:val="28"/>
        </w:rPr>
        <w:t xml:space="preserve"> – количество мероприятий Программы, планируемое к реализации</w:t>
      </w:r>
    </w:p>
    <w:p w14:paraId="3B5C5A21" w14:textId="77777777" w:rsidR="00107B0D" w:rsidRPr="00E14E2C" w:rsidRDefault="00107B0D" w:rsidP="00107B0D">
      <w:pPr>
        <w:autoSpaceDE w:val="0"/>
        <w:autoSpaceDN w:val="0"/>
        <w:adjustRightInd w:val="0"/>
        <w:spacing w:after="0" w:line="240" w:lineRule="auto"/>
        <w:jc w:val="center"/>
        <w:outlineLvl w:val="0"/>
        <w:rPr>
          <w:rFonts w:ascii="Times New Roman" w:hAnsi="Times New Roman"/>
          <w:b/>
          <w:bCs/>
          <w:sz w:val="28"/>
          <w:szCs w:val="28"/>
        </w:rPr>
      </w:pPr>
    </w:p>
    <w:p w14:paraId="08263CE9" w14:textId="77777777" w:rsidR="008F67B9" w:rsidRPr="00E14E2C" w:rsidRDefault="008F67B9" w:rsidP="003B6D4B">
      <w:pPr>
        <w:pStyle w:val="Default"/>
        <w:rPr>
          <w:b/>
          <w:bCs/>
          <w:color w:val="auto"/>
          <w:sz w:val="28"/>
          <w:szCs w:val="28"/>
        </w:rPr>
        <w:sectPr w:rsidR="008F67B9" w:rsidRPr="00E14E2C" w:rsidSect="002F4A76">
          <w:pgSz w:w="11900" w:h="16800"/>
          <w:pgMar w:top="993" w:right="1100" w:bottom="1440" w:left="799" w:header="720" w:footer="720" w:gutter="0"/>
          <w:cols w:space="720"/>
        </w:sectPr>
      </w:pPr>
    </w:p>
    <w:p w14:paraId="3DFB6361" w14:textId="77777777" w:rsidR="00C81E48" w:rsidRPr="00E14E2C" w:rsidRDefault="00C81E48" w:rsidP="003B6D4B">
      <w:pPr>
        <w:pStyle w:val="Default"/>
        <w:rPr>
          <w:b/>
          <w:bCs/>
          <w:color w:val="auto"/>
          <w:sz w:val="28"/>
          <w:szCs w:val="28"/>
        </w:rPr>
      </w:pPr>
    </w:p>
    <w:tbl>
      <w:tblPr>
        <w:tblStyle w:val="a5"/>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6096"/>
      </w:tblGrid>
      <w:tr w:rsidR="008F67B9" w:rsidRPr="00E14E2C" w14:paraId="5B70DC03" w14:textId="77777777" w:rsidTr="00CC15C8">
        <w:trPr>
          <w:trHeight w:val="1247"/>
        </w:trPr>
        <w:tc>
          <w:tcPr>
            <w:tcW w:w="8500" w:type="dxa"/>
          </w:tcPr>
          <w:p w14:paraId="575B2012" w14:textId="77777777" w:rsidR="008F67B9" w:rsidRPr="00E14E2C" w:rsidRDefault="008F67B9">
            <w:pPr>
              <w:widowControl w:val="0"/>
              <w:autoSpaceDE w:val="0"/>
              <w:autoSpaceDN w:val="0"/>
              <w:adjustRightInd w:val="0"/>
              <w:ind w:firstLine="720"/>
              <w:jc w:val="both"/>
              <w:rPr>
                <w:b/>
                <w:bCs/>
                <w:sz w:val="28"/>
                <w:szCs w:val="28"/>
              </w:rPr>
            </w:pPr>
            <w:r w:rsidRPr="00E14E2C">
              <w:rPr>
                <w:b/>
                <w:bCs/>
                <w:sz w:val="28"/>
                <w:szCs w:val="28"/>
              </w:rPr>
              <w:tab/>
            </w:r>
          </w:p>
          <w:p w14:paraId="7E0B3C02" w14:textId="77777777" w:rsidR="00270D7A" w:rsidRPr="00E14E2C" w:rsidRDefault="00270D7A" w:rsidP="00270D7A">
            <w:pPr>
              <w:rPr>
                <w:rFonts w:ascii="Times New Roman" w:hAnsi="Times New Roman"/>
                <w:sz w:val="28"/>
                <w:szCs w:val="28"/>
              </w:rPr>
            </w:pPr>
          </w:p>
          <w:p w14:paraId="6C600BBE" w14:textId="77777777" w:rsidR="00270D7A" w:rsidRPr="00E14E2C" w:rsidRDefault="00270D7A" w:rsidP="00270D7A">
            <w:pPr>
              <w:rPr>
                <w:b/>
                <w:bCs/>
                <w:sz w:val="28"/>
                <w:szCs w:val="28"/>
              </w:rPr>
            </w:pPr>
          </w:p>
          <w:p w14:paraId="54090D3C" w14:textId="77777777" w:rsidR="00270D7A" w:rsidRPr="00E14E2C" w:rsidRDefault="00270D7A" w:rsidP="00270D7A">
            <w:pPr>
              <w:rPr>
                <w:b/>
                <w:bCs/>
                <w:sz w:val="28"/>
                <w:szCs w:val="28"/>
              </w:rPr>
            </w:pPr>
          </w:p>
          <w:p w14:paraId="70204492" w14:textId="3BAF6D83" w:rsidR="00270D7A" w:rsidRPr="00E14E2C" w:rsidRDefault="00270D7A" w:rsidP="00270D7A">
            <w:pPr>
              <w:jc w:val="center"/>
              <w:rPr>
                <w:rFonts w:ascii="Times New Roman" w:hAnsi="Times New Roman"/>
                <w:sz w:val="28"/>
                <w:szCs w:val="28"/>
              </w:rPr>
            </w:pPr>
          </w:p>
        </w:tc>
        <w:tc>
          <w:tcPr>
            <w:tcW w:w="6096" w:type="dxa"/>
          </w:tcPr>
          <w:p w14:paraId="20F3880E" w14:textId="795B9038" w:rsidR="00266363" w:rsidRPr="00E14E2C" w:rsidRDefault="00266363" w:rsidP="00266363">
            <w:pPr>
              <w:shd w:val="clear" w:color="auto" w:fill="FFFFFF"/>
              <w:spacing w:before="100" w:beforeAutospacing="1" w:after="100" w:afterAutospacing="1"/>
              <w:jc w:val="both"/>
              <w:rPr>
                <w:rFonts w:ascii="Times New Roman" w:hAnsi="Times New Roman"/>
                <w:b/>
                <w:sz w:val="28"/>
                <w:szCs w:val="28"/>
              </w:rPr>
            </w:pPr>
            <w:r w:rsidRPr="00E14E2C">
              <w:rPr>
                <w:rFonts w:ascii="Times New Roman" w:hAnsi="Times New Roman"/>
                <w:b/>
                <w:color w:val="26282F"/>
                <w:sz w:val="28"/>
                <w:szCs w:val="28"/>
              </w:rPr>
              <w:t>Приложение 1</w:t>
            </w:r>
            <w:r w:rsidRPr="00E14E2C">
              <w:rPr>
                <w:rFonts w:ascii="Times New Roman" w:hAnsi="Times New Roman"/>
                <w:b/>
                <w:color w:val="26282F"/>
                <w:sz w:val="28"/>
                <w:szCs w:val="28"/>
              </w:rPr>
              <w:br/>
            </w:r>
            <w:r w:rsidR="00D9144E" w:rsidRPr="00E14E2C">
              <w:rPr>
                <w:rFonts w:ascii="Times New Roman" w:hAnsi="Times New Roman"/>
                <w:b/>
                <w:sz w:val="28"/>
                <w:szCs w:val="28"/>
              </w:rPr>
              <w:t>к муниципальной программе</w:t>
            </w:r>
            <w:r w:rsidRPr="00E14E2C">
              <w:rPr>
                <w:rFonts w:ascii="Times New Roman" w:hAnsi="Times New Roman"/>
                <w:b/>
                <w:sz w:val="28"/>
                <w:szCs w:val="28"/>
              </w:rPr>
              <w:t xml:space="preserve"> «Экономическое развитие Атяшевского муниципального района» </w:t>
            </w:r>
          </w:p>
          <w:p w14:paraId="19B5A0A4" w14:textId="649901D5" w:rsidR="00A11110" w:rsidRPr="00E14E2C" w:rsidRDefault="00A11110" w:rsidP="00270D7A">
            <w:pPr>
              <w:shd w:val="clear" w:color="auto" w:fill="FFFFFF" w:themeFill="background1"/>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(в ред. Постановлени</w:t>
            </w:r>
            <w:r w:rsidR="00CC15C8" w:rsidRPr="00E14E2C">
              <w:rPr>
                <w:rFonts w:ascii="Times New Roman" w:hAnsi="Times New Roman"/>
                <w:sz w:val="24"/>
                <w:szCs w:val="24"/>
              </w:rPr>
              <w:t>й</w:t>
            </w:r>
            <w:r w:rsidRPr="00E14E2C">
              <w:rPr>
                <w:rFonts w:ascii="Times New Roman" w:hAnsi="Times New Roman"/>
                <w:sz w:val="24"/>
                <w:szCs w:val="24"/>
              </w:rPr>
              <w:t xml:space="preserve"> Администрации Атяшевского </w:t>
            </w:r>
          </w:p>
          <w:p w14:paraId="09A1C1EF" w14:textId="77777777" w:rsidR="004C3011" w:rsidRPr="00E14E2C" w:rsidRDefault="00A11110" w:rsidP="00270D7A">
            <w:pPr>
              <w:shd w:val="clear" w:color="auto" w:fill="FFFFFF" w:themeFill="background1"/>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муниципального района от </w:t>
            </w:r>
            <w:r w:rsidR="00DB42E9" w:rsidRPr="00E14E2C">
              <w:rPr>
                <w:rFonts w:ascii="Times New Roman" w:hAnsi="Times New Roman"/>
                <w:sz w:val="24"/>
                <w:szCs w:val="24"/>
              </w:rPr>
              <w:t>16</w:t>
            </w:r>
            <w:r w:rsidRPr="00E14E2C">
              <w:rPr>
                <w:rFonts w:ascii="Times New Roman" w:hAnsi="Times New Roman"/>
                <w:sz w:val="24"/>
                <w:szCs w:val="24"/>
              </w:rPr>
              <w:t>.1</w:t>
            </w:r>
            <w:r w:rsidR="00DB42E9" w:rsidRPr="00E14E2C">
              <w:rPr>
                <w:rFonts w:ascii="Times New Roman" w:hAnsi="Times New Roman"/>
                <w:sz w:val="24"/>
                <w:szCs w:val="24"/>
              </w:rPr>
              <w:t>1</w:t>
            </w:r>
            <w:r w:rsidRPr="00E14E2C">
              <w:rPr>
                <w:rFonts w:ascii="Times New Roman" w:hAnsi="Times New Roman"/>
                <w:sz w:val="24"/>
                <w:szCs w:val="24"/>
              </w:rPr>
              <w:t>.20</w:t>
            </w:r>
            <w:r w:rsidR="00DB42E9" w:rsidRPr="00E14E2C">
              <w:rPr>
                <w:rFonts w:ascii="Times New Roman" w:hAnsi="Times New Roman"/>
                <w:sz w:val="24"/>
                <w:szCs w:val="24"/>
              </w:rPr>
              <w:t>20</w:t>
            </w:r>
            <w:r w:rsidRPr="00E14E2C">
              <w:rPr>
                <w:rFonts w:ascii="Times New Roman" w:hAnsi="Times New Roman"/>
                <w:sz w:val="24"/>
                <w:szCs w:val="24"/>
              </w:rPr>
              <w:t>г. №</w:t>
            </w:r>
            <w:r w:rsidR="00DB42E9" w:rsidRPr="00E14E2C">
              <w:rPr>
                <w:rFonts w:ascii="Times New Roman" w:hAnsi="Times New Roman"/>
                <w:sz w:val="24"/>
                <w:szCs w:val="24"/>
              </w:rPr>
              <w:t>571</w:t>
            </w:r>
            <w:r w:rsidR="00CC15C8" w:rsidRPr="00E14E2C">
              <w:rPr>
                <w:rFonts w:ascii="Times New Roman" w:hAnsi="Times New Roman"/>
                <w:sz w:val="24"/>
                <w:szCs w:val="24"/>
              </w:rPr>
              <w:t xml:space="preserve">, </w:t>
            </w:r>
          </w:p>
          <w:p w14:paraId="39B75408" w14:textId="2FAAB911" w:rsidR="008F67B9" w:rsidRPr="004B640C" w:rsidRDefault="004C3011" w:rsidP="00270D7A">
            <w:pPr>
              <w:shd w:val="clear" w:color="auto" w:fill="FFFFFF" w:themeFill="background1"/>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от </w:t>
            </w:r>
            <w:r w:rsidR="001B51F7" w:rsidRPr="00E14E2C">
              <w:rPr>
                <w:rFonts w:ascii="Times New Roman" w:hAnsi="Times New Roman"/>
                <w:sz w:val="24"/>
                <w:szCs w:val="24"/>
              </w:rPr>
              <w:t>2</w:t>
            </w:r>
            <w:r w:rsidR="000D3308" w:rsidRPr="00E14E2C">
              <w:rPr>
                <w:rFonts w:ascii="Times New Roman" w:hAnsi="Times New Roman"/>
                <w:sz w:val="24"/>
                <w:szCs w:val="24"/>
              </w:rPr>
              <w:t>3</w:t>
            </w:r>
            <w:r w:rsidR="001B51F7" w:rsidRPr="00E14E2C">
              <w:rPr>
                <w:rFonts w:ascii="Times New Roman" w:hAnsi="Times New Roman"/>
                <w:sz w:val="24"/>
                <w:szCs w:val="24"/>
              </w:rPr>
              <w:t>.04.2021 г. №209</w:t>
            </w:r>
            <w:r w:rsidR="00BA1E87">
              <w:rPr>
                <w:rFonts w:ascii="Times New Roman" w:hAnsi="Times New Roman"/>
                <w:sz w:val="24"/>
                <w:szCs w:val="24"/>
              </w:rPr>
              <w:t>, №650 от 15.12.2021 г.</w:t>
            </w:r>
            <w:r w:rsidR="00E06BC1">
              <w:rPr>
                <w:rFonts w:ascii="Times New Roman" w:hAnsi="Times New Roman"/>
                <w:sz w:val="24"/>
                <w:szCs w:val="24"/>
              </w:rPr>
              <w:t>, №166 от 11.04</w:t>
            </w:r>
            <w:r w:rsidR="00E06BC1" w:rsidRPr="004B640C">
              <w:rPr>
                <w:rFonts w:ascii="Times New Roman" w:hAnsi="Times New Roman"/>
                <w:sz w:val="24"/>
                <w:szCs w:val="24"/>
              </w:rPr>
              <w:t>.2022 г.</w:t>
            </w:r>
            <w:r w:rsidR="009457E4" w:rsidRPr="004B640C">
              <w:rPr>
                <w:rFonts w:ascii="Times New Roman" w:hAnsi="Times New Roman"/>
                <w:sz w:val="24"/>
                <w:szCs w:val="24"/>
              </w:rPr>
              <w:t>,</w:t>
            </w:r>
            <w:r w:rsidR="008D7947" w:rsidRPr="004B640C">
              <w:rPr>
                <w:rFonts w:ascii="Times New Roman" w:hAnsi="Times New Roman"/>
                <w:sz w:val="24"/>
                <w:szCs w:val="24"/>
              </w:rPr>
              <w:t xml:space="preserve"> от 26.08.2022 г. №435</w:t>
            </w:r>
            <w:r w:rsidR="00E7334C">
              <w:rPr>
                <w:rFonts w:ascii="Times New Roman" w:hAnsi="Times New Roman"/>
                <w:sz w:val="24"/>
                <w:szCs w:val="24"/>
              </w:rPr>
              <w:t xml:space="preserve">, </w:t>
            </w:r>
            <w:r w:rsidR="00E7334C" w:rsidRPr="00755BDB">
              <w:rPr>
                <w:rFonts w:ascii="Times New Roman" w:hAnsi="Times New Roman"/>
                <w:sz w:val="24"/>
                <w:szCs w:val="24"/>
              </w:rPr>
              <w:t>от 26.12.2022 г. №</w:t>
            </w:r>
            <w:r w:rsidR="00755BDB" w:rsidRPr="00755BDB">
              <w:rPr>
                <w:rFonts w:ascii="Times New Roman" w:hAnsi="Times New Roman"/>
                <w:sz w:val="24"/>
                <w:szCs w:val="24"/>
              </w:rPr>
              <w:t>682</w:t>
            </w:r>
            <w:r w:rsidR="00A11110" w:rsidRPr="00755BDB">
              <w:rPr>
                <w:rFonts w:ascii="Times New Roman" w:hAnsi="Times New Roman"/>
                <w:sz w:val="24"/>
                <w:szCs w:val="24"/>
              </w:rPr>
              <w:t>)</w:t>
            </w:r>
          </w:p>
          <w:p w14:paraId="491F93AB" w14:textId="77777777" w:rsidR="008F67B9" w:rsidRPr="00E14E2C" w:rsidRDefault="008F67B9" w:rsidP="00266363">
            <w:pPr>
              <w:widowControl w:val="0"/>
              <w:autoSpaceDE w:val="0"/>
              <w:autoSpaceDN w:val="0"/>
              <w:adjustRightInd w:val="0"/>
              <w:ind w:firstLine="720"/>
              <w:jc w:val="both"/>
              <w:rPr>
                <w:rFonts w:ascii="Times New Roman" w:hAnsi="Times New Roman"/>
                <w:b/>
                <w:color w:val="26282F"/>
                <w:sz w:val="28"/>
                <w:szCs w:val="28"/>
              </w:rPr>
            </w:pPr>
          </w:p>
        </w:tc>
      </w:tr>
    </w:tbl>
    <w:p w14:paraId="13B55794" w14:textId="77777777" w:rsidR="008F67B9" w:rsidRPr="00E14E2C" w:rsidRDefault="008F67B9" w:rsidP="008F67B9">
      <w:pPr>
        <w:widowControl w:val="0"/>
        <w:autoSpaceDE w:val="0"/>
        <w:autoSpaceDN w:val="0"/>
        <w:adjustRightInd w:val="0"/>
        <w:spacing w:after="0" w:line="240" w:lineRule="auto"/>
        <w:ind w:firstLine="720"/>
        <w:jc w:val="center"/>
        <w:rPr>
          <w:rFonts w:ascii="Times New Roman" w:hAnsi="Times New Roman"/>
          <w:b/>
          <w:sz w:val="28"/>
          <w:szCs w:val="28"/>
        </w:rPr>
      </w:pPr>
      <w:r w:rsidRPr="00E14E2C">
        <w:rPr>
          <w:rFonts w:ascii="Times New Roman" w:hAnsi="Times New Roman"/>
          <w:b/>
          <w:sz w:val="28"/>
          <w:szCs w:val="28"/>
        </w:rPr>
        <w:t>Сведения</w:t>
      </w:r>
      <w:r w:rsidRPr="00E14E2C">
        <w:rPr>
          <w:rFonts w:ascii="Times New Roman" w:hAnsi="Times New Roman"/>
          <w:b/>
          <w:sz w:val="28"/>
          <w:szCs w:val="28"/>
        </w:rPr>
        <w:br/>
        <w:t>о показателях (индикаторах) муниципальной программы, подпрограмм муниципальной программы, муниципальных целевых программ (подпрограмм муниципальных целевых программ) и их значениях</w:t>
      </w:r>
    </w:p>
    <w:p w14:paraId="1AE0F79A" w14:textId="77777777" w:rsidR="008F67B9" w:rsidRPr="00E14E2C" w:rsidRDefault="008F67B9" w:rsidP="005A31CB">
      <w:pPr>
        <w:widowControl w:val="0"/>
        <w:autoSpaceDE w:val="0"/>
        <w:autoSpaceDN w:val="0"/>
        <w:adjustRightInd w:val="0"/>
        <w:spacing w:after="0" w:line="240" w:lineRule="auto"/>
        <w:ind w:firstLine="34"/>
        <w:jc w:val="center"/>
        <w:rPr>
          <w:rFonts w:ascii="Times New Roman" w:hAnsi="Times New Roman"/>
          <w:sz w:val="24"/>
          <w:szCs w:val="24"/>
        </w:rPr>
      </w:pPr>
    </w:p>
    <w:tbl>
      <w:tblPr>
        <w:tblpPr w:leftFromText="180" w:rightFromText="180" w:vertAnchor="text" w:tblpX="108" w:tblpY="1"/>
        <w:tblOverlap w:val="never"/>
        <w:tblW w:w="14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305"/>
        <w:gridCol w:w="992"/>
        <w:gridCol w:w="992"/>
        <w:gridCol w:w="993"/>
        <w:gridCol w:w="850"/>
        <w:gridCol w:w="992"/>
        <w:gridCol w:w="1134"/>
        <w:gridCol w:w="993"/>
        <w:gridCol w:w="1134"/>
        <w:gridCol w:w="1134"/>
        <w:gridCol w:w="9"/>
      </w:tblGrid>
      <w:tr w:rsidR="00285E98" w:rsidRPr="00AE1A3D" w14:paraId="04445DE9" w14:textId="77777777" w:rsidTr="00065F2C">
        <w:trPr>
          <w:gridAfter w:val="1"/>
          <w:wAfter w:w="9" w:type="dxa"/>
        </w:trPr>
        <w:tc>
          <w:tcPr>
            <w:tcW w:w="562" w:type="dxa"/>
            <w:vMerge w:val="restart"/>
            <w:hideMark/>
          </w:tcPr>
          <w:p w14:paraId="1BCEE31F"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N п/п</w:t>
            </w:r>
          </w:p>
        </w:tc>
        <w:tc>
          <w:tcPr>
            <w:tcW w:w="3261" w:type="dxa"/>
            <w:vMerge w:val="restart"/>
            <w:hideMark/>
          </w:tcPr>
          <w:p w14:paraId="6AEBDFEB"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Наименование показателя (индикатора)</w:t>
            </w:r>
          </w:p>
        </w:tc>
        <w:tc>
          <w:tcPr>
            <w:tcW w:w="1305" w:type="dxa"/>
            <w:vMerge w:val="restart"/>
            <w:hideMark/>
          </w:tcPr>
          <w:p w14:paraId="75FA3B6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Единица измерения</w:t>
            </w:r>
          </w:p>
        </w:tc>
        <w:tc>
          <w:tcPr>
            <w:tcW w:w="9214" w:type="dxa"/>
            <w:gridSpan w:val="9"/>
            <w:hideMark/>
          </w:tcPr>
          <w:p w14:paraId="1BC589CE" w14:textId="77777777" w:rsidR="00285E98" w:rsidRPr="00AE1A3D" w:rsidRDefault="00285E98" w:rsidP="006A4152">
            <w:pPr>
              <w:widowControl w:val="0"/>
              <w:autoSpaceDE w:val="0"/>
              <w:autoSpaceDN w:val="0"/>
              <w:adjustRightInd w:val="0"/>
              <w:spacing w:after="0" w:line="240" w:lineRule="auto"/>
              <w:ind w:firstLine="720"/>
              <w:jc w:val="center"/>
              <w:rPr>
                <w:rFonts w:ascii="Times New Roman" w:hAnsi="Times New Roman"/>
              </w:rPr>
            </w:pPr>
            <w:r w:rsidRPr="00AE1A3D">
              <w:rPr>
                <w:rFonts w:ascii="Times New Roman" w:hAnsi="Times New Roman"/>
              </w:rPr>
              <w:t>Значения показателей</w:t>
            </w:r>
          </w:p>
        </w:tc>
      </w:tr>
      <w:tr w:rsidR="00065F2C" w:rsidRPr="00AE1A3D" w14:paraId="0D9C5102" w14:textId="77777777" w:rsidTr="00065F2C">
        <w:trPr>
          <w:gridAfter w:val="1"/>
          <w:wAfter w:w="9" w:type="dxa"/>
        </w:trPr>
        <w:tc>
          <w:tcPr>
            <w:tcW w:w="562" w:type="dxa"/>
            <w:vMerge/>
            <w:vAlign w:val="center"/>
            <w:hideMark/>
          </w:tcPr>
          <w:p w14:paraId="4DD35E5A" w14:textId="77777777" w:rsidR="00285E98" w:rsidRPr="00AE1A3D" w:rsidRDefault="00285E98" w:rsidP="006A4152">
            <w:pPr>
              <w:spacing w:after="0" w:line="240" w:lineRule="auto"/>
              <w:rPr>
                <w:rFonts w:ascii="Times New Roman" w:hAnsi="Times New Roman"/>
              </w:rPr>
            </w:pPr>
          </w:p>
        </w:tc>
        <w:tc>
          <w:tcPr>
            <w:tcW w:w="3261" w:type="dxa"/>
            <w:vMerge/>
            <w:vAlign w:val="center"/>
            <w:hideMark/>
          </w:tcPr>
          <w:p w14:paraId="40D79111" w14:textId="77777777" w:rsidR="00285E98" w:rsidRPr="00AE1A3D" w:rsidRDefault="00285E98" w:rsidP="006A4152">
            <w:pPr>
              <w:spacing w:after="0" w:line="240" w:lineRule="auto"/>
              <w:rPr>
                <w:rFonts w:ascii="Times New Roman" w:hAnsi="Times New Roman"/>
              </w:rPr>
            </w:pPr>
          </w:p>
        </w:tc>
        <w:tc>
          <w:tcPr>
            <w:tcW w:w="1305" w:type="dxa"/>
            <w:vMerge/>
            <w:vAlign w:val="center"/>
            <w:hideMark/>
          </w:tcPr>
          <w:p w14:paraId="28E50202" w14:textId="77777777" w:rsidR="00285E98" w:rsidRPr="00AE1A3D" w:rsidRDefault="00285E98" w:rsidP="006A4152">
            <w:pPr>
              <w:spacing w:after="0" w:line="240" w:lineRule="auto"/>
              <w:rPr>
                <w:rFonts w:ascii="Times New Roman" w:hAnsi="Times New Roman"/>
              </w:rPr>
            </w:pPr>
          </w:p>
        </w:tc>
        <w:tc>
          <w:tcPr>
            <w:tcW w:w="992" w:type="dxa"/>
            <w:hideMark/>
          </w:tcPr>
          <w:p w14:paraId="748ACF7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2018</w:t>
            </w:r>
          </w:p>
        </w:tc>
        <w:tc>
          <w:tcPr>
            <w:tcW w:w="992" w:type="dxa"/>
            <w:hideMark/>
          </w:tcPr>
          <w:p w14:paraId="0C4689D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2019</w:t>
            </w:r>
          </w:p>
        </w:tc>
        <w:tc>
          <w:tcPr>
            <w:tcW w:w="993" w:type="dxa"/>
            <w:hideMark/>
          </w:tcPr>
          <w:p w14:paraId="09229CC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2020</w:t>
            </w:r>
          </w:p>
        </w:tc>
        <w:tc>
          <w:tcPr>
            <w:tcW w:w="850" w:type="dxa"/>
            <w:hideMark/>
          </w:tcPr>
          <w:p w14:paraId="0FE637F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2021</w:t>
            </w:r>
          </w:p>
        </w:tc>
        <w:tc>
          <w:tcPr>
            <w:tcW w:w="992" w:type="dxa"/>
            <w:hideMark/>
          </w:tcPr>
          <w:p w14:paraId="0DFCFFB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2022</w:t>
            </w:r>
          </w:p>
        </w:tc>
        <w:tc>
          <w:tcPr>
            <w:tcW w:w="1134" w:type="dxa"/>
          </w:tcPr>
          <w:p w14:paraId="3DEB60F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2023</w:t>
            </w:r>
          </w:p>
        </w:tc>
        <w:tc>
          <w:tcPr>
            <w:tcW w:w="993" w:type="dxa"/>
          </w:tcPr>
          <w:p w14:paraId="09F451E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2024</w:t>
            </w:r>
          </w:p>
        </w:tc>
        <w:tc>
          <w:tcPr>
            <w:tcW w:w="1134" w:type="dxa"/>
          </w:tcPr>
          <w:p w14:paraId="7CF7DBA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2025</w:t>
            </w:r>
          </w:p>
        </w:tc>
        <w:tc>
          <w:tcPr>
            <w:tcW w:w="1134" w:type="dxa"/>
          </w:tcPr>
          <w:p w14:paraId="4BB22E0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2026</w:t>
            </w:r>
          </w:p>
        </w:tc>
      </w:tr>
      <w:tr w:rsidR="00065F2C" w:rsidRPr="00AE1A3D" w14:paraId="7B82887A" w14:textId="77777777" w:rsidTr="00065F2C">
        <w:trPr>
          <w:gridAfter w:val="1"/>
          <w:wAfter w:w="9" w:type="dxa"/>
        </w:trPr>
        <w:tc>
          <w:tcPr>
            <w:tcW w:w="562" w:type="dxa"/>
            <w:hideMark/>
          </w:tcPr>
          <w:p w14:paraId="40DC6F6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w:t>
            </w:r>
          </w:p>
        </w:tc>
        <w:tc>
          <w:tcPr>
            <w:tcW w:w="3261" w:type="dxa"/>
            <w:hideMark/>
          </w:tcPr>
          <w:p w14:paraId="63A991CF"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2</w:t>
            </w:r>
          </w:p>
        </w:tc>
        <w:tc>
          <w:tcPr>
            <w:tcW w:w="1305" w:type="dxa"/>
            <w:hideMark/>
          </w:tcPr>
          <w:p w14:paraId="7B4BAD87"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3</w:t>
            </w:r>
          </w:p>
        </w:tc>
        <w:tc>
          <w:tcPr>
            <w:tcW w:w="992" w:type="dxa"/>
            <w:hideMark/>
          </w:tcPr>
          <w:p w14:paraId="214D138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992" w:type="dxa"/>
            <w:hideMark/>
          </w:tcPr>
          <w:p w14:paraId="24F1C7EE"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993" w:type="dxa"/>
            <w:hideMark/>
          </w:tcPr>
          <w:p w14:paraId="6A8FB24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850" w:type="dxa"/>
            <w:hideMark/>
          </w:tcPr>
          <w:p w14:paraId="25B820B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7</w:t>
            </w:r>
          </w:p>
        </w:tc>
        <w:tc>
          <w:tcPr>
            <w:tcW w:w="992" w:type="dxa"/>
            <w:hideMark/>
          </w:tcPr>
          <w:p w14:paraId="23CB15A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8</w:t>
            </w:r>
          </w:p>
        </w:tc>
        <w:tc>
          <w:tcPr>
            <w:tcW w:w="1134" w:type="dxa"/>
          </w:tcPr>
          <w:p w14:paraId="410A31A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9</w:t>
            </w:r>
          </w:p>
        </w:tc>
        <w:tc>
          <w:tcPr>
            <w:tcW w:w="993" w:type="dxa"/>
          </w:tcPr>
          <w:p w14:paraId="3F1EF3C3" w14:textId="77777777" w:rsidR="00285E98" w:rsidRPr="00AE1A3D" w:rsidRDefault="00285E98" w:rsidP="006A4152">
            <w:pPr>
              <w:widowControl w:val="0"/>
              <w:autoSpaceDE w:val="0"/>
              <w:autoSpaceDN w:val="0"/>
              <w:adjustRightInd w:val="0"/>
              <w:spacing w:after="0" w:line="240" w:lineRule="auto"/>
              <w:ind w:firstLine="37"/>
              <w:jc w:val="center"/>
              <w:rPr>
                <w:rFonts w:ascii="Times New Roman" w:hAnsi="Times New Roman"/>
              </w:rPr>
            </w:pPr>
            <w:r w:rsidRPr="00AE1A3D">
              <w:rPr>
                <w:rFonts w:ascii="Times New Roman" w:hAnsi="Times New Roman"/>
              </w:rPr>
              <w:t>10</w:t>
            </w:r>
          </w:p>
        </w:tc>
        <w:tc>
          <w:tcPr>
            <w:tcW w:w="1134" w:type="dxa"/>
          </w:tcPr>
          <w:p w14:paraId="217A468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11</w:t>
            </w:r>
          </w:p>
        </w:tc>
        <w:tc>
          <w:tcPr>
            <w:tcW w:w="1134" w:type="dxa"/>
          </w:tcPr>
          <w:p w14:paraId="6AEF5AF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12</w:t>
            </w:r>
          </w:p>
        </w:tc>
      </w:tr>
      <w:tr w:rsidR="00285E98" w:rsidRPr="00AE1A3D" w14:paraId="6B38093C" w14:textId="77777777" w:rsidTr="00065F2C">
        <w:tc>
          <w:tcPr>
            <w:tcW w:w="14351" w:type="dxa"/>
            <w:gridSpan w:val="13"/>
            <w:hideMark/>
          </w:tcPr>
          <w:p w14:paraId="59BAB82A" w14:textId="77777777" w:rsidR="00285E98" w:rsidRPr="00AE1A3D" w:rsidRDefault="00285E98" w:rsidP="006A4152">
            <w:pPr>
              <w:widowControl w:val="0"/>
              <w:autoSpaceDE w:val="0"/>
              <w:autoSpaceDN w:val="0"/>
              <w:adjustRightInd w:val="0"/>
              <w:spacing w:after="0" w:line="240" w:lineRule="auto"/>
              <w:ind w:firstLine="720"/>
              <w:jc w:val="center"/>
              <w:rPr>
                <w:rFonts w:ascii="Times New Roman" w:hAnsi="Times New Roman"/>
                <w:b/>
              </w:rPr>
            </w:pPr>
            <w:r w:rsidRPr="00AE1A3D">
              <w:rPr>
                <w:rFonts w:ascii="Times New Roman" w:hAnsi="Times New Roman"/>
                <w:b/>
              </w:rPr>
              <w:t xml:space="preserve">Подпрограмма 1 </w:t>
            </w:r>
            <w:proofErr w:type="gramStart"/>
            <w:r w:rsidRPr="00AE1A3D">
              <w:rPr>
                <w:rFonts w:ascii="Times New Roman" w:eastAsia="Calibri" w:hAnsi="Times New Roman"/>
                <w:b/>
              </w:rPr>
              <w:t>« Формирование</w:t>
            </w:r>
            <w:proofErr w:type="gramEnd"/>
            <w:r w:rsidRPr="00AE1A3D">
              <w:rPr>
                <w:rFonts w:ascii="Times New Roman" w:eastAsia="Calibri" w:hAnsi="Times New Roman"/>
                <w:b/>
              </w:rPr>
              <w:t xml:space="preserve"> благоприятной инвестиционной среды»</w:t>
            </w:r>
          </w:p>
        </w:tc>
      </w:tr>
      <w:tr w:rsidR="00065F2C" w:rsidRPr="00AE1A3D" w14:paraId="385E5374" w14:textId="77777777" w:rsidTr="00065F2C">
        <w:trPr>
          <w:gridAfter w:val="1"/>
          <w:wAfter w:w="9" w:type="dxa"/>
        </w:trPr>
        <w:tc>
          <w:tcPr>
            <w:tcW w:w="562" w:type="dxa"/>
          </w:tcPr>
          <w:p w14:paraId="5FC724C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w:t>
            </w:r>
          </w:p>
        </w:tc>
        <w:tc>
          <w:tcPr>
            <w:tcW w:w="3261" w:type="dxa"/>
          </w:tcPr>
          <w:p w14:paraId="75DBBCCA"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hAnsi="Times New Roman"/>
              </w:rPr>
              <w:t>Объем инвестиций в основной капитал за счет всех источников финансирования</w:t>
            </w:r>
          </w:p>
        </w:tc>
        <w:tc>
          <w:tcPr>
            <w:tcW w:w="1305" w:type="dxa"/>
          </w:tcPr>
          <w:p w14:paraId="09E675F1"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proofErr w:type="spellStart"/>
            <w:r w:rsidRPr="00AE1A3D">
              <w:rPr>
                <w:rFonts w:ascii="Times New Roman" w:eastAsia="Calibri" w:hAnsi="Times New Roman"/>
              </w:rPr>
              <w:t>млн.руб</w:t>
            </w:r>
            <w:proofErr w:type="spellEnd"/>
            <w:r w:rsidRPr="00AE1A3D">
              <w:rPr>
                <w:rFonts w:ascii="Times New Roman" w:eastAsia="Calibri" w:hAnsi="Times New Roman"/>
              </w:rPr>
              <w:t>.</w:t>
            </w:r>
          </w:p>
        </w:tc>
        <w:tc>
          <w:tcPr>
            <w:tcW w:w="992" w:type="dxa"/>
          </w:tcPr>
          <w:p w14:paraId="69474908"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325,0</w:t>
            </w:r>
          </w:p>
        </w:tc>
        <w:tc>
          <w:tcPr>
            <w:tcW w:w="992" w:type="dxa"/>
          </w:tcPr>
          <w:p w14:paraId="6EC9B7BB"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807,8</w:t>
            </w:r>
          </w:p>
        </w:tc>
        <w:tc>
          <w:tcPr>
            <w:tcW w:w="993" w:type="dxa"/>
          </w:tcPr>
          <w:p w14:paraId="4B9A7C7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684,2</w:t>
            </w:r>
          </w:p>
        </w:tc>
        <w:tc>
          <w:tcPr>
            <w:tcW w:w="850" w:type="dxa"/>
          </w:tcPr>
          <w:p w14:paraId="00A6B57C"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111,7</w:t>
            </w:r>
          </w:p>
        </w:tc>
        <w:tc>
          <w:tcPr>
            <w:tcW w:w="992" w:type="dxa"/>
          </w:tcPr>
          <w:p w14:paraId="168D0302"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400,0</w:t>
            </w:r>
          </w:p>
        </w:tc>
        <w:tc>
          <w:tcPr>
            <w:tcW w:w="1134" w:type="dxa"/>
          </w:tcPr>
          <w:p w14:paraId="3AB9169B"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400,0</w:t>
            </w:r>
          </w:p>
        </w:tc>
        <w:tc>
          <w:tcPr>
            <w:tcW w:w="993" w:type="dxa"/>
          </w:tcPr>
          <w:p w14:paraId="69A5041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400,0</w:t>
            </w:r>
          </w:p>
        </w:tc>
        <w:tc>
          <w:tcPr>
            <w:tcW w:w="1134" w:type="dxa"/>
          </w:tcPr>
          <w:p w14:paraId="7A9B15AF"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400,0</w:t>
            </w:r>
          </w:p>
        </w:tc>
        <w:tc>
          <w:tcPr>
            <w:tcW w:w="1134" w:type="dxa"/>
          </w:tcPr>
          <w:p w14:paraId="2A9BDC47"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400,0</w:t>
            </w:r>
          </w:p>
        </w:tc>
      </w:tr>
      <w:tr w:rsidR="006D25B4" w:rsidRPr="00AE1A3D" w14:paraId="4051CD75" w14:textId="77777777" w:rsidTr="00065F2C">
        <w:trPr>
          <w:gridAfter w:val="1"/>
          <w:wAfter w:w="9" w:type="dxa"/>
        </w:trPr>
        <w:tc>
          <w:tcPr>
            <w:tcW w:w="562" w:type="dxa"/>
            <w:hideMark/>
          </w:tcPr>
          <w:p w14:paraId="15B463CF" w14:textId="77777777" w:rsidR="006D25B4" w:rsidRPr="00AE1A3D" w:rsidRDefault="006D25B4" w:rsidP="006D25B4">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2</w:t>
            </w:r>
          </w:p>
        </w:tc>
        <w:tc>
          <w:tcPr>
            <w:tcW w:w="3261" w:type="dxa"/>
            <w:hideMark/>
          </w:tcPr>
          <w:p w14:paraId="4465A76F" w14:textId="15F7CA36" w:rsidR="006D25B4" w:rsidRPr="00AE1A3D" w:rsidRDefault="006D25B4" w:rsidP="006D25B4">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В т.ч. объем инвестиций в основной капитал за счет внебюджетных источников</w:t>
            </w:r>
          </w:p>
        </w:tc>
        <w:tc>
          <w:tcPr>
            <w:tcW w:w="1305" w:type="dxa"/>
          </w:tcPr>
          <w:p w14:paraId="0AD51FC0" w14:textId="6D3C05B7" w:rsidR="006D25B4" w:rsidRPr="00AE1A3D" w:rsidRDefault="006D25B4" w:rsidP="006D25B4">
            <w:pPr>
              <w:widowControl w:val="0"/>
              <w:autoSpaceDE w:val="0"/>
              <w:autoSpaceDN w:val="0"/>
              <w:adjustRightInd w:val="0"/>
              <w:spacing w:after="0" w:line="240" w:lineRule="auto"/>
              <w:jc w:val="both"/>
              <w:rPr>
                <w:rFonts w:ascii="Times New Roman" w:eastAsia="Calibri" w:hAnsi="Times New Roman"/>
              </w:rPr>
            </w:pPr>
            <w:proofErr w:type="spellStart"/>
            <w:r w:rsidRPr="00AE1A3D">
              <w:rPr>
                <w:rFonts w:ascii="Times New Roman" w:eastAsia="Calibri" w:hAnsi="Times New Roman"/>
              </w:rPr>
              <w:t>млн.руб</w:t>
            </w:r>
            <w:proofErr w:type="spellEnd"/>
            <w:r w:rsidRPr="00AE1A3D">
              <w:rPr>
                <w:rFonts w:ascii="Times New Roman" w:eastAsia="Calibri" w:hAnsi="Times New Roman"/>
              </w:rPr>
              <w:t>.</w:t>
            </w:r>
          </w:p>
        </w:tc>
        <w:tc>
          <w:tcPr>
            <w:tcW w:w="992" w:type="dxa"/>
          </w:tcPr>
          <w:p w14:paraId="2D2FB4BC" w14:textId="473C397E"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320,0</w:t>
            </w:r>
          </w:p>
        </w:tc>
        <w:tc>
          <w:tcPr>
            <w:tcW w:w="992" w:type="dxa"/>
          </w:tcPr>
          <w:p w14:paraId="1A355BAD" w14:textId="197A09CD"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677,4</w:t>
            </w:r>
          </w:p>
        </w:tc>
        <w:tc>
          <w:tcPr>
            <w:tcW w:w="993" w:type="dxa"/>
          </w:tcPr>
          <w:p w14:paraId="0C0ACB5A" w14:textId="3E20D700"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376,2</w:t>
            </w:r>
          </w:p>
        </w:tc>
        <w:tc>
          <w:tcPr>
            <w:tcW w:w="850" w:type="dxa"/>
          </w:tcPr>
          <w:p w14:paraId="1527E476" w14:textId="44304932"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17,9</w:t>
            </w:r>
          </w:p>
        </w:tc>
        <w:tc>
          <w:tcPr>
            <w:tcW w:w="992" w:type="dxa"/>
          </w:tcPr>
          <w:p w14:paraId="36742F27" w14:textId="1BF090D1"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370</w:t>
            </w:r>
            <w:r>
              <w:rPr>
                <w:rFonts w:ascii="Times New Roman" w:hAnsi="Times New Roman"/>
              </w:rPr>
              <w:t>,</w:t>
            </w:r>
            <w:r w:rsidRPr="00AE1A3D">
              <w:rPr>
                <w:rFonts w:ascii="Times New Roman" w:hAnsi="Times New Roman"/>
              </w:rPr>
              <w:t>5</w:t>
            </w:r>
          </w:p>
        </w:tc>
        <w:tc>
          <w:tcPr>
            <w:tcW w:w="1134" w:type="dxa"/>
          </w:tcPr>
          <w:p w14:paraId="2241AC0F" w14:textId="7D931BE1"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380</w:t>
            </w:r>
            <w:r>
              <w:rPr>
                <w:rFonts w:ascii="Times New Roman" w:hAnsi="Times New Roman"/>
              </w:rPr>
              <w:t>,</w:t>
            </w:r>
            <w:r w:rsidRPr="00AE1A3D">
              <w:rPr>
                <w:rFonts w:ascii="Times New Roman" w:hAnsi="Times New Roman"/>
              </w:rPr>
              <w:t>0</w:t>
            </w:r>
          </w:p>
        </w:tc>
        <w:tc>
          <w:tcPr>
            <w:tcW w:w="993" w:type="dxa"/>
          </w:tcPr>
          <w:p w14:paraId="4C727A77" w14:textId="41D12829"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385</w:t>
            </w:r>
            <w:r>
              <w:rPr>
                <w:rFonts w:ascii="Times New Roman" w:hAnsi="Times New Roman"/>
              </w:rPr>
              <w:t>,</w:t>
            </w:r>
            <w:r w:rsidRPr="00AE1A3D">
              <w:rPr>
                <w:rFonts w:ascii="Times New Roman" w:hAnsi="Times New Roman"/>
              </w:rPr>
              <w:t>0</w:t>
            </w:r>
          </w:p>
        </w:tc>
        <w:tc>
          <w:tcPr>
            <w:tcW w:w="1134" w:type="dxa"/>
          </w:tcPr>
          <w:p w14:paraId="5ED0F7DA" w14:textId="33A03F2B"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390</w:t>
            </w:r>
            <w:r>
              <w:rPr>
                <w:rFonts w:ascii="Times New Roman" w:hAnsi="Times New Roman"/>
              </w:rPr>
              <w:t>,</w:t>
            </w:r>
            <w:r w:rsidRPr="00AE1A3D">
              <w:rPr>
                <w:rFonts w:ascii="Times New Roman" w:hAnsi="Times New Roman"/>
              </w:rPr>
              <w:t>0</w:t>
            </w:r>
          </w:p>
        </w:tc>
        <w:tc>
          <w:tcPr>
            <w:tcW w:w="1134" w:type="dxa"/>
          </w:tcPr>
          <w:p w14:paraId="11C1511F" w14:textId="22DFC159" w:rsidR="006D25B4" w:rsidRPr="00AE1A3D" w:rsidRDefault="006D25B4" w:rsidP="006D25B4">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395</w:t>
            </w:r>
            <w:r>
              <w:rPr>
                <w:rFonts w:ascii="Times New Roman" w:hAnsi="Times New Roman"/>
              </w:rPr>
              <w:t>,</w:t>
            </w:r>
            <w:r w:rsidRPr="00AE1A3D">
              <w:rPr>
                <w:rFonts w:ascii="Times New Roman" w:hAnsi="Times New Roman"/>
              </w:rPr>
              <w:t>0</w:t>
            </w:r>
          </w:p>
        </w:tc>
      </w:tr>
      <w:tr w:rsidR="00065F2C" w:rsidRPr="00AE1A3D" w14:paraId="307B0FF3" w14:textId="77777777" w:rsidTr="00065F2C">
        <w:trPr>
          <w:gridAfter w:val="1"/>
          <w:wAfter w:w="9" w:type="dxa"/>
        </w:trPr>
        <w:tc>
          <w:tcPr>
            <w:tcW w:w="562" w:type="dxa"/>
            <w:hideMark/>
          </w:tcPr>
          <w:p w14:paraId="1D43C804"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3</w:t>
            </w:r>
          </w:p>
        </w:tc>
        <w:tc>
          <w:tcPr>
            <w:tcW w:w="3261" w:type="dxa"/>
            <w:hideMark/>
          </w:tcPr>
          <w:p w14:paraId="4C5CF202"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eastAsia="Calibri" w:hAnsi="Times New Roman"/>
              </w:rPr>
              <w:t>Доля проектов нормативных правовых актов, в отношении которых выявлены нарушения в проведении процедуры оценки регулирующего воздействия, от общего числа проектов нормативных правовых актов, проходящих процедуру оценки регулирующего воздействия</w:t>
            </w:r>
          </w:p>
        </w:tc>
        <w:tc>
          <w:tcPr>
            <w:tcW w:w="1305" w:type="dxa"/>
          </w:tcPr>
          <w:p w14:paraId="24BD052E"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процентов</w:t>
            </w:r>
          </w:p>
        </w:tc>
        <w:tc>
          <w:tcPr>
            <w:tcW w:w="992" w:type="dxa"/>
          </w:tcPr>
          <w:p w14:paraId="027C7002"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992" w:type="dxa"/>
          </w:tcPr>
          <w:p w14:paraId="7AE1BC56"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993" w:type="dxa"/>
          </w:tcPr>
          <w:p w14:paraId="4103379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850" w:type="dxa"/>
          </w:tcPr>
          <w:p w14:paraId="33796312"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992" w:type="dxa"/>
          </w:tcPr>
          <w:p w14:paraId="52DA65A1"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1134" w:type="dxa"/>
          </w:tcPr>
          <w:p w14:paraId="1F79C541"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993" w:type="dxa"/>
          </w:tcPr>
          <w:p w14:paraId="1D911A71"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1134" w:type="dxa"/>
          </w:tcPr>
          <w:p w14:paraId="62B033FF"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c>
          <w:tcPr>
            <w:tcW w:w="1134" w:type="dxa"/>
          </w:tcPr>
          <w:p w14:paraId="1CC79A67"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0</w:t>
            </w:r>
          </w:p>
        </w:tc>
      </w:tr>
      <w:tr w:rsidR="00065F2C" w:rsidRPr="00AE1A3D" w14:paraId="7EBADA24" w14:textId="77777777" w:rsidTr="00065F2C">
        <w:trPr>
          <w:gridAfter w:val="1"/>
          <w:wAfter w:w="9" w:type="dxa"/>
        </w:trPr>
        <w:tc>
          <w:tcPr>
            <w:tcW w:w="562" w:type="dxa"/>
          </w:tcPr>
          <w:p w14:paraId="7C1FAF6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3261" w:type="dxa"/>
          </w:tcPr>
          <w:p w14:paraId="6698B8E4"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Количество заключений </w:t>
            </w:r>
            <w:r w:rsidRPr="00AE1A3D">
              <w:rPr>
                <w:rFonts w:ascii="Times New Roman" w:eastAsia="Calibri" w:hAnsi="Times New Roman"/>
              </w:rPr>
              <w:br/>
            </w:r>
            <w:r w:rsidRPr="00AE1A3D">
              <w:rPr>
                <w:rFonts w:ascii="Times New Roman" w:eastAsia="Calibri" w:hAnsi="Times New Roman"/>
              </w:rPr>
              <w:lastRenderedPageBreak/>
              <w:t>об оценке регулирующего воздействия с количественными оценками</w:t>
            </w:r>
          </w:p>
        </w:tc>
        <w:tc>
          <w:tcPr>
            <w:tcW w:w="1305" w:type="dxa"/>
          </w:tcPr>
          <w:p w14:paraId="0BF9DEC5"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lastRenderedPageBreak/>
              <w:t>единиц</w:t>
            </w:r>
          </w:p>
        </w:tc>
        <w:tc>
          <w:tcPr>
            <w:tcW w:w="992" w:type="dxa"/>
          </w:tcPr>
          <w:p w14:paraId="0BE3DA2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w:t>
            </w:r>
          </w:p>
        </w:tc>
        <w:tc>
          <w:tcPr>
            <w:tcW w:w="992" w:type="dxa"/>
          </w:tcPr>
          <w:p w14:paraId="3F35A31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993" w:type="dxa"/>
          </w:tcPr>
          <w:p w14:paraId="07BDE89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850" w:type="dxa"/>
          </w:tcPr>
          <w:p w14:paraId="1B91D1A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992" w:type="dxa"/>
          </w:tcPr>
          <w:p w14:paraId="442424B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1134" w:type="dxa"/>
          </w:tcPr>
          <w:p w14:paraId="39A0894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993" w:type="dxa"/>
          </w:tcPr>
          <w:p w14:paraId="5EBEF64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1134" w:type="dxa"/>
          </w:tcPr>
          <w:p w14:paraId="5EFAF64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1134" w:type="dxa"/>
          </w:tcPr>
          <w:p w14:paraId="5CC7F97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r>
      <w:tr w:rsidR="00065F2C" w:rsidRPr="00AE1A3D" w14:paraId="4CFAB312" w14:textId="77777777" w:rsidTr="00065F2C">
        <w:trPr>
          <w:gridAfter w:val="1"/>
          <w:wAfter w:w="9" w:type="dxa"/>
        </w:trPr>
        <w:tc>
          <w:tcPr>
            <w:tcW w:w="562" w:type="dxa"/>
          </w:tcPr>
          <w:p w14:paraId="614F9DF3"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3261" w:type="dxa"/>
          </w:tcPr>
          <w:p w14:paraId="466B4B51"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eastAsia="Calibri" w:hAnsi="Times New Roman"/>
              </w:rP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 (до 2021 года.)</w:t>
            </w:r>
          </w:p>
        </w:tc>
        <w:tc>
          <w:tcPr>
            <w:tcW w:w="1305" w:type="dxa"/>
          </w:tcPr>
          <w:p w14:paraId="1D354CAD"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процентов</w:t>
            </w:r>
          </w:p>
        </w:tc>
        <w:tc>
          <w:tcPr>
            <w:tcW w:w="992" w:type="dxa"/>
          </w:tcPr>
          <w:p w14:paraId="20CB520E"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c>
          <w:tcPr>
            <w:tcW w:w="992" w:type="dxa"/>
          </w:tcPr>
          <w:p w14:paraId="3317A852"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c>
          <w:tcPr>
            <w:tcW w:w="993" w:type="dxa"/>
          </w:tcPr>
          <w:p w14:paraId="2DA12556"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c>
          <w:tcPr>
            <w:tcW w:w="850" w:type="dxa"/>
          </w:tcPr>
          <w:p w14:paraId="1A221C07"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c>
          <w:tcPr>
            <w:tcW w:w="992" w:type="dxa"/>
          </w:tcPr>
          <w:p w14:paraId="2999EC78"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p>
        </w:tc>
        <w:tc>
          <w:tcPr>
            <w:tcW w:w="1134" w:type="dxa"/>
          </w:tcPr>
          <w:p w14:paraId="11118CB7"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p>
        </w:tc>
        <w:tc>
          <w:tcPr>
            <w:tcW w:w="993" w:type="dxa"/>
          </w:tcPr>
          <w:p w14:paraId="69500924"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p>
        </w:tc>
        <w:tc>
          <w:tcPr>
            <w:tcW w:w="1134" w:type="dxa"/>
          </w:tcPr>
          <w:p w14:paraId="3E7BA0EA"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p>
        </w:tc>
        <w:tc>
          <w:tcPr>
            <w:tcW w:w="1134" w:type="dxa"/>
          </w:tcPr>
          <w:p w14:paraId="27D90DFF"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p>
        </w:tc>
      </w:tr>
      <w:tr w:rsidR="00065F2C" w:rsidRPr="00AE1A3D" w14:paraId="4B0FCB65" w14:textId="77777777" w:rsidTr="00065F2C">
        <w:trPr>
          <w:gridAfter w:val="1"/>
          <w:wAfter w:w="9" w:type="dxa"/>
        </w:trPr>
        <w:tc>
          <w:tcPr>
            <w:tcW w:w="562" w:type="dxa"/>
          </w:tcPr>
          <w:p w14:paraId="48B4A5A9"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3261" w:type="dxa"/>
          </w:tcPr>
          <w:p w14:paraId="5544225B"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eastAsia="Calibri" w:hAnsi="Times New Roman"/>
              </w:rPr>
              <w:t>Число участников конкурентных процедур определения поставщиков (подрядчиков, исполнителей) при обеспечении закупок</w:t>
            </w:r>
          </w:p>
        </w:tc>
        <w:tc>
          <w:tcPr>
            <w:tcW w:w="1305" w:type="dxa"/>
          </w:tcPr>
          <w:p w14:paraId="31E6CE5B"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единиц</w:t>
            </w:r>
          </w:p>
        </w:tc>
        <w:tc>
          <w:tcPr>
            <w:tcW w:w="992" w:type="dxa"/>
          </w:tcPr>
          <w:p w14:paraId="7E8755F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w:t>
            </w:r>
          </w:p>
        </w:tc>
        <w:tc>
          <w:tcPr>
            <w:tcW w:w="992" w:type="dxa"/>
          </w:tcPr>
          <w:p w14:paraId="28F9EDE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993" w:type="dxa"/>
          </w:tcPr>
          <w:p w14:paraId="1729670E"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850" w:type="dxa"/>
          </w:tcPr>
          <w:p w14:paraId="2A634247"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992" w:type="dxa"/>
          </w:tcPr>
          <w:p w14:paraId="3CF26E7E"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1134" w:type="dxa"/>
          </w:tcPr>
          <w:p w14:paraId="3B85A34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993" w:type="dxa"/>
          </w:tcPr>
          <w:p w14:paraId="10D69E69"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1134" w:type="dxa"/>
          </w:tcPr>
          <w:p w14:paraId="1487E908"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r w:rsidRPr="00AE1A3D">
              <w:rPr>
                <w:rFonts w:ascii="Times New Roman" w:hAnsi="Times New Roman"/>
              </w:rPr>
              <w:t xml:space="preserve">    4</w:t>
            </w:r>
          </w:p>
        </w:tc>
        <w:tc>
          <w:tcPr>
            <w:tcW w:w="1134" w:type="dxa"/>
          </w:tcPr>
          <w:p w14:paraId="3D0384F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3</w:t>
            </w:r>
          </w:p>
        </w:tc>
      </w:tr>
      <w:tr w:rsidR="00065F2C" w:rsidRPr="00AE1A3D" w14:paraId="4DA2136D" w14:textId="77777777" w:rsidTr="00065F2C">
        <w:trPr>
          <w:gridAfter w:val="1"/>
          <w:wAfter w:w="9" w:type="dxa"/>
        </w:trPr>
        <w:tc>
          <w:tcPr>
            <w:tcW w:w="562" w:type="dxa"/>
          </w:tcPr>
          <w:p w14:paraId="37FAC439"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7</w:t>
            </w:r>
          </w:p>
        </w:tc>
        <w:tc>
          <w:tcPr>
            <w:tcW w:w="3261" w:type="dxa"/>
          </w:tcPr>
          <w:p w14:paraId="2A469314"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eastAsia="Calibri" w:hAnsi="Times New Roman"/>
              </w:rPr>
              <w:t>Количество уникальных пользователей сайта </w:t>
            </w:r>
            <w:hyperlink r:id="rId18" w:tgtFrame="_blank" w:history="1">
              <w:r w:rsidRPr="00AE1A3D">
                <w:rPr>
                  <w:rFonts w:ascii="Times New Roman" w:eastAsia="Calibri" w:hAnsi="Times New Roman"/>
                </w:rPr>
                <w:t>torgi.gov.ru</w:t>
              </w:r>
            </w:hyperlink>
            <w:r w:rsidRPr="00AE1A3D">
              <w:rPr>
                <w:rFonts w:ascii="Times New Roman" w:eastAsia="Calibri" w:hAnsi="Times New Roman"/>
              </w:rPr>
              <w:t> (за отчетный год);</w:t>
            </w:r>
            <w:r w:rsidRPr="00AE1A3D">
              <w:rPr>
                <w:rFonts w:ascii="Times New Roman" w:hAnsi="Times New Roman"/>
                <w:shd w:val="clear" w:color="auto" w:fill="FFFFFF"/>
              </w:rPr>
              <w:t> </w:t>
            </w:r>
          </w:p>
        </w:tc>
        <w:tc>
          <w:tcPr>
            <w:tcW w:w="1305" w:type="dxa"/>
          </w:tcPr>
          <w:p w14:paraId="70852DF8"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eastAsia="Calibri" w:hAnsi="Times New Roman"/>
              </w:rPr>
              <w:t>единиц</w:t>
            </w:r>
          </w:p>
        </w:tc>
        <w:tc>
          <w:tcPr>
            <w:tcW w:w="992" w:type="dxa"/>
            <w:vAlign w:val="center"/>
          </w:tcPr>
          <w:p w14:paraId="40417CC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lang w:val="en-US"/>
              </w:rPr>
            </w:pPr>
            <w:r w:rsidRPr="00AE1A3D">
              <w:rPr>
                <w:rFonts w:ascii="Times New Roman" w:hAnsi="Times New Roman"/>
                <w:lang w:val="en-US"/>
              </w:rPr>
              <w:t>20</w:t>
            </w:r>
          </w:p>
        </w:tc>
        <w:tc>
          <w:tcPr>
            <w:tcW w:w="992" w:type="dxa"/>
            <w:vAlign w:val="center"/>
          </w:tcPr>
          <w:p w14:paraId="2B5CB789"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lang w:val="en-US"/>
              </w:rPr>
            </w:pPr>
            <w:r w:rsidRPr="00AE1A3D">
              <w:rPr>
                <w:rFonts w:ascii="Times New Roman" w:hAnsi="Times New Roman"/>
                <w:lang w:val="en-US"/>
              </w:rPr>
              <w:t>19</w:t>
            </w:r>
          </w:p>
        </w:tc>
        <w:tc>
          <w:tcPr>
            <w:tcW w:w="993" w:type="dxa"/>
            <w:vAlign w:val="center"/>
          </w:tcPr>
          <w:p w14:paraId="1EF9C30F" w14:textId="77777777" w:rsidR="00285E98" w:rsidRPr="00AE1A3D" w:rsidRDefault="00285E98" w:rsidP="006A4152">
            <w:pPr>
              <w:widowControl w:val="0"/>
              <w:autoSpaceDE w:val="0"/>
              <w:autoSpaceDN w:val="0"/>
              <w:adjustRightInd w:val="0"/>
              <w:spacing w:after="0" w:line="240" w:lineRule="auto"/>
              <w:ind w:firstLine="720"/>
              <w:rPr>
                <w:rFonts w:ascii="Times New Roman" w:hAnsi="Times New Roman"/>
                <w:lang w:val="en-US"/>
              </w:rPr>
            </w:pPr>
            <w:r w:rsidRPr="00AE1A3D">
              <w:rPr>
                <w:rFonts w:ascii="Times New Roman" w:hAnsi="Times New Roman"/>
                <w:lang w:val="en-US"/>
              </w:rPr>
              <w:t>9</w:t>
            </w:r>
          </w:p>
        </w:tc>
        <w:tc>
          <w:tcPr>
            <w:tcW w:w="850" w:type="dxa"/>
            <w:vAlign w:val="center"/>
          </w:tcPr>
          <w:p w14:paraId="6EBCEA71" w14:textId="77777777" w:rsidR="00285E98" w:rsidRPr="00AE1A3D" w:rsidRDefault="00285E98" w:rsidP="006A4152">
            <w:pPr>
              <w:widowControl w:val="0"/>
              <w:autoSpaceDE w:val="0"/>
              <w:autoSpaceDN w:val="0"/>
              <w:adjustRightInd w:val="0"/>
              <w:spacing w:after="0" w:line="240" w:lineRule="auto"/>
              <w:rPr>
                <w:rFonts w:ascii="Times New Roman" w:hAnsi="Times New Roman"/>
                <w:lang w:val="en-US"/>
              </w:rPr>
            </w:pPr>
            <w:r w:rsidRPr="00AE1A3D">
              <w:rPr>
                <w:rFonts w:ascii="Times New Roman" w:hAnsi="Times New Roman"/>
              </w:rPr>
              <w:t xml:space="preserve">        </w:t>
            </w:r>
            <w:r w:rsidRPr="00AE1A3D">
              <w:rPr>
                <w:rFonts w:ascii="Times New Roman" w:hAnsi="Times New Roman"/>
                <w:lang w:val="en-US"/>
              </w:rPr>
              <w:t>9</w:t>
            </w:r>
          </w:p>
        </w:tc>
        <w:tc>
          <w:tcPr>
            <w:tcW w:w="992" w:type="dxa"/>
            <w:vAlign w:val="center"/>
          </w:tcPr>
          <w:p w14:paraId="607AE2A4"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r w:rsidRPr="00AE1A3D">
              <w:rPr>
                <w:rFonts w:ascii="Times New Roman" w:hAnsi="Times New Roman"/>
              </w:rPr>
              <w:t xml:space="preserve">        8</w:t>
            </w:r>
          </w:p>
        </w:tc>
        <w:tc>
          <w:tcPr>
            <w:tcW w:w="1134" w:type="dxa"/>
            <w:vAlign w:val="center"/>
          </w:tcPr>
          <w:p w14:paraId="65559580"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r w:rsidRPr="00AE1A3D">
              <w:rPr>
                <w:rFonts w:ascii="Times New Roman" w:hAnsi="Times New Roman"/>
              </w:rPr>
              <w:t xml:space="preserve">        8</w:t>
            </w:r>
          </w:p>
        </w:tc>
        <w:tc>
          <w:tcPr>
            <w:tcW w:w="993" w:type="dxa"/>
            <w:vAlign w:val="center"/>
          </w:tcPr>
          <w:p w14:paraId="1F554D3B" w14:textId="77777777" w:rsidR="00285E98" w:rsidRPr="00AE1A3D" w:rsidRDefault="00285E98" w:rsidP="006A4152">
            <w:pPr>
              <w:widowControl w:val="0"/>
              <w:autoSpaceDE w:val="0"/>
              <w:autoSpaceDN w:val="0"/>
              <w:adjustRightInd w:val="0"/>
              <w:spacing w:after="0" w:line="240" w:lineRule="auto"/>
              <w:rPr>
                <w:rFonts w:ascii="Times New Roman" w:hAnsi="Times New Roman"/>
                <w:lang w:val="en-US"/>
              </w:rPr>
            </w:pPr>
            <w:r w:rsidRPr="00AE1A3D">
              <w:rPr>
                <w:rFonts w:ascii="Times New Roman" w:hAnsi="Times New Roman"/>
              </w:rPr>
              <w:t xml:space="preserve">        8</w:t>
            </w:r>
          </w:p>
        </w:tc>
        <w:tc>
          <w:tcPr>
            <w:tcW w:w="1134" w:type="dxa"/>
            <w:vAlign w:val="center"/>
          </w:tcPr>
          <w:p w14:paraId="2680A255"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r w:rsidRPr="00AE1A3D">
              <w:rPr>
                <w:rFonts w:ascii="Times New Roman" w:hAnsi="Times New Roman"/>
              </w:rPr>
              <w:t xml:space="preserve">      8</w:t>
            </w:r>
          </w:p>
        </w:tc>
        <w:tc>
          <w:tcPr>
            <w:tcW w:w="1134" w:type="dxa"/>
            <w:vAlign w:val="center"/>
          </w:tcPr>
          <w:p w14:paraId="2FE05ED0" w14:textId="77777777" w:rsidR="00285E98" w:rsidRPr="00AE1A3D" w:rsidRDefault="00285E98" w:rsidP="006A4152">
            <w:pPr>
              <w:widowControl w:val="0"/>
              <w:autoSpaceDE w:val="0"/>
              <w:autoSpaceDN w:val="0"/>
              <w:adjustRightInd w:val="0"/>
              <w:spacing w:after="0" w:line="240" w:lineRule="auto"/>
              <w:ind w:firstLine="720"/>
              <w:rPr>
                <w:rFonts w:ascii="Times New Roman" w:hAnsi="Times New Roman"/>
              </w:rPr>
            </w:pPr>
            <w:r w:rsidRPr="00AE1A3D">
              <w:rPr>
                <w:rFonts w:ascii="Times New Roman" w:hAnsi="Times New Roman"/>
              </w:rPr>
              <w:t>8</w:t>
            </w:r>
          </w:p>
        </w:tc>
      </w:tr>
      <w:tr w:rsidR="00285E98" w:rsidRPr="00AE1A3D" w14:paraId="11084EBC" w14:textId="77777777" w:rsidTr="00065F2C">
        <w:tc>
          <w:tcPr>
            <w:tcW w:w="14351" w:type="dxa"/>
            <w:gridSpan w:val="13"/>
          </w:tcPr>
          <w:p w14:paraId="5DD00979" w14:textId="77777777" w:rsidR="00285E98" w:rsidRPr="00AE1A3D" w:rsidRDefault="00285E98" w:rsidP="006A4152">
            <w:pPr>
              <w:widowControl w:val="0"/>
              <w:autoSpaceDE w:val="0"/>
              <w:autoSpaceDN w:val="0"/>
              <w:adjustRightInd w:val="0"/>
              <w:spacing w:after="0" w:line="240" w:lineRule="auto"/>
              <w:ind w:firstLine="720"/>
              <w:jc w:val="center"/>
              <w:rPr>
                <w:rFonts w:ascii="Times New Roman" w:hAnsi="Times New Roman"/>
                <w:b/>
              </w:rPr>
            </w:pPr>
            <w:r w:rsidRPr="00AE1A3D">
              <w:rPr>
                <w:rFonts w:ascii="Times New Roman" w:hAnsi="Times New Roman"/>
                <w:b/>
              </w:rPr>
              <w:t>Подпрограмма 2 «Развитие промышленного комплекса»</w:t>
            </w:r>
          </w:p>
        </w:tc>
      </w:tr>
      <w:tr w:rsidR="00065F2C" w:rsidRPr="00AE1A3D" w14:paraId="76272097" w14:textId="77777777" w:rsidTr="00065F2C">
        <w:trPr>
          <w:gridAfter w:val="1"/>
          <w:wAfter w:w="9" w:type="dxa"/>
        </w:trPr>
        <w:tc>
          <w:tcPr>
            <w:tcW w:w="562" w:type="dxa"/>
          </w:tcPr>
          <w:p w14:paraId="06C14BBB"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w:t>
            </w:r>
          </w:p>
        </w:tc>
        <w:tc>
          <w:tcPr>
            <w:tcW w:w="3261" w:type="dxa"/>
          </w:tcPr>
          <w:p w14:paraId="4082F8B6" w14:textId="77777777" w:rsidR="00285E98" w:rsidRPr="00AE1A3D" w:rsidRDefault="00285E98" w:rsidP="006A4152">
            <w:pPr>
              <w:spacing w:before="100" w:beforeAutospacing="1" w:after="100" w:afterAutospacing="1" w:line="240" w:lineRule="auto"/>
              <w:jc w:val="both"/>
              <w:rPr>
                <w:rFonts w:ascii="Times New Roman" w:eastAsia="Calibri" w:hAnsi="Times New Roman"/>
              </w:rPr>
            </w:pPr>
            <w:r w:rsidRPr="00AE1A3D">
              <w:rPr>
                <w:rFonts w:ascii="Times New Roman" w:eastAsia="Calibri" w:hAnsi="Times New Roman"/>
              </w:rPr>
              <w:t>Объем отгруженных товаров собственного производства, выполненных работ и услуг 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1305" w:type="dxa"/>
          </w:tcPr>
          <w:p w14:paraId="7B8C254C"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Млн. руб.</w:t>
            </w:r>
          </w:p>
        </w:tc>
        <w:tc>
          <w:tcPr>
            <w:tcW w:w="992" w:type="dxa"/>
          </w:tcPr>
          <w:p w14:paraId="4A7FC3E1"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7911</w:t>
            </w:r>
          </w:p>
        </w:tc>
        <w:tc>
          <w:tcPr>
            <w:tcW w:w="992" w:type="dxa"/>
          </w:tcPr>
          <w:p w14:paraId="228A5E8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8351</w:t>
            </w:r>
          </w:p>
        </w:tc>
        <w:tc>
          <w:tcPr>
            <w:tcW w:w="993" w:type="dxa"/>
          </w:tcPr>
          <w:p w14:paraId="315998C5"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9378</w:t>
            </w:r>
          </w:p>
        </w:tc>
        <w:tc>
          <w:tcPr>
            <w:tcW w:w="850" w:type="dxa"/>
          </w:tcPr>
          <w:p w14:paraId="55467FB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11390</w:t>
            </w:r>
          </w:p>
        </w:tc>
        <w:tc>
          <w:tcPr>
            <w:tcW w:w="992" w:type="dxa"/>
          </w:tcPr>
          <w:p w14:paraId="0C9EEB53"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22310</w:t>
            </w:r>
          </w:p>
        </w:tc>
        <w:tc>
          <w:tcPr>
            <w:tcW w:w="1134" w:type="dxa"/>
          </w:tcPr>
          <w:p w14:paraId="47B68015"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22500</w:t>
            </w:r>
          </w:p>
        </w:tc>
        <w:tc>
          <w:tcPr>
            <w:tcW w:w="993" w:type="dxa"/>
          </w:tcPr>
          <w:p w14:paraId="3F5C708F"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22500</w:t>
            </w:r>
          </w:p>
        </w:tc>
        <w:tc>
          <w:tcPr>
            <w:tcW w:w="1134" w:type="dxa"/>
          </w:tcPr>
          <w:p w14:paraId="5856EA00"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22500</w:t>
            </w:r>
          </w:p>
        </w:tc>
        <w:tc>
          <w:tcPr>
            <w:tcW w:w="1134" w:type="dxa"/>
          </w:tcPr>
          <w:p w14:paraId="195BE9D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22500</w:t>
            </w:r>
          </w:p>
        </w:tc>
      </w:tr>
      <w:tr w:rsidR="00065F2C" w:rsidRPr="00AE1A3D" w14:paraId="120DDAE6" w14:textId="77777777" w:rsidTr="00065F2C">
        <w:trPr>
          <w:gridAfter w:val="1"/>
          <w:wAfter w:w="9" w:type="dxa"/>
        </w:trPr>
        <w:tc>
          <w:tcPr>
            <w:tcW w:w="562" w:type="dxa"/>
          </w:tcPr>
          <w:p w14:paraId="561A3D3C"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2</w:t>
            </w:r>
          </w:p>
        </w:tc>
        <w:tc>
          <w:tcPr>
            <w:tcW w:w="3261" w:type="dxa"/>
          </w:tcPr>
          <w:p w14:paraId="47AC14B7" w14:textId="77777777" w:rsidR="00285E98" w:rsidRPr="00AE1A3D" w:rsidRDefault="00285E98" w:rsidP="006A4152">
            <w:pPr>
              <w:widowControl w:val="0"/>
              <w:autoSpaceDE w:val="0"/>
              <w:autoSpaceDN w:val="0"/>
              <w:adjustRightInd w:val="0"/>
              <w:spacing w:line="240" w:lineRule="auto"/>
              <w:jc w:val="both"/>
              <w:rPr>
                <w:rFonts w:ascii="Times New Roman" w:eastAsia="Calibri" w:hAnsi="Times New Roman"/>
              </w:rPr>
            </w:pPr>
            <w:r w:rsidRPr="00AE1A3D">
              <w:rPr>
                <w:rFonts w:ascii="Times New Roman" w:eastAsia="Calibri" w:hAnsi="Times New Roman"/>
              </w:rPr>
              <w:t xml:space="preserve">Темп роста объема отгруженных товаров собственного производства, выполненных работ и услуг </w:t>
            </w:r>
            <w:r w:rsidRPr="00AE1A3D">
              <w:rPr>
                <w:rFonts w:ascii="Times New Roman" w:eastAsia="Calibri" w:hAnsi="Times New Roman"/>
              </w:rPr>
              <w:lastRenderedPageBreak/>
              <w:t>собственными силами по видам экономической деятельности «Обрабатывающие производства», «Обеспечение электрической энергией, газом и паром; кондиционирование воздуха»</w:t>
            </w:r>
          </w:p>
        </w:tc>
        <w:tc>
          <w:tcPr>
            <w:tcW w:w="1305" w:type="dxa"/>
          </w:tcPr>
          <w:p w14:paraId="2FA39C3B"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lastRenderedPageBreak/>
              <w:t>процентов</w:t>
            </w:r>
          </w:p>
        </w:tc>
        <w:tc>
          <w:tcPr>
            <w:tcW w:w="992" w:type="dxa"/>
          </w:tcPr>
          <w:p w14:paraId="32AD3E8E"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113</w:t>
            </w:r>
          </w:p>
        </w:tc>
        <w:tc>
          <w:tcPr>
            <w:tcW w:w="992" w:type="dxa"/>
          </w:tcPr>
          <w:p w14:paraId="3B458D20"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105,6</w:t>
            </w:r>
          </w:p>
        </w:tc>
        <w:tc>
          <w:tcPr>
            <w:tcW w:w="993" w:type="dxa"/>
          </w:tcPr>
          <w:p w14:paraId="7643DFA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112,3</w:t>
            </w:r>
          </w:p>
        </w:tc>
        <w:tc>
          <w:tcPr>
            <w:tcW w:w="850" w:type="dxa"/>
          </w:tcPr>
          <w:p w14:paraId="24E84AD6"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121,5</w:t>
            </w:r>
          </w:p>
        </w:tc>
        <w:tc>
          <w:tcPr>
            <w:tcW w:w="992" w:type="dxa"/>
          </w:tcPr>
          <w:p w14:paraId="7E8BB1B4"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100,3</w:t>
            </w:r>
          </w:p>
        </w:tc>
        <w:tc>
          <w:tcPr>
            <w:tcW w:w="1134" w:type="dxa"/>
          </w:tcPr>
          <w:p w14:paraId="502D4EE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100,8</w:t>
            </w:r>
          </w:p>
        </w:tc>
        <w:tc>
          <w:tcPr>
            <w:tcW w:w="993" w:type="dxa"/>
          </w:tcPr>
          <w:p w14:paraId="753918AF"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c>
          <w:tcPr>
            <w:tcW w:w="1134" w:type="dxa"/>
          </w:tcPr>
          <w:p w14:paraId="2A74DBD3"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c>
          <w:tcPr>
            <w:tcW w:w="1134" w:type="dxa"/>
          </w:tcPr>
          <w:p w14:paraId="6021F701"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100</w:t>
            </w:r>
          </w:p>
        </w:tc>
      </w:tr>
      <w:tr w:rsidR="00065F2C" w:rsidRPr="00AE1A3D" w14:paraId="3D113468" w14:textId="77777777" w:rsidTr="00065F2C">
        <w:trPr>
          <w:gridAfter w:val="1"/>
          <w:wAfter w:w="9" w:type="dxa"/>
        </w:trPr>
        <w:tc>
          <w:tcPr>
            <w:tcW w:w="562" w:type="dxa"/>
          </w:tcPr>
          <w:p w14:paraId="389374DC"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3</w:t>
            </w:r>
          </w:p>
        </w:tc>
        <w:tc>
          <w:tcPr>
            <w:tcW w:w="3261" w:type="dxa"/>
          </w:tcPr>
          <w:p w14:paraId="0BF6E475" w14:textId="77777777" w:rsidR="00285E98" w:rsidRPr="00AE1A3D" w:rsidRDefault="00285E98" w:rsidP="006A4152">
            <w:pPr>
              <w:widowControl w:val="0"/>
              <w:autoSpaceDE w:val="0"/>
              <w:autoSpaceDN w:val="0"/>
              <w:adjustRightInd w:val="0"/>
              <w:spacing w:line="240" w:lineRule="auto"/>
              <w:jc w:val="both"/>
              <w:rPr>
                <w:rFonts w:ascii="Times New Roman" w:eastAsia="Calibri" w:hAnsi="Times New Roman"/>
              </w:rPr>
            </w:pPr>
            <w:r w:rsidRPr="00AE1A3D">
              <w:rPr>
                <w:rFonts w:ascii="Times New Roman" w:eastAsia="Calibri" w:hAnsi="Times New Roman"/>
              </w:rPr>
              <w:t>Производительность труда в обрабатывающих производствах</w:t>
            </w:r>
          </w:p>
        </w:tc>
        <w:tc>
          <w:tcPr>
            <w:tcW w:w="1305" w:type="dxa"/>
          </w:tcPr>
          <w:p w14:paraId="19A70963"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Тыс. руб.</w:t>
            </w:r>
          </w:p>
        </w:tc>
        <w:tc>
          <w:tcPr>
            <w:tcW w:w="992" w:type="dxa"/>
          </w:tcPr>
          <w:p w14:paraId="381FED3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8498</w:t>
            </w:r>
          </w:p>
        </w:tc>
        <w:tc>
          <w:tcPr>
            <w:tcW w:w="992" w:type="dxa"/>
          </w:tcPr>
          <w:p w14:paraId="3BDD0192"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8709</w:t>
            </w:r>
          </w:p>
        </w:tc>
        <w:tc>
          <w:tcPr>
            <w:tcW w:w="993" w:type="dxa"/>
          </w:tcPr>
          <w:p w14:paraId="289211A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8889</w:t>
            </w:r>
          </w:p>
        </w:tc>
        <w:tc>
          <w:tcPr>
            <w:tcW w:w="850" w:type="dxa"/>
          </w:tcPr>
          <w:p w14:paraId="06BC4F26"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9040</w:t>
            </w:r>
          </w:p>
        </w:tc>
        <w:tc>
          <w:tcPr>
            <w:tcW w:w="992" w:type="dxa"/>
          </w:tcPr>
          <w:p w14:paraId="0135149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13464</w:t>
            </w:r>
          </w:p>
        </w:tc>
        <w:tc>
          <w:tcPr>
            <w:tcW w:w="1134" w:type="dxa"/>
          </w:tcPr>
          <w:p w14:paraId="6C647A2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13579</w:t>
            </w:r>
          </w:p>
        </w:tc>
        <w:tc>
          <w:tcPr>
            <w:tcW w:w="993" w:type="dxa"/>
          </w:tcPr>
          <w:p w14:paraId="65AF80C3"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13579</w:t>
            </w:r>
          </w:p>
        </w:tc>
        <w:tc>
          <w:tcPr>
            <w:tcW w:w="1134" w:type="dxa"/>
          </w:tcPr>
          <w:p w14:paraId="18EBA69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13579</w:t>
            </w:r>
          </w:p>
        </w:tc>
        <w:tc>
          <w:tcPr>
            <w:tcW w:w="1134" w:type="dxa"/>
          </w:tcPr>
          <w:p w14:paraId="23638C7C"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13579</w:t>
            </w:r>
          </w:p>
        </w:tc>
      </w:tr>
      <w:tr w:rsidR="00065F2C" w:rsidRPr="00AE1A3D" w14:paraId="0D656AD3" w14:textId="77777777" w:rsidTr="00065F2C">
        <w:trPr>
          <w:gridAfter w:val="1"/>
          <w:wAfter w:w="9" w:type="dxa"/>
        </w:trPr>
        <w:tc>
          <w:tcPr>
            <w:tcW w:w="562" w:type="dxa"/>
          </w:tcPr>
          <w:p w14:paraId="58145EEF"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3261" w:type="dxa"/>
          </w:tcPr>
          <w:p w14:paraId="208AD8E8" w14:textId="77777777" w:rsidR="00285E98" w:rsidRPr="00AE1A3D" w:rsidRDefault="00285E98" w:rsidP="006A4152">
            <w:pPr>
              <w:widowControl w:val="0"/>
              <w:autoSpaceDE w:val="0"/>
              <w:autoSpaceDN w:val="0"/>
              <w:adjustRightInd w:val="0"/>
              <w:spacing w:line="240" w:lineRule="auto"/>
              <w:jc w:val="both"/>
              <w:rPr>
                <w:rFonts w:ascii="Times New Roman" w:eastAsia="Calibri" w:hAnsi="Times New Roman"/>
              </w:rPr>
            </w:pPr>
            <w:r w:rsidRPr="00AE1A3D">
              <w:rPr>
                <w:rFonts w:ascii="Times New Roman" w:hAnsi="Times New Roman"/>
              </w:rPr>
              <w:t>Количество инвестиционных площадок, имеющихся на территории муниципального образования</w:t>
            </w:r>
          </w:p>
        </w:tc>
        <w:tc>
          <w:tcPr>
            <w:tcW w:w="1305" w:type="dxa"/>
          </w:tcPr>
          <w:p w14:paraId="09B00D35" w14:textId="77777777" w:rsidR="00285E98" w:rsidRPr="00AE1A3D" w:rsidRDefault="00285E98" w:rsidP="006A4152">
            <w:pPr>
              <w:widowControl w:val="0"/>
              <w:autoSpaceDE w:val="0"/>
              <w:autoSpaceDN w:val="0"/>
              <w:adjustRightInd w:val="0"/>
              <w:spacing w:after="0" w:line="240" w:lineRule="auto"/>
              <w:jc w:val="both"/>
              <w:rPr>
                <w:rFonts w:ascii="Times New Roman" w:eastAsia="Calibri" w:hAnsi="Times New Roman"/>
              </w:rPr>
            </w:pPr>
            <w:r w:rsidRPr="00AE1A3D">
              <w:rPr>
                <w:rFonts w:ascii="Times New Roman" w:eastAsia="Calibri" w:hAnsi="Times New Roman"/>
              </w:rPr>
              <w:t>единиц</w:t>
            </w:r>
          </w:p>
        </w:tc>
        <w:tc>
          <w:tcPr>
            <w:tcW w:w="992" w:type="dxa"/>
          </w:tcPr>
          <w:p w14:paraId="41F76453"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8</w:t>
            </w:r>
          </w:p>
        </w:tc>
        <w:tc>
          <w:tcPr>
            <w:tcW w:w="992" w:type="dxa"/>
          </w:tcPr>
          <w:p w14:paraId="4AD0953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c>
          <w:tcPr>
            <w:tcW w:w="993" w:type="dxa"/>
          </w:tcPr>
          <w:p w14:paraId="3EF99A14"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w:t>
            </w:r>
          </w:p>
        </w:tc>
        <w:tc>
          <w:tcPr>
            <w:tcW w:w="850" w:type="dxa"/>
          </w:tcPr>
          <w:p w14:paraId="0898BA1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c>
          <w:tcPr>
            <w:tcW w:w="992" w:type="dxa"/>
          </w:tcPr>
          <w:p w14:paraId="662819D6"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c>
          <w:tcPr>
            <w:tcW w:w="1134" w:type="dxa"/>
          </w:tcPr>
          <w:p w14:paraId="2B740EE5"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c>
          <w:tcPr>
            <w:tcW w:w="993" w:type="dxa"/>
          </w:tcPr>
          <w:p w14:paraId="1E6C2D1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c>
          <w:tcPr>
            <w:tcW w:w="1134" w:type="dxa"/>
          </w:tcPr>
          <w:p w14:paraId="370B03FB"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c>
          <w:tcPr>
            <w:tcW w:w="1134" w:type="dxa"/>
          </w:tcPr>
          <w:p w14:paraId="3CA47D3D"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w:t>
            </w:r>
          </w:p>
        </w:tc>
      </w:tr>
      <w:tr w:rsidR="00285E98" w:rsidRPr="00AE1A3D" w14:paraId="0884844D" w14:textId="77777777" w:rsidTr="00065F2C">
        <w:tc>
          <w:tcPr>
            <w:tcW w:w="14351" w:type="dxa"/>
            <w:gridSpan w:val="13"/>
          </w:tcPr>
          <w:p w14:paraId="06BFD614" w14:textId="77777777" w:rsidR="00285E98" w:rsidRPr="00AE1A3D" w:rsidRDefault="00285E98" w:rsidP="006A4152">
            <w:pPr>
              <w:widowControl w:val="0"/>
              <w:autoSpaceDE w:val="0"/>
              <w:autoSpaceDN w:val="0"/>
              <w:adjustRightInd w:val="0"/>
              <w:spacing w:after="0" w:line="240" w:lineRule="auto"/>
              <w:ind w:firstLine="720"/>
              <w:jc w:val="center"/>
              <w:rPr>
                <w:rFonts w:ascii="Times New Roman" w:hAnsi="Times New Roman"/>
                <w:b/>
              </w:rPr>
            </w:pPr>
            <w:r w:rsidRPr="00AE1A3D">
              <w:rPr>
                <w:rFonts w:ascii="Times New Roman" w:hAnsi="Times New Roman"/>
                <w:b/>
              </w:rPr>
              <w:t>Подпрограмма 3 «Стратегическое планирование»</w:t>
            </w:r>
          </w:p>
        </w:tc>
      </w:tr>
      <w:tr w:rsidR="00065F2C" w:rsidRPr="00AE1A3D" w14:paraId="357EF692" w14:textId="77777777" w:rsidTr="00065F2C">
        <w:trPr>
          <w:gridAfter w:val="1"/>
          <w:wAfter w:w="9" w:type="dxa"/>
        </w:trPr>
        <w:tc>
          <w:tcPr>
            <w:tcW w:w="562" w:type="dxa"/>
          </w:tcPr>
          <w:p w14:paraId="5ED438F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p>
        </w:tc>
        <w:tc>
          <w:tcPr>
            <w:tcW w:w="3261" w:type="dxa"/>
          </w:tcPr>
          <w:p w14:paraId="0E994D85" w14:textId="77777777" w:rsidR="00285E98" w:rsidRPr="00AE1A3D" w:rsidRDefault="00285E98" w:rsidP="006A4152">
            <w:pPr>
              <w:spacing w:before="100" w:beforeAutospacing="1" w:after="100" w:afterAutospacing="1" w:line="240" w:lineRule="auto"/>
              <w:jc w:val="both"/>
              <w:rPr>
                <w:rFonts w:ascii="Times New Roman" w:hAnsi="Times New Roman"/>
              </w:rPr>
            </w:pPr>
            <w:r w:rsidRPr="00AE1A3D">
              <w:rPr>
                <w:rFonts w:ascii="Times New Roman" w:hAnsi="Times New Roman"/>
              </w:rPr>
              <w:t xml:space="preserve">Отклонение </w:t>
            </w:r>
            <w:proofErr w:type="gramStart"/>
            <w:r w:rsidRPr="00AE1A3D">
              <w:rPr>
                <w:rFonts w:ascii="Times New Roman" w:hAnsi="Times New Roman"/>
              </w:rPr>
              <w:t>основных  показателей</w:t>
            </w:r>
            <w:proofErr w:type="gramEnd"/>
            <w:r w:rsidRPr="00AE1A3D">
              <w:rPr>
                <w:rFonts w:ascii="Times New Roman" w:hAnsi="Times New Roman"/>
              </w:rPr>
              <w:t xml:space="preserve"> прогноза социально-экономического развития Атяшевского  муниципального района от их фактических значений</w:t>
            </w:r>
          </w:p>
        </w:tc>
        <w:tc>
          <w:tcPr>
            <w:tcW w:w="1305" w:type="dxa"/>
          </w:tcPr>
          <w:p w14:paraId="2A3FA43C" w14:textId="77777777" w:rsidR="00285E98" w:rsidRPr="00AE1A3D" w:rsidRDefault="00285E98" w:rsidP="006A4152">
            <w:r w:rsidRPr="00AE1A3D">
              <w:rPr>
                <w:rFonts w:ascii="Times New Roman" w:eastAsia="Calibri" w:hAnsi="Times New Roman"/>
              </w:rPr>
              <w:t>процентов</w:t>
            </w:r>
          </w:p>
        </w:tc>
        <w:tc>
          <w:tcPr>
            <w:tcW w:w="992" w:type="dxa"/>
            <w:vAlign w:val="center"/>
          </w:tcPr>
          <w:p w14:paraId="668C5F1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992" w:type="dxa"/>
            <w:vAlign w:val="center"/>
          </w:tcPr>
          <w:p w14:paraId="322A137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993" w:type="dxa"/>
            <w:vAlign w:val="center"/>
          </w:tcPr>
          <w:p w14:paraId="133A531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850" w:type="dxa"/>
            <w:vAlign w:val="center"/>
          </w:tcPr>
          <w:p w14:paraId="3F935BE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992" w:type="dxa"/>
            <w:vAlign w:val="center"/>
          </w:tcPr>
          <w:p w14:paraId="133A452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vAlign w:val="center"/>
          </w:tcPr>
          <w:p w14:paraId="3D7BA988"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993" w:type="dxa"/>
            <w:vAlign w:val="center"/>
          </w:tcPr>
          <w:p w14:paraId="4C23A15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vAlign w:val="center"/>
          </w:tcPr>
          <w:p w14:paraId="0DF2809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vAlign w:val="center"/>
          </w:tcPr>
          <w:p w14:paraId="2B3D15B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617647D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11B019A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2BD57EE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p w14:paraId="387320B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33BAE56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24002B0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r>
      <w:tr w:rsidR="00065F2C" w:rsidRPr="00AE1A3D" w14:paraId="7DE91388" w14:textId="77777777" w:rsidTr="00065F2C">
        <w:trPr>
          <w:gridAfter w:val="1"/>
          <w:wAfter w:w="9" w:type="dxa"/>
        </w:trPr>
        <w:tc>
          <w:tcPr>
            <w:tcW w:w="562" w:type="dxa"/>
          </w:tcPr>
          <w:p w14:paraId="62C608C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3261" w:type="dxa"/>
          </w:tcPr>
          <w:p w14:paraId="624B3D37"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eastAsia="Calibri" w:hAnsi="Times New Roman"/>
              </w:rPr>
            </w:pPr>
            <w:r w:rsidRPr="00AE1A3D">
              <w:rPr>
                <w:rFonts w:ascii="Times New Roman" w:eastAsia="Calibri" w:hAnsi="Times New Roman"/>
              </w:rPr>
              <w:t>Степень достижения значения целевых индикаторов муниципальных программ Атяшевского муниципального района (до 2020 года)</w:t>
            </w:r>
          </w:p>
        </w:tc>
        <w:tc>
          <w:tcPr>
            <w:tcW w:w="1305" w:type="dxa"/>
          </w:tcPr>
          <w:p w14:paraId="7B78440A" w14:textId="77777777" w:rsidR="00285E98" w:rsidRPr="00AE1A3D" w:rsidRDefault="00285E98" w:rsidP="006A4152">
            <w:r w:rsidRPr="00AE1A3D">
              <w:rPr>
                <w:rFonts w:ascii="Times New Roman" w:eastAsia="Calibri" w:hAnsi="Times New Roman"/>
              </w:rPr>
              <w:t>процентов</w:t>
            </w:r>
          </w:p>
        </w:tc>
        <w:tc>
          <w:tcPr>
            <w:tcW w:w="992" w:type="dxa"/>
            <w:vAlign w:val="center"/>
          </w:tcPr>
          <w:p w14:paraId="4FD7246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992" w:type="dxa"/>
            <w:vAlign w:val="center"/>
          </w:tcPr>
          <w:p w14:paraId="0B9C452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993" w:type="dxa"/>
            <w:vAlign w:val="center"/>
          </w:tcPr>
          <w:p w14:paraId="0514E84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850" w:type="dxa"/>
            <w:vAlign w:val="center"/>
          </w:tcPr>
          <w:p w14:paraId="0E204EE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2" w:type="dxa"/>
            <w:vAlign w:val="center"/>
          </w:tcPr>
          <w:p w14:paraId="087FBC9A"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1134" w:type="dxa"/>
            <w:vAlign w:val="center"/>
          </w:tcPr>
          <w:p w14:paraId="27731AC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3" w:type="dxa"/>
            <w:vAlign w:val="center"/>
          </w:tcPr>
          <w:p w14:paraId="05D69B3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1134" w:type="dxa"/>
            <w:vAlign w:val="center"/>
          </w:tcPr>
          <w:p w14:paraId="150E11F5"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p>
          <w:p w14:paraId="57D3B09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6F2A100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3BB5DCD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p w14:paraId="4AE53CE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1134" w:type="dxa"/>
          </w:tcPr>
          <w:p w14:paraId="575F4BBA"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p>
        </w:tc>
      </w:tr>
      <w:tr w:rsidR="00065F2C" w:rsidRPr="00AE1A3D" w14:paraId="691A6CD9" w14:textId="77777777" w:rsidTr="00065F2C">
        <w:trPr>
          <w:gridAfter w:val="1"/>
          <w:wAfter w:w="9" w:type="dxa"/>
        </w:trPr>
        <w:tc>
          <w:tcPr>
            <w:tcW w:w="562" w:type="dxa"/>
          </w:tcPr>
          <w:p w14:paraId="719F36F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3</w:t>
            </w:r>
          </w:p>
        </w:tc>
        <w:tc>
          <w:tcPr>
            <w:tcW w:w="3261" w:type="dxa"/>
          </w:tcPr>
          <w:p w14:paraId="040DD8BD"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eastAsia="Calibri" w:hAnsi="Times New Roman"/>
              </w:rPr>
            </w:pPr>
            <w:r w:rsidRPr="00AE1A3D">
              <w:rPr>
                <w:rFonts w:ascii="Times New Roman" w:eastAsia="Calibri" w:hAnsi="Times New Roman"/>
              </w:rPr>
              <w:t xml:space="preserve">Доля </w:t>
            </w:r>
            <w:proofErr w:type="gramStart"/>
            <w:r w:rsidRPr="00AE1A3D">
              <w:rPr>
                <w:rFonts w:ascii="Times New Roman" w:eastAsia="Calibri" w:hAnsi="Times New Roman"/>
              </w:rPr>
              <w:t>расходов  бюджета</w:t>
            </w:r>
            <w:proofErr w:type="gramEnd"/>
            <w:r w:rsidRPr="00AE1A3D">
              <w:rPr>
                <w:rFonts w:ascii="Times New Roman" w:eastAsia="Calibri" w:hAnsi="Times New Roman"/>
              </w:rPr>
              <w:t xml:space="preserve"> Атяшевского муниципального района, распределенных по программному принципу (не менее)</w:t>
            </w:r>
          </w:p>
          <w:p w14:paraId="22408721"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eastAsia="Calibri" w:hAnsi="Times New Roman"/>
              </w:rPr>
            </w:pPr>
            <w:r w:rsidRPr="00AE1A3D">
              <w:rPr>
                <w:rFonts w:ascii="Times New Roman" w:eastAsia="Calibri" w:hAnsi="Times New Roman"/>
              </w:rPr>
              <w:t>(до 2020 года)</w:t>
            </w:r>
          </w:p>
        </w:tc>
        <w:tc>
          <w:tcPr>
            <w:tcW w:w="1305" w:type="dxa"/>
          </w:tcPr>
          <w:p w14:paraId="208CC6DF" w14:textId="77777777" w:rsidR="00285E98" w:rsidRPr="00AE1A3D" w:rsidRDefault="00285E98" w:rsidP="006A4152">
            <w:r w:rsidRPr="00AE1A3D">
              <w:rPr>
                <w:rFonts w:ascii="Times New Roman" w:eastAsia="Calibri" w:hAnsi="Times New Roman"/>
              </w:rPr>
              <w:t>процентов</w:t>
            </w:r>
          </w:p>
        </w:tc>
        <w:tc>
          <w:tcPr>
            <w:tcW w:w="992" w:type="dxa"/>
          </w:tcPr>
          <w:p w14:paraId="53B6103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96,0</w:t>
            </w:r>
          </w:p>
        </w:tc>
        <w:tc>
          <w:tcPr>
            <w:tcW w:w="992" w:type="dxa"/>
          </w:tcPr>
          <w:p w14:paraId="0A99A29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98,5</w:t>
            </w:r>
          </w:p>
        </w:tc>
        <w:tc>
          <w:tcPr>
            <w:tcW w:w="993" w:type="dxa"/>
          </w:tcPr>
          <w:p w14:paraId="4300528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97,4</w:t>
            </w:r>
          </w:p>
        </w:tc>
        <w:tc>
          <w:tcPr>
            <w:tcW w:w="850" w:type="dxa"/>
          </w:tcPr>
          <w:p w14:paraId="7E6BCC2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2" w:type="dxa"/>
          </w:tcPr>
          <w:p w14:paraId="0884DC3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1134" w:type="dxa"/>
          </w:tcPr>
          <w:p w14:paraId="6C00621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3" w:type="dxa"/>
          </w:tcPr>
          <w:p w14:paraId="65C1380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1134" w:type="dxa"/>
          </w:tcPr>
          <w:p w14:paraId="408FF6B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1134" w:type="dxa"/>
          </w:tcPr>
          <w:p w14:paraId="6DF8492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r>
      <w:tr w:rsidR="00065F2C" w:rsidRPr="00AE1A3D" w14:paraId="29DD8D35" w14:textId="77777777" w:rsidTr="00065F2C">
        <w:trPr>
          <w:gridAfter w:val="1"/>
          <w:wAfter w:w="9" w:type="dxa"/>
        </w:trPr>
        <w:tc>
          <w:tcPr>
            <w:tcW w:w="562" w:type="dxa"/>
          </w:tcPr>
          <w:p w14:paraId="35CEB66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4</w:t>
            </w:r>
          </w:p>
        </w:tc>
        <w:tc>
          <w:tcPr>
            <w:tcW w:w="3261" w:type="dxa"/>
          </w:tcPr>
          <w:p w14:paraId="56381A4E" w14:textId="77777777" w:rsidR="00285E98" w:rsidRPr="00AE1A3D" w:rsidRDefault="00285E98" w:rsidP="006A4152">
            <w:pPr>
              <w:tabs>
                <w:tab w:val="left" w:pos="190"/>
              </w:tabs>
              <w:autoSpaceDE w:val="0"/>
              <w:autoSpaceDN w:val="0"/>
              <w:adjustRightInd w:val="0"/>
              <w:spacing w:line="240" w:lineRule="auto"/>
              <w:jc w:val="both"/>
              <w:rPr>
                <w:rFonts w:ascii="Times New Roman" w:hAnsi="Times New Roman"/>
              </w:rPr>
            </w:pPr>
            <w:r w:rsidRPr="00AE1A3D">
              <w:rPr>
                <w:rFonts w:ascii="Times New Roman" w:eastAsia="Calibri" w:hAnsi="Times New Roman"/>
                <w:lang w:eastAsia="en-US"/>
              </w:rPr>
              <w:t xml:space="preserve">Удельный вес общего количества выполненных задач к количеству задач, </w:t>
            </w:r>
            <w:r w:rsidRPr="00AE1A3D">
              <w:rPr>
                <w:rFonts w:ascii="Times New Roman" w:eastAsia="Calibri" w:hAnsi="Times New Roman"/>
                <w:lang w:eastAsia="en-US"/>
              </w:rPr>
              <w:lastRenderedPageBreak/>
              <w:t>запланированных в ежегодных планах мероприятий по реализации документов стратегического планирования социально-экономического развития Атяшевского муниципального района</w:t>
            </w:r>
          </w:p>
        </w:tc>
        <w:tc>
          <w:tcPr>
            <w:tcW w:w="1305" w:type="dxa"/>
          </w:tcPr>
          <w:p w14:paraId="41560577" w14:textId="77777777" w:rsidR="00285E98" w:rsidRPr="00AE1A3D" w:rsidRDefault="00285E98" w:rsidP="006A4152">
            <w:pPr>
              <w:widowControl w:val="0"/>
              <w:autoSpaceDE w:val="0"/>
              <w:autoSpaceDN w:val="0"/>
              <w:adjustRightInd w:val="0"/>
              <w:spacing w:after="0" w:line="240" w:lineRule="auto"/>
              <w:ind w:firstLine="60"/>
              <w:jc w:val="both"/>
              <w:rPr>
                <w:rFonts w:ascii="Times New Roman" w:hAnsi="Times New Roman"/>
              </w:rPr>
            </w:pPr>
            <w:r w:rsidRPr="00AE1A3D">
              <w:rPr>
                <w:rFonts w:ascii="Times New Roman" w:eastAsia="Calibri" w:hAnsi="Times New Roman"/>
                <w:lang w:eastAsia="en-US"/>
              </w:rPr>
              <w:lastRenderedPageBreak/>
              <w:t>процентов</w:t>
            </w:r>
          </w:p>
        </w:tc>
        <w:tc>
          <w:tcPr>
            <w:tcW w:w="992" w:type="dxa"/>
            <w:vAlign w:val="center"/>
          </w:tcPr>
          <w:p w14:paraId="1C1C8BF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992" w:type="dxa"/>
            <w:vAlign w:val="center"/>
          </w:tcPr>
          <w:p w14:paraId="0E330FA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993" w:type="dxa"/>
            <w:vAlign w:val="center"/>
          </w:tcPr>
          <w:p w14:paraId="57EC299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850" w:type="dxa"/>
            <w:vAlign w:val="center"/>
          </w:tcPr>
          <w:p w14:paraId="1A059C3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992" w:type="dxa"/>
            <w:vAlign w:val="center"/>
          </w:tcPr>
          <w:p w14:paraId="6445DF1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1134" w:type="dxa"/>
            <w:vAlign w:val="center"/>
          </w:tcPr>
          <w:p w14:paraId="678B4BCA"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993" w:type="dxa"/>
            <w:vAlign w:val="center"/>
          </w:tcPr>
          <w:p w14:paraId="65E7828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1134" w:type="dxa"/>
            <w:vAlign w:val="center"/>
          </w:tcPr>
          <w:p w14:paraId="7D88A3A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1134" w:type="dxa"/>
            <w:vAlign w:val="center"/>
          </w:tcPr>
          <w:p w14:paraId="7DFB3999" w14:textId="77777777" w:rsidR="00285E98" w:rsidRPr="00AE1A3D" w:rsidRDefault="00285E98" w:rsidP="006A4152">
            <w:pPr>
              <w:widowControl w:val="0"/>
              <w:autoSpaceDE w:val="0"/>
              <w:autoSpaceDN w:val="0"/>
              <w:adjustRightInd w:val="0"/>
              <w:spacing w:after="0" w:line="240" w:lineRule="auto"/>
              <w:jc w:val="center"/>
              <w:rPr>
                <w:rFonts w:ascii="Times New Roman" w:eastAsia="Calibri" w:hAnsi="Times New Roman"/>
                <w:lang w:eastAsia="en-US"/>
              </w:rPr>
            </w:pPr>
            <w:r w:rsidRPr="00AE1A3D">
              <w:rPr>
                <w:rFonts w:ascii="Times New Roman" w:eastAsia="Calibri" w:hAnsi="Times New Roman"/>
                <w:lang w:eastAsia="en-US"/>
              </w:rPr>
              <w:t>100</w:t>
            </w:r>
          </w:p>
        </w:tc>
      </w:tr>
      <w:tr w:rsidR="00065F2C" w:rsidRPr="00AE1A3D" w14:paraId="2E7E4EFF" w14:textId="77777777" w:rsidTr="00065F2C">
        <w:trPr>
          <w:gridAfter w:val="1"/>
          <w:wAfter w:w="9" w:type="dxa"/>
        </w:trPr>
        <w:tc>
          <w:tcPr>
            <w:tcW w:w="562" w:type="dxa"/>
          </w:tcPr>
          <w:p w14:paraId="337EF00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5</w:t>
            </w:r>
          </w:p>
        </w:tc>
        <w:tc>
          <w:tcPr>
            <w:tcW w:w="3261" w:type="dxa"/>
          </w:tcPr>
          <w:p w14:paraId="27CA810D" w14:textId="77777777" w:rsidR="00285E98" w:rsidRPr="00AE1A3D" w:rsidRDefault="00285E98" w:rsidP="006A4152">
            <w:pPr>
              <w:spacing w:after="0" w:line="240" w:lineRule="auto"/>
              <w:rPr>
                <w:rFonts w:ascii="Times New Roman" w:eastAsia="Calibri" w:hAnsi="Times New Roman"/>
                <w:lang w:eastAsia="en-US"/>
              </w:rPr>
            </w:pPr>
            <w:proofErr w:type="gramStart"/>
            <w:r w:rsidRPr="00AE1A3D">
              <w:rPr>
                <w:rFonts w:ascii="Times New Roman" w:eastAsia="Calibri" w:hAnsi="Times New Roman"/>
                <w:lang w:eastAsia="en-US"/>
              </w:rPr>
              <w:t>Доля  документов</w:t>
            </w:r>
            <w:proofErr w:type="gramEnd"/>
            <w:r w:rsidRPr="00AE1A3D">
              <w:rPr>
                <w:rFonts w:ascii="Times New Roman" w:eastAsia="Calibri" w:hAnsi="Times New Roman"/>
                <w:lang w:eastAsia="en-US"/>
              </w:rPr>
              <w:t xml:space="preserve"> стратегического планирования, внесенных в федеральный реестр документов стратегического планирования (ГАС «Управление»)  от общего количества документов стратегического планирования</w:t>
            </w:r>
          </w:p>
          <w:p w14:paraId="1EC5A106" w14:textId="77777777" w:rsidR="00285E98" w:rsidRPr="00AE1A3D" w:rsidRDefault="00285E98" w:rsidP="006A4152">
            <w:pPr>
              <w:tabs>
                <w:tab w:val="left" w:pos="190"/>
              </w:tabs>
              <w:autoSpaceDE w:val="0"/>
              <w:autoSpaceDN w:val="0"/>
              <w:adjustRightInd w:val="0"/>
              <w:spacing w:line="240" w:lineRule="auto"/>
              <w:jc w:val="both"/>
              <w:rPr>
                <w:rFonts w:ascii="Times New Roman" w:hAnsi="Times New Roman"/>
              </w:rPr>
            </w:pPr>
            <w:r w:rsidRPr="00AE1A3D">
              <w:rPr>
                <w:rFonts w:ascii="Times New Roman" w:hAnsi="Times New Roman"/>
              </w:rPr>
              <w:t>(с 2021 года)</w:t>
            </w:r>
          </w:p>
        </w:tc>
        <w:tc>
          <w:tcPr>
            <w:tcW w:w="1305" w:type="dxa"/>
          </w:tcPr>
          <w:p w14:paraId="1EBF19BB" w14:textId="77777777" w:rsidR="00285E98" w:rsidRPr="00AE1A3D" w:rsidRDefault="00285E98" w:rsidP="006A4152">
            <w:pPr>
              <w:widowControl w:val="0"/>
              <w:autoSpaceDE w:val="0"/>
              <w:autoSpaceDN w:val="0"/>
              <w:adjustRightInd w:val="0"/>
              <w:spacing w:after="0" w:line="240" w:lineRule="auto"/>
              <w:ind w:firstLine="60"/>
              <w:jc w:val="both"/>
              <w:rPr>
                <w:rFonts w:ascii="Times New Roman" w:eastAsia="Calibri" w:hAnsi="Times New Roman"/>
              </w:rPr>
            </w:pPr>
            <w:r w:rsidRPr="00AE1A3D">
              <w:rPr>
                <w:rFonts w:ascii="Times New Roman" w:eastAsia="Calibri" w:hAnsi="Times New Roman"/>
                <w:lang w:eastAsia="en-US"/>
              </w:rPr>
              <w:t>процентов</w:t>
            </w:r>
          </w:p>
        </w:tc>
        <w:tc>
          <w:tcPr>
            <w:tcW w:w="992" w:type="dxa"/>
            <w:vAlign w:val="center"/>
          </w:tcPr>
          <w:p w14:paraId="244AD76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2" w:type="dxa"/>
            <w:vAlign w:val="center"/>
          </w:tcPr>
          <w:p w14:paraId="6636544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3" w:type="dxa"/>
            <w:vAlign w:val="center"/>
          </w:tcPr>
          <w:p w14:paraId="4D4CC53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850" w:type="dxa"/>
            <w:vAlign w:val="center"/>
          </w:tcPr>
          <w:p w14:paraId="1535E3F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992" w:type="dxa"/>
            <w:vAlign w:val="center"/>
          </w:tcPr>
          <w:p w14:paraId="4F7805B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1134" w:type="dxa"/>
            <w:vAlign w:val="center"/>
          </w:tcPr>
          <w:p w14:paraId="4A7F84F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993" w:type="dxa"/>
            <w:vAlign w:val="center"/>
          </w:tcPr>
          <w:p w14:paraId="191D9309"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1134" w:type="dxa"/>
            <w:vAlign w:val="center"/>
          </w:tcPr>
          <w:p w14:paraId="1E9E91C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eastAsia="Calibri" w:hAnsi="Times New Roman"/>
                <w:lang w:eastAsia="en-US"/>
              </w:rPr>
              <w:t>100</w:t>
            </w:r>
          </w:p>
        </w:tc>
        <w:tc>
          <w:tcPr>
            <w:tcW w:w="1134" w:type="dxa"/>
            <w:vAlign w:val="center"/>
          </w:tcPr>
          <w:p w14:paraId="444BE433" w14:textId="77777777" w:rsidR="00285E98" w:rsidRPr="00AE1A3D" w:rsidRDefault="00285E98" w:rsidP="006A4152">
            <w:pPr>
              <w:widowControl w:val="0"/>
              <w:autoSpaceDE w:val="0"/>
              <w:autoSpaceDN w:val="0"/>
              <w:adjustRightInd w:val="0"/>
              <w:spacing w:after="0" w:line="240" w:lineRule="auto"/>
              <w:jc w:val="center"/>
              <w:rPr>
                <w:rFonts w:ascii="Times New Roman" w:eastAsia="Calibri" w:hAnsi="Times New Roman"/>
                <w:lang w:eastAsia="en-US"/>
              </w:rPr>
            </w:pPr>
            <w:r w:rsidRPr="00AE1A3D">
              <w:rPr>
                <w:rFonts w:ascii="Times New Roman" w:eastAsia="Calibri" w:hAnsi="Times New Roman"/>
                <w:lang w:eastAsia="en-US"/>
              </w:rPr>
              <w:t>100</w:t>
            </w:r>
          </w:p>
        </w:tc>
      </w:tr>
      <w:tr w:rsidR="00285E98" w:rsidRPr="00AE1A3D" w14:paraId="0194019A" w14:textId="77777777" w:rsidTr="00065F2C">
        <w:trPr>
          <w:trHeight w:val="78"/>
        </w:trPr>
        <w:tc>
          <w:tcPr>
            <w:tcW w:w="14351" w:type="dxa"/>
            <w:gridSpan w:val="13"/>
          </w:tcPr>
          <w:p w14:paraId="3EA957A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b/>
              </w:rPr>
            </w:pPr>
            <w:r w:rsidRPr="00AE1A3D">
              <w:rPr>
                <w:rFonts w:ascii="Times New Roman" w:hAnsi="Times New Roman"/>
                <w:b/>
              </w:rPr>
              <w:t>Подпрограмма 4 «Развитие конкуренции»</w:t>
            </w:r>
          </w:p>
        </w:tc>
      </w:tr>
      <w:tr w:rsidR="00065F2C" w:rsidRPr="00AE1A3D" w14:paraId="1CF4A1E5" w14:textId="77777777" w:rsidTr="00065F2C">
        <w:trPr>
          <w:gridAfter w:val="1"/>
          <w:wAfter w:w="9" w:type="dxa"/>
        </w:trPr>
        <w:tc>
          <w:tcPr>
            <w:tcW w:w="562" w:type="dxa"/>
          </w:tcPr>
          <w:p w14:paraId="260E2E5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p>
        </w:tc>
        <w:tc>
          <w:tcPr>
            <w:tcW w:w="3261" w:type="dxa"/>
          </w:tcPr>
          <w:p w14:paraId="091383D7"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eastAsia="Calibri" w:hAnsi="Times New Roman"/>
              </w:rPr>
              <w:t>Доля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 процентов</w:t>
            </w:r>
          </w:p>
        </w:tc>
        <w:tc>
          <w:tcPr>
            <w:tcW w:w="1305" w:type="dxa"/>
          </w:tcPr>
          <w:p w14:paraId="4CB586BD"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r w:rsidRPr="00AE1A3D">
              <w:rPr>
                <w:rFonts w:ascii="Times New Roman" w:eastAsia="Calibri" w:hAnsi="Times New Roman"/>
              </w:rPr>
              <w:t>процентов</w:t>
            </w:r>
            <w:r w:rsidRPr="00AE1A3D">
              <w:rPr>
                <w:rFonts w:ascii="Times New Roman" w:hAnsi="Times New Roman"/>
              </w:rPr>
              <w:t xml:space="preserve"> </w:t>
            </w:r>
          </w:p>
        </w:tc>
        <w:tc>
          <w:tcPr>
            <w:tcW w:w="992" w:type="dxa"/>
          </w:tcPr>
          <w:p w14:paraId="6AFEE89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86</w:t>
            </w:r>
          </w:p>
        </w:tc>
        <w:tc>
          <w:tcPr>
            <w:tcW w:w="992" w:type="dxa"/>
          </w:tcPr>
          <w:p w14:paraId="502F09C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87</w:t>
            </w:r>
          </w:p>
        </w:tc>
        <w:tc>
          <w:tcPr>
            <w:tcW w:w="993" w:type="dxa"/>
          </w:tcPr>
          <w:p w14:paraId="379623D4" w14:textId="77777777" w:rsidR="00285E98" w:rsidRPr="00AE1A3D" w:rsidRDefault="00285E98" w:rsidP="006A4152">
            <w:pPr>
              <w:widowControl w:val="0"/>
              <w:autoSpaceDE w:val="0"/>
              <w:autoSpaceDN w:val="0"/>
              <w:adjustRightInd w:val="0"/>
              <w:spacing w:after="0" w:line="240" w:lineRule="auto"/>
              <w:ind w:firstLine="720"/>
              <w:jc w:val="center"/>
              <w:rPr>
                <w:rFonts w:ascii="Times New Roman" w:hAnsi="Times New Roman"/>
              </w:rPr>
            </w:pPr>
            <w:r w:rsidRPr="00AE1A3D">
              <w:rPr>
                <w:rFonts w:ascii="Times New Roman" w:hAnsi="Times New Roman"/>
              </w:rPr>
              <w:t>88</w:t>
            </w:r>
          </w:p>
        </w:tc>
        <w:tc>
          <w:tcPr>
            <w:tcW w:w="850" w:type="dxa"/>
          </w:tcPr>
          <w:p w14:paraId="15E9596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89</w:t>
            </w:r>
          </w:p>
        </w:tc>
        <w:tc>
          <w:tcPr>
            <w:tcW w:w="992" w:type="dxa"/>
          </w:tcPr>
          <w:p w14:paraId="34169E2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tcPr>
          <w:p w14:paraId="62BE15AF"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r w:rsidRPr="00AE1A3D">
              <w:rPr>
                <w:rFonts w:ascii="Times New Roman" w:hAnsi="Times New Roman"/>
              </w:rPr>
              <w:t>100</w:t>
            </w:r>
          </w:p>
        </w:tc>
        <w:tc>
          <w:tcPr>
            <w:tcW w:w="993" w:type="dxa"/>
          </w:tcPr>
          <w:p w14:paraId="3152BA69"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tcPr>
          <w:p w14:paraId="4DC60DD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tcPr>
          <w:p w14:paraId="420D8D5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r>
      <w:tr w:rsidR="00065F2C" w:rsidRPr="00AE1A3D" w14:paraId="45B749ED" w14:textId="77777777" w:rsidTr="00065F2C">
        <w:trPr>
          <w:gridAfter w:val="1"/>
          <w:wAfter w:w="9" w:type="dxa"/>
        </w:trPr>
        <w:tc>
          <w:tcPr>
            <w:tcW w:w="562" w:type="dxa"/>
          </w:tcPr>
          <w:p w14:paraId="6FF38CC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3261" w:type="dxa"/>
          </w:tcPr>
          <w:p w14:paraId="6D6BBBA6"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 xml:space="preserve">Динамика количества хозяйствующих субъектов всех форм </w:t>
            </w:r>
            <w:proofErr w:type="gramStart"/>
            <w:r w:rsidRPr="00AE1A3D">
              <w:rPr>
                <w:rFonts w:ascii="Times New Roman" w:hAnsi="Times New Roman"/>
              </w:rPr>
              <w:t>собственности</w:t>
            </w:r>
            <w:proofErr w:type="gramEnd"/>
            <w:r w:rsidRPr="00AE1A3D">
              <w:rPr>
                <w:rFonts w:ascii="Times New Roman" w:hAnsi="Times New Roman"/>
              </w:rPr>
              <w:t xml:space="preserve"> зарегистрированных на территории Атяшевского муниципального района, единиц</w:t>
            </w:r>
          </w:p>
        </w:tc>
        <w:tc>
          <w:tcPr>
            <w:tcW w:w="1305" w:type="dxa"/>
          </w:tcPr>
          <w:p w14:paraId="590AD31A"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единиц</w:t>
            </w:r>
          </w:p>
        </w:tc>
        <w:tc>
          <w:tcPr>
            <w:tcW w:w="992" w:type="dxa"/>
          </w:tcPr>
          <w:p w14:paraId="0F5179C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440</w:t>
            </w:r>
          </w:p>
        </w:tc>
        <w:tc>
          <w:tcPr>
            <w:tcW w:w="992" w:type="dxa"/>
          </w:tcPr>
          <w:p w14:paraId="43B92E9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443</w:t>
            </w:r>
          </w:p>
        </w:tc>
        <w:tc>
          <w:tcPr>
            <w:tcW w:w="993" w:type="dxa"/>
          </w:tcPr>
          <w:p w14:paraId="323C4CC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445</w:t>
            </w:r>
          </w:p>
        </w:tc>
        <w:tc>
          <w:tcPr>
            <w:tcW w:w="850" w:type="dxa"/>
          </w:tcPr>
          <w:p w14:paraId="4E59B7B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450</w:t>
            </w:r>
          </w:p>
        </w:tc>
        <w:tc>
          <w:tcPr>
            <w:tcW w:w="992" w:type="dxa"/>
          </w:tcPr>
          <w:p w14:paraId="62EAEB3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450</w:t>
            </w:r>
          </w:p>
        </w:tc>
        <w:tc>
          <w:tcPr>
            <w:tcW w:w="1134" w:type="dxa"/>
          </w:tcPr>
          <w:p w14:paraId="694F364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450</w:t>
            </w:r>
          </w:p>
        </w:tc>
        <w:tc>
          <w:tcPr>
            <w:tcW w:w="993" w:type="dxa"/>
          </w:tcPr>
          <w:p w14:paraId="1EE17D89"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450</w:t>
            </w:r>
          </w:p>
        </w:tc>
        <w:tc>
          <w:tcPr>
            <w:tcW w:w="1134" w:type="dxa"/>
          </w:tcPr>
          <w:p w14:paraId="4B99B86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450</w:t>
            </w:r>
          </w:p>
        </w:tc>
        <w:tc>
          <w:tcPr>
            <w:tcW w:w="1134" w:type="dxa"/>
          </w:tcPr>
          <w:p w14:paraId="634413C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450</w:t>
            </w:r>
          </w:p>
        </w:tc>
      </w:tr>
      <w:tr w:rsidR="00065F2C" w:rsidRPr="00AE1A3D" w14:paraId="109B8848" w14:textId="77777777" w:rsidTr="00065F2C">
        <w:trPr>
          <w:gridAfter w:val="1"/>
          <w:wAfter w:w="9" w:type="dxa"/>
        </w:trPr>
        <w:tc>
          <w:tcPr>
            <w:tcW w:w="562" w:type="dxa"/>
          </w:tcPr>
          <w:p w14:paraId="239BEF6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3</w:t>
            </w:r>
          </w:p>
        </w:tc>
        <w:tc>
          <w:tcPr>
            <w:tcW w:w="3261" w:type="dxa"/>
          </w:tcPr>
          <w:p w14:paraId="303B0D64"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eastAsia="Calibri" w:hAnsi="Times New Roman"/>
              </w:rPr>
              <w:t xml:space="preserve">Количество </w:t>
            </w:r>
            <w:proofErr w:type="gramStart"/>
            <w:r w:rsidRPr="00AE1A3D">
              <w:rPr>
                <w:rFonts w:ascii="Times New Roman" w:eastAsia="Calibri" w:hAnsi="Times New Roman"/>
              </w:rPr>
              <w:t>сотрудников</w:t>
            </w:r>
            <w:proofErr w:type="gramEnd"/>
            <w:r w:rsidRPr="00AE1A3D">
              <w:rPr>
                <w:rFonts w:ascii="Times New Roman" w:eastAsia="Calibri" w:hAnsi="Times New Roman"/>
              </w:rPr>
              <w:t xml:space="preserve"> повысивших квалификацию </w:t>
            </w:r>
            <w:r w:rsidRPr="00AE1A3D">
              <w:rPr>
                <w:rFonts w:ascii="Times New Roman" w:hAnsi="Times New Roman"/>
              </w:rPr>
              <w:t>по образовательным программам, предусматривающим комплексное изучение целей, задач и инструментов развития конкурентной политики</w:t>
            </w:r>
          </w:p>
        </w:tc>
        <w:tc>
          <w:tcPr>
            <w:tcW w:w="1305" w:type="dxa"/>
          </w:tcPr>
          <w:p w14:paraId="647D9529"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единиц</w:t>
            </w:r>
          </w:p>
        </w:tc>
        <w:tc>
          <w:tcPr>
            <w:tcW w:w="992" w:type="dxa"/>
          </w:tcPr>
          <w:p w14:paraId="40D02BF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p>
        </w:tc>
        <w:tc>
          <w:tcPr>
            <w:tcW w:w="992" w:type="dxa"/>
          </w:tcPr>
          <w:p w14:paraId="0D32CBE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993" w:type="dxa"/>
          </w:tcPr>
          <w:p w14:paraId="70C4AFA9"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850" w:type="dxa"/>
          </w:tcPr>
          <w:p w14:paraId="4493CB5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992" w:type="dxa"/>
          </w:tcPr>
          <w:p w14:paraId="74EBFC6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1134" w:type="dxa"/>
          </w:tcPr>
          <w:p w14:paraId="1C3EDFAD"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r w:rsidRPr="00AE1A3D">
              <w:rPr>
                <w:rFonts w:ascii="Times New Roman" w:hAnsi="Times New Roman"/>
              </w:rPr>
              <w:t xml:space="preserve">     2</w:t>
            </w:r>
          </w:p>
        </w:tc>
        <w:tc>
          <w:tcPr>
            <w:tcW w:w="993" w:type="dxa"/>
          </w:tcPr>
          <w:p w14:paraId="3317A4D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1134" w:type="dxa"/>
          </w:tcPr>
          <w:p w14:paraId="2D1AF63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1134" w:type="dxa"/>
          </w:tcPr>
          <w:p w14:paraId="7E6555DA"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r>
      <w:tr w:rsidR="00285E98" w:rsidRPr="00AE1A3D" w14:paraId="439656F9" w14:textId="77777777" w:rsidTr="00065F2C">
        <w:tc>
          <w:tcPr>
            <w:tcW w:w="14351" w:type="dxa"/>
            <w:gridSpan w:val="13"/>
          </w:tcPr>
          <w:p w14:paraId="39C7DDD7" w14:textId="77777777" w:rsidR="00285E98" w:rsidRPr="00AE1A3D" w:rsidRDefault="00285E98" w:rsidP="006A4152">
            <w:pPr>
              <w:widowControl w:val="0"/>
              <w:autoSpaceDE w:val="0"/>
              <w:autoSpaceDN w:val="0"/>
              <w:adjustRightInd w:val="0"/>
              <w:spacing w:after="0" w:line="240" w:lineRule="auto"/>
              <w:ind w:firstLine="720"/>
              <w:jc w:val="center"/>
              <w:rPr>
                <w:rFonts w:ascii="Times New Roman" w:hAnsi="Times New Roman"/>
                <w:b/>
              </w:rPr>
            </w:pPr>
            <w:r w:rsidRPr="00AE1A3D">
              <w:rPr>
                <w:rFonts w:ascii="Times New Roman" w:hAnsi="Times New Roman"/>
                <w:b/>
              </w:rPr>
              <w:lastRenderedPageBreak/>
              <w:t>Подпрограмма 5 «Развитие инфраструктуры потребительского рынка товаров, работ и услуг»</w:t>
            </w:r>
          </w:p>
        </w:tc>
      </w:tr>
      <w:tr w:rsidR="00065F2C" w:rsidRPr="00AE1A3D" w14:paraId="0CF813E2" w14:textId="77777777" w:rsidTr="00065F2C">
        <w:trPr>
          <w:gridAfter w:val="1"/>
          <w:wAfter w:w="9" w:type="dxa"/>
        </w:trPr>
        <w:tc>
          <w:tcPr>
            <w:tcW w:w="562" w:type="dxa"/>
          </w:tcPr>
          <w:p w14:paraId="79936E7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w:t>
            </w:r>
          </w:p>
        </w:tc>
        <w:tc>
          <w:tcPr>
            <w:tcW w:w="3261" w:type="dxa"/>
          </w:tcPr>
          <w:p w14:paraId="2800B2AE"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hAnsi="Times New Roman"/>
              </w:rPr>
              <w:t>Темп роста оборота розничной торговли к соответствующему периоду прошлого года</w:t>
            </w:r>
          </w:p>
        </w:tc>
        <w:tc>
          <w:tcPr>
            <w:tcW w:w="1305" w:type="dxa"/>
          </w:tcPr>
          <w:p w14:paraId="3DD37795"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процентов</w:t>
            </w:r>
          </w:p>
        </w:tc>
        <w:tc>
          <w:tcPr>
            <w:tcW w:w="992" w:type="dxa"/>
          </w:tcPr>
          <w:p w14:paraId="749F55B5"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97,8</w:t>
            </w:r>
          </w:p>
        </w:tc>
        <w:tc>
          <w:tcPr>
            <w:tcW w:w="992" w:type="dxa"/>
          </w:tcPr>
          <w:p w14:paraId="1FA80501" w14:textId="77777777" w:rsidR="00285E98" w:rsidRPr="00AE1A3D" w:rsidRDefault="00285E98" w:rsidP="006A4152">
            <w:pPr>
              <w:jc w:val="center"/>
              <w:rPr>
                <w:rFonts w:ascii="Times New Roman" w:hAnsi="Times New Roman"/>
              </w:rPr>
            </w:pPr>
            <w:r w:rsidRPr="00AE1A3D">
              <w:rPr>
                <w:rFonts w:ascii="Times New Roman" w:hAnsi="Times New Roman"/>
              </w:rPr>
              <w:t>107,6</w:t>
            </w:r>
          </w:p>
        </w:tc>
        <w:tc>
          <w:tcPr>
            <w:tcW w:w="993" w:type="dxa"/>
          </w:tcPr>
          <w:p w14:paraId="0BD4C1C5" w14:textId="77777777" w:rsidR="00285E98" w:rsidRPr="00AE1A3D" w:rsidRDefault="00285E98" w:rsidP="006A4152">
            <w:pPr>
              <w:jc w:val="center"/>
              <w:rPr>
                <w:rFonts w:ascii="Times New Roman" w:hAnsi="Times New Roman"/>
              </w:rPr>
            </w:pPr>
            <w:r w:rsidRPr="00AE1A3D">
              <w:rPr>
                <w:rFonts w:ascii="Times New Roman" w:hAnsi="Times New Roman"/>
              </w:rPr>
              <w:t>107, 6</w:t>
            </w:r>
          </w:p>
        </w:tc>
        <w:tc>
          <w:tcPr>
            <w:tcW w:w="850" w:type="dxa"/>
          </w:tcPr>
          <w:p w14:paraId="7C1A6433" w14:textId="77777777" w:rsidR="00285E98" w:rsidRPr="00AE1A3D" w:rsidRDefault="00285E98" w:rsidP="006A4152">
            <w:pPr>
              <w:jc w:val="center"/>
              <w:rPr>
                <w:rFonts w:ascii="Times New Roman" w:hAnsi="Times New Roman"/>
              </w:rPr>
            </w:pPr>
            <w:r w:rsidRPr="00AE1A3D">
              <w:rPr>
                <w:rFonts w:ascii="Times New Roman" w:hAnsi="Times New Roman"/>
              </w:rPr>
              <w:t>107,8</w:t>
            </w:r>
          </w:p>
        </w:tc>
        <w:tc>
          <w:tcPr>
            <w:tcW w:w="992" w:type="dxa"/>
          </w:tcPr>
          <w:p w14:paraId="1B82FD3A" w14:textId="77777777" w:rsidR="00285E98" w:rsidRPr="00AE1A3D" w:rsidRDefault="00285E98" w:rsidP="006A4152">
            <w:pPr>
              <w:jc w:val="center"/>
              <w:rPr>
                <w:rFonts w:ascii="Times New Roman" w:hAnsi="Times New Roman"/>
              </w:rPr>
            </w:pPr>
            <w:r w:rsidRPr="00AE1A3D">
              <w:rPr>
                <w:rFonts w:ascii="Times New Roman" w:hAnsi="Times New Roman"/>
              </w:rPr>
              <w:t>100</w:t>
            </w:r>
          </w:p>
        </w:tc>
        <w:tc>
          <w:tcPr>
            <w:tcW w:w="1134" w:type="dxa"/>
          </w:tcPr>
          <w:p w14:paraId="0B3967ED" w14:textId="77777777" w:rsidR="00285E98" w:rsidRPr="00AE1A3D" w:rsidRDefault="00285E98" w:rsidP="006A4152">
            <w:pPr>
              <w:jc w:val="center"/>
              <w:rPr>
                <w:rFonts w:ascii="Times New Roman" w:hAnsi="Times New Roman"/>
              </w:rPr>
            </w:pPr>
            <w:r w:rsidRPr="00AE1A3D">
              <w:rPr>
                <w:rFonts w:ascii="Times New Roman" w:hAnsi="Times New Roman"/>
              </w:rPr>
              <w:t>100,3</w:t>
            </w:r>
          </w:p>
        </w:tc>
        <w:tc>
          <w:tcPr>
            <w:tcW w:w="993" w:type="dxa"/>
          </w:tcPr>
          <w:p w14:paraId="34549802" w14:textId="77777777" w:rsidR="00285E98" w:rsidRPr="00AE1A3D" w:rsidRDefault="00285E98" w:rsidP="006A4152">
            <w:pPr>
              <w:jc w:val="center"/>
              <w:rPr>
                <w:rFonts w:ascii="Times New Roman" w:hAnsi="Times New Roman"/>
              </w:rPr>
            </w:pPr>
            <w:r w:rsidRPr="00AE1A3D">
              <w:rPr>
                <w:rFonts w:ascii="Times New Roman" w:hAnsi="Times New Roman"/>
              </w:rPr>
              <w:t>100,5</w:t>
            </w:r>
          </w:p>
        </w:tc>
        <w:tc>
          <w:tcPr>
            <w:tcW w:w="1134" w:type="dxa"/>
          </w:tcPr>
          <w:p w14:paraId="2C586550" w14:textId="77777777" w:rsidR="00285E98" w:rsidRPr="00AE1A3D" w:rsidRDefault="00285E98" w:rsidP="006A4152">
            <w:pPr>
              <w:jc w:val="center"/>
              <w:rPr>
                <w:rFonts w:ascii="Times New Roman" w:hAnsi="Times New Roman"/>
              </w:rPr>
            </w:pPr>
            <w:r w:rsidRPr="00AE1A3D">
              <w:rPr>
                <w:rFonts w:ascii="Times New Roman" w:hAnsi="Times New Roman"/>
              </w:rPr>
              <w:t>101</w:t>
            </w:r>
          </w:p>
        </w:tc>
        <w:tc>
          <w:tcPr>
            <w:tcW w:w="1134" w:type="dxa"/>
          </w:tcPr>
          <w:p w14:paraId="563366B5" w14:textId="77777777" w:rsidR="00285E98" w:rsidRPr="00AE1A3D" w:rsidRDefault="00285E98" w:rsidP="006A4152">
            <w:pPr>
              <w:jc w:val="center"/>
              <w:rPr>
                <w:rFonts w:ascii="Times New Roman" w:hAnsi="Times New Roman"/>
              </w:rPr>
            </w:pPr>
            <w:r w:rsidRPr="00AE1A3D">
              <w:rPr>
                <w:rFonts w:ascii="Times New Roman" w:hAnsi="Times New Roman"/>
              </w:rPr>
              <w:t>101,5</w:t>
            </w:r>
          </w:p>
        </w:tc>
      </w:tr>
      <w:tr w:rsidR="00065F2C" w:rsidRPr="00AE1A3D" w14:paraId="1427C583" w14:textId="77777777" w:rsidTr="00065F2C">
        <w:trPr>
          <w:gridAfter w:val="1"/>
          <w:wAfter w:w="9" w:type="dxa"/>
        </w:trPr>
        <w:tc>
          <w:tcPr>
            <w:tcW w:w="562" w:type="dxa"/>
          </w:tcPr>
          <w:p w14:paraId="241F8EAF"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2</w:t>
            </w:r>
          </w:p>
        </w:tc>
        <w:tc>
          <w:tcPr>
            <w:tcW w:w="3261" w:type="dxa"/>
          </w:tcPr>
          <w:p w14:paraId="69B19149"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hAnsi="Times New Roman"/>
              </w:rPr>
              <w:t>Обеспечение населения торговой площадью</w:t>
            </w:r>
          </w:p>
        </w:tc>
        <w:tc>
          <w:tcPr>
            <w:tcW w:w="1305" w:type="dxa"/>
          </w:tcPr>
          <w:p w14:paraId="5C1F82D2" w14:textId="77777777" w:rsidR="00285E98" w:rsidRPr="00AE1A3D" w:rsidRDefault="00285E98" w:rsidP="006A4152">
            <w:proofErr w:type="spellStart"/>
            <w:proofErr w:type="gramStart"/>
            <w:r w:rsidRPr="00AE1A3D">
              <w:rPr>
                <w:rFonts w:ascii="Times New Roman" w:hAnsi="Times New Roman"/>
              </w:rPr>
              <w:t>Кв.м</w:t>
            </w:r>
            <w:proofErr w:type="spellEnd"/>
            <w:proofErr w:type="gramEnd"/>
            <w:r w:rsidRPr="00AE1A3D">
              <w:rPr>
                <w:rFonts w:ascii="Times New Roman" w:hAnsi="Times New Roman"/>
              </w:rPr>
              <w:t xml:space="preserve"> на 1000 человек</w:t>
            </w:r>
          </w:p>
        </w:tc>
        <w:tc>
          <w:tcPr>
            <w:tcW w:w="992" w:type="dxa"/>
          </w:tcPr>
          <w:p w14:paraId="3FEAA24F"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413</w:t>
            </w:r>
          </w:p>
        </w:tc>
        <w:tc>
          <w:tcPr>
            <w:tcW w:w="992" w:type="dxa"/>
          </w:tcPr>
          <w:p w14:paraId="2761796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417</w:t>
            </w:r>
          </w:p>
        </w:tc>
        <w:tc>
          <w:tcPr>
            <w:tcW w:w="993" w:type="dxa"/>
          </w:tcPr>
          <w:p w14:paraId="617A5F6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420</w:t>
            </w:r>
          </w:p>
        </w:tc>
        <w:tc>
          <w:tcPr>
            <w:tcW w:w="850" w:type="dxa"/>
          </w:tcPr>
          <w:p w14:paraId="2EAB7C4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423</w:t>
            </w:r>
          </w:p>
        </w:tc>
        <w:tc>
          <w:tcPr>
            <w:tcW w:w="992" w:type="dxa"/>
          </w:tcPr>
          <w:p w14:paraId="03CB01D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510</w:t>
            </w:r>
          </w:p>
        </w:tc>
        <w:tc>
          <w:tcPr>
            <w:tcW w:w="1134" w:type="dxa"/>
          </w:tcPr>
          <w:p w14:paraId="1E1347D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512</w:t>
            </w:r>
          </w:p>
        </w:tc>
        <w:tc>
          <w:tcPr>
            <w:tcW w:w="993" w:type="dxa"/>
          </w:tcPr>
          <w:p w14:paraId="64B8B53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515</w:t>
            </w:r>
          </w:p>
        </w:tc>
        <w:tc>
          <w:tcPr>
            <w:tcW w:w="1134" w:type="dxa"/>
          </w:tcPr>
          <w:p w14:paraId="1D0BCC5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520</w:t>
            </w:r>
          </w:p>
        </w:tc>
        <w:tc>
          <w:tcPr>
            <w:tcW w:w="1134" w:type="dxa"/>
          </w:tcPr>
          <w:p w14:paraId="68AB715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525</w:t>
            </w:r>
          </w:p>
        </w:tc>
      </w:tr>
      <w:tr w:rsidR="00065F2C" w:rsidRPr="00AE1A3D" w14:paraId="3B5DC40C" w14:textId="77777777" w:rsidTr="00065F2C">
        <w:trPr>
          <w:gridAfter w:val="1"/>
          <w:wAfter w:w="9" w:type="dxa"/>
        </w:trPr>
        <w:tc>
          <w:tcPr>
            <w:tcW w:w="562" w:type="dxa"/>
          </w:tcPr>
          <w:p w14:paraId="54D1013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3</w:t>
            </w:r>
          </w:p>
        </w:tc>
        <w:tc>
          <w:tcPr>
            <w:tcW w:w="3261" w:type="dxa"/>
          </w:tcPr>
          <w:p w14:paraId="71277D07"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hAnsi="Times New Roman"/>
              </w:rPr>
              <w:t>Темп роста оборота общественного питания к соответствующему периоду прошлого года</w:t>
            </w:r>
          </w:p>
        </w:tc>
        <w:tc>
          <w:tcPr>
            <w:tcW w:w="1305" w:type="dxa"/>
          </w:tcPr>
          <w:p w14:paraId="12F479A5" w14:textId="77777777" w:rsidR="00285E98" w:rsidRPr="00AE1A3D" w:rsidRDefault="00285E98" w:rsidP="006A4152">
            <w:r w:rsidRPr="00AE1A3D">
              <w:rPr>
                <w:rFonts w:ascii="Times New Roman" w:hAnsi="Times New Roman"/>
              </w:rPr>
              <w:t>процентов</w:t>
            </w:r>
          </w:p>
        </w:tc>
        <w:tc>
          <w:tcPr>
            <w:tcW w:w="992" w:type="dxa"/>
          </w:tcPr>
          <w:p w14:paraId="47EB6B6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101,2</w:t>
            </w:r>
          </w:p>
        </w:tc>
        <w:tc>
          <w:tcPr>
            <w:tcW w:w="992" w:type="dxa"/>
          </w:tcPr>
          <w:p w14:paraId="2D846506" w14:textId="77777777" w:rsidR="00285E98" w:rsidRPr="00AE1A3D" w:rsidRDefault="00285E98" w:rsidP="006A4152">
            <w:pPr>
              <w:jc w:val="center"/>
            </w:pPr>
            <w:r w:rsidRPr="00AE1A3D">
              <w:rPr>
                <w:rFonts w:ascii="Times New Roman" w:hAnsi="Times New Roman"/>
              </w:rPr>
              <w:t>101,2</w:t>
            </w:r>
          </w:p>
        </w:tc>
        <w:tc>
          <w:tcPr>
            <w:tcW w:w="993" w:type="dxa"/>
          </w:tcPr>
          <w:p w14:paraId="4B2474C4" w14:textId="77777777" w:rsidR="00285E98" w:rsidRPr="00AE1A3D" w:rsidRDefault="00285E98" w:rsidP="006A4152">
            <w:pPr>
              <w:jc w:val="center"/>
            </w:pPr>
            <w:r w:rsidRPr="00AE1A3D">
              <w:rPr>
                <w:rFonts w:ascii="Times New Roman" w:hAnsi="Times New Roman"/>
              </w:rPr>
              <w:t>101,2</w:t>
            </w:r>
          </w:p>
        </w:tc>
        <w:tc>
          <w:tcPr>
            <w:tcW w:w="850" w:type="dxa"/>
          </w:tcPr>
          <w:p w14:paraId="50A05805" w14:textId="77777777" w:rsidR="00285E98" w:rsidRPr="00AE1A3D" w:rsidRDefault="00285E98" w:rsidP="006A4152">
            <w:pPr>
              <w:jc w:val="center"/>
            </w:pPr>
            <w:r w:rsidRPr="00AE1A3D">
              <w:rPr>
                <w:rFonts w:ascii="Times New Roman" w:hAnsi="Times New Roman"/>
              </w:rPr>
              <w:t>101,2</w:t>
            </w:r>
          </w:p>
        </w:tc>
        <w:tc>
          <w:tcPr>
            <w:tcW w:w="992" w:type="dxa"/>
          </w:tcPr>
          <w:p w14:paraId="325DA955" w14:textId="77777777" w:rsidR="00285E98" w:rsidRPr="00AE1A3D" w:rsidRDefault="00285E98" w:rsidP="006A4152">
            <w:pPr>
              <w:jc w:val="center"/>
            </w:pPr>
            <w:r w:rsidRPr="00AE1A3D">
              <w:t>100</w:t>
            </w:r>
          </w:p>
        </w:tc>
        <w:tc>
          <w:tcPr>
            <w:tcW w:w="1134" w:type="dxa"/>
          </w:tcPr>
          <w:p w14:paraId="4E3602D6" w14:textId="77777777" w:rsidR="00285E98" w:rsidRPr="00AE1A3D" w:rsidRDefault="00285E98" w:rsidP="006A4152">
            <w:pPr>
              <w:jc w:val="center"/>
            </w:pPr>
            <w:r w:rsidRPr="00AE1A3D">
              <w:t>100</w:t>
            </w:r>
          </w:p>
        </w:tc>
        <w:tc>
          <w:tcPr>
            <w:tcW w:w="993" w:type="dxa"/>
          </w:tcPr>
          <w:p w14:paraId="0917A73C" w14:textId="77777777" w:rsidR="00285E98" w:rsidRPr="00AE1A3D" w:rsidRDefault="00285E98" w:rsidP="006A4152">
            <w:pPr>
              <w:jc w:val="center"/>
            </w:pPr>
            <w:r w:rsidRPr="00AE1A3D">
              <w:t>100</w:t>
            </w:r>
          </w:p>
        </w:tc>
        <w:tc>
          <w:tcPr>
            <w:tcW w:w="1134" w:type="dxa"/>
          </w:tcPr>
          <w:p w14:paraId="6B7753F4" w14:textId="77777777" w:rsidR="00285E98" w:rsidRPr="00AE1A3D" w:rsidRDefault="00285E98" w:rsidP="006A4152">
            <w:pPr>
              <w:jc w:val="center"/>
            </w:pPr>
            <w:r w:rsidRPr="00AE1A3D">
              <w:t>100</w:t>
            </w:r>
          </w:p>
        </w:tc>
        <w:tc>
          <w:tcPr>
            <w:tcW w:w="1134" w:type="dxa"/>
          </w:tcPr>
          <w:p w14:paraId="5BDCA975" w14:textId="77777777" w:rsidR="00285E98" w:rsidRPr="00AE1A3D" w:rsidRDefault="00285E98" w:rsidP="006A4152">
            <w:pPr>
              <w:jc w:val="center"/>
              <w:rPr>
                <w:rFonts w:ascii="Times New Roman" w:hAnsi="Times New Roman"/>
              </w:rPr>
            </w:pPr>
            <w:r w:rsidRPr="00AE1A3D">
              <w:rPr>
                <w:rFonts w:ascii="Times New Roman" w:hAnsi="Times New Roman"/>
              </w:rPr>
              <w:t>100</w:t>
            </w:r>
          </w:p>
        </w:tc>
      </w:tr>
      <w:tr w:rsidR="00065F2C" w:rsidRPr="00AE1A3D" w14:paraId="309B95A0" w14:textId="77777777" w:rsidTr="00065F2C">
        <w:trPr>
          <w:gridAfter w:val="1"/>
          <w:wAfter w:w="9" w:type="dxa"/>
        </w:trPr>
        <w:tc>
          <w:tcPr>
            <w:tcW w:w="562" w:type="dxa"/>
          </w:tcPr>
          <w:p w14:paraId="1736D25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3261" w:type="dxa"/>
          </w:tcPr>
          <w:p w14:paraId="2D2FD5C8"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hAnsi="Times New Roman"/>
              </w:rPr>
              <w:t>Обеспечение населения Атяшевского муниципального района посадочными местами в местах общедоступного общественного питания</w:t>
            </w:r>
          </w:p>
        </w:tc>
        <w:tc>
          <w:tcPr>
            <w:tcW w:w="1305" w:type="dxa"/>
          </w:tcPr>
          <w:p w14:paraId="1F291766"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количество на 1000 жителей</w:t>
            </w:r>
          </w:p>
        </w:tc>
        <w:tc>
          <w:tcPr>
            <w:tcW w:w="992" w:type="dxa"/>
          </w:tcPr>
          <w:p w14:paraId="0673714F"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19,6</w:t>
            </w:r>
          </w:p>
        </w:tc>
        <w:tc>
          <w:tcPr>
            <w:tcW w:w="992" w:type="dxa"/>
          </w:tcPr>
          <w:p w14:paraId="15CEA198"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19,8</w:t>
            </w:r>
          </w:p>
        </w:tc>
        <w:tc>
          <w:tcPr>
            <w:tcW w:w="993" w:type="dxa"/>
          </w:tcPr>
          <w:p w14:paraId="3319F90B"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20,0</w:t>
            </w:r>
          </w:p>
        </w:tc>
        <w:tc>
          <w:tcPr>
            <w:tcW w:w="850" w:type="dxa"/>
          </w:tcPr>
          <w:p w14:paraId="0673F703"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21,0,</w:t>
            </w:r>
          </w:p>
        </w:tc>
        <w:tc>
          <w:tcPr>
            <w:tcW w:w="992" w:type="dxa"/>
          </w:tcPr>
          <w:p w14:paraId="29D7E3A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18</w:t>
            </w:r>
          </w:p>
        </w:tc>
        <w:tc>
          <w:tcPr>
            <w:tcW w:w="1134" w:type="dxa"/>
          </w:tcPr>
          <w:p w14:paraId="5A45C5BA"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18</w:t>
            </w:r>
          </w:p>
        </w:tc>
        <w:tc>
          <w:tcPr>
            <w:tcW w:w="993" w:type="dxa"/>
          </w:tcPr>
          <w:p w14:paraId="41BF49A9"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18</w:t>
            </w:r>
          </w:p>
        </w:tc>
        <w:tc>
          <w:tcPr>
            <w:tcW w:w="1134" w:type="dxa"/>
          </w:tcPr>
          <w:p w14:paraId="6279B11C"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18</w:t>
            </w:r>
          </w:p>
        </w:tc>
        <w:tc>
          <w:tcPr>
            <w:tcW w:w="1134" w:type="dxa"/>
          </w:tcPr>
          <w:p w14:paraId="718C5B68"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18</w:t>
            </w:r>
          </w:p>
        </w:tc>
      </w:tr>
      <w:tr w:rsidR="00065F2C" w:rsidRPr="00AE1A3D" w14:paraId="1A033858" w14:textId="77777777" w:rsidTr="00065F2C">
        <w:trPr>
          <w:gridAfter w:val="1"/>
          <w:wAfter w:w="9" w:type="dxa"/>
        </w:trPr>
        <w:tc>
          <w:tcPr>
            <w:tcW w:w="562" w:type="dxa"/>
          </w:tcPr>
          <w:p w14:paraId="5BC7E3E1"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3261" w:type="dxa"/>
          </w:tcPr>
          <w:p w14:paraId="1E7E16E4"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Создание новых рабочих мест, в сфере оптовой и розничной торговли, ремонта автотранспортных средств, мотоциклов, бытовых изделий и предметов личного пользования и др.</w:t>
            </w:r>
          </w:p>
        </w:tc>
        <w:tc>
          <w:tcPr>
            <w:tcW w:w="1305" w:type="dxa"/>
          </w:tcPr>
          <w:p w14:paraId="6640EEBC" w14:textId="77777777" w:rsidR="00285E98" w:rsidRPr="00AE1A3D" w:rsidRDefault="00285E98" w:rsidP="006A4152">
            <w:pPr>
              <w:widowControl w:val="0"/>
              <w:autoSpaceDE w:val="0"/>
              <w:autoSpaceDN w:val="0"/>
              <w:adjustRightInd w:val="0"/>
              <w:spacing w:after="0" w:line="240" w:lineRule="auto"/>
              <w:jc w:val="both"/>
              <w:rPr>
                <w:rFonts w:ascii="Times New Roman" w:hAnsi="Times New Roman"/>
              </w:rPr>
            </w:pPr>
            <w:r w:rsidRPr="00AE1A3D">
              <w:rPr>
                <w:rFonts w:ascii="Times New Roman" w:hAnsi="Times New Roman"/>
              </w:rPr>
              <w:t>единиц</w:t>
            </w:r>
          </w:p>
        </w:tc>
        <w:tc>
          <w:tcPr>
            <w:tcW w:w="992" w:type="dxa"/>
          </w:tcPr>
          <w:p w14:paraId="64138E31"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3</w:t>
            </w:r>
          </w:p>
        </w:tc>
        <w:tc>
          <w:tcPr>
            <w:tcW w:w="992" w:type="dxa"/>
          </w:tcPr>
          <w:p w14:paraId="5D42DD38"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5</w:t>
            </w:r>
          </w:p>
        </w:tc>
        <w:tc>
          <w:tcPr>
            <w:tcW w:w="993" w:type="dxa"/>
          </w:tcPr>
          <w:p w14:paraId="692D8B00"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5</w:t>
            </w:r>
          </w:p>
        </w:tc>
        <w:tc>
          <w:tcPr>
            <w:tcW w:w="850" w:type="dxa"/>
          </w:tcPr>
          <w:p w14:paraId="133A8127"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6</w:t>
            </w:r>
          </w:p>
        </w:tc>
        <w:tc>
          <w:tcPr>
            <w:tcW w:w="992" w:type="dxa"/>
          </w:tcPr>
          <w:p w14:paraId="46797C33"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w:t>
            </w:r>
          </w:p>
        </w:tc>
        <w:tc>
          <w:tcPr>
            <w:tcW w:w="1134" w:type="dxa"/>
          </w:tcPr>
          <w:p w14:paraId="3D9E91DC"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w:t>
            </w:r>
          </w:p>
        </w:tc>
        <w:tc>
          <w:tcPr>
            <w:tcW w:w="993" w:type="dxa"/>
          </w:tcPr>
          <w:p w14:paraId="074E7CE4"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w:t>
            </w:r>
          </w:p>
        </w:tc>
        <w:tc>
          <w:tcPr>
            <w:tcW w:w="1134" w:type="dxa"/>
          </w:tcPr>
          <w:p w14:paraId="6919F3BE"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w:t>
            </w:r>
          </w:p>
        </w:tc>
        <w:tc>
          <w:tcPr>
            <w:tcW w:w="1134" w:type="dxa"/>
          </w:tcPr>
          <w:p w14:paraId="23A8B3B7" w14:textId="77777777" w:rsidR="00285E98" w:rsidRPr="00AE1A3D" w:rsidRDefault="00285E98" w:rsidP="006A4152">
            <w:pPr>
              <w:widowControl w:val="0"/>
              <w:autoSpaceDE w:val="0"/>
              <w:autoSpaceDN w:val="0"/>
              <w:adjustRightInd w:val="0"/>
              <w:spacing w:after="0" w:line="240" w:lineRule="auto"/>
              <w:ind w:firstLine="35"/>
              <w:jc w:val="center"/>
              <w:rPr>
                <w:rFonts w:ascii="Times New Roman" w:hAnsi="Times New Roman"/>
              </w:rPr>
            </w:pPr>
            <w:r w:rsidRPr="00AE1A3D">
              <w:rPr>
                <w:rFonts w:ascii="Times New Roman" w:hAnsi="Times New Roman"/>
              </w:rPr>
              <w:t>10</w:t>
            </w:r>
          </w:p>
        </w:tc>
      </w:tr>
      <w:tr w:rsidR="00065F2C" w:rsidRPr="00AE1A3D" w14:paraId="7E8156FA" w14:textId="77777777" w:rsidTr="00065F2C">
        <w:trPr>
          <w:gridAfter w:val="1"/>
          <w:wAfter w:w="9" w:type="dxa"/>
        </w:trPr>
        <w:tc>
          <w:tcPr>
            <w:tcW w:w="562" w:type="dxa"/>
          </w:tcPr>
          <w:p w14:paraId="089538A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3261" w:type="dxa"/>
          </w:tcPr>
          <w:p w14:paraId="5FABFADF" w14:textId="77777777" w:rsidR="00285E98" w:rsidRPr="00AE1A3D" w:rsidRDefault="00285E98" w:rsidP="006A4152">
            <w:pPr>
              <w:widowControl w:val="0"/>
              <w:autoSpaceDE w:val="0"/>
              <w:autoSpaceDN w:val="0"/>
              <w:adjustRightInd w:val="0"/>
              <w:spacing w:after="0" w:line="240" w:lineRule="auto"/>
              <w:ind w:firstLine="36"/>
              <w:rPr>
                <w:rFonts w:ascii="Times New Roman" w:hAnsi="Times New Roman"/>
              </w:rPr>
            </w:pPr>
            <w:r w:rsidRPr="00AE1A3D">
              <w:rPr>
                <w:rFonts w:ascii="Times New Roman" w:hAnsi="Times New Roman"/>
              </w:rPr>
              <w:t>Количество проведенных мероприятий информационного, консультационного характера</w:t>
            </w:r>
            <w:r w:rsidRPr="00AE1A3D">
              <w:rPr>
                <w:rFonts w:ascii="Times New Roman" w:hAnsi="Times New Roman"/>
                <w:shd w:val="clear" w:color="auto" w:fill="FFFFFF"/>
              </w:rPr>
              <w:t xml:space="preserve"> </w:t>
            </w:r>
          </w:p>
        </w:tc>
        <w:tc>
          <w:tcPr>
            <w:tcW w:w="1305" w:type="dxa"/>
          </w:tcPr>
          <w:p w14:paraId="63C4156D" w14:textId="77777777" w:rsidR="00285E98" w:rsidRPr="00AE1A3D" w:rsidRDefault="00285E98" w:rsidP="006A4152">
            <w:pPr>
              <w:widowControl w:val="0"/>
              <w:autoSpaceDE w:val="0"/>
              <w:autoSpaceDN w:val="0"/>
              <w:adjustRightInd w:val="0"/>
              <w:spacing w:after="0" w:line="240" w:lineRule="auto"/>
              <w:ind w:firstLine="60"/>
              <w:jc w:val="both"/>
              <w:rPr>
                <w:rFonts w:ascii="Times New Roman" w:hAnsi="Times New Roman"/>
              </w:rPr>
            </w:pPr>
            <w:r w:rsidRPr="00AE1A3D">
              <w:rPr>
                <w:rFonts w:ascii="Times New Roman" w:hAnsi="Times New Roman"/>
              </w:rPr>
              <w:t>единиц</w:t>
            </w:r>
          </w:p>
        </w:tc>
        <w:tc>
          <w:tcPr>
            <w:tcW w:w="992" w:type="dxa"/>
          </w:tcPr>
          <w:p w14:paraId="7476DD5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p>
        </w:tc>
        <w:tc>
          <w:tcPr>
            <w:tcW w:w="992" w:type="dxa"/>
          </w:tcPr>
          <w:p w14:paraId="0F15941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993" w:type="dxa"/>
          </w:tcPr>
          <w:p w14:paraId="49E00A28"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w:t>
            </w:r>
          </w:p>
        </w:tc>
        <w:tc>
          <w:tcPr>
            <w:tcW w:w="850" w:type="dxa"/>
          </w:tcPr>
          <w:p w14:paraId="32F27068"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3</w:t>
            </w:r>
          </w:p>
        </w:tc>
        <w:tc>
          <w:tcPr>
            <w:tcW w:w="992" w:type="dxa"/>
          </w:tcPr>
          <w:p w14:paraId="19CF116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3</w:t>
            </w:r>
          </w:p>
        </w:tc>
        <w:tc>
          <w:tcPr>
            <w:tcW w:w="1134" w:type="dxa"/>
          </w:tcPr>
          <w:p w14:paraId="37DAC102"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w:t>
            </w:r>
          </w:p>
        </w:tc>
        <w:tc>
          <w:tcPr>
            <w:tcW w:w="993" w:type="dxa"/>
          </w:tcPr>
          <w:p w14:paraId="5E2B2C7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w:t>
            </w:r>
          </w:p>
        </w:tc>
        <w:tc>
          <w:tcPr>
            <w:tcW w:w="1134" w:type="dxa"/>
          </w:tcPr>
          <w:p w14:paraId="39568B2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w:t>
            </w:r>
          </w:p>
        </w:tc>
        <w:tc>
          <w:tcPr>
            <w:tcW w:w="1134" w:type="dxa"/>
          </w:tcPr>
          <w:p w14:paraId="4826406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w:t>
            </w:r>
          </w:p>
        </w:tc>
      </w:tr>
      <w:tr w:rsidR="00065F2C" w:rsidRPr="00AE1A3D" w14:paraId="5EC3FF47" w14:textId="77777777" w:rsidTr="00065F2C">
        <w:trPr>
          <w:gridAfter w:val="1"/>
          <w:wAfter w:w="9" w:type="dxa"/>
          <w:trHeight w:val="1929"/>
        </w:trPr>
        <w:tc>
          <w:tcPr>
            <w:tcW w:w="562" w:type="dxa"/>
          </w:tcPr>
          <w:p w14:paraId="42F2B16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7</w:t>
            </w:r>
          </w:p>
        </w:tc>
        <w:tc>
          <w:tcPr>
            <w:tcW w:w="3261" w:type="dxa"/>
          </w:tcPr>
          <w:p w14:paraId="738D7F22"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shd w:val="clear" w:color="auto" w:fill="FFFFFF"/>
              </w:rPr>
            </w:pPr>
            <w:r w:rsidRPr="00AE1A3D">
              <w:rPr>
                <w:rFonts w:ascii="Times New Roman" w:hAnsi="Times New Roman"/>
                <w:shd w:val="clear" w:color="auto" w:fill="FFFFFF"/>
              </w:rPr>
              <w:t>Доля оборота розничной торговли, осуществляемой на розничных рынках и ярмарках, в структуре оборота розничной торговли по формам торговли</w:t>
            </w:r>
          </w:p>
        </w:tc>
        <w:tc>
          <w:tcPr>
            <w:tcW w:w="1305" w:type="dxa"/>
          </w:tcPr>
          <w:p w14:paraId="165321B5"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shd w:val="clear" w:color="auto" w:fill="FFFFFF"/>
              </w:rPr>
            </w:pPr>
            <w:r w:rsidRPr="00AE1A3D">
              <w:rPr>
                <w:rFonts w:ascii="Times New Roman" w:hAnsi="Times New Roman"/>
                <w:shd w:val="clear" w:color="auto" w:fill="FFFFFF"/>
              </w:rPr>
              <w:t>процентов</w:t>
            </w:r>
          </w:p>
        </w:tc>
        <w:tc>
          <w:tcPr>
            <w:tcW w:w="992" w:type="dxa"/>
          </w:tcPr>
          <w:p w14:paraId="0E40D50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14,0</w:t>
            </w:r>
          </w:p>
        </w:tc>
        <w:tc>
          <w:tcPr>
            <w:tcW w:w="992" w:type="dxa"/>
          </w:tcPr>
          <w:p w14:paraId="683930D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14,3</w:t>
            </w:r>
          </w:p>
        </w:tc>
        <w:tc>
          <w:tcPr>
            <w:tcW w:w="993" w:type="dxa"/>
          </w:tcPr>
          <w:p w14:paraId="7513133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14,5</w:t>
            </w:r>
          </w:p>
        </w:tc>
        <w:tc>
          <w:tcPr>
            <w:tcW w:w="850" w:type="dxa"/>
          </w:tcPr>
          <w:p w14:paraId="77D471BA"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14,6</w:t>
            </w:r>
          </w:p>
        </w:tc>
        <w:tc>
          <w:tcPr>
            <w:tcW w:w="992" w:type="dxa"/>
          </w:tcPr>
          <w:p w14:paraId="2C1BE37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2,5</w:t>
            </w:r>
          </w:p>
        </w:tc>
        <w:tc>
          <w:tcPr>
            <w:tcW w:w="1134" w:type="dxa"/>
          </w:tcPr>
          <w:p w14:paraId="44F2C9B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2,5</w:t>
            </w:r>
          </w:p>
        </w:tc>
        <w:tc>
          <w:tcPr>
            <w:tcW w:w="993" w:type="dxa"/>
          </w:tcPr>
          <w:p w14:paraId="313137C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2,5</w:t>
            </w:r>
          </w:p>
        </w:tc>
        <w:tc>
          <w:tcPr>
            <w:tcW w:w="1134" w:type="dxa"/>
          </w:tcPr>
          <w:p w14:paraId="48351C37"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2,5</w:t>
            </w:r>
          </w:p>
        </w:tc>
        <w:tc>
          <w:tcPr>
            <w:tcW w:w="1134" w:type="dxa"/>
          </w:tcPr>
          <w:p w14:paraId="388844C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2,5</w:t>
            </w:r>
          </w:p>
        </w:tc>
      </w:tr>
      <w:tr w:rsidR="00285E98" w:rsidRPr="00AE1A3D" w14:paraId="4EC8B156" w14:textId="77777777" w:rsidTr="00065F2C">
        <w:tc>
          <w:tcPr>
            <w:tcW w:w="14351" w:type="dxa"/>
            <w:gridSpan w:val="13"/>
          </w:tcPr>
          <w:p w14:paraId="2025375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b/>
              </w:rPr>
            </w:pPr>
            <w:r w:rsidRPr="00AE1A3D">
              <w:rPr>
                <w:rFonts w:ascii="Times New Roman" w:hAnsi="Times New Roman"/>
                <w:b/>
              </w:rPr>
              <w:t>Подпрограмма 6 «Развитие транспортного обслуживания населения»</w:t>
            </w:r>
          </w:p>
        </w:tc>
      </w:tr>
      <w:tr w:rsidR="00065F2C" w:rsidRPr="00AE1A3D" w14:paraId="7BF05309" w14:textId="77777777" w:rsidTr="00065F2C">
        <w:trPr>
          <w:gridAfter w:val="1"/>
          <w:wAfter w:w="9" w:type="dxa"/>
        </w:trPr>
        <w:tc>
          <w:tcPr>
            <w:tcW w:w="562" w:type="dxa"/>
          </w:tcPr>
          <w:p w14:paraId="04481AF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w:t>
            </w:r>
          </w:p>
        </w:tc>
        <w:tc>
          <w:tcPr>
            <w:tcW w:w="3261" w:type="dxa"/>
          </w:tcPr>
          <w:p w14:paraId="5D3E5C33" w14:textId="77777777" w:rsidR="00285E98" w:rsidRPr="00AE1A3D" w:rsidRDefault="00285E98" w:rsidP="006A4152">
            <w:pPr>
              <w:widowControl w:val="0"/>
              <w:autoSpaceDE w:val="0"/>
              <w:autoSpaceDN w:val="0"/>
              <w:adjustRightInd w:val="0"/>
              <w:spacing w:after="0" w:line="240" w:lineRule="auto"/>
              <w:ind w:firstLine="36"/>
              <w:rPr>
                <w:rFonts w:ascii="Times New Roman" w:hAnsi="Times New Roman"/>
              </w:rPr>
            </w:pPr>
            <w:bookmarkStart w:id="2" w:name="_Hlk48387063"/>
            <w:r w:rsidRPr="00AE1A3D">
              <w:rPr>
                <w:rFonts w:ascii="Times New Roman" w:hAnsi="Times New Roman"/>
              </w:rPr>
              <w:t xml:space="preserve">Количество муниципальных маршрутов регулярных </w:t>
            </w:r>
            <w:r w:rsidRPr="00AE1A3D">
              <w:rPr>
                <w:rFonts w:ascii="Times New Roman" w:hAnsi="Times New Roman"/>
              </w:rPr>
              <w:lastRenderedPageBreak/>
              <w:t>перевозок по регулируемым тарифам</w:t>
            </w:r>
            <w:bookmarkEnd w:id="2"/>
          </w:p>
        </w:tc>
        <w:tc>
          <w:tcPr>
            <w:tcW w:w="1305" w:type="dxa"/>
          </w:tcPr>
          <w:p w14:paraId="3C6409C3"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hAnsi="Times New Roman"/>
              </w:rPr>
              <w:lastRenderedPageBreak/>
              <w:t>единиц</w:t>
            </w:r>
          </w:p>
        </w:tc>
        <w:tc>
          <w:tcPr>
            <w:tcW w:w="992" w:type="dxa"/>
          </w:tcPr>
          <w:p w14:paraId="64D753A1"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2" w:type="dxa"/>
          </w:tcPr>
          <w:p w14:paraId="33B046D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3" w:type="dxa"/>
          </w:tcPr>
          <w:p w14:paraId="0C9B846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4</w:t>
            </w:r>
          </w:p>
        </w:tc>
        <w:tc>
          <w:tcPr>
            <w:tcW w:w="850" w:type="dxa"/>
          </w:tcPr>
          <w:p w14:paraId="4532F70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6</w:t>
            </w:r>
          </w:p>
        </w:tc>
        <w:tc>
          <w:tcPr>
            <w:tcW w:w="992" w:type="dxa"/>
          </w:tcPr>
          <w:p w14:paraId="4F3C77D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w:t>
            </w:r>
          </w:p>
        </w:tc>
        <w:tc>
          <w:tcPr>
            <w:tcW w:w="1134" w:type="dxa"/>
          </w:tcPr>
          <w:p w14:paraId="5DCDCC2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w:t>
            </w:r>
          </w:p>
        </w:tc>
        <w:tc>
          <w:tcPr>
            <w:tcW w:w="993" w:type="dxa"/>
          </w:tcPr>
          <w:p w14:paraId="3B1D6FE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r>
              <w:rPr>
                <w:rFonts w:ascii="Times New Roman" w:hAnsi="Times New Roman"/>
              </w:rPr>
              <w:t>0</w:t>
            </w:r>
          </w:p>
        </w:tc>
        <w:tc>
          <w:tcPr>
            <w:tcW w:w="1134" w:type="dxa"/>
          </w:tcPr>
          <w:p w14:paraId="735A96D4"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r>
              <w:rPr>
                <w:rFonts w:ascii="Times New Roman" w:hAnsi="Times New Roman"/>
              </w:rPr>
              <w:t>0</w:t>
            </w:r>
          </w:p>
        </w:tc>
        <w:tc>
          <w:tcPr>
            <w:tcW w:w="1134" w:type="dxa"/>
          </w:tcPr>
          <w:p w14:paraId="75593FC5"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w:t>
            </w:r>
            <w:r>
              <w:rPr>
                <w:rFonts w:ascii="Times New Roman" w:hAnsi="Times New Roman"/>
              </w:rPr>
              <w:t>0</w:t>
            </w:r>
          </w:p>
        </w:tc>
      </w:tr>
      <w:tr w:rsidR="00065F2C" w:rsidRPr="00AE1A3D" w14:paraId="07044B32" w14:textId="77777777" w:rsidTr="00065F2C">
        <w:trPr>
          <w:gridAfter w:val="1"/>
          <w:wAfter w:w="9" w:type="dxa"/>
        </w:trPr>
        <w:tc>
          <w:tcPr>
            <w:tcW w:w="562" w:type="dxa"/>
          </w:tcPr>
          <w:p w14:paraId="4DAE84D1"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2</w:t>
            </w:r>
          </w:p>
        </w:tc>
        <w:tc>
          <w:tcPr>
            <w:tcW w:w="3261" w:type="dxa"/>
          </w:tcPr>
          <w:p w14:paraId="3B2A2C34" w14:textId="77777777" w:rsidR="00285E98" w:rsidRPr="00AE1A3D" w:rsidRDefault="00285E98" w:rsidP="006A4152">
            <w:pPr>
              <w:widowControl w:val="0"/>
              <w:autoSpaceDE w:val="0"/>
              <w:autoSpaceDN w:val="0"/>
              <w:adjustRightInd w:val="0"/>
              <w:spacing w:after="0" w:line="240" w:lineRule="auto"/>
              <w:ind w:firstLine="36"/>
              <w:rPr>
                <w:rFonts w:ascii="Times New Roman" w:hAnsi="Times New Roman"/>
              </w:rPr>
            </w:pPr>
            <w:r w:rsidRPr="00AE1A3D">
              <w:rPr>
                <w:rFonts w:ascii="Times New Roman" w:hAnsi="Times New Roman"/>
              </w:rPr>
              <w:t xml:space="preserve">Доля льготной категории </w:t>
            </w:r>
            <w:proofErr w:type="gramStart"/>
            <w:r w:rsidRPr="00AE1A3D">
              <w:rPr>
                <w:rFonts w:ascii="Times New Roman" w:hAnsi="Times New Roman"/>
              </w:rPr>
              <w:t>населения</w:t>
            </w:r>
            <w:proofErr w:type="gramEnd"/>
            <w:r w:rsidRPr="00AE1A3D">
              <w:rPr>
                <w:rFonts w:ascii="Times New Roman" w:hAnsi="Times New Roman"/>
              </w:rPr>
              <w:t xml:space="preserve"> обеспеченная транспортными услугами</w:t>
            </w:r>
          </w:p>
        </w:tc>
        <w:tc>
          <w:tcPr>
            <w:tcW w:w="1305" w:type="dxa"/>
          </w:tcPr>
          <w:p w14:paraId="5BEE9E68" w14:textId="77777777" w:rsidR="00285E98" w:rsidRPr="00AE1A3D" w:rsidRDefault="00285E98" w:rsidP="006A4152">
            <w:pPr>
              <w:widowControl w:val="0"/>
              <w:autoSpaceDE w:val="0"/>
              <w:autoSpaceDN w:val="0"/>
              <w:adjustRightInd w:val="0"/>
              <w:spacing w:after="0" w:line="240" w:lineRule="auto"/>
              <w:ind w:firstLine="36"/>
              <w:jc w:val="both"/>
              <w:rPr>
                <w:rFonts w:ascii="Times New Roman" w:hAnsi="Times New Roman"/>
              </w:rPr>
            </w:pPr>
            <w:r w:rsidRPr="00AE1A3D">
              <w:rPr>
                <w:rFonts w:ascii="Times New Roman" w:hAnsi="Times New Roman"/>
              </w:rPr>
              <w:t>процентов</w:t>
            </w:r>
          </w:p>
        </w:tc>
        <w:tc>
          <w:tcPr>
            <w:tcW w:w="992" w:type="dxa"/>
          </w:tcPr>
          <w:p w14:paraId="6C3FDB9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2" w:type="dxa"/>
          </w:tcPr>
          <w:p w14:paraId="68D8FC16"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p>
        </w:tc>
        <w:tc>
          <w:tcPr>
            <w:tcW w:w="993" w:type="dxa"/>
          </w:tcPr>
          <w:p w14:paraId="674BC11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33</w:t>
            </w:r>
          </w:p>
        </w:tc>
        <w:tc>
          <w:tcPr>
            <w:tcW w:w="850" w:type="dxa"/>
          </w:tcPr>
          <w:p w14:paraId="603C6FAB"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50</w:t>
            </w:r>
          </w:p>
        </w:tc>
        <w:tc>
          <w:tcPr>
            <w:tcW w:w="992" w:type="dxa"/>
          </w:tcPr>
          <w:p w14:paraId="0994CFD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66</w:t>
            </w:r>
          </w:p>
        </w:tc>
        <w:tc>
          <w:tcPr>
            <w:tcW w:w="1134" w:type="dxa"/>
          </w:tcPr>
          <w:p w14:paraId="2CF50620"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82</w:t>
            </w:r>
          </w:p>
        </w:tc>
        <w:tc>
          <w:tcPr>
            <w:tcW w:w="993" w:type="dxa"/>
          </w:tcPr>
          <w:p w14:paraId="4EF8CFDE"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tcPr>
          <w:p w14:paraId="3A4B541C"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c>
          <w:tcPr>
            <w:tcW w:w="1134" w:type="dxa"/>
          </w:tcPr>
          <w:p w14:paraId="76E6958D"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100</w:t>
            </w:r>
          </w:p>
        </w:tc>
      </w:tr>
      <w:tr w:rsidR="00285E98" w:rsidRPr="00AE1A3D" w14:paraId="13B892AB" w14:textId="77777777" w:rsidTr="00065F2C">
        <w:tc>
          <w:tcPr>
            <w:tcW w:w="14351" w:type="dxa"/>
            <w:gridSpan w:val="13"/>
          </w:tcPr>
          <w:p w14:paraId="4AC57223" w14:textId="77777777" w:rsidR="00285E98" w:rsidRPr="00AE1A3D" w:rsidRDefault="00285E98" w:rsidP="006A4152">
            <w:pPr>
              <w:widowControl w:val="0"/>
              <w:autoSpaceDE w:val="0"/>
              <w:autoSpaceDN w:val="0"/>
              <w:adjustRightInd w:val="0"/>
              <w:spacing w:after="0" w:line="240" w:lineRule="auto"/>
              <w:jc w:val="center"/>
              <w:rPr>
                <w:rFonts w:ascii="Times New Roman" w:hAnsi="Times New Roman"/>
              </w:rPr>
            </w:pPr>
            <w:r w:rsidRPr="00AE1A3D">
              <w:rPr>
                <w:rFonts w:ascii="Times New Roman" w:hAnsi="Times New Roman"/>
              </w:rPr>
              <w:tab/>
            </w:r>
            <w:r w:rsidRPr="00AE1A3D">
              <w:rPr>
                <w:rFonts w:ascii="Times New Roman" w:hAnsi="Times New Roman"/>
                <w:b/>
              </w:rPr>
              <w:t xml:space="preserve"> Подпрограмма 7 «Развитие и поддержка малого и среднего предпринимательства»</w:t>
            </w:r>
          </w:p>
        </w:tc>
      </w:tr>
      <w:tr w:rsidR="00065F2C" w:rsidRPr="00AE1A3D" w14:paraId="2D1972AD" w14:textId="77777777" w:rsidTr="00065F2C">
        <w:trPr>
          <w:gridAfter w:val="1"/>
          <w:wAfter w:w="9" w:type="dxa"/>
        </w:trPr>
        <w:tc>
          <w:tcPr>
            <w:tcW w:w="562" w:type="dxa"/>
          </w:tcPr>
          <w:p w14:paraId="2ADF5774"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w:t>
            </w:r>
          </w:p>
        </w:tc>
        <w:tc>
          <w:tcPr>
            <w:tcW w:w="3261" w:type="dxa"/>
            <w:shd w:val="clear" w:color="auto" w:fill="auto"/>
          </w:tcPr>
          <w:p w14:paraId="552AD2DC"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Темп роста субъектов малого и среднего предпринимательства (включая индивидуальных предпринимателей)</w:t>
            </w:r>
          </w:p>
        </w:tc>
        <w:tc>
          <w:tcPr>
            <w:tcW w:w="1305" w:type="dxa"/>
          </w:tcPr>
          <w:p w14:paraId="66E813F7"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процентов</w:t>
            </w:r>
          </w:p>
        </w:tc>
        <w:tc>
          <w:tcPr>
            <w:tcW w:w="992" w:type="dxa"/>
          </w:tcPr>
          <w:p w14:paraId="7052E6F5" w14:textId="77777777" w:rsidR="00285E98" w:rsidRPr="00AE1A3D" w:rsidRDefault="00285E98" w:rsidP="006A4152">
            <w:pPr>
              <w:widowControl w:val="0"/>
              <w:autoSpaceDE w:val="0"/>
              <w:autoSpaceDN w:val="0"/>
              <w:adjustRightInd w:val="0"/>
              <w:spacing w:after="0" w:line="240" w:lineRule="auto"/>
              <w:rPr>
                <w:rFonts w:ascii="Times New Roman" w:hAnsi="Times New Roman"/>
              </w:rPr>
            </w:pPr>
          </w:p>
        </w:tc>
        <w:tc>
          <w:tcPr>
            <w:tcW w:w="992" w:type="dxa"/>
          </w:tcPr>
          <w:p w14:paraId="37734B5A"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3" w:type="dxa"/>
          </w:tcPr>
          <w:p w14:paraId="5D1E8965"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850" w:type="dxa"/>
          </w:tcPr>
          <w:p w14:paraId="7789CF64"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100,6</w:t>
            </w:r>
          </w:p>
        </w:tc>
        <w:tc>
          <w:tcPr>
            <w:tcW w:w="992" w:type="dxa"/>
          </w:tcPr>
          <w:p w14:paraId="7CE61826"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100</w:t>
            </w:r>
          </w:p>
        </w:tc>
        <w:tc>
          <w:tcPr>
            <w:tcW w:w="1134" w:type="dxa"/>
          </w:tcPr>
          <w:p w14:paraId="22396E81"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100</w:t>
            </w:r>
          </w:p>
        </w:tc>
        <w:tc>
          <w:tcPr>
            <w:tcW w:w="993" w:type="dxa"/>
          </w:tcPr>
          <w:p w14:paraId="105118B8"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100</w:t>
            </w:r>
          </w:p>
        </w:tc>
        <w:tc>
          <w:tcPr>
            <w:tcW w:w="1134" w:type="dxa"/>
          </w:tcPr>
          <w:p w14:paraId="122DF3C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100</w:t>
            </w:r>
          </w:p>
        </w:tc>
        <w:tc>
          <w:tcPr>
            <w:tcW w:w="1134" w:type="dxa"/>
          </w:tcPr>
          <w:p w14:paraId="07ED13B3"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100</w:t>
            </w:r>
          </w:p>
        </w:tc>
      </w:tr>
      <w:tr w:rsidR="00065F2C" w:rsidRPr="00AE1A3D" w14:paraId="6370E250" w14:textId="77777777" w:rsidTr="00065F2C">
        <w:trPr>
          <w:gridAfter w:val="1"/>
          <w:wAfter w:w="9" w:type="dxa"/>
        </w:trPr>
        <w:tc>
          <w:tcPr>
            <w:tcW w:w="562" w:type="dxa"/>
          </w:tcPr>
          <w:p w14:paraId="4451169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2</w:t>
            </w:r>
          </w:p>
        </w:tc>
        <w:tc>
          <w:tcPr>
            <w:tcW w:w="3261" w:type="dxa"/>
            <w:shd w:val="clear" w:color="auto" w:fill="auto"/>
          </w:tcPr>
          <w:p w14:paraId="75DD4E9D"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Увеличение количества вновь созданных рабочих</w:t>
            </w:r>
          </w:p>
          <w:p w14:paraId="461DC51C"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 xml:space="preserve"> мест (включая вновь зарегистрированных </w:t>
            </w:r>
          </w:p>
          <w:p w14:paraId="7F1FA88C"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 xml:space="preserve">индивидуальных предпринимателей) в секторе </w:t>
            </w:r>
          </w:p>
          <w:p w14:paraId="7C91F9D8"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малого и среднего предпринимательства</w:t>
            </w:r>
          </w:p>
        </w:tc>
        <w:tc>
          <w:tcPr>
            <w:tcW w:w="1305" w:type="dxa"/>
          </w:tcPr>
          <w:p w14:paraId="072ABE6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единиц</w:t>
            </w:r>
          </w:p>
        </w:tc>
        <w:tc>
          <w:tcPr>
            <w:tcW w:w="992" w:type="dxa"/>
          </w:tcPr>
          <w:p w14:paraId="0DD6E3F7"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2" w:type="dxa"/>
          </w:tcPr>
          <w:p w14:paraId="07F421D9"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p w14:paraId="3BC32E44"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r w:rsidRPr="00AE1A3D">
              <w:rPr>
                <w:rFonts w:ascii="Times New Roman" w:hAnsi="Times New Roman"/>
              </w:rPr>
              <w:tab/>
            </w:r>
          </w:p>
        </w:tc>
        <w:tc>
          <w:tcPr>
            <w:tcW w:w="993" w:type="dxa"/>
          </w:tcPr>
          <w:p w14:paraId="49D2B587"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850" w:type="dxa"/>
          </w:tcPr>
          <w:p w14:paraId="338AD92E"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w:t>
            </w:r>
          </w:p>
        </w:tc>
        <w:tc>
          <w:tcPr>
            <w:tcW w:w="992" w:type="dxa"/>
          </w:tcPr>
          <w:p w14:paraId="70BA8B1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w:t>
            </w:r>
          </w:p>
        </w:tc>
        <w:tc>
          <w:tcPr>
            <w:tcW w:w="1134" w:type="dxa"/>
          </w:tcPr>
          <w:p w14:paraId="3F76888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w:t>
            </w:r>
          </w:p>
        </w:tc>
        <w:tc>
          <w:tcPr>
            <w:tcW w:w="993" w:type="dxa"/>
          </w:tcPr>
          <w:p w14:paraId="415FC203"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w:t>
            </w:r>
          </w:p>
        </w:tc>
        <w:tc>
          <w:tcPr>
            <w:tcW w:w="1134" w:type="dxa"/>
          </w:tcPr>
          <w:p w14:paraId="11A2BE51"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w:t>
            </w:r>
          </w:p>
        </w:tc>
        <w:tc>
          <w:tcPr>
            <w:tcW w:w="1134" w:type="dxa"/>
          </w:tcPr>
          <w:p w14:paraId="2B6BD90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10</w:t>
            </w:r>
          </w:p>
        </w:tc>
      </w:tr>
      <w:tr w:rsidR="00065F2C" w:rsidRPr="00AE1A3D" w14:paraId="5E0E8F41" w14:textId="77777777" w:rsidTr="00065F2C">
        <w:trPr>
          <w:gridAfter w:val="1"/>
          <w:wAfter w:w="9" w:type="dxa"/>
        </w:trPr>
        <w:tc>
          <w:tcPr>
            <w:tcW w:w="562" w:type="dxa"/>
          </w:tcPr>
          <w:p w14:paraId="7CA706E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3</w:t>
            </w:r>
          </w:p>
        </w:tc>
        <w:tc>
          <w:tcPr>
            <w:tcW w:w="3261" w:type="dxa"/>
            <w:shd w:val="clear" w:color="auto" w:fill="auto"/>
          </w:tcPr>
          <w:p w14:paraId="2EC1B992"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Увеличение доли суммы налогов от субъектов малого и среднего предпринимательства в бюджет Атяшевского муниципального района</w:t>
            </w:r>
          </w:p>
        </w:tc>
        <w:tc>
          <w:tcPr>
            <w:tcW w:w="1305" w:type="dxa"/>
          </w:tcPr>
          <w:p w14:paraId="58F8D919"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w:t>
            </w:r>
          </w:p>
        </w:tc>
        <w:tc>
          <w:tcPr>
            <w:tcW w:w="992" w:type="dxa"/>
          </w:tcPr>
          <w:p w14:paraId="5DAD83B9"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2" w:type="dxa"/>
          </w:tcPr>
          <w:p w14:paraId="64A342C5"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3" w:type="dxa"/>
          </w:tcPr>
          <w:p w14:paraId="6645755A"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850" w:type="dxa"/>
          </w:tcPr>
          <w:p w14:paraId="11B3EC38"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992" w:type="dxa"/>
          </w:tcPr>
          <w:p w14:paraId="3E79D0BF"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1134" w:type="dxa"/>
          </w:tcPr>
          <w:p w14:paraId="624A1643"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993" w:type="dxa"/>
          </w:tcPr>
          <w:p w14:paraId="4F44F13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1134" w:type="dxa"/>
          </w:tcPr>
          <w:p w14:paraId="22E79664"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1134" w:type="dxa"/>
          </w:tcPr>
          <w:p w14:paraId="29813D04"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r>
      <w:tr w:rsidR="00065F2C" w:rsidRPr="00AE1A3D" w14:paraId="6ADD6A18" w14:textId="77777777" w:rsidTr="00065F2C">
        <w:trPr>
          <w:gridAfter w:val="1"/>
          <w:wAfter w:w="9" w:type="dxa"/>
        </w:trPr>
        <w:tc>
          <w:tcPr>
            <w:tcW w:w="562" w:type="dxa"/>
          </w:tcPr>
          <w:p w14:paraId="6F9A916B"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w:t>
            </w:r>
          </w:p>
        </w:tc>
        <w:tc>
          <w:tcPr>
            <w:tcW w:w="3261" w:type="dxa"/>
            <w:shd w:val="clear" w:color="auto" w:fill="auto"/>
          </w:tcPr>
          <w:p w14:paraId="17C9A9CA"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 xml:space="preserve">доля субъектов малого и среднего предпринимательства, созданных физическими лицами в возрасте до 30 лет (включительно), в общем количестве субъектов малого и среднего предпринимательства </w:t>
            </w:r>
          </w:p>
        </w:tc>
        <w:tc>
          <w:tcPr>
            <w:tcW w:w="1305" w:type="dxa"/>
          </w:tcPr>
          <w:p w14:paraId="2E835DDC"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w:t>
            </w:r>
          </w:p>
        </w:tc>
        <w:tc>
          <w:tcPr>
            <w:tcW w:w="992" w:type="dxa"/>
          </w:tcPr>
          <w:p w14:paraId="00B49299"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2" w:type="dxa"/>
          </w:tcPr>
          <w:p w14:paraId="2A68AA9C"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3" w:type="dxa"/>
          </w:tcPr>
          <w:p w14:paraId="0C65F0E7"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850" w:type="dxa"/>
          </w:tcPr>
          <w:p w14:paraId="3DD77ECF"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0,02</w:t>
            </w:r>
          </w:p>
        </w:tc>
        <w:tc>
          <w:tcPr>
            <w:tcW w:w="992" w:type="dxa"/>
          </w:tcPr>
          <w:p w14:paraId="0F28A5D4"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0,02</w:t>
            </w:r>
          </w:p>
        </w:tc>
        <w:tc>
          <w:tcPr>
            <w:tcW w:w="1134" w:type="dxa"/>
          </w:tcPr>
          <w:p w14:paraId="256E70E9"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0,02</w:t>
            </w:r>
          </w:p>
        </w:tc>
        <w:tc>
          <w:tcPr>
            <w:tcW w:w="993" w:type="dxa"/>
          </w:tcPr>
          <w:p w14:paraId="18EE6BA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0,02</w:t>
            </w:r>
          </w:p>
        </w:tc>
        <w:tc>
          <w:tcPr>
            <w:tcW w:w="1134" w:type="dxa"/>
          </w:tcPr>
          <w:p w14:paraId="0DA459FC"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0,02</w:t>
            </w:r>
          </w:p>
        </w:tc>
        <w:tc>
          <w:tcPr>
            <w:tcW w:w="1134" w:type="dxa"/>
          </w:tcPr>
          <w:p w14:paraId="751CBF22"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0,02</w:t>
            </w:r>
          </w:p>
        </w:tc>
      </w:tr>
      <w:tr w:rsidR="00065F2C" w:rsidRPr="00AE1A3D" w14:paraId="38C7D36A" w14:textId="77777777" w:rsidTr="00065F2C">
        <w:trPr>
          <w:gridAfter w:val="1"/>
          <w:wAfter w:w="9" w:type="dxa"/>
        </w:trPr>
        <w:tc>
          <w:tcPr>
            <w:tcW w:w="562" w:type="dxa"/>
          </w:tcPr>
          <w:p w14:paraId="4B3C068A"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3261" w:type="dxa"/>
            <w:shd w:val="clear" w:color="auto" w:fill="auto"/>
          </w:tcPr>
          <w:p w14:paraId="58D3C4A8"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 xml:space="preserve">количество субъектов </w:t>
            </w:r>
            <w:proofErr w:type="gramStart"/>
            <w:r w:rsidRPr="00AE1A3D">
              <w:rPr>
                <w:rFonts w:ascii="Times New Roman" w:hAnsi="Times New Roman"/>
              </w:rPr>
              <w:t>малого и среднего предпринимательства</w:t>
            </w:r>
            <w:proofErr w:type="gramEnd"/>
            <w:r w:rsidRPr="00AE1A3D">
              <w:rPr>
                <w:rFonts w:ascii="Times New Roman" w:hAnsi="Times New Roman"/>
              </w:rPr>
              <w:t xml:space="preserve"> получивших муниципальную поддержку </w:t>
            </w:r>
          </w:p>
        </w:tc>
        <w:tc>
          <w:tcPr>
            <w:tcW w:w="1305" w:type="dxa"/>
          </w:tcPr>
          <w:p w14:paraId="4F2C49C8"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единиц</w:t>
            </w:r>
          </w:p>
        </w:tc>
        <w:tc>
          <w:tcPr>
            <w:tcW w:w="992" w:type="dxa"/>
          </w:tcPr>
          <w:p w14:paraId="711754F2"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2" w:type="dxa"/>
          </w:tcPr>
          <w:p w14:paraId="2722B935"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3" w:type="dxa"/>
          </w:tcPr>
          <w:p w14:paraId="7A27F24E"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850" w:type="dxa"/>
          </w:tcPr>
          <w:p w14:paraId="6987822F"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992" w:type="dxa"/>
          </w:tcPr>
          <w:p w14:paraId="0E9A3BF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1134" w:type="dxa"/>
          </w:tcPr>
          <w:p w14:paraId="4DFC168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993" w:type="dxa"/>
          </w:tcPr>
          <w:p w14:paraId="5AF8122D"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1134" w:type="dxa"/>
          </w:tcPr>
          <w:p w14:paraId="79DE34D7"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c>
          <w:tcPr>
            <w:tcW w:w="1134" w:type="dxa"/>
          </w:tcPr>
          <w:p w14:paraId="5C9E1CE8"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5</w:t>
            </w:r>
          </w:p>
        </w:tc>
      </w:tr>
      <w:tr w:rsidR="00065F2C" w:rsidRPr="00AE1A3D" w14:paraId="463A468A" w14:textId="77777777" w:rsidTr="00065F2C">
        <w:trPr>
          <w:gridAfter w:val="1"/>
          <w:wAfter w:w="9" w:type="dxa"/>
        </w:trPr>
        <w:tc>
          <w:tcPr>
            <w:tcW w:w="562" w:type="dxa"/>
          </w:tcPr>
          <w:p w14:paraId="650648E5"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6</w:t>
            </w:r>
          </w:p>
        </w:tc>
        <w:tc>
          <w:tcPr>
            <w:tcW w:w="3261" w:type="dxa"/>
            <w:shd w:val="clear" w:color="auto" w:fill="auto"/>
          </w:tcPr>
          <w:p w14:paraId="3D276CA8" w14:textId="77777777" w:rsidR="00285E98" w:rsidRPr="00AE1A3D" w:rsidRDefault="00285E98" w:rsidP="006A4152">
            <w:pPr>
              <w:widowControl w:val="0"/>
              <w:autoSpaceDE w:val="0"/>
              <w:autoSpaceDN w:val="0"/>
              <w:adjustRightInd w:val="0"/>
              <w:spacing w:after="0" w:line="240" w:lineRule="auto"/>
              <w:ind w:firstLine="34"/>
              <w:jc w:val="both"/>
              <w:rPr>
                <w:rFonts w:ascii="Times New Roman" w:hAnsi="Times New Roman"/>
              </w:rPr>
            </w:pPr>
            <w:r w:rsidRPr="00AE1A3D">
              <w:rPr>
                <w:rFonts w:ascii="Times New Roman" w:hAnsi="Times New Roman"/>
              </w:rPr>
              <w:t xml:space="preserve">количество проведенных консультаций и мероприятий для субъектов малого и среднего предпринимательства </w:t>
            </w:r>
          </w:p>
        </w:tc>
        <w:tc>
          <w:tcPr>
            <w:tcW w:w="1305" w:type="dxa"/>
          </w:tcPr>
          <w:p w14:paraId="2C803F5A"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единиц</w:t>
            </w:r>
          </w:p>
        </w:tc>
        <w:tc>
          <w:tcPr>
            <w:tcW w:w="992" w:type="dxa"/>
          </w:tcPr>
          <w:p w14:paraId="4F0B1CC3"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2" w:type="dxa"/>
          </w:tcPr>
          <w:p w14:paraId="785B4019"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993" w:type="dxa"/>
          </w:tcPr>
          <w:p w14:paraId="5FB7086D" w14:textId="77777777" w:rsidR="00285E98" w:rsidRPr="00AE1A3D" w:rsidRDefault="00285E98" w:rsidP="006A4152">
            <w:pPr>
              <w:widowControl w:val="0"/>
              <w:autoSpaceDE w:val="0"/>
              <w:autoSpaceDN w:val="0"/>
              <w:adjustRightInd w:val="0"/>
              <w:spacing w:after="0" w:line="240" w:lineRule="auto"/>
              <w:ind w:firstLine="34"/>
              <w:rPr>
                <w:rFonts w:ascii="Times New Roman" w:hAnsi="Times New Roman"/>
              </w:rPr>
            </w:pPr>
          </w:p>
        </w:tc>
        <w:tc>
          <w:tcPr>
            <w:tcW w:w="850" w:type="dxa"/>
          </w:tcPr>
          <w:p w14:paraId="0BCB157E"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43</w:t>
            </w:r>
          </w:p>
        </w:tc>
        <w:tc>
          <w:tcPr>
            <w:tcW w:w="992" w:type="dxa"/>
          </w:tcPr>
          <w:p w14:paraId="090438BA"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43</w:t>
            </w:r>
          </w:p>
        </w:tc>
        <w:tc>
          <w:tcPr>
            <w:tcW w:w="1134" w:type="dxa"/>
          </w:tcPr>
          <w:p w14:paraId="0200E2A8"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45</w:t>
            </w:r>
          </w:p>
        </w:tc>
        <w:tc>
          <w:tcPr>
            <w:tcW w:w="993" w:type="dxa"/>
          </w:tcPr>
          <w:p w14:paraId="77040B83"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45</w:t>
            </w:r>
          </w:p>
        </w:tc>
        <w:tc>
          <w:tcPr>
            <w:tcW w:w="1134" w:type="dxa"/>
          </w:tcPr>
          <w:p w14:paraId="713AA18B"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45</w:t>
            </w:r>
          </w:p>
        </w:tc>
        <w:tc>
          <w:tcPr>
            <w:tcW w:w="1134" w:type="dxa"/>
          </w:tcPr>
          <w:p w14:paraId="71543320" w14:textId="77777777" w:rsidR="00285E98" w:rsidRPr="00AE1A3D" w:rsidRDefault="00285E98" w:rsidP="006A4152">
            <w:pPr>
              <w:widowControl w:val="0"/>
              <w:autoSpaceDE w:val="0"/>
              <w:autoSpaceDN w:val="0"/>
              <w:adjustRightInd w:val="0"/>
              <w:spacing w:after="0" w:line="240" w:lineRule="auto"/>
              <w:ind w:firstLine="34"/>
              <w:jc w:val="center"/>
              <w:rPr>
                <w:rFonts w:ascii="Times New Roman" w:hAnsi="Times New Roman"/>
              </w:rPr>
            </w:pPr>
            <w:r w:rsidRPr="00AE1A3D">
              <w:rPr>
                <w:rFonts w:ascii="Times New Roman" w:hAnsi="Times New Roman"/>
              </w:rPr>
              <w:t>45</w:t>
            </w:r>
          </w:p>
        </w:tc>
      </w:tr>
    </w:tbl>
    <w:p w14:paraId="4512A7D3" w14:textId="77777777" w:rsidR="008F67B9" w:rsidRPr="00E14E2C" w:rsidRDefault="008F67B9" w:rsidP="005A31CB">
      <w:pPr>
        <w:widowControl w:val="0"/>
        <w:autoSpaceDE w:val="0"/>
        <w:autoSpaceDN w:val="0"/>
        <w:adjustRightInd w:val="0"/>
        <w:spacing w:after="0" w:line="240" w:lineRule="auto"/>
        <w:ind w:firstLine="34"/>
        <w:jc w:val="center"/>
        <w:rPr>
          <w:rFonts w:ascii="Times New Roman" w:hAnsi="Times New Roman"/>
          <w:sz w:val="24"/>
          <w:szCs w:val="24"/>
        </w:rPr>
        <w:sectPr w:rsidR="008F67B9" w:rsidRPr="00E14E2C" w:rsidSect="008F67B9">
          <w:pgSz w:w="16800" w:h="11900" w:orient="landscape"/>
          <w:pgMar w:top="1100" w:right="1440" w:bottom="800" w:left="1440" w:header="720" w:footer="720" w:gutter="0"/>
          <w:cols w:space="72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1"/>
        <w:gridCol w:w="7573"/>
      </w:tblGrid>
      <w:tr w:rsidR="005E7F77" w:rsidRPr="00E14E2C" w14:paraId="0BC95519" w14:textId="77777777" w:rsidTr="00B17553">
        <w:trPr>
          <w:trHeight w:val="1553"/>
        </w:trPr>
        <w:tc>
          <w:tcPr>
            <w:tcW w:w="7677" w:type="dxa"/>
          </w:tcPr>
          <w:p w14:paraId="77BD127B" w14:textId="77777777" w:rsidR="005E7F77" w:rsidRPr="00E14E2C" w:rsidRDefault="005E7F77" w:rsidP="008F67B9">
            <w:pPr>
              <w:widowControl w:val="0"/>
              <w:autoSpaceDE w:val="0"/>
              <w:autoSpaceDN w:val="0"/>
              <w:adjustRightInd w:val="0"/>
              <w:jc w:val="right"/>
              <w:rPr>
                <w:rFonts w:ascii="Times New Roman" w:hAnsi="Times New Roman"/>
                <w:b/>
                <w:color w:val="26282F"/>
                <w:sz w:val="24"/>
                <w:szCs w:val="24"/>
              </w:rPr>
            </w:pPr>
            <w:bookmarkStart w:id="3" w:name="sub_204"/>
          </w:p>
        </w:tc>
        <w:tc>
          <w:tcPr>
            <w:tcW w:w="7678" w:type="dxa"/>
          </w:tcPr>
          <w:p w14:paraId="1F1D9F74" w14:textId="77777777" w:rsidR="00B17553" w:rsidRPr="00E14E2C" w:rsidRDefault="00B17553" w:rsidP="005E7F77">
            <w:pPr>
              <w:widowControl w:val="0"/>
              <w:autoSpaceDE w:val="0"/>
              <w:autoSpaceDN w:val="0"/>
              <w:adjustRightInd w:val="0"/>
              <w:ind w:hanging="22"/>
              <w:jc w:val="both"/>
              <w:rPr>
                <w:rFonts w:ascii="Times New Roman" w:hAnsi="Times New Roman"/>
                <w:b/>
                <w:color w:val="26282F"/>
                <w:sz w:val="28"/>
                <w:szCs w:val="28"/>
              </w:rPr>
            </w:pPr>
          </w:p>
          <w:p w14:paraId="2B7AE7CE" w14:textId="4E7AE19B" w:rsidR="005E7F77" w:rsidRPr="00E14E2C" w:rsidRDefault="005E7F77" w:rsidP="00B17553">
            <w:pPr>
              <w:widowControl w:val="0"/>
              <w:autoSpaceDE w:val="0"/>
              <w:autoSpaceDN w:val="0"/>
              <w:adjustRightInd w:val="0"/>
              <w:jc w:val="both"/>
              <w:rPr>
                <w:rFonts w:ascii="Times New Roman" w:hAnsi="Times New Roman"/>
                <w:b/>
                <w:color w:val="26282F"/>
                <w:sz w:val="28"/>
                <w:szCs w:val="28"/>
              </w:rPr>
            </w:pPr>
            <w:r w:rsidRPr="00E14E2C">
              <w:rPr>
                <w:rFonts w:ascii="Times New Roman" w:hAnsi="Times New Roman"/>
                <w:b/>
                <w:color w:val="26282F"/>
                <w:sz w:val="28"/>
                <w:szCs w:val="28"/>
              </w:rPr>
              <w:t>Приложение 2</w:t>
            </w:r>
          </w:p>
          <w:p w14:paraId="41440C54" w14:textId="48B8B7FE" w:rsidR="00EC0D1F" w:rsidRPr="00E14E2C" w:rsidRDefault="00D9144E" w:rsidP="00EC0D1F">
            <w:pPr>
              <w:widowControl w:val="0"/>
              <w:autoSpaceDE w:val="0"/>
              <w:autoSpaceDN w:val="0"/>
              <w:adjustRightInd w:val="0"/>
              <w:ind w:hanging="22"/>
              <w:jc w:val="both"/>
              <w:rPr>
                <w:rFonts w:ascii="Times New Roman" w:hAnsi="Times New Roman"/>
                <w:b/>
                <w:sz w:val="28"/>
                <w:szCs w:val="28"/>
              </w:rPr>
            </w:pPr>
            <w:r w:rsidRPr="00E14E2C">
              <w:rPr>
                <w:rFonts w:ascii="Times New Roman" w:hAnsi="Times New Roman"/>
                <w:b/>
                <w:sz w:val="28"/>
                <w:szCs w:val="28"/>
              </w:rPr>
              <w:t>к муниципальной программе</w:t>
            </w:r>
            <w:r w:rsidR="005E7F77" w:rsidRPr="00E14E2C">
              <w:rPr>
                <w:rFonts w:ascii="Times New Roman" w:hAnsi="Times New Roman"/>
                <w:b/>
                <w:sz w:val="28"/>
                <w:szCs w:val="28"/>
              </w:rPr>
              <w:t xml:space="preserve"> «Экономическое развитие Атяшевского муниципального района» </w:t>
            </w:r>
          </w:p>
          <w:p w14:paraId="45BDA4A3" w14:textId="1C5548BB" w:rsidR="00B17553" w:rsidRPr="00E14E2C" w:rsidRDefault="00B17553" w:rsidP="00B17553">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(в ред. Постановлени</w:t>
            </w:r>
            <w:r w:rsidR="0082134A">
              <w:rPr>
                <w:rFonts w:ascii="Times New Roman" w:hAnsi="Times New Roman"/>
                <w:sz w:val="24"/>
                <w:szCs w:val="24"/>
              </w:rPr>
              <w:t>й</w:t>
            </w:r>
            <w:r w:rsidRPr="00E14E2C">
              <w:rPr>
                <w:rFonts w:ascii="Times New Roman" w:hAnsi="Times New Roman"/>
                <w:sz w:val="24"/>
                <w:szCs w:val="24"/>
              </w:rPr>
              <w:t xml:space="preserve"> Администрации Атяшевского </w:t>
            </w:r>
          </w:p>
          <w:p w14:paraId="1761C8C6" w14:textId="13039BE6" w:rsidR="00B17553" w:rsidRPr="00E14E2C" w:rsidRDefault="00B17553" w:rsidP="00B17553">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муниципального района от </w:t>
            </w:r>
            <w:r w:rsidR="00E62CB3" w:rsidRPr="00E14E2C">
              <w:rPr>
                <w:rFonts w:ascii="Times New Roman" w:hAnsi="Times New Roman"/>
                <w:sz w:val="24"/>
                <w:szCs w:val="24"/>
              </w:rPr>
              <w:t>16</w:t>
            </w:r>
            <w:r w:rsidRPr="00E14E2C">
              <w:rPr>
                <w:rFonts w:ascii="Times New Roman" w:hAnsi="Times New Roman"/>
                <w:sz w:val="24"/>
                <w:szCs w:val="24"/>
              </w:rPr>
              <w:t>.1</w:t>
            </w:r>
            <w:r w:rsidR="00E62CB3" w:rsidRPr="00E14E2C">
              <w:rPr>
                <w:rFonts w:ascii="Times New Roman" w:hAnsi="Times New Roman"/>
                <w:sz w:val="24"/>
                <w:szCs w:val="24"/>
              </w:rPr>
              <w:t>1</w:t>
            </w:r>
            <w:r w:rsidRPr="00E14E2C">
              <w:rPr>
                <w:rFonts w:ascii="Times New Roman" w:hAnsi="Times New Roman"/>
                <w:sz w:val="24"/>
                <w:szCs w:val="24"/>
              </w:rPr>
              <w:t>.20</w:t>
            </w:r>
            <w:r w:rsidR="00E62CB3" w:rsidRPr="00E14E2C">
              <w:rPr>
                <w:rFonts w:ascii="Times New Roman" w:hAnsi="Times New Roman"/>
                <w:sz w:val="24"/>
                <w:szCs w:val="24"/>
              </w:rPr>
              <w:t xml:space="preserve">20 </w:t>
            </w:r>
            <w:r w:rsidRPr="00E14E2C">
              <w:rPr>
                <w:rFonts w:ascii="Times New Roman" w:hAnsi="Times New Roman"/>
                <w:sz w:val="24"/>
                <w:szCs w:val="24"/>
              </w:rPr>
              <w:t>г. №</w:t>
            </w:r>
            <w:r w:rsidR="00E62CB3" w:rsidRPr="00E14E2C">
              <w:rPr>
                <w:rFonts w:ascii="Times New Roman" w:hAnsi="Times New Roman"/>
                <w:sz w:val="24"/>
                <w:szCs w:val="24"/>
              </w:rPr>
              <w:t>5</w:t>
            </w:r>
            <w:r w:rsidRPr="00E14E2C">
              <w:rPr>
                <w:rFonts w:ascii="Times New Roman" w:hAnsi="Times New Roman"/>
                <w:sz w:val="24"/>
                <w:szCs w:val="24"/>
              </w:rPr>
              <w:t>71</w:t>
            </w:r>
            <w:r w:rsidR="007C1676" w:rsidRPr="00E14E2C">
              <w:rPr>
                <w:rFonts w:ascii="Times New Roman" w:hAnsi="Times New Roman"/>
                <w:sz w:val="24"/>
                <w:szCs w:val="24"/>
              </w:rPr>
              <w:t xml:space="preserve">, от </w:t>
            </w:r>
            <w:r w:rsidR="00F53B79" w:rsidRPr="00E14E2C">
              <w:rPr>
                <w:rFonts w:ascii="Times New Roman" w:hAnsi="Times New Roman"/>
                <w:sz w:val="24"/>
                <w:szCs w:val="24"/>
              </w:rPr>
              <w:t>2</w:t>
            </w:r>
            <w:r w:rsidR="000D3308" w:rsidRPr="00E14E2C">
              <w:rPr>
                <w:rFonts w:ascii="Times New Roman" w:hAnsi="Times New Roman"/>
                <w:sz w:val="24"/>
                <w:szCs w:val="24"/>
              </w:rPr>
              <w:t>3</w:t>
            </w:r>
            <w:r w:rsidR="00F53B79" w:rsidRPr="00E14E2C">
              <w:rPr>
                <w:rFonts w:ascii="Times New Roman" w:hAnsi="Times New Roman"/>
                <w:sz w:val="24"/>
                <w:szCs w:val="24"/>
              </w:rPr>
              <w:t>.04.2021</w:t>
            </w:r>
            <w:r w:rsidR="007C1676" w:rsidRPr="00E14E2C">
              <w:rPr>
                <w:rFonts w:ascii="Times New Roman" w:hAnsi="Times New Roman"/>
                <w:sz w:val="24"/>
                <w:szCs w:val="24"/>
              </w:rPr>
              <w:t xml:space="preserve"> г. №</w:t>
            </w:r>
            <w:r w:rsidR="00F53B79" w:rsidRPr="00E14E2C">
              <w:rPr>
                <w:rFonts w:ascii="Times New Roman" w:hAnsi="Times New Roman"/>
                <w:sz w:val="24"/>
                <w:szCs w:val="24"/>
              </w:rPr>
              <w:t>209</w:t>
            </w:r>
            <w:r w:rsidR="00985368">
              <w:rPr>
                <w:rFonts w:ascii="Times New Roman" w:hAnsi="Times New Roman"/>
                <w:sz w:val="24"/>
                <w:szCs w:val="24"/>
              </w:rPr>
              <w:t>, №650 от 15.12.2021 г.</w:t>
            </w:r>
            <w:r w:rsidR="0082134A">
              <w:rPr>
                <w:rFonts w:ascii="Times New Roman" w:hAnsi="Times New Roman"/>
                <w:sz w:val="24"/>
                <w:szCs w:val="24"/>
              </w:rPr>
              <w:t>,</w:t>
            </w:r>
            <w:r w:rsidR="0082134A" w:rsidRPr="0082134A">
              <w:rPr>
                <w:rFonts w:ascii="Times New Roman" w:hAnsi="Times New Roman"/>
                <w:sz w:val="24"/>
                <w:szCs w:val="24"/>
              </w:rPr>
              <w:t xml:space="preserve"> </w:t>
            </w:r>
            <w:r w:rsidR="00196AEA" w:rsidRPr="008D2EA2">
              <w:rPr>
                <w:rFonts w:ascii="Times New Roman" w:hAnsi="Times New Roman"/>
                <w:bCs/>
                <w:sz w:val="24"/>
                <w:szCs w:val="24"/>
              </w:rPr>
              <w:t>от 26.08.2022 г. №435</w:t>
            </w:r>
            <w:r w:rsidR="00182F8B" w:rsidRPr="00755BDB">
              <w:rPr>
                <w:rFonts w:ascii="Times New Roman" w:hAnsi="Times New Roman"/>
                <w:sz w:val="24"/>
                <w:szCs w:val="24"/>
              </w:rPr>
              <w:t>, от 26.12.2022 г. №</w:t>
            </w:r>
            <w:r w:rsidR="00755BDB" w:rsidRPr="00755BDB">
              <w:rPr>
                <w:rFonts w:ascii="Times New Roman" w:hAnsi="Times New Roman"/>
                <w:sz w:val="24"/>
                <w:szCs w:val="24"/>
              </w:rPr>
              <w:t>682</w:t>
            </w:r>
            <w:r w:rsidRPr="00E14E2C">
              <w:rPr>
                <w:rFonts w:ascii="Times New Roman" w:hAnsi="Times New Roman"/>
                <w:sz w:val="24"/>
                <w:szCs w:val="24"/>
              </w:rPr>
              <w:t>)</w:t>
            </w:r>
          </w:p>
          <w:p w14:paraId="076D6BB3" w14:textId="6382FD5F" w:rsidR="005E7F77" w:rsidRPr="00E14E2C" w:rsidRDefault="002838B6" w:rsidP="002838B6">
            <w:pPr>
              <w:widowControl w:val="0"/>
              <w:tabs>
                <w:tab w:val="left" w:pos="6105"/>
              </w:tabs>
              <w:autoSpaceDE w:val="0"/>
              <w:autoSpaceDN w:val="0"/>
              <w:adjustRightInd w:val="0"/>
              <w:rPr>
                <w:rFonts w:ascii="Times New Roman" w:hAnsi="Times New Roman"/>
                <w:b/>
                <w:color w:val="26282F"/>
                <w:sz w:val="24"/>
                <w:szCs w:val="24"/>
              </w:rPr>
            </w:pPr>
            <w:r w:rsidRPr="00E14E2C">
              <w:rPr>
                <w:rFonts w:ascii="Times New Roman" w:hAnsi="Times New Roman"/>
                <w:b/>
                <w:color w:val="26282F"/>
                <w:sz w:val="24"/>
                <w:szCs w:val="24"/>
              </w:rPr>
              <w:tab/>
            </w:r>
          </w:p>
        </w:tc>
      </w:tr>
    </w:tbl>
    <w:bookmarkEnd w:id="3"/>
    <w:p w14:paraId="30E7E61B" w14:textId="71776AA8" w:rsidR="008F67B9" w:rsidRPr="00E14E2C" w:rsidRDefault="008F67B9" w:rsidP="008F67B9">
      <w:pPr>
        <w:widowControl w:val="0"/>
        <w:autoSpaceDE w:val="0"/>
        <w:autoSpaceDN w:val="0"/>
        <w:adjustRightInd w:val="0"/>
        <w:spacing w:after="0" w:line="240" w:lineRule="auto"/>
        <w:ind w:firstLine="720"/>
        <w:jc w:val="center"/>
        <w:rPr>
          <w:rFonts w:ascii="Times New Roman" w:hAnsi="Times New Roman"/>
          <w:b/>
          <w:sz w:val="28"/>
          <w:szCs w:val="28"/>
        </w:rPr>
      </w:pPr>
      <w:r w:rsidRPr="00E14E2C">
        <w:rPr>
          <w:rFonts w:ascii="Times New Roman" w:hAnsi="Times New Roman"/>
          <w:b/>
          <w:sz w:val="28"/>
          <w:szCs w:val="28"/>
        </w:rPr>
        <w:t>Перечень</w:t>
      </w:r>
      <w:r w:rsidRPr="00E14E2C">
        <w:rPr>
          <w:rFonts w:ascii="Times New Roman" w:hAnsi="Times New Roman"/>
          <w:b/>
          <w:sz w:val="28"/>
          <w:szCs w:val="28"/>
        </w:rPr>
        <w:br/>
        <w:t xml:space="preserve">основных мероприятий </w:t>
      </w:r>
      <w:proofErr w:type="gramStart"/>
      <w:r w:rsidRPr="00E14E2C">
        <w:rPr>
          <w:rFonts w:ascii="Times New Roman" w:hAnsi="Times New Roman"/>
          <w:b/>
          <w:sz w:val="28"/>
          <w:szCs w:val="28"/>
        </w:rPr>
        <w:t>муниципальной  программы</w:t>
      </w:r>
      <w:proofErr w:type="gramEnd"/>
      <w:r w:rsidR="005E7F77" w:rsidRPr="00E14E2C">
        <w:rPr>
          <w:rFonts w:ascii="Times New Roman" w:hAnsi="Times New Roman"/>
          <w:b/>
          <w:sz w:val="28"/>
          <w:szCs w:val="28"/>
        </w:rPr>
        <w:t xml:space="preserve"> «Экономическое развитие Атяшевского муниципального района» </w:t>
      </w:r>
    </w:p>
    <w:p w14:paraId="4B7362B7" w14:textId="77777777" w:rsidR="008F67B9" w:rsidRPr="00E14E2C" w:rsidRDefault="008F67B9" w:rsidP="008F67B9">
      <w:pPr>
        <w:widowControl w:val="0"/>
        <w:autoSpaceDE w:val="0"/>
        <w:autoSpaceDN w:val="0"/>
        <w:adjustRightInd w:val="0"/>
        <w:spacing w:after="0" w:line="240" w:lineRule="auto"/>
        <w:ind w:firstLine="720"/>
        <w:jc w:val="both"/>
        <w:rPr>
          <w:rFonts w:ascii="Times New Roman" w:hAnsi="Times New Roman"/>
          <w:sz w:val="24"/>
          <w:szCs w:val="24"/>
        </w:rPr>
      </w:pP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0"/>
        <w:gridCol w:w="23"/>
        <w:gridCol w:w="2995"/>
        <w:gridCol w:w="1893"/>
        <w:gridCol w:w="224"/>
        <w:gridCol w:w="1052"/>
        <w:gridCol w:w="1417"/>
        <w:gridCol w:w="1843"/>
        <w:gridCol w:w="1984"/>
        <w:gridCol w:w="2410"/>
      </w:tblGrid>
      <w:tr w:rsidR="00F01C50" w:rsidRPr="00E14E2C" w14:paraId="252F6041" w14:textId="77777777" w:rsidTr="009372E7">
        <w:tc>
          <w:tcPr>
            <w:tcW w:w="953" w:type="dxa"/>
            <w:gridSpan w:val="2"/>
            <w:vMerge w:val="restart"/>
            <w:tcBorders>
              <w:top w:val="single" w:sz="4" w:space="0" w:color="auto"/>
              <w:left w:val="single" w:sz="4" w:space="0" w:color="auto"/>
              <w:bottom w:val="single" w:sz="4" w:space="0" w:color="auto"/>
              <w:right w:val="single" w:sz="4" w:space="0" w:color="auto"/>
            </w:tcBorders>
            <w:hideMark/>
          </w:tcPr>
          <w:p w14:paraId="249ED635"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N п/п</w:t>
            </w:r>
          </w:p>
        </w:tc>
        <w:tc>
          <w:tcPr>
            <w:tcW w:w="2995" w:type="dxa"/>
            <w:vMerge w:val="restart"/>
            <w:tcBorders>
              <w:top w:val="single" w:sz="4" w:space="0" w:color="auto"/>
              <w:left w:val="single" w:sz="4" w:space="0" w:color="auto"/>
              <w:bottom w:val="single" w:sz="4" w:space="0" w:color="auto"/>
              <w:right w:val="single" w:sz="4" w:space="0" w:color="auto"/>
            </w:tcBorders>
            <w:hideMark/>
          </w:tcPr>
          <w:p w14:paraId="7C8C6CEB"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Номер и наименование ведомственной целевой программы, основного мероприятия</w:t>
            </w:r>
          </w:p>
        </w:tc>
        <w:tc>
          <w:tcPr>
            <w:tcW w:w="1893" w:type="dxa"/>
            <w:vMerge w:val="restart"/>
            <w:tcBorders>
              <w:top w:val="single" w:sz="4" w:space="0" w:color="auto"/>
              <w:left w:val="single" w:sz="4" w:space="0" w:color="auto"/>
              <w:bottom w:val="single" w:sz="4" w:space="0" w:color="auto"/>
              <w:right w:val="single" w:sz="4" w:space="0" w:color="auto"/>
            </w:tcBorders>
            <w:hideMark/>
          </w:tcPr>
          <w:p w14:paraId="323B6005"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Ответственный исполнитель</w:t>
            </w:r>
          </w:p>
        </w:tc>
        <w:tc>
          <w:tcPr>
            <w:tcW w:w="2693" w:type="dxa"/>
            <w:gridSpan w:val="3"/>
            <w:tcBorders>
              <w:top w:val="single" w:sz="4" w:space="0" w:color="auto"/>
              <w:left w:val="single" w:sz="4" w:space="0" w:color="auto"/>
              <w:bottom w:val="single" w:sz="4" w:space="0" w:color="auto"/>
              <w:right w:val="single" w:sz="4" w:space="0" w:color="auto"/>
            </w:tcBorders>
            <w:hideMark/>
          </w:tcPr>
          <w:p w14:paraId="2ADF61FB" w14:textId="77777777" w:rsidR="00F01C50" w:rsidRPr="00E14E2C" w:rsidRDefault="00F01C50">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Срок</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6BE9C92"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Ожидаемый непосредственный результат (краткое описание)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69896454"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Основные направления реализации</w:t>
            </w:r>
            <w:hyperlink r:id="rId19" w:anchor="sub_238" w:history="1">
              <w:r w:rsidRPr="00E14E2C">
                <w:rPr>
                  <w:rStyle w:val="ad"/>
                  <w:rFonts w:ascii="Times New Roman" w:hAnsi="Times New Roman"/>
                  <w:color w:val="106BBE"/>
                  <w:sz w:val="24"/>
                  <w:szCs w:val="24"/>
                </w:rPr>
                <w:t>*</w:t>
              </w:r>
            </w:hyperlink>
          </w:p>
        </w:tc>
        <w:tc>
          <w:tcPr>
            <w:tcW w:w="2410" w:type="dxa"/>
            <w:vMerge w:val="restart"/>
            <w:tcBorders>
              <w:top w:val="single" w:sz="4" w:space="0" w:color="auto"/>
              <w:left w:val="single" w:sz="4" w:space="0" w:color="auto"/>
              <w:bottom w:val="single" w:sz="4" w:space="0" w:color="auto"/>
              <w:right w:val="single" w:sz="4" w:space="0" w:color="auto"/>
            </w:tcBorders>
            <w:hideMark/>
          </w:tcPr>
          <w:p w14:paraId="56DADBCE"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Связь с показателями муниципальной программы (подпрограммы)</w:t>
            </w:r>
            <w:hyperlink r:id="rId20" w:anchor="sub_239" w:history="1">
              <w:r w:rsidRPr="00E14E2C">
                <w:rPr>
                  <w:rStyle w:val="ad"/>
                  <w:rFonts w:ascii="Times New Roman" w:hAnsi="Times New Roman"/>
                  <w:color w:val="106BBE"/>
                  <w:sz w:val="24"/>
                  <w:szCs w:val="24"/>
                </w:rPr>
                <w:t>**</w:t>
              </w:r>
            </w:hyperlink>
          </w:p>
        </w:tc>
      </w:tr>
      <w:tr w:rsidR="00F01C50" w:rsidRPr="00E14E2C" w14:paraId="35901F16" w14:textId="77777777" w:rsidTr="009372E7">
        <w:tc>
          <w:tcPr>
            <w:tcW w:w="953" w:type="dxa"/>
            <w:gridSpan w:val="2"/>
            <w:vMerge/>
            <w:tcBorders>
              <w:top w:val="single" w:sz="4" w:space="0" w:color="auto"/>
              <w:left w:val="single" w:sz="4" w:space="0" w:color="auto"/>
              <w:bottom w:val="single" w:sz="4" w:space="0" w:color="auto"/>
              <w:right w:val="single" w:sz="4" w:space="0" w:color="auto"/>
            </w:tcBorders>
            <w:vAlign w:val="center"/>
            <w:hideMark/>
          </w:tcPr>
          <w:p w14:paraId="258C5F1A" w14:textId="77777777" w:rsidR="00F01C50" w:rsidRPr="00E14E2C" w:rsidRDefault="00F01C50">
            <w:pPr>
              <w:spacing w:after="0" w:line="240" w:lineRule="auto"/>
              <w:rPr>
                <w:rFonts w:ascii="Times New Roman" w:hAnsi="Times New Roman"/>
                <w:sz w:val="24"/>
                <w:szCs w:val="24"/>
              </w:rPr>
            </w:pPr>
          </w:p>
        </w:tc>
        <w:tc>
          <w:tcPr>
            <w:tcW w:w="2995" w:type="dxa"/>
            <w:vMerge/>
            <w:tcBorders>
              <w:top w:val="single" w:sz="4" w:space="0" w:color="auto"/>
              <w:left w:val="single" w:sz="4" w:space="0" w:color="auto"/>
              <w:bottom w:val="single" w:sz="4" w:space="0" w:color="auto"/>
              <w:right w:val="single" w:sz="4" w:space="0" w:color="auto"/>
            </w:tcBorders>
            <w:vAlign w:val="center"/>
            <w:hideMark/>
          </w:tcPr>
          <w:p w14:paraId="152938D9" w14:textId="77777777" w:rsidR="00F01C50" w:rsidRPr="00E14E2C" w:rsidRDefault="00F01C50">
            <w:pPr>
              <w:spacing w:after="0" w:line="240" w:lineRule="auto"/>
              <w:rPr>
                <w:rFonts w:ascii="Times New Roman" w:hAnsi="Times New Roman"/>
                <w:sz w:val="24"/>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69768C7C" w14:textId="77777777" w:rsidR="00F01C50" w:rsidRPr="00E14E2C" w:rsidRDefault="00F01C50">
            <w:pPr>
              <w:spacing w:after="0" w:line="240" w:lineRule="auto"/>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03F85EF8" w14:textId="77777777" w:rsidR="00F01C50" w:rsidRPr="00E14E2C" w:rsidRDefault="00F01C50">
            <w:pPr>
              <w:widowControl w:val="0"/>
              <w:autoSpaceDE w:val="0"/>
              <w:autoSpaceDN w:val="0"/>
              <w:adjustRightInd w:val="0"/>
              <w:spacing w:after="0" w:line="240" w:lineRule="auto"/>
              <w:ind w:firstLine="8"/>
              <w:jc w:val="both"/>
              <w:rPr>
                <w:rFonts w:ascii="Times New Roman" w:hAnsi="Times New Roman"/>
                <w:sz w:val="24"/>
                <w:szCs w:val="24"/>
              </w:rPr>
            </w:pPr>
            <w:r w:rsidRPr="00E14E2C">
              <w:rPr>
                <w:rFonts w:ascii="Times New Roman" w:hAnsi="Times New Roman"/>
                <w:sz w:val="24"/>
                <w:szCs w:val="24"/>
              </w:rPr>
              <w:t>начала реализации</w:t>
            </w:r>
          </w:p>
        </w:tc>
        <w:tc>
          <w:tcPr>
            <w:tcW w:w="1417" w:type="dxa"/>
            <w:tcBorders>
              <w:top w:val="single" w:sz="4" w:space="0" w:color="auto"/>
              <w:left w:val="single" w:sz="4" w:space="0" w:color="auto"/>
              <w:bottom w:val="single" w:sz="4" w:space="0" w:color="auto"/>
              <w:right w:val="single" w:sz="4" w:space="0" w:color="auto"/>
            </w:tcBorders>
            <w:hideMark/>
          </w:tcPr>
          <w:p w14:paraId="6A60157A" w14:textId="77777777" w:rsidR="00F01C50" w:rsidRPr="00E14E2C" w:rsidRDefault="00F01C50">
            <w:pPr>
              <w:widowControl w:val="0"/>
              <w:autoSpaceDE w:val="0"/>
              <w:autoSpaceDN w:val="0"/>
              <w:adjustRightInd w:val="0"/>
              <w:spacing w:after="0" w:line="240" w:lineRule="auto"/>
              <w:ind w:firstLine="8"/>
              <w:jc w:val="both"/>
              <w:rPr>
                <w:rFonts w:ascii="Times New Roman" w:hAnsi="Times New Roman"/>
                <w:sz w:val="24"/>
                <w:szCs w:val="24"/>
              </w:rPr>
            </w:pPr>
            <w:r w:rsidRPr="00E14E2C">
              <w:rPr>
                <w:rFonts w:ascii="Times New Roman" w:hAnsi="Times New Roman"/>
                <w:sz w:val="24"/>
                <w:szCs w:val="24"/>
              </w:rPr>
              <w:t>окончания реализации</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324CACE" w14:textId="77777777" w:rsidR="00F01C50" w:rsidRPr="00E14E2C" w:rsidRDefault="00F01C50">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850060" w14:textId="77777777" w:rsidR="00F01C50" w:rsidRPr="00E14E2C" w:rsidRDefault="00F01C50">
            <w:pPr>
              <w:spacing w:after="0" w:line="240" w:lineRule="auto"/>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A6C3DEA" w14:textId="77777777" w:rsidR="00F01C50" w:rsidRPr="00E14E2C" w:rsidRDefault="00F01C50">
            <w:pPr>
              <w:spacing w:after="0" w:line="240" w:lineRule="auto"/>
              <w:rPr>
                <w:rFonts w:ascii="Times New Roman" w:hAnsi="Times New Roman"/>
                <w:sz w:val="24"/>
                <w:szCs w:val="24"/>
              </w:rPr>
            </w:pPr>
          </w:p>
        </w:tc>
      </w:tr>
      <w:tr w:rsidR="00F01C50" w:rsidRPr="00E14E2C" w14:paraId="3C315069" w14:textId="77777777" w:rsidTr="009372E7">
        <w:tc>
          <w:tcPr>
            <w:tcW w:w="953" w:type="dxa"/>
            <w:gridSpan w:val="2"/>
            <w:tcBorders>
              <w:top w:val="single" w:sz="4" w:space="0" w:color="auto"/>
              <w:left w:val="single" w:sz="4" w:space="0" w:color="auto"/>
              <w:bottom w:val="single" w:sz="4" w:space="0" w:color="auto"/>
              <w:right w:val="single" w:sz="4" w:space="0" w:color="auto"/>
            </w:tcBorders>
            <w:hideMark/>
          </w:tcPr>
          <w:p w14:paraId="75056A1A" w14:textId="7133ACA5"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bookmarkStart w:id="4" w:name="sub_210"/>
            <w:r w:rsidRPr="00E14E2C">
              <w:rPr>
                <w:rFonts w:ascii="Times New Roman" w:hAnsi="Times New Roman"/>
                <w:sz w:val="24"/>
                <w:szCs w:val="24"/>
              </w:rPr>
              <w:t>1</w:t>
            </w:r>
            <w:bookmarkEnd w:id="4"/>
          </w:p>
        </w:tc>
        <w:tc>
          <w:tcPr>
            <w:tcW w:w="2995" w:type="dxa"/>
            <w:tcBorders>
              <w:top w:val="single" w:sz="4" w:space="0" w:color="auto"/>
              <w:left w:val="single" w:sz="4" w:space="0" w:color="auto"/>
              <w:bottom w:val="single" w:sz="4" w:space="0" w:color="auto"/>
              <w:right w:val="single" w:sz="4" w:space="0" w:color="auto"/>
            </w:tcBorders>
            <w:hideMark/>
          </w:tcPr>
          <w:p w14:paraId="6BC462DA"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2</w:t>
            </w:r>
          </w:p>
        </w:tc>
        <w:tc>
          <w:tcPr>
            <w:tcW w:w="1893" w:type="dxa"/>
            <w:tcBorders>
              <w:top w:val="single" w:sz="4" w:space="0" w:color="auto"/>
              <w:left w:val="single" w:sz="4" w:space="0" w:color="auto"/>
              <w:bottom w:val="single" w:sz="4" w:space="0" w:color="auto"/>
              <w:right w:val="single" w:sz="4" w:space="0" w:color="auto"/>
            </w:tcBorders>
            <w:hideMark/>
          </w:tcPr>
          <w:p w14:paraId="68112554"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hideMark/>
          </w:tcPr>
          <w:p w14:paraId="74D1E326"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33042EA1"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427D99D9"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14:paraId="6783FEFC"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14:paraId="4DD9EBA1"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8</w:t>
            </w:r>
          </w:p>
        </w:tc>
      </w:tr>
      <w:tr w:rsidR="00F01C50" w:rsidRPr="00E14E2C" w14:paraId="18B0521D" w14:textId="77777777" w:rsidTr="009372E7">
        <w:tc>
          <w:tcPr>
            <w:tcW w:w="953" w:type="dxa"/>
            <w:gridSpan w:val="2"/>
            <w:tcBorders>
              <w:top w:val="single" w:sz="4" w:space="0" w:color="auto"/>
              <w:left w:val="single" w:sz="4" w:space="0" w:color="auto"/>
              <w:bottom w:val="single" w:sz="4" w:space="0" w:color="auto"/>
              <w:right w:val="single" w:sz="4" w:space="0" w:color="auto"/>
            </w:tcBorders>
          </w:tcPr>
          <w:p w14:paraId="4AE6AC94"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p>
        </w:tc>
        <w:tc>
          <w:tcPr>
            <w:tcW w:w="13818" w:type="dxa"/>
            <w:gridSpan w:val="8"/>
            <w:tcBorders>
              <w:top w:val="single" w:sz="4" w:space="0" w:color="auto"/>
              <w:left w:val="single" w:sz="4" w:space="0" w:color="auto"/>
              <w:bottom w:val="single" w:sz="4" w:space="0" w:color="auto"/>
              <w:right w:val="single" w:sz="4" w:space="0" w:color="auto"/>
            </w:tcBorders>
            <w:hideMark/>
          </w:tcPr>
          <w:p w14:paraId="0E777AD7" w14:textId="02CEB274" w:rsidR="00F01C50" w:rsidRPr="00E14E2C" w:rsidRDefault="00F01C50" w:rsidP="005E7F77">
            <w:pPr>
              <w:shd w:val="clear" w:color="auto" w:fill="FFFFFF"/>
              <w:spacing w:before="100" w:beforeAutospacing="1" w:after="100" w:afterAutospacing="1" w:line="240" w:lineRule="auto"/>
              <w:jc w:val="center"/>
              <w:rPr>
                <w:rFonts w:ascii="Times New Roman" w:hAnsi="Times New Roman"/>
                <w:b/>
                <w:sz w:val="24"/>
                <w:szCs w:val="24"/>
              </w:rPr>
            </w:pPr>
            <w:r w:rsidRPr="00E14E2C">
              <w:rPr>
                <w:rFonts w:ascii="Times New Roman" w:hAnsi="Times New Roman"/>
                <w:b/>
                <w:sz w:val="24"/>
                <w:szCs w:val="24"/>
              </w:rPr>
              <w:t xml:space="preserve">Подпрограмма </w:t>
            </w:r>
            <w:proofErr w:type="gramStart"/>
            <w:r w:rsidRPr="00E14E2C">
              <w:rPr>
                <w:rFonts w:ascii="Times New Roman" w:hAnsi="Times New Roman"/>
                <w:b/>
                <w:sz w:val="24"/>
                <w:szCs w:val="24"/>
              </w:rPr>
              <w:t xml:space="preserve">1 </w:t>
            </w:r>
            <w:r w:rsidRPr="00E14E2C">
              <w:rPr>
                <w:rFonts w:ascii="Times New Roman" w:eastAsia="Calibri" w:hAnsi="Times New Roman"/>
                <w:b/>
                <w:sz w:val="24"/>
                <w:szCs w:val="24"/>
              </w:rPr>
              <w:t xml:space="preserve"> «</w:t>
            </w:r>
            <w:proofErr w:type="gramEnd"/>
            <w:r w:rsidRPr="00E14E2C">
              <w:rPr>
                <w:rFonts w:ascii="Times New Roman" w:eastAsia="Calibri" w:hAnsi="Times New Roman"/>
                <w:b/>
                <w:sz w:val="24"/>
                <w:szCs w:val="24"/>
              </w:rPr>
              <w:t>Формирование благоприятной инвестиционной среды»</w:t>
            </w:r>
          </w:p>
        </w:tc>
      </w:tr>
      <w:tr w:rsidR="00F01C50" w:rsidRPr="00E14E2C" w14:paraId="7362D334" w14:textId="77777777" w:rsidTr="009372E7">
        <w:tc>
          <w:tcPr>
            <w:tcW w:w="953" w:type="dxa"/>
            <w:gridSpan w:val="2"/>
            <w:tcBorders>
              <w:top w:val="single" w:sz="4" w:space="0" w:color="auto"/>
              <w:left w:val="single" w:sz="4" w:space="0" w:color="auto"/>
              <w:bottom w:val="single" w:sz="4" w:space="0" w:color="auto"/>
              <w:right w:val="single" w:sz="4" w:space="0" w:color="auto"/>
            </w:tcBorders>
          </w:tcPr>
          <w:p w14:paraId="3F4AEB5E" w14:textId="77777777" w:rsidR="00F01C50" w:rsidRPr="00E14E2C" w:rsidRDefault="00F01C50" w:rsidP="005E7F77">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1</w:t>
            </w:r>
          </w:p>
        </w:tc>
        <w:tc>
          <w:tcPr>
            <w:tcW w:w="2995" w:type="dxa"/>
            <w:tcBorders>
              <w:top w:val="single" w:sz="4" w:space="0" w:color="auto"/>
              <w:left w:val="single" w:sz="4" w:space="0" w:color="auto"/>
              <w:bottom w:val="single" w:sz="4" w:space="0" w:color="auto"/>
              <w:right w:val="single" w:sz="4" w:space="0" w:color="auto"/>
            </w:tcBorders>
          </w:tcPr>
          <w:p w14:paraId="38343DE8"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b/>
                <w:sz w:val="24"/>
                <w:szCs w:val="24"/>
              </w:rPr>
            </w:pPr>
            <w:r w:rsidRPr="00E14E2C">
              <w:rPr>
                <w:rFonts w:ascii="Times New Roman" w:eastAsia="Calibri" w:hAnsi="Times New Roman"/>
                <w:b/>
                <w:sz w:val="24"/>
                <w:szCs w:val="24"/>
              </w:rPr>
              <w:t>Основное мероприятие</w:t>
            </w:r>
          </w:p>
          <w:p w14:paraId="4737AF11"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Создание благоприятных условий для привлечения инвестиций в экономику Атяшевского муниципального района</w:t>
            </w:r>
          </w:p>
        </w:tc>
        <w:tc>
          <w:tcPr>
            <w:tcW w:w="1893" w:type="dxa"/>
            <w:tcBorders>
              <w:top w:val="single" w:sz="4" w:space="0" w:color="auto"/>
              <w:left w:val="single" w:sz="4" w:space="0" w:color="auto"/>
              <w:bottom w:val="single" w:sz="4" w:space="0" w:color="auto"/>
              <w:right w:val="single" w:sz="4" w:space="0" w:color="auto"/>
            </w:tcBorders>
          </w:tcPr>
          <w:p w14:paraId="3E440B73" w14:textId="77777777" w:rsidR="00F01C50" w:rsidRPr="00E14E2C" w:rsidRDefault="00F01C50" w:rsidP="00FD0275">
            <w:pPr>
              <w:widowControl w:val="0"/>
              <w:autoSpaceDE w:val="0"/>
              <w:autoSpaceDN w:val="0"/>
              <w:adjustRightInd w:val="0"/>
              <w:spacing w:after="0" w:line="240" w:lineRule="auto"/>
              <w:ind w:hanging="3"/>
              <w:jc w:val="both"/>
              <w:rPr>
                <w:rFonts w:ascii="Times New Roman" w:eastAsia="Calibri" w:hAnsi="Times New Roman"/>
                <w:sz w:val="24"/>
                <w:szCs w:val="24"/>
              </w:rPr>
            </w:pPr>
            <w:r w:rsidRPr="00E14E2C">
              <w:rPr>
                <w:rFonts w:ascii="Times New Roman" w:eastAsia="Calibri" w:hAnsi="Times New Roman"/>
                <w:sz w:val="24"/>
                <w:szCs w:val="24"/>
              </w:rPr>
              <w:t>Администрация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5378004F" w14:textId="77777777" w:rsidR="00F01C50" w:rsidRPr="00E14E2C" w:rsidRDefault="00F01C50" w:rsidP="005E7F77">
            <w:pPr>
              <w:widowControl w:val="0"/>
              <w:autoSpaceDE w:val="0"/>
              <w:autoSpaceDN w:val="0"/>
              <w:adjustRightInd w:val="0"/>
              <w:spacing w:after="0" w:line="240" w:lineRule="auto"/>
              <w:ind w:firstLine="8"/>
              <w:jc w:val="center"/>
              <w:rPr>
                <w:rFonts w:ascii="Times New Roman" w:eastAsia="Calibri" w:hAnsi="Times New Roman"/>
                <w:sz w:val="24"/>
                <w:szCs w:val="24"/>
              </w:rPr>
            </w:pPr>
            <w:r w:rsidRPr="00E14E2C">
              <w:rPr>
                <w:rFonts w:ascii="Times New Roman" w:eastAsia="Calibri" w:hAnsi="Times New Roman"/>
                <w:sz w:val="24"/>
                <w:szCs w:val="24"/>
              </w:rPr>
              <w:t>Январь 2019</w:t>
            </w:r>
          </w:p>
        </w:tc>
        <w:tc>
          <w:tcPr>
            <w:tcW w:w="1417" w:type="dxa"/>
            <w:tcBorders>
              <w:top w:val="single" w:sz="4" w:space="0" w:color="auto"/>
              <w:left w:val="single" w:sz="4" w:space="0" w:color="auto"/>
              <w:bottom w:val="single" w:sz="4" w:space="0" w:color="auto"/>
              <w:right w:val="single" w:sz="4" w:space="0" w:color="auto"/>
            </w:tcBorders>
          </w:tcPr>
          <w:p w14:paraId="3DB0C61E" w14:textId="7436F58D" w:rsidR="00F01C50" w:rsidRPr="00E14E2C" w:rsidRDefault="00F01C50" w:rsidP="005E7F77">
            <w:pPr>
              <w:widowControl w:val="0"/>
              <w:autoSpaceDE w:val="0"/>
              <w:autoSpaceDN w:val="0"/>
              <w:adjustRightInd w:val="0"/>
              <w:spacing w:after="0" w:line="240" w:lineRule="auto"/>
              <w:ind w:firstLine="8"/>
              <w:jc w:val="center"/>
              <w:rPr>
                <w:rFonts w:ascii="Times New Roman" w:eastAsia="Calibri" w:hAnsi="Times New Roman"/>
                <w:sz w:val="24"/>
                <w:szCs w:val="24"/>
              </w:rPr>
            </w:pPr>
            <w:r w:rsidRPr="00E14E2C">
              <w:rPr>
                <w:rFonts w:ascii="Times New Roman" w:eastAsia="Calibri" w:hAnsi="Times New Roman"/>
                <w:sz w:val="24"/>
                <w:szCs w:val="24"/>
              </w:rPr>
              <w:t>Декабрь 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41AD4A8F"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Улучшение инвестиционного имиджа Атяшевского муниципального района; </w:t>
            </w:r>
          </w:p>
          <w:p w14:paraId="30122BBD"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консолидированная информация об инвестиционном потенциале Атяшевского муниципального района</w:t>
            </w:r>
            <w:r w:rsidRPr="00E14E2C">
              <w:rPr>
                <w:rFonts w:ascii="Times New Roman" w:eastAsia="Calibri" w:hAnsi="Times New Roman"/>
                <w:sz w:val="24"/>
                <w:szCs w:val="24"/>
              </w:rPr>
              <w:br/>
              <w:t>увеличение количества</w:t>
            </w:r>
            <w:r w:rsidRPr="00E14E2C">
              <w:rPr>
                <w:rFonts w:ascii="Times New Roman" w:eastAsia="Calibri" w:hAnsi="Times New Roman"/>
                <w:sz w:val="24"/>
                <w:szCs w:val="24"/>
              </w:rPr>
              <w:br/>
            </w:r>
            <w:r w:rsidRPr="00E14E2C">
              <w:rPr>
                <w:rFonts w:ascii="Times New Roman" w:eastAsia="Calibri" w:hAnsi="Times New Roman"/>
                <w:sz w:val="24"/>
                <w:szCs w:val="24"/>
              </w:rPr>
              <w:lastRenderedPageBreak/>
              <w:t>проектов, реализуемых с использованием механизмов муниципального-частного партнерства; </w:t>
            </w:r>
            <w:r w:rsidRPr="00E14E2C">
              <w:rPr>
                <w:rFonts w:ascii="Times New Roman" w:eastAsia="Calibri" w:hAnsi="Times New Roman"/>
                <w:sz w:val="24"/>
                <w:szCs w:val="24"/>
              </w:rPr>
              <w:br/>
              <w:t>прирост частных инвестиций в развитие публичной инфраструктуры; </w:t>
            </w:r>
            <w:r w:rsidRPr="00E14E2C">
              <w:rPr>
                <w:rFonts w:ascii="Times New Roman" w:eastAsia="Calibri" w:hAnsi="Times New Roman"/>
                <w:sz w:val="24"/>
                <w:szCs w:val="24"/>
              </w:rPr>
              <w:br/>
              <w:t>повышение эффективности управления объектами общественной инфраструктуры.</w:t>
            </w:r>
          </w:p>
          <w:p w14:paraId="4424B8B1"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FCE3FA2" w14:textId="77777777" w:rsidR="00F01C50" w:rsidRPr="00E14E2C" w:rsidRDefault="00F01C50" w:rsidP="005E7F77">
            <w:pPr>
              <w:shd w:val="clear" w:color="auto" w:fill="FFFFFF"/>
              <w:spacing w:before="100" w:beforeAutospacing="1" w:after="100" w:afterAutospacing="1" w:line="240" w:lineRule="auto"/>
              <w:jc w:val="both"/>
              <w:rPr>
                <w:rFonts w:ascii="Times New Roman" w:eastAsia="Calibri" w:hAnsi="Times New Roman"/>
                <w:sz w:val="24"/>
                <w:szCs w:val="24"/>
              </w:rPr>
            </w:pPr>
            <w:r w:rsidRPr="00E14E2C">
              <w:rPr>
                <w:rFonts w:ascii="Times New Roman" w:eastAsia="Calibri" w:hAnsi="Times New Roman"/>
                <w:sz w:val="24"/>
                <w:szCs w:val="24"/>
              </w:rPr>
              <w:lastRenderedPageBreak/>
              <w:t>Актуализация перечня свободных земельных участков на территории Атяшевского муниципального района (инвестиционные площадки);</w:t>
            </w:r>
          </w:p>
          <w:p w14:paraId="366C01D1" w14:textId="77777777" w:rsidR="00F01C50" w:rsidRPr="00E14E2C" w:rsidRDefault="00F01C50" w:rsidP="005E7F77">
            <w:pPr>
              <w:shd w:val="clear" w:color="auto" w:fill="FFFFFF"/>
              <w:spacing w:before="100" w:beforeAutospacing="1" w:after="100" w:afterAutospacing="1" w:line="240" w:lineRule="auto"/>
              <w:jc w:val="both"/>
              <w:rPr>
                <w:rFonts w:ascii="Times New Roman" w:eastAsia="Calibri" w:hAnsi="Times New Roman"/>
                <w:sz w:val="24"/>
                <w:szCs w:val="24"/>
              </w:rPr>
            </w:pPr>
            <w:r w:rsidRPr="00E14E2C">
              <w:rPr>
                <w:rFonts w:ascii="Times New Roman" w:eastAsia="Calibri" w:hAnsi="Times New Roman"/>
                <w:sz w:val="24"/>
                <w:szCs w:val="24"/>
              </w:rPr>
              <w:t xml:space="preserve">Актуализация инвестиционного паспорта Атяшевского </w:t>
            </w:r>
            <w:r w:rsidRPr="00E14E2C">
              <w:rPr>
                <w:rFonts w:ascii="Times New Roman" w:eastAsia="Calibri" w:hAnsi="Times New Roman"/>
                <w:sz w:val="24"/>
                <w:szCs w:val="24"/>
              </w:rPr>
              <w:lastRenderedPageBreak/>
              <w:t>муниципального района;</w:t>
            </w:r>
          </w:p>
          <w:p w14:paraId="688E9234" w14:textId="77777777" w:rsidR="00F01C50" w:rsidRPr="00E14E2C" w:rsidRDefault="00F01C50" w:rsidP="005E7F77">
            <w:pPr>
              <w:shd w:val="clear" w:color="auto" w:fill="FFFFFF"/>
              <w:spacing w:before="100" w:beforeAutospacing="1" w:after="100" w:afterAutospacing="1" w:line="240" w:lineRule="auto"/>
              <w:jc w:val="both"/>
              <w:rPr>
                <w:rFonts w:ascii="Times New Roman" w:eastAsia="Calibri" w:hAnsi="Times New Roman"/>
                <w:sz w:val="24"/>
                <w:szCs w:val="24"/>
              </w:rPr>
            </w:pPr>
            <w:r w:rsidRPr="00E14E2C">
              <w:rPr>
                <w:rFonts w:ascii="Times New Roman" w:eastAsia="Calibri" w:hAnsi="Times New Roman"/>
                <w:sz w:val="24"/>
                <w:szCs w:val="24"/>
              </w:rPr>
              <w:t xml:space="preserve">мониторинг реализации соглашений о </w:t>
            </w:r>
            <w:proofErr w:type="spellStart"/>
            <w:r w:rsidRPr="00E14E2C">
              <w:rPr>
                <w:rFonts w:ascii="Times New Roman" w:eastAsia="Calibri" w:hAnsi="Times New Roman"/>
                <w:sz w:val="24"/>
                <w:szCs w:val="24"/>
              </w:rPr>
              <w:t>муниципально</w:t>
            </w:r>
            <w:proofErr w:type="spellEnd"/>
            <w:r w:rsidRPr="00E14E2C">
              <w:rPr>
                <w:rFonts w:ascii="Times New Roman" w:eastAsia="Calibri" w:hAnsi="Times New Roman"/>
                <w:sz w:val="24"/>
                <w:szCs w:val="24"/>
              </w:rPr>
              <w:t>-частном партнерстве;</w:t>
            </w:r>
          </w:p>
          <w:p w14:paraId="408BC895" w14:textId="77777777" w:rsidR="00F01C50" w:rsidRPr="00E14E2C" w:rsidRDefault="00F01C50" w:rsidP="005E7F77">
            <w:pPr>
              <w:shd w:val="clear" w:color="auto" w:fill="FFFFFF"/>
              <w:spacing w:before="100" w:beforeAutospacing="1" w:after="100" w:afterAutospacing="1" w:line="240" w:lineRule="auto"/>
              <w:jc w:val="both"/>
              <w:rPr>
                <w:rFonts w:ascii="Times New Roman" w:eastAsia="Calibri" w:hAnsi="Times New Roman"/>
                <w:sz w:val="24"/>
                <w:szCs w:val="24"/>
              </w:rPr>
            </w:pPr>
            <w:r w:rsidRPr="00E14E2C">
              <w:rPr>
                <w:rFonts w:ascii="Times New Roman" w:eastAsia="Calibri" w:hAnsi="Times New Roman"/>
                <w:sz w:val="24"/>
                <w:szCs w:val="24"/>
              </w:rPr>
              <w:t>ведение реестра заключенных соглашений </w:t>
            </w:r>
            <w:r w:rsidRPr="00E14E2C">
              <w:rPr>
                <w:rFonts w:ascii="Times New Roman" w:eastAsia="Calibri" w:hAnsi="Times New Roman"/>
                <w:sz w:val="24"/>
                <w:szCs w:val="24"/>
              </w:rPr>
              <w:br/>
              <w:t xml:space="preserve">о </w:t>
            </w:r>
            <w:proofErr w:type="spellStart"/>
            <w:r w:rsidRPr="00E14E2C">
              <w:rPr>
                <w:rFonts w:ascii="Times New Roman" w:eastAsia="Calibri" w:hAnsi="Times New Roman"/>
                <w:sz w:val="24"/>
                <w:szCs w:val="24"/>
              </w:rPr>
              <w:t>муниципально</w:t>
            </w:r>
            <w:proofErr w:type="spellEnd"/>
            <w:r w:rsidRPr="00E14E2C">
              <w:rPr>
                <w:rFonts w:ascii="Times New Roman" w:eastAsia="Calibri" w:hAnsi="Times New Roman"/>
                <w:sz w:val="24"/>
                <w:szCs w:val="24"/>
              </w:rPr>
              <w:t>-частном партнерстве.</w:t>
            </w:r>
          </w:p>
          <w:p w14:paraId="4D9AC0FD" w14:textId="77777777" w:rsidR="00F01C50" w:rsidRPr="00E14E2C" w:rsidRDefault="00F01C50" w:rsidP="005E7F77">
            <w:pPr>
              <w:widowControl w:val="0"/>
              <w:autoSpaceDE w:val="0"/>
              <w:autoSpaceDN w:val="0"/>
              <w:adjustRightInd w:val="0"/>
              <w:spacing w:after="0" w:line="240" w:lineRule="auto"/>
              <w:ind w:firstLine="720"/>
              <w:jc w:val="both"/>
              <w:rPr>
                <w:rFonts w:ascii="Times New Roman" w:eastAsia="Calibr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4EA80FA" w14:textId="77777777" w:rsidR="00F01C50" w:rsidRPr="00E14E2C" w:rsidRDefault="00F01C50">
            <w:pPr>
              <w:widowControl w:val="0"/>
              <w:autoSpaceDE w:val="0"/>
              <w:autoSpaceDN w:val="0"/>
              <w:adjustRightInd w:val="0"/>
              <w:spacing w:after="0" w:line="240" w:lineRule="auto"/>
              <w:ind w:firstLine="720"/>
              <w:jc w:val="both"/>
              <w:rPr>
                <w:rFonts w:ascii="Times New Roman" w:hAnsi="Times New Roman"/>
                <w:sz w:val="24"/>
                <w:szCs w:val="24"/>
              </w:rPr>
            </w:pPr>
          </w:p>
        </w:tc>
      </w:tr>
      <w:tr w:rsidR="00F01C50" w:rsidRPr="00E14E2C" w14:paraId="0C12EEEE" w14:textId="77777777" w:rsidTr="009372E7">
        <w:tc>
          <w:tcPr>
            <w:tcW w:w="953" w:type="dxa"/>
            <w:gridSpan w:val="2"/>
            <w:tcBorders>
              <w:top w:val="single" w:sz="4" w:space="0" w:color="auto"/>
              <w:left w:val="single" w:sz="4" w:space="0" w:color="auto"/>
              <w:bottom w:val="single" w:sz="4" w:space="0" w:color="auto"/>
              <w:right w:val="single" w:sz="4" w:space="0" w:color="auto"/>
            </w:tcBorders>
            <w:hideMark/>
          </w:tcPr>
          <w:p w14:paraId="314D70AC"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2</w:t>
            </w:r>
          </w:p>
        </w:tc>
        <w:tc>
          <w:tcPr>
            <w:tcW w:w="2995" w:type="dxa"/>
            <w:tcBorders>
              <w:top w:val="single" w:sz="4" w:space="0" w:color="auto"/>
              <w:left w:val="single" w:sz="4" w:space="0" w:color="auto"/>
              <w:bottom w:val="single" w:sz="4" w:space="0" w:color="auto"/>
              <w:right w:val="single" w:sz="4" w:space="0" w:color="auto"/>
            </w:tcBorders>
            <w:hideMark/>
          </w:tcPr>
          <w:p w14:paraId="02E836DA"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b/>
                <w:sz w:val="24"/>
                <w:szCs w:val="24"/>
              </w:rPr>
            </w:pPr>
            <w:r w:rsidRPr="00E14E2C">
              <w:rPr>
                <w:rFonts w:ascii="Times New Roman" w:eastAsia="Calibri" w:hAnsi="Times New Roman"/>
                <w:b/>
                <w:sz w:val="24"/>
                <w:szCs w:val="24"/>
              </w:rPr>
              <w:t xml:space="preserve">Основное мероприятие </w:t>
            </w:r>
          </w:p>
          <w:p w14:paraId="218CFDCC"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Повышение качества оценки регулирующего воздействия нормативных правовых актов и их проектов</w:t>
            </w:r>
          </w:p>
        </w:tc>
        <w:tc>
          <w:tcPr>
            <w:tcW w:w="1893" w:type="dxa"/>
            <w:tcBorders>
              <w:top w:val="single" w:sz="4" w:space="0" w:color="auto"/>
              <w:left w:val="single" w:sz="4" w:space="0" w:color="auto"/>
              <w:bottom w:val="single" w:sz="4" w:space="0" w:color="auto"/>
              <w:right w:val="single" w:sz="4" w:space="0" w:color="auto"/>
            </w:tcBorders>
          </w:tcPr>
          <w:p w14:paraId="38F14238"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Правовое управление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1A863749"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 xml:space="preserve">Январь </w:t>
            </w:r>
          </w:p>
          <w:p w14:paraId="2A03B64D"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tcPr>
          <w:p w14:paraId="6B756616" w14:textId="5743B729"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11DA4A17"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w:t>
            </w:r>
            <w:r w:rsidRPr="00E14E2C">
              <w:rPr>
                <w:rFonts w:ascii="Times New Roman" w:eastAsia="Calibri" w:hAnsi="Times New Roman"/>
                <w:sz w:val="24"/>
                <w:szCs w:val="24"/>
              </w:rPr>
              <w:lastRenderedPageBreak/>
              <w:t>ные </w:t>
            </w:r>
            <w:r w:rsidRPr="00E14E2C">
              <w:rPr>
                <w:rFonts w:ascii="Times New Roman" w:eastAsia="Calibri" w:hAnsi="Times New Roman"/>
                <w:sz w:val="24"/>
                <w:szCs w:val="24"/>
              </w:rPr>
              <w:br/>
              <w:t>и иные ограничения, обязанности, необоснованные расходы у субъектов предпринимательской и иной экономической деятельности, </w:t>
            </w:r>
            <w:r w:rsidRPr="00E14E2C">
              <w:rPr>
                <w:rFonts w:ascii="Times New Roman" w:eastAsia="Calibri" w:hAnsi="Times New Roman"/>
                <w:sz w:val="24"/>
                <w:szCs w:val="24"/>
              </w:rPr>
              <w:br/>
              <w:t>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w:t>
            </w:r>
            <w:r w:rsidRPr="00E14E2C">
              <w:rPr>
                <w:rFonts w:ascii="Times New Roman" w:eastAsia="Calibri" w:hAnsi="Times New Roman"/>
                <w:sz w:val="24"/>
                <w:szCs w:val="24"/>
              </w:rPr>
              <w:br/>
            </w:r>
          </w:p>
        </w:tc>
        <w:tc>
          <w:tcPr>
            <w:tcW w:w="1984" w:type="dxa"/>
            <w:tcBorders>
              <w:top w:val="single" w:sz="4" w:space="0" w:color="auto"/>
              <w:left w:val="single" w:sz="4" w:space="0" w:color="auto"/>
              <w:bottom w:val="single" w:sz="4" w:space="0" w:color="auto"/>
              <w:right w:val="single" w:sz="4" w:space="0" w:color="auto"/>
            </w:tcBorders>
          </w:tcPr>
          <w:p w14:paraId="7E58FDA3" w14:textId="77777777" w:rsidR="00F01C50" w:rsidRPr="00E14E2C" w:rsidRDefault="00F01C50" w:rsidP="005E7F77">
            <w:pPr>
              <w:shd w:val="clear" w:color="auto" w:fill="FFFFFF"/>
              <w:spacing w:before="100" w:beforeAutospacing="1" w:after="100" w:afterAutospacing="1" w:line="240" w:lineRule="auto"/>
              <w:jc w:val="both"/>
              <w:rPr>
                <w:rFonts w:ascii="Times New Roman" w:eastAsia="Calibri" w:hAnsi="Times New Roman"/>
                <w:sz w:val="24"/>
                <w:szCs w:val="24"/>
              </w:rPr>
            </w:pPr>
            <w:r w:rsidRPr="00E14E2C">
              <w:rPr>
                <w:rFonts w:ascii="Times New Roman" w:eastAsia="Calibri" w:hAnsi="Times New Roman"/>
                <w:sz w:val="24"/>
                <w:szCs w:val="24"/>
              </w:rPr>
              <w:lastRenderedPageBreak/>
              <w:t>внедрение процедуры оценки регулятивных решений самими разработчиками начиная с самой ранней стадии их разработки;</w:t>
            </w:r>
          </w:p>
          <w:p w14:paraId="370759A4" w14:textId="77777777" w:rsidR="00F01C50" w:rsidRPr="00E14E2C" w:rsidRDefault="00F01C50" w:rsidP="00E6391B">
            <w:pPr>
              <w:shd w:val="clear" w:color="auto" w:fill="FFFFFF"/>
              <w:spacing w:before="100" w:beforeAutospacing="1" w:after="100" w:afterAutospacing="1" w:line="240" w:lineRule="auto"/>
              <w:jc w:val="both"/>
              <w:rPr>
                <w:rFonts w:ascii="Times New Roman" w:eastAsia="Calibri" w:hAnsi="Times New Roman"/>
                <w:sz w:val="24"/>
                <w:szCs w:val="24"/>
              </w:rPr>
            </w:pPr>
            <w:r w:rsidRPr="00E14E2C">
              <w:rPr>
                <w:rFonts w:ascii="Times New Roman" w:eastAsia="Calibri" w:hAnsi="Times New Roman"/>
                <w:sz w:val="24"/>
                <w:szCs w:val="24"/>
              </w:rPr>
              <w:t xml:space="preserve">расширение предметной области оценки; распространение </w:t>
            </w:r>
            <w:r w:rsidRPr="00E14E2C">
              <w:rPr>
                <w:rFonts w:ascii="Times New Roman" w:eastAsia="Calibri" w:hAnsi="Times New Roman"/>
                <w:sz w:val="24"/>
                <w:szCs w:val="24"/>
              </w:rPr>
              <w:lastRenderedPageBreak/>
              <w:t>процедур оценки регулирующего воздействия на регулятивные акты муниципального уровня; выстраивание процедур публичного обсуждения на основе привлечения к нему представителей профессиональных сообществ; </w:t>
            </w:r>
            <w:r w:rsidRPr="00E14E2C">
              <w:rPr>
                <w:rFonts w:ascii="Times New Roman" w:eastAsia="Calibri" w:hAnsi="Times New Roman"/>
                <w:sz w:val="24"/>
                <w:szCs w:val="24"/>
              </w:rPr>
              <w:br/>
              <w:t>повышение культуры правотворчества, рост соответствующих компетенций муниципальных органов и их служащих; </w:t>
            </w:r>
            <w:r w:rsidRPr="00E14E2C">
              <w:rPr>
                <w:rFonts w:ascii="Times New Roman" w:eastAsia="Calibri" w:hAnsi="Times New Roman"/>
                <w:sz w:val="24"/>
                <w:szCs w:val="24"/>
              </w:rPr>
              <w:br/>
              <w:t xml:space="preserve">проведение ревизии действующих нормативно правовых актов в части устаревших и не соответствующих целям улучшения </w:t>
            </w:r>
            <w:r w:rsidRPr="00E14E2C">
              <w:rPr>
                <w:rFonts w:ascii="Times New Roman" w:eastAsia="Calibri" w:hAnsi="Times New Roman"/>
                <w:sz w:val="24"/>
                <w:szCs w:val="24"/>
              </w:rPr>
              <w:lastRenderedPageBreak/>
              <w:t>предпринимательского климата нормативных правовых актов</w:t>
            </w:r>
          </w:p>
        </w:tc>
        <w:tc>
          <w:tcPr>
            <w:tcW w:w="2410" w:type="dxa"/>
            <w:tcBorders>
              <w:top w:val="single" w:sz="4" w:space="0" w:color="auto"/>
              <w:left w:val="single" w:sz="4" w:space="0" w:color="auto"/>
              <w:bottom w:val="single" w:sz="4" w:space="0" w:color="auto"/>
              <w:right w:val="single" w:sz="4" w:space="0" w:color="auto"/>
            </w:tcBorders>
          </w:tcPr>
          <w:p w14:paraId="3006B322" w14:textId="77777777" w:rsidR="00F01C50" w:rsidRPr="00E14E2C" w:rsidRDefault="00F01C50" w:rsidP="005E7F77">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lastRenderedPageBreak/>
              <w:t>доля проектов нормативных правовых актов, </w:t>
            </w:r>
            <w:r w:rsidRPr="00E14E2C">
              <w:rPr>
                <w:rFonts w:ascii="Times New Roman" w:eastAsia="Calibri" w:hAnsi="Times New Roman"/>
                <w:sz w:val="24"/>
                <w:szCs w:val="24"/>
              </w:rPr>
              <w:br/>
              <w:t xml:space="preserve">в отношении которых выявлены нарушения в проведении процедуры оценки регулирующего воздействия, от общего числа проектов нормативных правовых актов, </w:t>
            </w:r>
            <w:r w:rsidRPr="00E14E2C">
              <w:rPr>
                <w:rFonts w:ascii="Times New Roman" w:eastAsia="Calibri" w:hAnsi="Times New Roman"/>
                <w:sz w:val="24"/>
                <w:szCs w:val="24"/>
              </w:rPr>
              <w:lastRenderedPageBreak/>
              <w:t>проходящих процедуру оценки регулирующего воздействия</w:t>
            </w:r>
          </w:p>
        </w:tc>
      </w:tr>
      <w:tr w:rsidR="00D45F5D" w:rsidRPr="00E14E2C" w14:paraId="3DBB8395" w14:textId="77777777" w:rsidTr="009372E7">
        <w:tc>
          <w:tcPr>
            <w:tcW w:w="953" w:type="dxa"/>
            <w:gridSpan w:val="2"/>
            <w:tcBorders>
              <w:top w:val="single" w:sz="4" w:space="0" w:color="auto"/>
              <w:left w:val="single" w:sz="4" w:space="0" w:color="auto"/>
              <w:bottom w:val="single" w:sz="4" w:space="0" w:color="auto"/>
              <w:right w:val="single" w:sz="4" w:space="0" w:color="auto"/>
            </w:tcBorders>
          </w:tcPr>
          <w:p w14:paraId="4D64D031" w14:textId="0BFBAA46" w:rsidR="00D45F5D" w:rsidRPr="00E14E2C" w:rsidRDefault="00D45F5D" w:rsidP="00D45F5D">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lastRenderedPageBreak/>
              <w:t>3</w:t>
            </w:r>
          </w:p>
        </w:tc>
        <w:tc>
          <w:tcPr>
            <w:tcW w:w="2995" w:type="dxa"/>
            <w:tcBorders>
              <w:top w:val="single" w:sz="4" w:space="0" w:color="auto"/>
              <w:left w:val="single" w:sz="4" w:space="0" w:color="auto"/>
              <w:bottom w:val="single" w:sz="4" w:space="0" w:color="auto"/>
              <w:right w:val="single" w:sz="4" w:space="0" w:color="auto"/>
            </w:tcBorders>
          </w:tcPr>
          <w:p w14:paraId="70E1A86A" w14:textId="77777777" w:rsidR="00D45F5D" w:rsidRPr="00AE1A3D" w:rsidRDefault="00D45F5D" w:rsidP="00D45F5D">
            <w:pPr>
              <w:widowControl w:val="0"/>
              <w:autoSpaceDE w:val="0"/>
              <w:autoSpaceDN w:val="0"/>
              <w:adjustRightInd w:val="0"/>
              <w:spacing w:after="0" w:line="240" w:lineRule="auto"/>
              <w:jc w:val="both"/>
              <w:rPr>
                <w:rFonts w:ascii="Times New Roman" w:eastAsia="Calibri" w:hAnsi="Times New Roman"/>
                <w:b/>
                <w:sz w:val="24"/>
                <w:szCs w:val="24"/>
              </w:rPr>
            </w:pPr>
            <w:r w:rsidRPr="00AE1A3D">
              <w:rPr>
                <w:rFonts w:ascii="Times New Roman" w:eastAsia="Calibri" w:hAnsi="Times New Roman"/>
                <w:b/>
                <w:sz w:val="24"/>
                <w:szCs w:val="24"/>
              </w:rPr>
              <w:t xml:space="preserve">Основное мероприятие </w:t>
            </w:r>
          </w:p>
          <w:p w14:paraId="50C675C7" w14:textId="1C06D522" w:rsidR="00D45F5D" w:rsidRPr="00E14E2C" w:rsidRDefault="00D45F5D" w:rsidP="00D45F5D">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Формирование и развитие контрактной системы в сфере закупок</w:t>
            </w:r>
          </w:p>
        </w:tc>
        <w:tc>
          <w:tcPr>
            <w:tcW w:w="1893" w:type="dxa"/>
            <w:tcBorders>
              <w:top w:val="single" w:sz="4" w:space="0" w:color="auto"/>
              <w:left w:val="single" w:sz="4" w:space="0" w:color="auto"/>
              <w:bottom w:val="single" w:sz="4" w:space="0" w:color="auto"/>
              <w:right w:val="single" w:sz="4" w:space="0" w:color="auto"/>
            </w:tcBorders>
          </w:tcPr>
          <w:p w14:paraId="68A13526" w14:textId="0F20F323" w:rsidR="00D45F5D" w:rsidRPr="00E14E2C" w:rsidRDefault="00D45F5D" w:rsidP="00D45F5D">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Администрация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1A832D38" w14:textId="77777777" w:rsidR="00D45F5D" w:rsidRPr="00AE1A3D" w:rsidRDefault="00D45F5D" w:rsidP="00D45F5D">
            <w:pPr>
              <w:widowControl w:val="0"/>
              <w:autoSpaceDE w:val="0"/>
              <w:autoSpaceDN w:val="0"/>
              <w:adjustRightInd w:val="0"/>
              <w:spacing w:after="0" w:line="240" w:lineRule="auto"/>
              <w:jc w:val="center"/>
              <w:rPr>
                <w:rFonts w:ascii="Times New Roman" w:eastAsia="Calibri" w:hAnsi="Times New Roman"/>
                <w:sz w:val="24"/>
                <w:szCs w:val="24"/>
              </w:rPr>
            </w:pPr>
            <w:r w:rsidRPr="00AE1A3D">
              <w:rPr>
                <w:rFonts w:ascii="Times New Roman" w:eastAsia="Calibri" w:hAnsi="Times New Roman"/>
                <w:sz w:val="24"/>
                <w:szCs w:val="24"/>
              </w:rPr>
              <w:t>Январь</w:t>
            </w:r>
          </w:p>
          <w:p w14:paraId="687F58DE" w14:textId="356A79D0" w:rsidR="00D45F5D" w:rsidRPr="00E14E2C" w:rsidRDefault="00D45F5D" w:rsidP="00D45F5D">
            <w:pPr>
              <w:widowControl w:val="0"/>
              <w:autoSpaceDE w:val="0"/>
              <w:autoSpaceDN w:val="0"/>
              <w:adjustRightInd w:val="0"/>
              <w:spacing w:after="0" w:line="240" w:lineRule="auto"/>
              <w:jc w:val="center"/>
              <w:rPr>
                <w:rFonts w:ascii="Times New Roman" w:eastAsia="Calibri" w:hAnsi="Times New Roman"/>
                <w:sz w:val="24"/>
                <w:szCs w:val="24"/>
              </w:rPr>
            </w:pPr>
            <w:r w:rsidRPr="00AE1A3D">
              <w:rPr>
                <w:rFonts w:ascii="Times New Roman" w:eastAsia="Calibri" w:hAnsi="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tcPr>
          <w:p w14:paraId="788132F5" w14:textId="5361CEA3" w:rsidR="00D45F5D" w:rsidRPr="00E14E2C" w:rsidRDefault="00D45F5D" w:rsidP="00D45F5D">
            <w:pPr>
              <w:widowControl w:val="0"/>
              <w:autoSpaceDE w:val="0"/>
              <w:autoSpaceDN w:val="0"/>
              <w:adjustRightInd w:val="0"/>
              <w:spacing w:after="0" w:line="240" w:lineRule="auto"/>
              <w:jc w:val="center"/>
              <w:rPr>
                <w:rFonts w:ascii="Times New Roman" w:eastAsia="Calibri" w:hAnsi="Times New Roman"/>
                <w:sz w:val="24"/>
                <w:szCs w:val="24"/>
              </w:rPr>
            </w:pPr>
            <w:r w:rsidRPr="00AE1A3D">
              <w:rPr>
                <w:rFonts w:ascii="Times New Roman" w:eastAsia="Calibri" w:hAnsi="Times New Roman"/>
                <w:sz w:val="24"/>
                <w:szCs w:val="24"/>
              </w:rPr>
              <w:t>Декабрь 2026</w:t>
            </w:r>
          </w:p>
        </w:tc>
        <w:tc>
          <w:tcPr>
            <w:tcW w:w="1843" w:type="dxa"/>
            <w:tcBorders>
              <w:top w:val="single" w:sz="4" w:space="0" w:color="auto"/>
              <w:left w:val="single" w:sz="4" w:space="0" w:color="auto"/>
              <w:bottom w:val="single" w:sz="4" w:space="0" w:color="auto"/>
              <w:right w:val="single" w:sz="4" w:space="0" w:color="auto"/>
            </w:tcBorders>
          </w:tcPr>
          <w:p w14:paraId="0F8CD9F1" w14:textId="5E43DC6C" w:rsidR="00D45F5D" w:rsidRPr="00E14E2C" w:rsidRDefault="00D45F5D" w:rsidP="00D45F5D">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 xml:space="preserve">повышение качества </w:t>
            </w:r>
            <w:proofErr w:type="gramStart"/>
            <w:r w:rsidRPr="00AE1A3D">
              <w:rPr>
                <w:rFonts w:ascii="Times New Roman" w:eastAsia="Calibri" w:hAnsi="Times New Roman"/>
                <w:sz w:val="24"/>
                <w:szCs w:val="24"/>
              </w:rPr>
              <w:t>обеспечения  муниципальных</w:t>
            </w:r>
            <w:proofErr w:type="gramEnd"/>
            <w:r w:rsidRPr="00AE1A3D">
              <w:rPr>
                <w:rFonts w:ascii="Times New Roman" w:eastAsia="Calibri" w:hAnsi="Times New Roman"/>
                <w:sz w:val="24"/>
                <w:szCs w:val="24"/>
              </w:rPr>
              <w:t xml:space="preserve"> нужд</w:t>
            </w:r>
          </w:p>
        </w:tc>
        <w:tc>
          <w:tcPr>
            <w:tcW w:w="1984" w:type="dxa"/>
            <w:tcBorders>
              <w:top w:val="single" w:sz="4" w:space="0" w:color="auto"/>
              <w:left w:val="single" w:sz="4" w:space="0" w:color="auto"/>
              <w:bottom w:val="single" w:sz="4" w:space="0" w:color="auto"/>
              <w:right w:val="single" w:sz="4" w:space="0" w:color="auto"/>
            </w:tcBorders>
          </w:tcPr>
          <w:p w14:paraId="2991AC9F" w14:textId="5D0891DE" w:rsidR="00D45F5D" w:rsidRPr="00E14E2C" w:rsidRDefault="00D45F5D" w:rsidP="00D45F5D">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разработка подзаконных нормативных правовых актов в целях реализации </w:t>
            </w:r>
            <w:hyperlink r:id="rId21" w:anchor="/document/70353464/entry/0" w:history="1">
              <w:r w:rsidRPr="00AE1A3D">
                <w:rPr>
                  <w:rFonts w:ascii="Times New Roman" w:eastAsia="Calibri" w:hAnsi="Times New Roman"/>
                  <w:sz w:val="24"/>
                  <w:szCs w:val="24"/>
                </w:rPr>
                <w:t>Федерального закона</w:t>
              </w:r>
            </w:hyperlink>
            <w:r w:rsidR="00502ACE">
              <w:rPr>
                <w:rFonts w:ascii="Times New Roman" w:eastAsia="Calibri" w:hAnsi="Times New Roman"/>
                <w:sz w:val="24"/>
                <w:szCs w:val="24"/>
              </w:rPr>
              <w:t xml:space="preserve"> </w:t>
            </w:r>
            <w:r w:rsidRPr="00AE1A3D">
              <w:rPr>
                <w:rFonts w:ascii="Times New Roman" w:eastAsia="Calibri" w:hAnsi="Times New Roman"/>
                <w:sz w:val="24"/>
                <w:szCs w:val="24"/>
              </w:rPr>
              <w:t>"О контрактной системе в сфере закупок товаров, работ, услуг для обеспечения государственных и муниципальных нужд"; </w:t>
            </w:r>
            <w:r w:rsidRPr="00AE1A3D">
              <w:rPr>
                <w:rFonts w:ascii="Times New Roman" w:eastAsia="Calibri" w:hAnsi="Times New Roman"/>
                <w:sz w:val="24"/>
                <w:szCs w:val="24"/>
              </w:rPr>
              <w:br/>
              <w:t>обучение руководителей муниципальных органов;</w:t>
            </w:r>
          </w:p>
        </w:tc>
        <w:tc>
          <w:tcPr>
            <w:tcW w:w="2410" w:type="dxa"/>
            <w:tcBorders>
              <w:top w:val="single" w:sz="4" w:space="0" w:color="auto"/>
              <w:left w:val="single" w:sz="4" w:space="0" w:color="auto"/>
              <w:bottom w:val="single" w:sz="4" w:space="0" w:color="auto"/>
              <w:right w:val="single" w:sz="4" w:space="0" w:color="auto"/>
            </w:tcBorders>
          </w:tcPr>
          <w:p w14:paraId="6B3079BF" w14:textId="67BD801A" w:rsidR="00D45F5D" w:rsidRPr="00E14E2C" w:rsidRDefault="00D45F5D" w:rsidP="00D45F5D">
            <w:pPr>
              <w:widowControl w:val="0"/>
              <w:autoSpaceDE w:val="0"/>
              <w:autoSpaceDN w:val="0"/>
              <w:adjustRightInd w:val="0"/>
              <w:spacing w:after="0" w:line="240" w:lineRule="auto"/>
              <w:jc w:val="both"/>
              <w:rPr>
                <w:rFonts w:ascii="Times New Roman" w:eastAsia="Calibri" w:hAnsi="Times New Roman"/>
                <w:sz w:val="24"/>
                <w:szCs w:val="24"/>
              </w:rPr>
            </w:pPr>
            <w:r w:rsidRPr="00502ACE">
              <w:rPr>
                <w:rFonts w:ascii="Times New Roman" w:hAnsi="Times New Roman"/>
                <w:sz w:val="24"/>
                <w:szCs w:val="24"/>
                <w:shd w:val="clear" w:color="auto" w:fill="FFFFFF"/>
              </w:rPr>
              <w:t>Число участников конкурентных процедур определения поставщиков (подрядчиков, исполнителей) при обеспечении закупок;</w:t>
            </w:r>
          </w:p>
        </w:tc>
      </w:tr>
      <w:tr w:rsidR="00F01C50" w:rsidRPr="00E14E2C" w14:paraId="4427875C" w14:textId="77777777" w:rsidTr="009372E7">
        <w:tc>
          <w:tcPr>
            <w:tcW w:w="953" w:type="dxa"/>
            <w:gridSpan w:val="2"/>
            <w:tcBorders>
              <w:top w:val="single" w:sz="4" w:space="0" w:color="auto"/>
              <w:left w:val="single" w:sz="4" w:space="0" w:color="auto"/>
              <w:bottom w:val="single" w:sz="4" w:space="0" w:color="auto"/>
              <w:right w:val="single" w:sz="4" w:space="0" w:color="auto"/>
            </w:tcBorders>
          </w:tcPr>
          <w:p w14:paraId="5DB3B3E2"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4</w:t>
            </w:r>
          </w:p>
        </w:tc>
        <w:tc>
          <w:tcPr>
            <w:tcW w:w="2995" w:type="dxa"/>
            <w:tcBorders>
              <w:top w:val="single" w:sz="4" w:space="0" w:color="auto"/>
              <w:left w:val="single" w:sz="4" w:space="0" w:color="auto"/>
              <w:bottom w:val="single" w:sz="4" w:space="0" w:color="auto"/>
              <w:right w:val="single" w:sz="4" w:space="0" w:color="auto"/>
            </w:tcBorders>
          </w:tcPr>
          <w:p w14:paraId="5208CD40"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b/>
                <w:color w:val="22272F"/>
                <w:sz w:val="24"/>
                <w:szCs w:val="24"/>
                <w:shd w:val="clear" w:color="auto" w:fill="FFFFFF"/>
              </w:rPr>
              <w:t>Основное мероприятие</w:t>
            </w:r>
          </w:p>
          <w:p w14:paraId="36B6FC86"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color w:val="22272F"/>
                <w:sz w:val="24"/>
                <w:szCs w:val="24"/>
                <w:shd w:val="clear" w:color="auto" w:fill="FFFFFF"/>
              </w:rPr>
              <w:t>Создание благоприятной конкурентной среды</w:t>
            </w:r>
          </w:p>
        </w:tc>
        <w:tc>
          <w:tcPr>
            <w:tcW w:w="1893" w:type="dxa"/>
            <w:tcBorders>
              <w:top w:val="single" w:sz="4" w:space="0" w:color="auto"/>
              <w:left w:val="single" w:sz="4" w:space="0" w:color="auto"/>
              <w:bottom w:val="single" w:sz="4" w:space="0" w:color="auto"/>
              <w:right w:val="single" w:sz="4" w:space="0" w:color="auto"/>
            </w:tcBorders>
          </w:tcPr>
          <w:p w14:paraId="25026637"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Администрация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68181509" w14:textId="77777777" w:rsidR="00F01C50" w:rsidRPr="00E14E2C" w:rsidRDefault="00F01C50" w:rsidP="003557EA">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7EEBD7ED" w14:textId="77777777" w:rsidR="00F01C50" w:rsidRPr="00E14E2C" w:rsidRDefault="00F01C50" w:rsidP="003557EA">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38C7A140" w14:textId="1335C867" w:rsidR="00F01C50" w:rsidRPr="00E14E2C" w:rsidRDefault="00F01C50" w:rsidP="003557EA">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5D81DB5B"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установление возможности равного доступа всем заинтересованным хозяйствующим субъектам к информации о проведение торгов </w:t>
            </w:r>
            <w:r w:rsidRPr="00E14E2C">
              <w:rPr>
                <w:rFonts w:ascii="Times New Roman" w:hAnsi="Times New Roman"/>
                <w:sz w:val="24"/>
                <w:szCs w:val="24"/>
                <w:shd w:val="clear" w:color="auto" w:fill="FFFFFF"/>
              </w:rPr>
              <w:br/>
              <w:t xml:space="preserve">в отношении </w:t>
            </w:r>
            <w:r w:rsidRPr="00E14E2C">
              <w:rPr>
                <w:rFonts w:ascii="Times New Roman" w:hAnsi="Times New Roman"/>
                <w:sz w:val="24"/>
                <w:szCs w:val="24"/>
                <w:shd w:val="clear" w:color="auto" w:fill="FFFFFF"/>
              </w:rPr>
              <w:lastRenderedPageBreak/>
              <w:t>прав и объектов, </w:t>
            </w:r>
            <w:r w:rsidRPr="00E14E2C">
              <w:rPr>
                <w:rFonts w:ascii="Times New Roman" w:hAnsi="Times New Roman"/>
                <w:sz w:val="24"/>
                <w:szCs w:val="24"/>
                <w:shd w:val="clear" w:color="auto" w:fill="FFFFFF"/>
              </w:rPr>
              <w:br/>
              <w:t>в том числе находящихся в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tcPr>
          <w:p w14:paraId="59C91A5C"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развитие конкуренции на торгах за счет обеспечения равного доступа всем заинтересованным лицам к информации о торгах</w:t>
            </w:r>
          </w:p>
        </w:tc>
        <w:tc>
          <w:tcPr>
            <w:tcW w:w="2410" w:type="dxa"/>
            <w:tcBorders>
              <w:top w:val="single" w:sz="4" w:space="0" w:color="auto"/>
              <w:left w:val="single" w:sz="4" w:space="0" w:color="auto"/>
              <w:bottom w:val="single" w:sz="4" w:space="0" w:color="auto"/>
              <w:right w:val="single" w:sz="4" w:space="0" w:color="auto"/>
            </w:tcBorders>
          </w:tcPr>
          <w:p w14:paraId="13050F45"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количество уникальных пользователей сайта </w:t>
            </w:r>
            <w:hyperlink r:id="rId22" w:tgtFrame="_blank" w:history="1">
              <w:r w:rsidRPr="00E14E2C">
                <w:rPr>
                  <w:sz w:val="24"/>
                  <w:szCs w:val="24"/>
                </w:rPr>
                <w:t>torgi.gov.ru</w:t>
              </w:r>
            </w:hyperlink>
            <w:r w:rsidRPr="00E14E2C">
              <w:rPr>
                <w:rFonts w:ascii="Times New Roman" w:hAnsi="Times New Roman"/>
                <w:sz w:val="24"/>
                <w:szCs w:val="24"/>
                <w:shd w:val="clear" w:color="auto" w:fill="FFFFFF"/>
              </w:rPr>
              <w:t> (за отчетный год); </w:t>
            </w:r>
          </w:p>
        </w:tc>
      </w:tr>
      <w:tr w:rsidR="00F01C50" w:rsidRPr="00E14E2C" w14:paraId="01AFF602" w14:textId="77777777" w:rsidTr="009372E7">
        <w:tc>
          <w:tcPr>
            <w:tcW w:w="953" w:type="dxa"/>
            <w:gridSpan w:val="2"/>
            <w:tcBorders>
              <w:top w:val="single" w:sz="4" w:space="0" w:color="auto"/>
              <w:left w:val="single" w:sz="4" w:space="0" w:color="auto"/>
              <w:bottom w:val="single" w:sz="4" w:space="0" w:color="auto"/>
              <w:right w:val="single" w:sz="4" w:space="0" w:color="auto"/>
            </w:tcBorders>
          </w:tcPr>
          <w:p w14:paraId="3B809E3A" w14:textId="77777777" w:rsidR="00F01C50" w:rsidRPr="00E14E2C" w:rsidRDefault="00F01C50" w:rsidP="006B74CF">
            <w:pPr>
              <w:rPr>
                <w:rFonts w:ascii="Times New Roman" w:eastAsia="Calibri" w:hAnsi="Times New Roman"/>
                <w:sz w:val="24"/>
                <w:szCs w:val="24"/>
              </w:rPr>
            </w:pPr>
            <w:r w:rsidRPr="00E14E2C">
              <w:rPr>
                <w:rFonts w:ascii="Times New Roman" w:eastAsia="Calibri" w:hAnsi="Times New Roman"/>
                <w:sz w:val="24"/>
                <w:szCs w:val="24"/>
              </w:rPr>
              <w:t>5</w:t>
            </w:r>
          </w:p>
        </w:tc>
        <w:tc>
          <w:tcPr>
            <w:tcW w:w="2995" w:type="dxa"/>
            <w:tcBorders>
              <w:top w:val="single" w:sz="4" w:space="0" w:color="auto"/>
              <w:left w:val="single" w:sz="4" w:space="0" w:color="auto"/>
              <w:bottom w:val="single" w:sz="4" w:space="0" w:color="auto"/>
              <w:right w:val="single" w:sz="4" w:space="0" w:color="auto"/>
            </w:tcBorders>
          </w:tcPr>
          <w:p w14:paraId="5042EDB0" w14:textId="77777777" w:rsidR="00F01C50" w:rsidRPr="00E14E2C" w:rsidRDefault="00F01C50" w:rsidP="00E1503D">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b/>
                <w:color w:val="22272F"/>
                <w:sz w:val="24"/>
                <w:szCs w:val="24"/>
                <w:shd w:val="clear" w:color="auto" w:fill="FFFFFF"/>
              </w:rPr>
              <w:t>Основное мероприятие</w:t>
            </w:r>
          </w:p>
          <w:p w14:paraId="32A551E1" w14:textId="77777777" w:rsidR="00F01C50" w:rsidRPr="00E14E2C" w:rsidRDefault="00F01C50" w:rsidP="006B74CF">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hAnsi="Times New Roman"/>
                <w:sz w:val="24"/>
                <w:szCs w:val="24"/>
              </w:rPr>
              <w:t>Обучение управленческих кадров в сфере инвестиционной деятельности по дополнительным профессиональным программам повышения квалификации</w:t>
            </w:r>
          </w:p>
        </w:tc>
        <w:tc>
          <w:tcPr>
            <w:tcW w:w="1893" w:type="dxa"/>
            <w:tcBorders>
              <w:top w:val="single" w:sz="4" w:space="0" w:color="auto"/>
              <w:left w:val="single" w:sz="4" w:space="0" w:color="auto"/>
              <w:bottom w:val="single" w:sz="4" w:space="0" w:color="auto"/>
              <w:right w:val="single" w:sz="4" w:space="0" w:color="auto"/>
            </w:tcBorders>
          </w:tcPr>
          <w:p w14:paraId="0B42EF85" w14:textId="77777777" w:rsidR="00F01C50" w:rsidRPr="00E14E2C" w:rsidRDefault="00F01C50" w:rsidP="009D0C7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делами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21EB7F6F" w14:textId="77777777" w:rsidR="00F01C50" w:rsidRPr="00E14E2C" w:rsidRDefault="00F01C50" w:rsidP="006B74C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62848F0D" w14:textId="77777777" w:rsidR="00F01C50" w:rsidRPr="00E14E2C" w:rsidRDefault="00F01C50" w:rsidP="006B74C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1270DBBD" w14:textId="26F31B39" w:rsidR="00F01C50" w:rsidRPr="00E14E2C" w:rsidRDefault="00F01C50" w:rsidP="006B74C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0EAA985C" w14:textId="77777777" w:rsidR="00F01C50" w:rsidRPr="00E14E2C" w:rsidRDefault="00F01C50" w:rsidP="00E1503D">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повышения квалификации управленческих кадров (представителей органов местного самоуправления) в части содействия улучшению инвестиционного климата</w:t>
            </w:r>
          </w:p>
        </w:tc>
        <w:tc>
          <w:tcPr>
            <w:tcW w:w="1984" w:type="dxa"/>
            <w:tcBorders>
              <w:top w:val="single" w:sz="4" w:space="0" w:color="auto"/>
              <w:left w:val="single" w:sz="4" w:space="0" w:color="auto"/>
              <w:bottom w:val="single" w:sz="4" w:space="0" w:color="auto"/>
              <w:right w:val="single" w:sz="4" w:space="0" w:color="auto"/>
            </w:tcBorders>
          </w:tcPr>
          <w:p w14:paraId="41A3CBD3"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повышения квалификации управленческих кадров (представителей органов местного самоуправления) в части содействия улучшению инвестиционного климата</w:t>
            </w:r>
          </w:p>
        </w:tc>
        <w:tc>
          <w:tcPr>
            <w:tcW w:w="2410" w:type="dxa"/>
            <w:tcBorders>
              <w:top w:val="single" w:sz="4" w:space="0" w:color="auto"/>
              <w:left w:val="single" w:sz="4" w:space="0" w:color="auto"/>
              <w:bottom w:val="single" w:sz="4" w:space="0" w:color="auto"/>
              <w:right w:val="single" w:sz="4" w:space="0" w:color="auto"/>
            </w:tcBorders>
          </w:tcPr>
          <w:p w14:paraId="43CF45A7"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p>
        </w:tc>
      </w:tr>
      <w:tr w:rsidR="00F01C50" w:rsidRPr="00E14E2C" w14:paraId="20C4F763" w14:textId="77777777" w:rsidTr="009372E7">
        <w:tc>
          <w:tcPr>
            <w:tcW w:w="14771" w:type="dxa"/>
            <w:gridSpan w:val="10"/>
            <w:tcBorders>
              <w:top w:val="single" w:sz="4" w:space="0" w:color="auto"/>
              <w:left w:val="single" w:sz="4" w:space="0" w:color="auto"/>
              <w:bottom w:val="single" w:sz="4" w:space="0" w:color="auto"/>
              <w:right w:val="single" w:sz="4" w:space="0" w:color="auto"/>
            </w:tcBorders>
          </w:tcPr>
          <w:p w14:paraId="567D5223" w14:textId="77777777" w:rsidR="00F01C50" w:rsidRPr="00E14E2C" w:rsidRDefault="00F01C50" w:rsidP="00E40952">
            <w:pPr>
              <w:widowControl w:val="0"/>
              <w:autoSpaceDE w:val="0"/>
              <w:autoSpaceDN w:val="0"/>
              <w:adjustRightInd w:val="0"/>
              <w:spacing w:after="0" w:line="240" w:lineRule="auto"/>
              <w:jc w:val="center"/>
              <w:rPr>
                <w:rFonts w:ascii="Times New Roman" w:hAnsi="Times New Roman"/>
                <w:b/>
                <w:sz w:val="24"/>
                <w:szCs w:val="24"/>
                <w:shd w:val="clear" w:color="auto" w:fill="FFFFFF"/>
              </w:rPr>
            </w:pPr>
            <w:r w:rsidRPr="00E14E2C">
              <w:rPr>
                <w:rFonts w:ascii="Times New Roman" w:hAnsi="Times New Roman"/>
                <w:b/>
                <w:sz w:val="24"/>
                <w:szCs w:val="24"/>
                <w:shd w:val="clear" w:color="auto" w:fill="FFFFFF"/>
              </w:rPr>
              <w:t>Подпрограмм</w:t>
            </w:r>
            <w:r w:rsidRPr="00E14E2C">
              <w:rPr>
                <w:rFonts w:ascii="Times New Roman" w:hAnsi="Times New Roman"/>
                <w:b/>
                <w:sz w:val="24"/>
                <w:szCs w:val="24"/>
              </w:rPr>
              <w:t>а 2 «Развитие промышленного комплекса»</w:t>
            </w:r>
            <w:r w:rsidRPr="00E14E2C">
              <w:rPr>
                <w:rFonts w:ascii="Times New Roman" w:hAnsi="Times New Roman"/>
                <w:color w:val="000000"/>
                <w:sz w:val="24"/>
                <w:szCs w:val="24"/>
              </w:rPr>
              <w:t> </w:t>
            </w:r>
          </w:p>
        </w:tc>
      </w:tr>
      <w:tr w:rsidR="00F01C50" w:rsidRPr="00E14E2C" w14:paraId="68CA49EB" w14:textId="77777777" w:rsidTr="009372E7">
        <w:tc>
          <w:tcPr>
            <w:tcW w:w="953" w:type="dxa"/>
            <w:gridSpan w:val="2"/>
            <w:tcBorders>
              <w:top w:val="single" w:sz="4" w:space="0" w:color="auto"/>
              <w:left w:val="single" w:sz="4" w:space="0" w:color="auto"/>
              <w:bottom w:val="single" w:sz="4" w:space="0" w:color="auto"/>
              <w:right w:val="single" w:sz="4" w:space="0" w:color="auto"/>
            </w:tcBorders>
          </w:tcPr>
          <w:p w14:paraId="3F53664F"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1</w:t>
            </w:r>
          </w:p>
        </w:tc>
        <w:tc>
          <w:tcPr>
            <w:tcW w:w="2995" w:type="dxa"/>
            <w:tcBorders>
              <w:top w:val="single" w:sz="4" w:space="0" w:color="auto"/>
              <w:left w:val="single" w:sz="4" w:space="0" w:color="auto"/>
              <w:bottom w:val="single" w:sz="4" w:space="0" w:color="auto"/>
              <w:right w:val="single" w:sz="4" w:space="0" w:color="auto"/>
            </w:tcBorders>
          </w:tcPr>
          <w:p w14:paraId="79C09BD7" w14:textId="77777777" w:rsidR="00D114C3" w:rsidRPr="00E14E2C" w:rsidRDefault="00D114C3" w:rsidP="00D114C3">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b/>
                <w:color w:val="22272F"/>
                <w:sz w:val="24"/>
                <w:szCs w:val="24"/>
                <w:shd w:val="clear" w:color="auto" w:fill="FFFFFF"/>
              </w:rPr>
              <w:t>Основное мероприятие</w:t>
            </w:r>
          </w:p>
          <w:p w14:paraId="7D88BA44"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sz w:val="24"/>
                <w:szCs w:val="24"/>
                <w:shd w:val="clear" w:color="auto" w:fill="FFFFFF"/>
              </w:rPr>
              <w:t>Определение площадок под расширение существующих промышленных предприятий и создание новых производств</w:t>
            </w:r>
          </w:p>
        </w:tc>
        <w:tc>
          <w:tcPr>
            <w:tcW w:w="1893" w:type="dxa"/>
            <w:tcBorders>
              <w:top w:val="single" w:sz="4" w:space="0" w:color="auto"/>
              <w:left w:val="single" w:sz="4" w:space="0" w:color="auto"/>
              <w:bottom w:val="single" w:sz="4" w:space="0" w:color="auto"/>
              <w:right w:val="single" w:sz="4" w:space="0" w:color="auto"/>
            </w:tcBorders>
          </w:tcPr>
          <w:p w14:paraId="015EAD2E"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Отдел по имуществу и земельным отношениям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28267589"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6677C89C"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1C57E4B9" w14:textId="77777777" w:rsidR="00F01C50" w:rsidRPr="00E14E2C" w:rsidRDefault="00F01C50" w:rsidP="00F1475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p>
          <w:p w14:paraId="72EE597B" w14:textId="5018FB5D" w:rsidR="00F01C50" w:rsidRPr="00E14E2C" w:rsidRDefault="00B66E23" w:rsidP="00F14753">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3CEBC071" w14:textId="77777777" w:rsidR="00F01C50" w:rsidRPr="00E14E2C" w:rsidRDefault="00F01C50" w:rsidP="00F1475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рост </w:t>
            </w:r>
            <w:proofErr w:type="gramStart"/>
            <w:r w:rsidRPr="00E14E2C">
              <w:rPr>
                <w:rFonts w:ascii="Times New Roman" w:hAnsi="Times New Roman"/>
                <w:sz w:val="24"/>
                <w:szCs w:val="24"/>
                <w:shd w:val="clear" w:color="auto" w:fill="FFFFFF"/>
              </w:rPr>
              <w:t>поступлений  доходов</w:t>
            </w:r>
            <w:proofErr w:type="gramEnd"/>
            <w:r w:rsidRPr="00E14E2C">
              <w:rPr>
                <w:rFonts w:ascii="Times New Roman" w:hAnsi="Times New Roman"/>
                <w:sz w:val="24"/>
                <w:szCs w:val="24"/>
                <w:shd w:val="clear" w:color="auto" w:fill="FFFFFF"/>
              </w:rPr>
              <w:t xml:space="preserve"> от мероприятий, связанных с распоряжением </w:t>
            </w:r>
            <w:proofErr w:type="spellStart"/>
            <w:r w:rsidRPr="00E14E2C">
              <w:rPr>
                <w:rFonts w:ascii="Times New Roman" w:hAnsi="Times New Roman"/>
                <w:sz w:val="24"/>
                <w:szCs w:val="24"/>
                <w:shd w:val="clear" w:color="auto" w:fill="FFFFFF"/>
              </w:rPr>
              <w:t>инвест</w:t>
            </w:r>
            <w:proofErr w:type="spellEnd"/>
            <w:r w:rsidRPr="00E14E2C">
              <w:rPr>
                <w:rFonts w:ascii="Times New Roman" w:hAnsi="Times New Roman"/>
                <w:sz w:val="24"/>
                <w:szCs w:val="24"/>
                <w:shd w:val="clear" w:color="auto" w:fill="FFFFFF"/>
              </w:rPr>
              <w:t>. площадок;</w:t>
            </w:r>
          </w:p>
          <w:p w14:paraId="3B427329" w14:textId="77777777" w:rsidR="00F01C50" w:rsidRPr="00E14E2C" w:rsidRDefault="00F01C50" w:rsidP="00F1475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рост производства промышленной продукции; создание новых рабочих мест  </w:t>
            </w:r>
          </w:p>
        </w:tc>
        <w:tc>
          <w:tcPr>
            <w:tcW w:w="1984" w:type="dxa"/>
            <w:tcBorders>
              <w:top w:val="single" w:sz="4" w:space="0" w:color="auto"/>
              <w:left w:val="single" w:sz="4" w:space="0" w:color="auto"/>
              <w:bottom w:val="single" w:sz="4" w:space="0" w:color="auto"/>
              <w:right w:val="single" w:sz="4" w:space="0" w:color="auto"/>
            </w:tcBorders>
          </w:tcPr>
          <w:p w14:paraId="7F48CA00" w14:textId="77777777" w:rsidR="00F01C50" w:rsidRPr="00E14E2C" w:rsidRDefault="00F01C50" w:rsidP="00F1475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проведение рыночной оценки стоимости объектов недвижимого имущества, расположенного на земельных участках;</w:t>
            </w:r>
          </w:p>
          <w:p w14:paraId="267A6799" w14:textId="77777777" w:rsidR="00F01C50" w:rsidRPr="00E14E2C" w:rsidRDefault="00F01C50" w:rsidP="00F1475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изготовление </w:t>
            </w:r>
            <w:proofErr w:type="spellStart"/>
            <w:proofErr w:type="gramStart"/>
            <w:r w:rsidRPr="00E14E2C">
              <w:rPr>
                <w:rFonts w:ascii="Times New Roman" w:hAnsi="Times New Roman"/>
                <w:sz w:val="24"/>
                <w:szCs w:val="24"/>
                <w:shd w:val="clear" w:color="auto" w:fill="FFFFFF"/>
              </w:rPr>
              <w:t>тех.паспортов</w:t>
            </w:r>
            <w:proofErr w:type="spellEnd"/>
            <w:proofErr w:type="gramEnd"/>
            <w:r w:rsidRPr="00E14E2C">
              <w:rPr>
                <w:rFonts w:ascii="Times New Roman" w:hAnsi="Times New Roman"/>
                <w:sz w:val="24"/>
                <w:szCs w:val="24"/>
                <w:shd w:val="clear" w:color="auto" w:fill="FFFFFF"/>
              </w:rPr>
              <w:t xml:space="preserve"> и регистрация права собственности на объекты </w:t>
            </w:r>
            <w:r w:rsidRPr="00E14E2C">
              <w:rPr>
                <w:rFonts w:ascii="Times New Roman" w:hAnsi="Times New Roman"/>
                <w:sz w:val="24"/>
                <w:szCs w:val="24"/>
                <w:shd w:val="clear" w:color="auto" w:fill="FFFFFF"/>
              </w:rPr>
              <w:lastRenderedPageBreak/>
              <w:t>недвижимого имущества;</w:t>
            </w:r>
          </w:p>
          <w:p w14:paraId="40E52D54" w14:textId="77777777" w:rsidR="00F01C50" w:rsidRPr="00E14E2C" w:rsidRDefault="00F01C50" w:rsidP="00F14753">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межевание и постановка на учет земельных участков</w:t>
            </w:r>
          </w:p>
          <w:p w14:paraId="3308B3B4"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14:paraId="6FE2BF1A"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rPr>
              <w:lastRenderedPageBreak/>
              <w:t>Количество инвестиционных площадок, имеющихся на территории муниципального образования, единиц</w:t>
            </w:r>
          </w:p>
        </w:tc>
      </w:tr>
      <w:tr w:rsidR="00F01C50" w:rsidRPr="00E14E2C" w14:paraId="38D12D5A" w14:textId="77777777" w:rsidTr="009372E7">
        <w:tc>
          <w:tcPr>
            <w:tcW w:w="14771" w:type="dxa"/>
            <w:gridSpan w:val="10"/>
            <w:tcBorders>
              <w:top w:val="single" w:sz="4" w:space="0" w:color="auto"/>
              <w:left w:val="single" w:sz="4" w:space="0" w:color="auto"/>
              <w:bottom w:val="single" w:sz="4" w:space="0" w:color="auto"/>
              <w:right w:val="single" w:sz="4" w:space="0" w:color="auto"/>
            </w:tcBorders>
          </w:tcPr>
          <w:p w14:paraId="3382B7C7" w14:textId="77777777" w:rsidR="00F01C50" w:rsidRPr="00E14E2C" w:rsidRDefault="00F01C50" w:rsidP="008377FA">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b/>
                <w:sz w:val="24"/>
                <w:szCs w:val="24"/>
              </w:rPr>
              <w:t>Подпрограмма 3 «Стратегическое планирование»</w:t>
            </w:r>
          </w:p>
        </w:tc>
      </w:tr>
      <w:tr w:rsidR="007C1676" w:rsidRPr="00E14E2C" w14:paraId="114E7734" w14:textId="77777777" w:rsidTr="009372E7">
        <w:tc>
          <w:tcPr>
            <w:tcW w:w="930" w:type="dxa"/>
            <w:tcBorders>
              <w:top w:val="single" w:sz="4" w:space="0" w:color="auto"/>
              <w:left w:val="single" w:sz="4" w:space="0" w:color="auto"/>
              <w:bottom w:val="single" w:sz="4" w:space="0" w:color="auto"/>
              <w:right w:val="single" w:sz="4" w:space="0" w:color="auto"/>
            </w:tcBorders>
          </w:tcPr>
          <w:p w14:paraId="4BC5AA4A" w14:textId="3E9B29FC"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bCs/>
                <w:sz w:val="24"/>
                <w:szCs w:val="24"/>
                <w:shd w:val="clear" w:color="auto" w:fill="FFFFFF"/>
              </w:rPr>
              <w:t>1</w:t>
            </w:r>
          </w:p>
        </w:tc>
        <w:tc>
          <w:tcPr>
            <w:tcW w:w="3018" w:type="dxa"/>
            <w:gridSpan w:val="2"/>
            <w:tcBorders>
              <w:top w:val="single" w:sz="4" w:space="0" w:color="auto"/>
              <w:left w:val="single" w:sz="4" w:space="0" w:color="auto"/>
              <w:bottom w:val="single" w:sz="4" w:space="0" w:color="auto"/>
              <w:right w:val="single" w:sz="4" w:space="0" w:color="auto"/>
            </w:tcBorders>
          </w:tcPr>
          <w:p w14:paraId="4A74F231" w14:textId="77777777" w:rsidR="007C1676" w:rsidRPr="00E14E2C" w:rsidRDefault="007C1676" w:rsidP="007C1676">
            <w:pPr>
              <w:widowControl w:val="0"/>
              <w:autoSpaceDE w:val="0"/>
              <w:autoSpaceDN w:val="0"/>
              <w:adjustRightInd w:val="0"/>
              <w:spacing w:after="0" w:line="240" w:lineRule="auto"/>
              <w:jc w:val="both"/>
              <w:rPr>
                <w:rFonts w:ascii="Times New Roman" w:hAnsi="Times New Roman"/>
                <w:b/>
                <w:sz w:val="24"/>
                <w:szCs w:val="24"/>
                <w:shd w:val="clear" w:color="auto" w:fill="FFFFFF"/>
              </w:rPr>
            </w:pPr>
            <w:r w:rsidRPr="00E14E2C">
              <w:rPr>
                <w:rFonts w:ascii="Times New Roman" w:hAnsi="Times New Roman"/>
                <w:b/>
                <w:sz w:val="24"/>
                <w:szCs w:val="24"/>
                <w:shd w:val="clear" w:color="auto" w:fill="FFFFFF"/>
              </w:rPr>
              <w:t>Основное мероприятие</w:t>
            </w:r>
          </w:p>
          <w:p w14:paraId="43999018" w14:textId="037C119A" w:rsidR="007C1676" w:rsidRPr="00E14E2C" w:rsidRDefault="007C1676" w:rsidP="007C1676">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sz w:val="24"/>
                <w:szCs w:val="24"/>
                <w:shd w:val="clear" w:color="auto" w:fill="FFFFFF"/>
              </w:rPr>
              <w:t>Развитие стратегического планирования на территории Атяшевского муниципального района</w:t>
            </w:r>
          </w:p>
        </w:tc>
        <w:tc>
          <w:tcPr>
            <w:tcW w:w="1893" w:type="dxa"/>
            <w:tcBorders>
              <w:top w:val="single" w:sz="4" w:space="0" w:color="auto"/>
              <w:left w:val="single" w:sz="4" w:space="0" w:color="auto"/>
              <w:bottom w:val="single" w:sz="4" w:space="0" w:color="auto"/>
              <w:right w:val="single" w:sz="4" w:space="0" w:color="auto"/>
            </w:tcBorders>
          </w:tcPr>
          <w:p w14:paraId="7539C327" w14:textId="4D2EE74A"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Администрация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16152025" w14:textId="77777777"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6AB6316D" w14:textId="437EF65F"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6A9301C1" w14:textId="080F1EE3"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24B73D2E" w14:textId="3C25EBCA"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утверждение и усовершенствование муниципальной нормативной правовой базы, обеспечивающей реализацию стратегического планирования в Атяшевском муниципальном районе;</w:t>
            </w:r>
            <w:r w:rsidRPr="00E14E2C">
              <w:rPr>
                <w:rFonts w:ascii="Times New Roman" w:hAnsi="Times New Roman"/>
                <w:sz w:val="24"/>
                <w:szCs w:val="24"/>
                <w:shd w:val="clear" w:color="auto" w:fill="FFFFFF"/>
              </w:rPr>
              <w:br/>
              <w:t xml:space="preserve">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w:t>
            </w:r>
            <w:r w:rsidRPr="00E14E2C">
              <w:rPr>
                <w:rFonts w:ascii="Times New Roman" w:hAnsi="Times New Roman"/>
                <w:sz w:val="24"/>
                <w:szCs w:val="24"/>
                <w:shd w:val="clear" w:color="auto" w:fill="FFFFFF"/>
              </w:rPr>
              <w:lastRenderedPageBreak/>
              <w:t>соответствующий временной период; методологическое сопровождение формирования проектов муниципальных программ Атяшевского муниципального района; </w:t>
            </w:r>
            <w:r w:rsidRPr="00E14E2C">
              <w:rPr>
                <w:rFonts w:ascii="Times New Roman" w:hAnsi="Times New Roman"/>
                <w:sz w:val="24"/>
                <w:szCs w:val="24"/>
                <w:shd w:val="clear" w:color="auto" w:fill="FFFFFF"/>
              </w:rPr>
              <w:br/>
              <w:t>формирование и представление отчетности о ходе реализации муниципальных программ Атяшевского муниципального района;</w:t>
            </w:r>
            <w:r w:rsidRPr="00E14E2C">
              <w:rPr>
                <w:sz w:val="24"/>
                <w:szCs w:val="24"/>
              </w:rPr>
              <w:t xml:space="preserve"> </w:t>
            </w:r>
            <w:r w:rsidRPr="00E14E2C">
              <w:rPr>
                <w:rFonts w:ascii="Times New Roman" w:hAnsi="Times New Roman"/>
                <w:sz w:val="24"/>
                <w:szCs w:val="24"/>
                <w:shd w:val="clear" w:color="auto" w:fill="FFFFFF"/>
              </w:rPr>
              <w:t xml:space="preserve">"Предоставление информационно – статистических услуг </w:t>
            </w:r>
            <w:proofErr w:type="spellStart"/>
            <w:r w:rsidRPr="00E14E2C">
              <w:rPr>
                <w:rFonts w:ascii="Times New Roman" w:hAnsi="Times New Roman"/>
                <w:sz w:val="24"/>
                <w:szCs w:val="24"/>
                <w:shd w:val="clear" w:color="auto" w:fill="FFFFFF"/>
              </w:rPr>
              <w:t>Мордовиястат</w:t>
            </w:r>
            <w:proofErr w:type="spellEnd"/>
            <w:r w:rsidRPr="00E14E2C">
              <w:rPr>
                <w:rFonts w:ascii="Times New Roman" w:hAnsi="Times New Roman"/>
                <w:sz w:val="24"/>
                <w:szCs w:val="24"/>
                <w:shd w:val="clear" w:color="auto" w:fill="FFFFFF"/>
              </w:rPr>
              <w:t>"</w:t>
            </w:r>
          </w:p>
        </w:tc>
        <w:tc>
          <w:tcPr>
            <w:tcW w:w="1984" w:type="dxa"/>
            <w:tcBorders>
              <w:top w:val="single" w:sz="4" w:space="0" w:color="auto"/>
              <w:left w:val="single" w:sz="4" w:space="0" w:color="auto"/>
              <w:bottom w:val="single" w:sz="4" w:space="0" w:color="auto"/>
              <w:right w:val="single" w:sz="4" w:space="0" w:color="auto"/>
            </w:tcBorders>
          </w:tcPr>
          <w:p w14:paraId="6F644DF1" w14:textId="77777777"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"Предоставление информационно – статистических услуг </w:t>
            </w:r>
            <w:proofErr w:type="spellStart"/>
            <w:r w:rsidRPr="00E14E2C">
              <w:rPr>
                <w:rFonts w:ascii="Times New Roman" w:hAnsi="Times New Roman"/>
                <w:sz w:val="24"/>
                <w:szCs w:val="24"/>
                <w:shd w:val="clear" w:color="auto" w:fill="FFFFFF"/>
              </w:rPr>
              <w:t>Мордовиястат</w:t>
            </w:r>
            <w:proofErr w:type="spellEnd"/>
            <w:r w:rsidRPr="00E14E2C">
              <w:rPr>
                <w:rFonts w:ascii="Times New Roman" w:hAnsi="Times New Roman"/>
                <w:sz w:val="24"/>
                <w:szCs w:val="24"/>
                <w:shd w:val="clear" w:color="auto" w:fill="FFFFFF"/>
              </w:rPr>
              <w:t>";</w:t>
            </w:r>
          </w:p>
          <w:p w14:paraId="7ABDE82E" w14:textId="760F1759"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w:t>
            </w:r>
            <w:r w:rsidRPr="00E14E2C">
              <w:rPr>
                <w:rFonts w:ascii="Times New Roman" w:hAnsi="Times New Roman"/>
                <w:sz w:val="24"/>
                <w:szCs w:val="24"/>
                <w:shd w:val="clear" w:color="auto" w:fill="FFFFFF"/>
              </w:rPr>
              <w:br/>
              <w:t>в соответствующий временной период; </w:t>
            </w:r>
            <w:r w:rsidRPr="00E14E2C">
              <w:rPr>
                <w:rFonts w:ascii="Times New Roman" w:hAnsi="Times New Roman"/>
                <w:sz w:val="24"/>
                <w:szCs w:val="24"/>
                <w:shd w:val="clear" w:color="auto" w:fill="FFFFFF"/>
              </w:rPr>
              <w:br/>
              <w:t xml:space="preserve">совершенствование нормативной правовой и методической </w:t>
            </w:r>
            <w:r w:rsidRPr="00E14E2C">
              <w:rPr>
                <w:rFonts w:ascii="Times New Roman" w:hAnsi="Times New Roman"/>
                <w:sz w:val="24"/>
                <w:szCs w:val="24"/>
                <w:shd w:val="clear" w:color="auto" w:fill="FFFFFF"/>
              </w:rPr>
              <w:lastRenderedPageBreak/>
              <w:t>базы по вопросам разработки и реализации муниципальных программ Атяшевского муниципального района; </w:t>
            </w:r>
            <w:r w:rsidRPr="00E14E2C">
              <w:rPr>
                <w:rFonts w:ascii="Times New Roman" w:hAnsi="Times New Roman"/>
                <w:sz w:val="24"/>
                <w:szCs w:val="24"/>
                <w:shd w:val="clear" w:color="auto" w:fill="FFFFFF"/>
              </w:rPr>
              <w:br/>
              <w:t>организация и проведение мониторинга, оценки эффективности реализации муниципальных программ Атяшевского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14:paraId="5CAF167A" w14:textId="77777777" w:rsidR="007C1676" w:rsidRPr="00E14E2C" w:rsidRDefault="007C1676" w:rsidP="007C1676">
            <w:pPr>
              <w:pStyle w:val="affffff1"/>
              <w:rPr>
                <w:rFonts w:ascii="Times New Roman" w:hAnsi="Times New Roman"/>
                <w:sz w:val="24"/>
                <w:szCs w:val="24"/>
              </w:rPr>
            </w:pPr>
            <w:proofErr w:type="gramStart"/>
            <w:r w:rsidRPr="00E14E2C">
              <w:rPr>
                <w:rFonts w:ascii="Times New Roman" w:hAnsi="Times New Roman"/>
                <w:sz w:val="24"/>
                <w:szCs w:val="24"/>
              </w:rPr>
              <w:lastRenderedPageBreak/>
              <w:t>Доля  документов</w:t>
            </w:r>
            <w:proofErr w:type="gramEnd"/>
            <w:r w:rsidRPr="00E14E2C">
              <w:rPr>
                <w:rFonts w:ascii="Times New Roman" w:hAnsi="Times New Roman"/>
                <w:sz w:val="24"/>
                <w:szCs w:val="24"/>
              </w:rPr>
              <w:t xml:space="preserve"> стратегического планирования, внесенных в федеральный реестр документов стратегического планирования (ГАС «Управление»)  от общего от количества документов стратегического планирования</w:t>
            </w:r>
          </w:p>
          <w:p w14:paraId="62813155" w14:textId="3BFFBAD3"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p>
        </w:tc>
      </w:tr>
      <w:tr w:rsidR="007C1676" w:rsidRPr="00E14E2C" w14:paraId="6A4ECB6E" w14:textId="77777777" w:rsidTr="009372E7">
        <w:tc>
          <w:tcPr>
            <w:tcW w:w="930" w:type="dxa"/>
            <w:tcBorders>
              <w:top w:val="single" w:sz="4" w:space="0" w:color="auto"/>
              <w:left w:val="single" w:sz="4" w:space="0" w:color="auto"/>
              <w:bottom w:val="single" w:sz="4" w:space="0" w:color="auto"/>
              <w:right w:val="single" w:sz="4" w:space="0" w:color="auto"/>
            </w:tcBorders>
          </w:tcPr>
          <w:p w14:paraId="0A3FB9E5" w14:textId="0C06FE50"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bCs/>
                <w:sz w:val="24"/>
                <w:szCs w:val="24"/>
                <w:shd w:val="clear" w:color="auto" w:fill="FFFFFF"/>
              </w:rPr>
              <w:t>2</w:t>
            </w:r>
          </w:p>
        </w:tc>
        <w:tc>
          <w:tcPr>
            <w:tcW w:w="3018" w:type="dxa"/>
            <w:gridSpan w:val="2"/>
            <w:tcBorders>
              <w:top w:val="single" w:sz="4" w:space="0" w:color="auto"/>
              <w:left w:val="single" w:sz="4" w:space="0" w:color="auto"/>
              <w:bottom w:val="single" w:sz="4" w:space="0" w:color="auto"/>
              <w:right w:val="single" w:sz="4" w:space="0" w:color="auto"/>
            </w:tcBorders>
          </w:tcPr>
          <w:p w14:paraId="3BBB2C9B" w14:textId="77777777" w:rsidR="007C1676" w:rsidRPr="00E14E2C" w:rsidRDefault="007C1676" w:rsidP="007C1676">
            <w:pPr>
              <w:widowControl w:val="0"/>
              <w:autoSpaceDE w:val="0"/>
              <w:autoSpaceDN w:val="0"/>
              <w:adjustRightInd w:val="0"/>
              <w:spacing w:after="0" w:line="240" w:lineRule="auto"/>
              <w:jc w:val="both"/>
              <w:rPr>
                <w:rFonts w:ascii="Times New Roman" w:hAnsi="Times New Roman"/>
                <w:b/>
                <w:sz w:val="24"/>
                <w:szCs w:val="24"/>
                <w:shd w:val="clear" w:color="auto" w:fill="FFFFFF"/>
              </w:rPr>
            </w:pPr>
            <w:r w:rsidRPr="00E14E2C">
              <w:rPr>
                <w:rFonts w:ascii="Times New Roman" w:hAnsi="Times New Roman"/>
                <w:b/>
                <w:sz w:val="24"/>
                <w:szCs w:val="24"/>
                <w:shd w:val="clear" w:color="auto" w:fill="FFFFFF"/>
              </w:rPr>
              <w:t>Основное мероприятие</w:t>
            </w:r>
          </w:p>
          <w:p w14:paraId="14C662EB" w14:textId="16AB04B0" w:rsidR="007C1676" w:rsidRPr="00E14E2C" w:rsidRDefault="007C1676" w:rsidP="007C1676">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sz w:val="24"/>
                <w:szCs w:val="24"/>
                <w:shd w:val="clear" w:color="auto" w:fill="FFFFFF"/>
              </w:rPr>
              <w:t>Разработка прогнозов социально-экономического развития Атяшевского муниципального района</w:t>
            </w:r>
          </w:p>
        </w:tc>
        <w:tc>
          <w:tcPr>
            <w:tcW w:w="1893" w:type="dxa"/>
            <w:tcBorders>
              <w:top w:val="single" w:sz="4" w:space="0" w:color="auto"/>
              <w:left w:val="single" w:sz="4" w:space="0" w:color="auto"/>
              <w:bottom w:val="single" w:sz="4" w:space="0" w:color="auto"/>
              <w:right w:val="single" w:sz="4" w:space="0" w:color="auto"/>
            </w:tcBorders>
          </w:tcPr>
          <w:p w14:paraId="19CD7BDC" w14:textId="4F54FF70"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Управление экономического анализа и прогнозирования Администрации </w:t>
            </w:r>
            <w:r w:rsidRPr="00E14E2C">
              <w:rPr>
                <w:rFonts w:ascii="Times New Roman" w:hAnsi="Times New Roman"/>
                <w:sz w:val="24"/>
                <w:szCs w:val="24"/>
              </w:rPr>
              <w:lastRenderedPageBreak/>
              <w:t>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271B1044" w14:textId="77777777"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Январь</w:t>
            </w:r>
          </w:p>
          <w:p w14:paraId="7D2B6D5F" w14:textId="544BD37F"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060FC396" w14:textId="48CDFE6E"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25CEFE87" w14:textId="2703725D"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разработка прогнозов социально-экономического развития Атяшевского </w:t>
            </w:r>
            <w:r w:rsidRPr="00E14E2C">
              <w:rPr>
                <w:rFonts w:ascii="Times New Roman" w:hAnsi="Times New Roman"/>
                <w:sz w:val="24"/>
                <w:szCs w:val="24"/>
                <w:shd w:val="clear" w:color="auto" w:fill="FFFFFF"/>
              </w:rPr>
              <w:lastRenderedPageBreak/>
              <w:t>муниципального района, повышение их обоснованности</w:t>
            </w:r>
            <w:r w:rsidRPr="00E14E2C">
              <w:rPr>
                <w:rFonts w:ascii="Times New Roman" w:hAnsi="Times New Roman"/>
                <w:sz w:val="24"/>
                <w:szCs w:val="24"/>
                <w:shd w:val="clear" w:color="auto" w:fill="FFFFFF"/>
              </w:rPr>
              <w:br/>
              <w:t>и достоверности</w:t>
            </w:r>
          </w:p>
        </w:tc>
        <w:tc>
          <w:tcPr>
            <w:tcW w:w="1984" w:type="dxa"/>
            <w:tcBorders>
              <w:top w:val="single" w:sz="4" w:space="0" w:color="auto"/>
              <w:left w:val="single" w:sz="4" w:space="0" w:color="auto"/>
              <w:bottom w:val="single" w:sz="4" w:space="0" w:color="auto"/>
              <w:right w:val="single" w:sz="4" w:space="0" w:color="auto"/>
            </w:tcBorders>
          </w:tcPr>
          <w:p w14:paraId="28B11181" w14:textId="77777777" w:rsidR="007C1676" w:rsidRPr="00E14E2C" w:rsidRDefault="007C1676" w:rsidP="007C1676">
            <w:pPr>
              <w:shd w:val="clear" w:color="auto" w:fill="FFFFFF"/>
              <w:spacing w:before="100" w:beforeAutospacing="1" w:after="100" w:afterAutospacing="1"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разработка прогнозов социально-экономического развития Атяшевского </w:t>
            </w:r>
            <w:r w:rsidRPr="00E14E2C">
              <w:rPr>
                <w:rFonts w:ascii="Times New Roman" w:hAnsi="Times New Roman"/>
                <w:sz w:val="24"/>
                <w:szCs w:val="24"/>
                <w:shd w:val="clear" w:color="auto" w:fill="FFFFFF"/>
              </w:rPr>
              <w:lastRenderedPageBreak/>
              <w:t>муниципального района в соответствии с принятой методологией прогнозирования;</w:t>
            </w:r>
          </w:p>
          <w:p w14:paraId="5D6AF8FE" w14:textId="2BF95868" w:rsidR="007C1676" w:rsidRPr="00E14E2C" w:rsidRDefault="007C1676" w:rsidP="007C1676">
            <w:pPr>
              <w:shd w:val="clear" w:color="auto" w:fill="FFFFFF"/>
              <w:spacing w:before="100" w:beforeAutospacing="1" w:after="100" w:afterAutospacing="1"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повышение эффективности процесса прогнозирования</w:t>
            </w:r>
          </w:p>
        </w:tc>
        <w:tc>
          <w:tcPr>
            <w:tcW w:w="2410" w:type="dxa"/>
            <w:tcBorders>
              <w:top w:val="single" w:sz="4" w:space="0" w:color="auto"/>
              <w:left w:val="single" w:sz="4" w:space="0" w:color="auto"/>
              <w:bottom w:val="single" w:sz="4" w:space="0" w:color="auto"/>
              <w:right w:val="single" w:sz="4" w:space="0" w:color="auto"/>
            </w:tcBorders>
          </w:tcPr>
          <w:p w14:paraId="6BDF2301" w14:textId="70833E03"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eastAsia="Calibri" w:hAnsi="Times New Roman"/>
                <w:sz w:val="24"/>
                <w:szCs w:val="24"/>
              </w:rPr>
              <w:lastRenderedPageBreak/>
              <w:t xml:space="preserve">Отклонение ключевых фактических показателей развития экономики от прогнозируемых в </w:t>
            </w:r>
            <w:r w:rsidRPr="00E14E2C">
              <w:rPr>
                <w:rFonts w:ascii="Times New Roman" w:eastAsia="Calibri" w:hAnsi="Times New Roman"/>
                <w:sz w:val="24"/>
                <w:szCs w:val="24"/>
              </w:rPr>
              <w:lastRenderedPageBreak/>
              <w:t>предыдущем году</w:t>
            </w:r>
          </w:p>
        </w:tc>
      </w:tr>
      <w:tr w:rsidR="007C1676" w:rsidRPr="00E14E2C" w14:paraId="462E2329" w14:textId="77777777" w:rsidTr="009372E7">
        <w:tc>
          <w:tcPr>
            <w:tcW w:w="930" w:type="dxa"/>
            <w:tcBorders>
              <w:top w:val="single" w:sz="4" w:space="0" w:color="auto"/>
              <w:left w:val="single" w:sz="4" w:space="0" w:color="auto"/>
              <w:bottom w:val="single" w:sz="4" w:space="0" w:color="auto"/>
              <w:right w:val="single" w:sz="4" w:space="0" w:color="auto"/>
            </w:tcBorders>
            <w:shd w:val="clear" w:color="auto" w:fill="auto"/>
          </w:tcPr>
          <w:p w14:paraId="6BDF34B8" w14:textId="67A8946A"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bCs/>
                <w:sz w:val="24"/>
                <w:szCs w:val="24"/>
                <w:shd w:val="clear" w:color="auto" w:fill="FFFFFF"/>
              </w:rPr>
              <w:lastRenderedPageBreak/>
              <w:t>3</w:t>
            </w:r>
          </w:p>
        </w:tc>
        <w:tc>
          <w:tcPr>
            <w:tcW w:w="3018" w:type="dxa"/>
            <w:gridSpan w:val="2"/>
            <w:tcBorders>
              <w:top w:val="single" w:sz="4" w:space="0" w:color="auto"/>
              <w:left w:val="single" w:sz="4" w:space="0" w:color="auto"/>
              <w:bottom w:val="single" w:sz="4" w:space="0" w:color="auto"/>
              <w:right w:val="single" w:sz="4" w:space="0" w:color="auto"/>
            </w:tcBorders>
          </w:tcPr>
          <w:p w14:paraId="6CF6570D" w14:textId="7EA515E5" w:rsidR="007C1676" w:rsidRPr="00E14E2C" w:rsidRDefault="007C1676" w:rsidP="007C1676">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b/>
                <w:sz w:val="24"/>
                <w:szCs w:val="24"/>
                <w:shd w:val="clear" w:color="auto" w:fill="FFFFFF"/>
              </w:rPr>
              <w:t>Основное мероприятие</w:t>
            </w:r>
            <w:r w:rsidRPr="00E14E2C">
              <w:rPr>
                <w:rFonts w:ascii="Times New Roman" w:hAnsi="Times New Roman"/>
                <w:sz w:val="24"/>
                <w:szCs w:val="24"/>
                <w:shd w:val="clear" w:color="auto" w:fill="FFFFFF"/>
              </w:rPr>
              <w:t xml:space="preserve"> Создание условий для эффективной разработки и реализации муниципальных программ</w:t>
            </w:r>
            <w:r w:rsidRPr="00E14E2C">
              <w:rPr>
                <w:color w:val="22272F"/>
                <w:sz w:val="24"/>
                <w:szCs w:val="24"/>
                <w:shd w:val="clear" w:color="auto" w:fill="FFFFFF"/>
              </w:rPr>
              <w:t xml:space="preserve"> </w:t>
            </w:r>
          </w:p>
        </w:tc>
        <w:tc>
          <w:tcPr>
            <w:tcW w:w="1893" w:type="dxa"/>
            <w:tcBorders>
              <w:top w:val="single" w:sz="4" w:space="0" w:color="auto"/>
              <w:left w:val="single" w:sz="4" w:space="0" w:color="auto"/>
              <w:bottom w:val="single" w:sz="4" w:space="0" w:color="auto"/>
              <w:right w:val="single" w:sz="4" w:space="0" w:color="auto"/>
            </w:tcBorders>
          </w:tcPr>
          <w:p w14:paraId="41767041" w14:textId="7C2621CC"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30AF2431" w14:textId="77777777"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329C0820" w14:textId="4A0C46C3"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26F082FA" w14:textId="10888F94" w:rsidR="007C1676" w:rsidRPr="00E14E2C" w:rsidRDefault="007C1676" w:rsidP="007C1676">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73DD7201" w14:textId="4E4AC41F"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утверждение в установленном порядке муниципальных программ; </w:t>
            </w:r>
            <w:r w:rsidRPr="00E14E2C">
              <w:rPr>
                <w:rFonts w:ascii="Times New Roman" w:hAnsi="Times New Roman"/>
                <w:sz w:val="24"/>
                <w:szCs w:val="24"/>
                <w:shd w:val="clear" w:color="auto" w:fill="FFFFFF"/>
              </w:rPr>
              <w:br/>
              <w:t>формирование перечня муниципальных программ, подлежащих финансированию за счет средств бюджета Атяшевского муниципального района на очередной финансовый год и на плановый период;</w:t>
            </w:r>
            <w:r w:rsidRPr="00E14E2C">
              <w:rPr>
                <w:rFonts w:ascii="Times New Roman" w:hAnsi="Times New Roman"/>
                <w:sz w:val="24"/>
                <w:szCs w:val="24"/>
                <w:shd w:val="clear" w:color="auto" w:fill="FFFFFF"/>
              </w:rPr>
              <w:br/>
              <w:t xml:space="preserve">отчетные данные о ходе </w:t>
            </w:r>
            <w:r w:rsidRPr="00E14E2C">
              <w:rPr>
                <w:rFonts w:ascii="Times New Roman" w:hAnsi="Times New Roman"/>
                <w:sz w:val="24"/>
                <w:szCs w:val="24"/>
                <w:shd w:val="clear" w:color="auto" w:fill="FFFFFF"/>
              </w:rPr>
              <w:lastRenderedPageBreak/>
              <w:t>реализации муниципальных программ</w:t>
            </w:r>
          </w:p>
        </w:tc>
        <w:tc>
          <w:tcPr>
            <w:tcW w:w="1984" w:type="dxa"/>
            <w:tcBorders>
              <w:top w:val="single" w:sz="4" w:space="0" w:color="auto"/>
              <w:left w:val="single" w:sz="4" w:space="0" w:color="auto"/>
              <w:bottom w:val="single" w:sz="4" w:space="0" w:color="auto"/>
              <w:right w:val="single" w:sz="4" w:space="0" w:color="auto"/>
            </w:tcBorders>
          </w:tcPr>
          <w:p w14:paraId="116B919E" w14:textId="74065793"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формирование перечня муниципальных программ; </w:t>
            </w:r>
            <w:r w:rsidRPr="00E14E2C">
              <w:rPr>
                <w:rFonts w:ascii="Times New Roman" w:hAnsi="Times New Roman"/>
                <w:sz w:val="24"/>
                <w:szCs w:val="24"/>
                <w:shd w:val="clear" w:color="auto" w:fill="FFFFFF"/>
              </w:rPr>
              <w:br/>
              <w:t>мониторинг и оценка эффективности реализации муниципальных программ</w:t>
            </w:r>
          </w:p>
        </w:tc>
        <w:tc>
          <w:tcPr>
            <w:tcW w:w="2410" w:type="dxa"/>
            <w:tcBorders>
              <w:top w:val="single" w:sz="4" w:space="0" w:color="auto"/>
              <w:left w:val="single" w:sz="4" w:space="0" w:color="auto"/>
              <w:bottom w:val="single" w:sz="4" w:space="0" w:color="auto"/>
              <w:right w:val="single" w:sz="4" w:space="0" w:color="auto"/>
            </w:tcBorders>
          </w:tcPr>
          <w:p w14:paraId="260FC610" w14:textId="59FA679B" w:rsidR="007C1676" w:rsidRPr="00E14E2C" w:rsidRDefault="007C1676" w:rsidP="007C1676">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rPr>
              <w:t>Удельный вес общего количества выполненных задач к количеству задач, запланированных в ежегодных планах мероприятий по реализации документов стратегического планирования социально-экономического развития Атяшевского муниципального района</w:t>
            </w:r>
          </w:p>
        </w:tc>
      </w:tr>
      <w:tr w:rsidR="00F01C50" w:rsidRPr="00E14E2C" w14:paraId="0BE1C74E" w14:textId="77777777" w:rsidTr="009372E7">
        <w:tc>
          <w:tcPr>
            <w:tcW w:w="14771" w:type="dxa"/>
            <w:gridSpan w:val="10"/>
            <w:tcBorders>
              <w:top w:val="single" w:sz="4" w:space="0" w:color="auto"/>
              <w:left w:val="single" w:sz="4" w:space="0" w:color="auto"/>
              <w:bottom w:val="single" w:sz="4" w:space="0" w:color="auto"/>
              <w:right w:val="single" w:sz="4" w:space="0" w:color="auto"/>
            </w:tcBorders>
          </w:tcPr>
          <w:p w14:paraId="7307C371" w14:textId="77777777" w:rsidR="00F01C50" w:rsidRPr="00E14E2C" w:rsidRDefault="00F01C50" w:rsidP="001B457D">
            <w:pPr>
              <w:widowControl w:val="0"/>
              <w:autoSpaceDE w:val="0"/>
              <w:autoSpaceDN w:val="0"/>
              <w:adjustRightInd w:val="0"/>
              <w:spacing w:after="0" w:line="240" w:lineRule="auto"/>
              <w:jc w:val="center"/>
              <w:rPr>
                <w:rFonts w:ascii="Times New Roman" w:eastAsia="Calibri" w:hAnsi="Times New Roman"/>
                <w:sz w:val="24"/>
                <w:szCs w:val="24"/>
              </w:rPr>
            </w:pPr>
            <w:r w:rsidRPr="00E14E2C">
              <w:rPr>
                <w:rFonts w:ascii="Times New Roman" w:hAnsi="Times New Roman"/>
                <w:b/>
                <w:color w:val="000000"/>
                <w:sz w:val="24"/>
                <w:szCs w:val="24"/>
              </w:rPr>
              <w:t>Подпрограмма 4 «Развитие конкуренции»</w:t>
            </w:r>
          </w:p>
        </w:tc>
      </w:tr>
      <w:tr w:rsidR="00F01C50" w:rsidRPr="00E14E2C" w14:paraId="01AFF910" w14:textId="77777777" w:rsidTr="009372E7">
        <w:tc>
          <w:tcPr>
            <w:tcW w:w="930" w:type="dxa"/>
            <w:tcBorders>
              <w:top w:val="single" w:sz="4" w:space="0" w:color="auto"/>
              <w:left w:val="single" w:sz="4" w:space="0" w:color="auto"/>
              <w:bottom w:val="single" w:sz="4" w:space="0" w:color="auto"/>
              <w:right w:val="single" w:sz="4" w:space="0" w:color="auto"/>
            </w:tcBorders>
          </w:tcPr>
          <w:p w14:paraId="6FA7BB8C"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1</w:t>
            </w:r>
          </w:p>
        </w:tc>
        <w:tc>
          <w:tcPr>
            <w:tcW w:w="3018" w:type="dxa"/>
            <w:gridSpan w:val="2"/>
            <w:tcBorders>
              <w:top w:val="single" w:sz="4" w:space="0" w:color="auto"/>
              <w:left w:val="single" w:sz="4" w:space="0" w:color="auto"/>
              <w:bottom w:val="single" w:sz="4" w:space="0" w:color="auto"/>
              <w:right w:val="single" w:sz="4" w:space="0" w:color="auto"/>
            </w:tcBorders>
          </w:tcPr>
          <w:p w14:paraId="10D2DD41" w14:textId="77777777" w:rsidR="00F01C50" w:rsidRPr="00E14E2C" w:rsidRDefault="00F01C50" w:rsidP="0064227B">
            <w:pPr>
              <w:widowControl w:val="0"/>
              <w:autoSpaceDE w:val="0"/>
              <w:autoSpaceDN w:val="0"/>
              <w:adjustRightInd w:val="0"/>
              <w:spacing w:after="0" w:line="240" w:lineRule="auto"/>
              <w:jc w:val="both"/>
              <w:rPr>
                <w:rFonts w:ascii="Times New Roman" w:hAnsi="Times New Roman"/>
                <w:b/>
                <w:sz w:val="24"/>
                <w:szCs w:val="24"/>
                <w:shd w:val="clear" w:color="auto" w:fill="FFFFFF"/>
              </w:rPr>
            </w:pPr>
            <w:r w:rsidRPr="00E14E2C">
              <w:rPr>
                <w:rFonts w:ascii="Times New Roman" w:hAnsi="Times New Roman"/>
                <w:sz w:val="24"/>
                <w:szCs w:val="24"/>
              </w:rPr>
              <w:t>Организация обучения сотрудников Администрации Атяшевского муниципального района по образовательным программам, предусматривающим комплексное изучение целей, задач и инструментов развития конкурентной политики</w:t>
            </w:r>
          </w:p>
        </w:tc>
        <w:tc>
          <w:tcPr>
            <w:tcW w:w="1893" w:type="dxa"/>
            <w:tcBorders>
              <w:top w:val="single" w:sz="4" w:space="0" w:color="auto"/>
              <w:left w:val="single" w:sz="4" w:space="0" w:color="auto"/>
              <w:bottom w:val="single" w:sz="4" w:space="0" w:color="auto"/>
              <w:right w:val="single" w:sz="4" w:space="0" w:color="auto"/>
            </w:tcBorders>
          </w:tcPr>
          <w:p w14:paraId="047EAF9A"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делами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0B236823"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685EBB3D"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1541F9AA" w14:textId="222C9D9C"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1F13B4D1" w14:textId="77777777" w:rsidR="00F01C50" w:rsidRPr="00E14E2C" w:rsidRDefault="00F01C50" w:rsidP="00A4195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повышение правовой грамотности сотрудников Администрации Атяшевского муниципального района по образовательным программам, предусматривающим комплексное изучение целей, задач и инструментов развития конкурентной политики</w:t>
            </w:r>
          </w:p>
        </w:tc>
        <w:tc>
          <w:tcPr>
            <w:tcW w:w="1984" w:type="dxa"/>
            <w:tcBorders>
              <w:top w:val="single" w:sz="4" w:space="0" w:color="auto"/>
              <w:left w:val="single" w:sz="4" w:space="0" w:color="auto"/>
              <w:bottom w:val="single" w:sz="4" w:space="0" w:color="auto"/>
              <w:right w:val="single" w:sz="4" w:space="0" w:color="auto"/>
            </w:tcBorders>
          </w:tcPr>
          <w:p w14:paraId="520C8965"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proofErr w:type="gramStart"/>
            <w:r w:rsidRPr="00E14E2C">
              <w:rPr>
                <w:rFonts w:ascii="Times New Roman" w:hAnsi="Times New Roman"/>
                <w:sz w:val="24"/>
                <w:szCs w:val="24"/>
              </w:rPr>
              <w:t>участие  в</w:t>
            </w:r>
            <w:proofErr w:type="gramEnd"/>
            <w:r w:rsidRPr="00E14E2C">
              <w:rPr>
                <w:rFonts w:ascii="Times New Roman" w:hAnsi="Times New Roman"/>
                <w:sz w:val="24"/>
                <w:szCs w:val="24"/>
              </w:rPr>
              <w:t xml:space="preserve"> мероприятиях, совещаниях, форумах, конференций и др.</w:t>
            </w:r>
          </w:p>
        </w:tc>
        <w:tc>
          <w:tcPr>
            <w:tcW w:w="2410" w:type="dxa"/>
            <w:tcBorders>
              <w:top w:val="single" w:sz="4" w:space="0" w:color="auto"/>
              <w:left w:val="single" w:sz="4" w:space="0" w:color="auto"/>
              <w:bottom w:val="single" w:sz="4" w:space="0" w:color="auto"/>
              <w:right w:val="single" w:sz="4" w:space="0" w:color="auto"/>
            </w:tcBorders>
          </w:tcPr>
          <w:p w14:paraId="45FFCEDE" w14:textId="77777777" w:rsidR="00F01C50" w:rsidRPr="00E14E2C" w:rsidRDefault="00F01C50" w:rsidP="003557EA">
            <w:pPr>
              <w:widowControl w:val="0"/>
              <w:autoSpaceDE w:val="0"/>
              <w:autoSpaceDN w:val="0"/>
              <w:adjustRightInd w:val="0"/>
              <w:spacing w:after="0" w:line="240" w:lineRule="auto"/>
              <w:jc w:val="both"/>
              <w:rPr>
                <w:rFonts w:ascii="Times New Roman" w:eastAsia="Calibri" w:hAnsi="Times New Roman"/>
                <w:sz w:val="24"/>
                <w:szCs w:val="24"/>
              </w:rPr>
            </w:pPr>
            <w:r w:rsidRPr="00E14E2C">
              <w:rPr>
                <w:rFonts w:ascii="Times New Roman" w:eastAsia="Calibri" w:hAnsi="Times New Roman"/>
                <w:sz w:val="24"/>
                <w:szCs w:val="24"/>
              </w:rPr>
              <w:t xml:space="preserve">Количество </w:t>
            </w:r>
            <w:proofErr w:type="gramStart"/>
            <w:r w:rsidRPr="00E14E2C">
              <w:rPr>
                <w:rFonts w:ascii="Times New Roman" w:eastAsia="Calibri" w:hAnsi="Times New Roman"/>
                <w:sz w:val="24"/>
                <w:szCs w:val="24"/>
              </w:rPr>
              <w:t>сотрудников</w:t>
            </w:r>
            <w:proofErr w:type="gramEnd"/>
            <w:r w:rsidRPr="00E14E2C">
              <w:rPr>
                <w:rFonts w:ascii="Times New Roman" w:eastAsia="Calibri" w:hAnsi="Times New Roman"/>
                <w:sz w:val="24"/>
                <w:szCs w:val="24"/>
              </w:rPr>
              <w:t xml:space="preserve"> повысивших квалификацию </w:t>
            </w:r>
            <w:r w:rsidRPr="00E14E2C">
              <w:rPr>
                <w:rFonts w:ascii="Times New Roman" w:hAnsi="Times New Roman"/>
                <w:sz w:val="24"/>
                <w:szCs w:val="24"/>
              </w:rPr>
              <w:t>по образовательным программам, предусматривающим комплексное изучение целей, задач и инструментов развития конкурентной политики</w:t>
            </w:r>
          </w:p>
        </w:tc>
      </w:tr>
      <w:tr w:rsidR="00BB2C1F" w:rsidRPr="00E14E2C" w14:paraId="6DF894DB" w14:textId="77777777" w:rsidTr="009372E7">
        <w:tc>
          <w:tcPr>
            <w:tcW w:w="930" w:type="dxa"/>
            <w:tcBorders>
              <w:top w:val="single" w:sz="4" w:space="0" w:color="auto"/>
              <w:left w:val="single" w:sz="4" w:space="0" w:color="auto"/>
              <w:bottom w:val="single" w:sz="4" w:space="0" w:color="auto"/>
              <w:right w:val="single" w:sz="4" w:space="0" w:color="auto"/>
            </w:tcBorders>
          </w:tcPr>
          <w:p w14:paraId="56F28931" w14:textId="7271B511"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2</w:t>
            </w:r>
          </w:p>
        </w:tc>
        <w:tc>
          <w:tcPr>
            <w:tcW w:w="3018" w:type="dxa"/>
            <w:gridSpan w:val="2"/>
            <w:tcBorders>
              <w:top w:val="single" w:sz="4" w:space="0" w:color="auto"/>
              <w:left w:val="single" w:sz="4" w:space="0" w:color="auto"/>
              <w:bottom w:val="single" w:sz="4" w:space="0" w:color="auto"/>
              <w:right w:val="single" w:sz="4" w:space="0" w:color="auto"/>
            </w:tcBorders>
          </w:tcPr>
          <w:p w14:paraId="3186075A" w14:textId="12F94776"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Актуализация Плана мероприятий («дорожной карты») по содействию развитию конкуренции Атяшевского </w:t>
            </w:r>
            <w:proofErr w:type="gramStart"/>
            <w:r w:rsidRPr="00E14E2C">
              <w:rPr>
                <w:rFonts w:ascii="Times New Roman" w:hAnsi="Times New Roman"/>
                <w:sz w:val="24"/>
                <w:szCs w:val="24"/>
              </w:rPr>
              <w:t>муниципального  района</w:t>
            </w:r>
            <w:proofErr w:type="gramEnd"/>
          </w:p>
        </w:tc>
        <w:tc>
          <w:tcPr>
            <w:tcW w:w="1893" w:type="dxa"/>
            <w:tcBorders>
              <w:top w:val="single" w:sz="4" w:space="0" w:color="auto"/>
              <w:left w:val="single" w:sz="4" w:space="0" w:color="auto"/>
              <w:bottom w:val="single" w:sz="4" w:space="0" w:color="auto"/>
              <w:right w:val="single" w:sz="4" w:space="0" w:color="auto"/>
            </w:tcBorders>
          </w:tcPr>
          <w:p w14:paraId="7DD4DD69" w14:textId="5F633FAF"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7195B4CB" w14:textId="77777777" w:rsidR="00BB2C1F" w:rsidRPr="00E14E2C" w:rsidRDefault="00BB2C1F" w:rsidP="00BB2C1F">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Январь</w:t>
            </w:r>
          </w:p>
          <w:p w14:paraId="0D920688" w14:textId="1745D366" w:rsidR="00BB2C1F" w:rsidRPr="00E14E2C" w:rsidRDefault="00BB2C1F" w:rsidP="00BB2C1F">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tcPr>
          <w:p w14:paraId="36114FFF" w14:textId="3EEA14DE" w:rsidR="00BB2C1F" w:rsidRPr="00E14E2C" w:rsidRDefault="00BB2C1F" w:rsidP="00BB2C1F">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2B10DC43" w14:textId="77777777"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Своевременное решение и принятие мер по выполнению мероприятий («дорожной карты») по содействию развитию конкуренции Атяшевского</w:t>
            </w:r>
          </w:p>
          <w:p w14:paraId="40DECA09" w14:textId="77777777"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proofErr w:type="gramStart"/>
            <w:r w:rsidRPr="00E14E2C">
              <w:rPr>
                <w:rFonts w:ascii="Times New Roman" w:hAnsi="Times New Roman"/>
                <w:sz w:val="24"/>
                <w:szCs w:val="24"/>
              </w:rPr>
              <w:t>муниципальног</w:t>
            </w:r>
            <w:r w:rsidRPr="00E14E2C">
              <w:rPr>
                <w:rFonts w:ascii="Times New Roman" w:hAnsi="Times New Roman"/>
                <w:sz w:val="24"/>
                <w:szCs w:val="24"/>
              </w:rPr>
              <w:lastRenderedPageBreak/>
              <w:t>о  района</w:t>
            </w:r>
            <w:proofErr w:type="gramEnd"/>
            <w:r w:rsidRPr="00E14E2C">
              <w:rPr>
                <w:rFonts w:ascii="Times New Roman" w:hAnsi="Times New Roman"/>
                <w:sz w:val="24"/>
                <w:szCs w:val="24"/>
              </w:rPr>
              <w:t>;</w:t>
            </w:r>
          </w:p>
          <w:p w14:paraId="3A834D30" w14:textId="3DF990FD"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Создание условий для недискриминационного доступа хозяйствующих субъектов на товарные рынки Атяшевского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14:paraId="5CA38BDF" w14:textId="77777777"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 xml:space="preserve">Мониторинг и сбор информации по выполнению Плана мероприятий («дорожной карты») по содействию развитию конкуренции Атяшевского </w:t>
            </w:r>
            <w:proofErr w:type="gramStart"/>
            <w:r w:rsidRPr="00E14E2C">
              <w:rPr>
                <w:rFonts w:ascii="Times New Roman" w:hAnsi="Times New Roman"/>
                <w:sz w:val="24"/>
                <w:szCs w:val="24"/>
              </w:rPr>
              <w:lastRenderedPageBreak/>
              <w:t>муниципального  района</w:t>
            </w:r>
            <w:proofErr w:type="gramEnd"/>
            <w:r w:rsidRPr="00E14E2C">
              <w:rPr>
                <w:rFonts w:ascii="Times New Roman" w:hAnsi="Times New Roman"/>
                <w:sz w:val="24"/>
                <w:szCs w:val="24"/>
              </w:rPr>
              <w:t>;</w:t>
            </w:r>
          </w:p>
          <w:p w14:paraId="5A34ED7F" w14:textId="2A3C0BF5"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B8810C8" w14:textId="09070944" w:rsidR="00BB2C1F" w:rsidRPr="00E14E2C" w:rsidRDefault="00BB2C1F" w:rsidP="00BB2C1F">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Доля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w:t>
            </w:r>
          </w:p>
        </w:tc>
      </w:tr>
      <w:tr w:rsidR="007F51E2" w:rsidRPr="00E14E2C" w14:paraId="2AD2E3BC" w14:textId="77777777" w:rsidTr="009372E7">
        <w:trPr>
          <w:trHeight w:val="533"/>
        </w:trPr>
        <w:tc>
          <w:tcPr>
            <w:tcW w:w="930" w:type="dxa"/>
            <w:tcBorders>
              <w:top w:val="single" w:sz="4" w:space="0" w:color="auto"/>
              <w:left w:val="single" w:sz="4" w:space="0" w:color="auto"/>
              <w:bottom w:val="single" w:sz="4" w:space="0" w:color="auto"/>
              <w:right w:val="single" w:sz="4" w:space="0" w:color="auto"/>
            </w:tcBorders>
          </w:tcPr>
          <w:p w14:paraId="74738B58" w14:textId="5B7A6CC0"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3</w:t>
            </w:r>
          </w:p>
        </w:tc>
        <w:tc>
          <w:tcPr>
            <w:tcW w:w="3018" w:type="dxa"/>
            <w:gridSpan w:val="2"/>
            <w:tcBorders>
              <w:top w:val="single" w:sz="4" w:space="0" w:color="auto"/>
              <w:left w:val="single" w:sz="4" w:space="0" w:color="auto"/>
              <w:bottom w:val="single" w:sz="4" w:space="0" w:color="auto"/>
              <w:right w:val="single" w:sz="4" w:space="0" w:color="auto"/>
            </w:tcBorders>
          </w:tcPr>
          <w:p w14:paraId="0FB59D7E" w14:textId="7309DB3E" w:rsidR="007F51E2" w:rsidRPr="00E14E2C" w:rsidRDefault="007F51E2" w:rsidP="007F51E2">
            <w:pPr>
              <w:spacing w:after="0" w:line="240" w:lineRule="auto"/>
              <w:jc w:val="both"/>
              <w:rPr>
                <w:rFonts w:ascii="Times New Roman" w:hAnsi="Times New Roman"/>
                <w:sz w:val="24"/>
                <w:szCs w:val="24"/>
              </w:rPr>
            </w:pPr>
            <w:r w:rsidRPr="00E14E2C">
              <w:rPr>
                <w:rFonts w:ascii="Times New Roman" w:hAnsi="Times New Roman"/>
                <w:sz w:val="24"/>
                <w:szCs w:val="24"/>
              </w:rPr>
              <w:t xml:space="preserve">Формирование отчета о выполнении Плана мероприятий («дорожной карты») по содействию развитию конкуренции Атяшевского муниципального района за 4 квартал 2016г. до 25.01.2017г., далее, 1 раз в полугодии. </w:t>
            </w:r>
          </w:p>
        </w:tc>
        <w:tc>
          <w:tcPr>
            <w:tcW w:w="1893" w:type="dxa"/>
            <w:tcBorders>
              <w:top w:val="single" w:sz="4" w:space="0" w:color="auto"/>
              <w:left w:val="single" w:sz="4" w:space="0" w:color="auto"/>
              <w:bottom w:val="single" w:sz="4" w:space="0" w:color="auto"/>
              <w:right w:val="single" w:sz="4" w:space="0" w:color="auto"/>
            </w:tcBorders>
          </w:tcPr>
          <w:p w14:paraId="45679B41" w14:textId="40C35092"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5B1C7C89" w14:textId="77777777" w:rsidR="007F51E2" w:rsidRPr="00E14E2C" w:rsidRDefault="007F51E2" w:rsidP="007F51E2">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Январь</w:t>
            </w:r>
          </w:p>
          <w:p w14:paraId="6AC4817F" w14:textId="6EE285F5" w:rsidR="007F51E2" w:rsidRPr="00E14E2C" w:rsidRDefault="007F51E2" w:rsidP="007F51E2">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tcPr>
          <w:p w14:paraId="0FA8CABE" w14:textId="74B73487" w:rsidR="007F51E2" w:rsidRPr="00E14E2C" w:rsidRDefault="007F51E2" w:rsidP="007F51E2">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3B417AE0" w14:textId="77777777"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Своевременное решение и принятие мер по выполнению мероприятий («дорожной карты») по содействию развитию конкуренции Атяшевского </w:t>
            </w:r>
            <w:proofErr w:type="gramStart"/>
            <w:r w:rsidRPr="00E14E2C">
              <w:rPr>
                <w:rFonts w:ascii="Times New Roman" w:hAnsi="Times New Roman"/>
                <w:sz w:val="24"/>
                <w:szCs w:val="24"/>
              </w:rPr>
              <w:t>муниципального  района</w:t>
            </w:r>
            <w:proofErr w:type="gramEnd"/>
            <w:r w:rsidRPr="00E14E2C">
              <w:rPr>
                <w:rFonts w:ascii="Times New Roman" w:hAnsi="Times New Roman"/>
                <w:sz w:val="24"/>
                <w:szCs w:val="24"/>
              </w:rPr>
              <w:t>;</w:t>
            </w:r>
          </w:p>
          <w:p w14:paraId="5A13B785" w14:textId="77777777"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 Разработка (актуализация) перечня товарных рынков для содействия развитию конкуренции;</w:t>
            </w:r>
          </w:p>
          <w:p w14:paraId="4174427B" w14:textId="77777777"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Выявление и реализация </w:t>
            </w:r>
            <w:r w:rsidRPr="00E14E2C">
              <w:rPr>
                <w:rFonts w:ascii="Times New Roman" w:hAnsi="Times New Roman"/>
                <w:sz w:val="24"/>
                <w:szCs w:val="24"/>
              </w:rPr>
              <w:lastRenderedPageBreak/>
              <w:t>лучших практик по развитию конкуренции и вопросам улучшения инвестиционного климата;</w:t>
            </w:r>
          </w:p>
          <w:p w14:paraId="2427485E" w14:textId="77777777"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Совершенствование системы осуществления закупок товаров, работ и </w:t>
            </w:r>
            <w:proofErr w:type="gramStart"/>
            <w:r w:rsidRPr="00E14E2C">
              <w:rPr>
                <w:rFonts w:ascii="Times New Roman" w:hAnsi="Times New Roman"/>
                <w:sz w:val="24"/>
                <w:szCs w:val="24"/>
              </w:rPr>
              <w:t>услуг  для</w:t>
            </w:r>
            <w:proofErr w:type="gramEnd"/>
            <w:r w:rsidRPr="00E14E2C">
              <w:rPr>
                <w:rFonts w:ascii="Times New Roman" w:hAnsi="Times New Roman"/>
                <w:sz w:val="24"/>
                <w:szCs w:val="24"/>
              </w:rPr>
              <w:t xml:space="preserve"> муниципальных нужд;</w:t>
            </w:r>
          </w:p>
          <w:p w14:paraId="12101644" w14:textId="77777777"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Совершенствование процессов управления объектами муниципальной собственности;</w:t>
            </w:r>
          </w:p>
          <w:p w14:paraId="59769A30" w14:textId="0E32F98F"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Функционирование системы антимонопольного комплаенса.</w:t>
            </w:r>
          </w:p>
        </w:tc>
        <w:tc>
          <w:tcPr>
            <w:tcW w:w="1984" w:type="dxa"/>
            <w:tcBorders>
              <w:top w:val="single" w:sz="4" w:space="0" w:color="auto"/>
              <w:left w:val="single" w:sz="4" w:space="0" w:color="auto"/>
              <w:bottom w:val="single" w:sz="4" w:space="0" w:color="auto"/>
              <w:right w:val="single" w:sz="4" w:space="0" w:color="auto"/>
            </w:tcBorders>
          </w:tcPr>
          <w:p w14:paraId="360601FF" w14:textId="18E726E1"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 xml:space="preserve">Мониторинг и сбор информации по выполнению Плана мероприятий («дорожной карты») по содействию развитию конкуренции Атяшевского </w:t>
            </w:r>
            <w:proofErr w:type="gramStart"/>
            <w:r w:rsidRPr="00E14E2C">
              <w:rPr>
                <w:rFonts w:ascii="Times New Roman" w:hAnsi="Times New Roman"/>
                <w:sz w:val="24"/>
                <w:szCs w:val="24"/>
              </w:rPr>
              <w:t>муниципального  района</w:t>
            </w:r>
            <w:proofErr w:type="gramEnd"/>
            <w:r w:rsidRPr="00E14E2C">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1F877652" w14:textId="71A5F360" w:rsidR="007F51E2" w:rsidRPr="00E14E2C" w:rsidRDefault="007F51E2" w:rsidP="007F51E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Доля выполненных мероприятий, обеспечивающих достижение установленных результатов, предусмотренных документами по развитию конкуренции и инвестиционной деятельности</w:t>
            </w:r>
          </w:p>
        </w:tc>
      </w:tr>
      <w:tr w:rsidR="00F01C50" w:rsidRPr="00E14E2C" w14:paraId="436A6944" w14:textId="77777777" w:rsidTr="009372E7">
        <w:tc>
          <w:tcPr>
            <w:tcW w:w="930" w:type="dxa"/>
            <w:tcBorders>
              <w:top w:val="single" w:sz="4" w:space="0" w:color="auto"/>
              <w:left w:val="single" w:sz="4" w:space="0" w:color="auto"/>
              <w:bottom w:val="single" w:sz="4" w:space="0" w:color="auto"/>
              <w:right w:val="single" w:sz="4" w:space="0" w:color="auto"/>
            </w:tcBorders>
          </w:tcPr>
          <w:p w14:paraId="777762C2"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4</w:t>
            </w:r>
          </w:p>
        </w:tc>
        <w:tc>
          <w:tcPr>
            <w:tcW w:w="3018" w:type="dxa"/>
            <w:gridSpan w:val="2"/>
            <w:tcBorders>
              <w:top w:val="single" w:sz="4" w:space="0" w:color="auto"/>
              <w:left w:val="single" w:sz="4" w:space="0" w:color="auto"/>
              <w:bottom w:val="single" w:sz="4" w:space="0" w:color="auto"/>
              <w:right w:val="single" w:sz="4" w:space="0" w:color="auto"/>
            </w:tcBorders>
          </w:tcPr>
          <w:p w14:paraId="3A14A6E9" w14:textId="77777777" w:rsidR="00F01C50" w:rsidRPr="00E14E2C" w:rsidRDefault="00F01C50" w:rsidP="0005511A">
            <w:pPr>
              <w:spacing w:after="0" w:line="240" w:lineRule="auto"/>
              <w:jc w:val="both"/>
              <w:rPr>
                <w:rFonts w:ascii="Times New Roman" w:hAnsi="Times New Roman"/>
                <w:sz w:val="24"/>
                <w:szCs w:val="24"/>
              </w:rPr>
            </w:pPr>
            <w:r w:rsidRPr="00E14E2C">
              <w:rPr>
                <w:rFonts w:ascii="Times New Roman" w:hAnsi="Times New Roman"/>
                <w:sz w:val="24"/>
                <w:szCs w:val="24"/>
              </w:rPr>
              <w:t xml:space="preserve">Размещение информации о деятельности по содействию развитию </w:t>
            </w:r>
            <w:proofErr w:type="gramStart"/>
            <w:r w:rsidRPr="00E14E2C">
              <w:rPr>
                <w:rFonts w:ascii="Times New Roman" w:hAnsi="Times New Roman"/>
                <w:sz w:val="24"/>
                <w:szCs w:val="24"/>
              </w:rPr>
              <w:t>конкуренции  на</w:t>
            </w:r>
            <w:proofErr w:type="gramEnd"/>
            <w:r w:rsidRPr="00E14E2C">
              <w:rPr>
                <w:rFonts w:ascii="Times New Roman" w:hAnsi="Times New Roman"/>
                <w:sz w:val="24"/>
                <w:szCs w:val="24"/>
              </w:rPr>
              <w:t xml:space="preserve"> официальном сайте  органов местного самоуправления </w:t>
            </w:r>
            <w:proofErr w:type="spellStart"/>
            <w:r w:rsidRPr="00E14E2C">
              <w:rPr>
                <w:rFonts w:ascii="Times New Roman" w:hAnsi="Times New Roman"/>
                <w:sz w:val="24"/>
                <w:szCs w:val="24"/>
              </w:rPr>
              <w:t>Атяшевкого</w:t>
            </w:r>
            <w:proofErr w:type="spellEnd"/>
            <w:r w:rsidRPr="00E14E2C">
              <w:rPr>
                <w:rFonts w:ascii="Times New Roman" w:hAnsi="Times New Roman"/>
                <w:sz w:val="24"/>
                <w:szCs w:val="24"/>
              </w:rPr>
              <w:t xml:space="preserve"> муниципального  района</w:t>
            </w:r>
          </w:p>
        </w:tc>
        <w:tc>
          <w:tcPr>
            <w:tcW w:w="1893" w:type="dxa"/>
            <w:tcBorders>
              <w:top w:val="single" w:sz="4" w:space="0" w:color="auto"/>
              <w:left w:val="single" w:sz="4" w:space="0" w:color="auto"/>
              <w:bottom w:val="single" w:sz="4" w:space="0" w:color="auto"/>
              <w:right w:val="single" w:sz="4" w:space="0" w:color="auto"/>
            </w:tcBorders>
          </w:tcPr>
          <w:p w14:paraId="45540AFE"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44367DA7"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797F3F2A"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21A723BF" w14:textId="17123B08"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24132909" w14:textId="77777777" w:rsidR="00F01C50" w:rsidRPr="00E14E2C" w:rsidRDefault="00F01C50" w:rsidP="00B93B48">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Актуальная информация </w:t>
            </w:r>
            <w:r w:rsidRPr="00E14E2C">
              <w:rPr>
                <w:rFonts w:ascii="Times New Roman" w:hAnsi="Times New Roman"/>
                <w:sz w:val="24"/>
                <w:szCs w:val="24"/>
              </w:rPr>
              <w:t xml:space="preserve">о деятельности по содействию развитию </w:t>
            </w:r>
            <w:proofErr w:type="gramStart"/>
            <w:r w:rsidRPr="00E14E2C">
              <w:rPr>
                <w:rFonts w:ascii="Times New Roman" w:hAnsi="Times New Roman"/>
                <w:sz w:val="24"/>
                <w:szCs w:val="24"/>
              </w:rPr>
              <w:t>конкуренции  на</w:t>
            </w:r>
            <w:proofErr w:type="gramEnd"/>
            <w:r w:rsidRPr="00E14E2C">
              <w:rPr>
                <w:rFonts w:ascii="Times New Roman" w:hAnsi="Times New Roman"/>
                <w:sz w:val="24"/>
                <w:szCs w:val="24"/>
              </w:rPr>
              <w:t xml:space="preserve"> официальном сайте органов </w:t>
            </w:r>
            <w:r w:rsidRPr="00E14E2C">
              <w:rPr>
                <w:rFonts w:ascii="Times New Roman" w:hAnsi="Times New Roman"/>
                <w:sz w:val="24"/>
                <w:szCs w:val="24"/>
              </w:rPr>
              <w:lastRenderedPageBreak/>
              <w:t xml:space="preserve">местного самоуправления  </w:t>
            </w:r>
            <w:proofErr w:type="spellStart"/>
            <w:r w:rsidRPr="00E14E2C">
              <w:rPr>
                <w:rFonts w:ascii="Times New Roman" w:hAnsi="Times New Roman"/>
                <w:sz w:val="24"/>
                <w:szCs w:val="24"/>
              </w:rPr>
              <w:t>Атяшевкого</w:t>
            </w:r>
            <w:proofErr w:type="spellEnd"/>
            <w:r w:rsidRPr="00E14E2C">
              <w:rPr>
                <w:rFonts w:ascii="Times New Roman" w:hAnsi="Times New Roman"/>
                <w:sz w:val="24"/>
                <w:szCs w:val="24"/>
              </w:rPr>
              <w:t xml:space="preserve"> муниципального  района</w:t>
            </w:r>
          </w:p>
        </w:tc>
        <w:tc>
          <w:tcPr>
            <w:tcW w:w="1984" w:type="dxa"/>
            <w:tcBorders>
              <w:top w:val="single" w:sz="4" w:space="0" w:color="auto"/>
              <w:left w:val="single" w:sz="4" w:space="0" w:color="auto"/>
              <w:bottom w:val="single" w:sz="4" w:space="0" w:color="auto"/>
              <w:right w:val="single" w:sz="4" w:space="0" w:color="auto"/>
            </w:tcBorders>
          </w:tcPr>
          <w:p w14:paraId="0E19FF29" w14:textId="5800766B" w:rsidR="00F01C50" w:rsidRPr="00E14E2C" w:rsidRDefault="00F01C50" w:rsidP="00B93B48">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Актуальная информация </w:t>
            </w:r>
            <w:r w:rsidRPr="00E14E2C">
              <w:rPr>
                <w:rFonts w:ascii="Times New Roman" w:hAnsi="Times New Roman"/>
                <w:sz w:val="24"/>
                <w:szCs w:val="24"/>
              </w:rPr>
              <w:t xml:space="preserve">о деятельности по содействию развитию </w:t>
            </w:r>
            <w:proofErr w:type="gramStart"/>
            <w:r w:rsidRPr="00E14E2C">
              <w:rPr>
                <w:rFonts w:ascii="Times New Roman" w:hAnsi="Times New Roman"/>
                <w:sz w:val="24"/>
                <w:szCs w:val="24"/>
              </w:rPr>
              <w:t>конкуренции  на</w:t>
            </w:r>
            <w:proofErr w:type="gramEnd"/>
            <w:r w:rsidRPr="00E14E2C">
              <w:rPr>
                <w:rFonts w:ascii="Times New Roman" w:hAnsi="Times New Roman"/>
                <w:sz w:val="24"/>
                <w:szCs w:val="24"/>
              </w:rPr>
              <w:t xml:space="preserve"> официальном сайте  органов местного </w:t>
            </w:r>
            <w:r w:rsidRPr="00E14E2C">
              <w:rPr>
                <w:rFonts w:ascii="Times New Roman" w:hAnsi="Times New Roman"/>
                <w:sz w:val="24"/>
                <w:szCs w:val="24"/>
              </w:rPr>
              <w:lastRenderedPageBreak/>
              <w:t xml:space="preserve">самоуправления </w:t>
            </w:r>
            <w:proofErr w:type="spellStart"/>
            <w:r w:rsidRPr="00E14E2C">
              <w:rPr>
                <w:rFonts w:ascii="Times New Roman" w:hAnsi="Times New Roman"/>
                <w:sz w:val="24"/>
                <w:szCs w:val="24"/>
              </w:rPr>
              <w:t>Атяшевкого</w:t>
            </w:r>
            <w:proofErr w:type="spellEnd"/>
            <w:r w:rsidRPr="00E14E2C">
              <w:rPr>
                <w:rFonts w:ascii="Times New Roman" w:hAnsi="Times New Roman"/>
                <w:sz w:val="24"/>
                <w:szCs w:val="24"/>
              </w:rPr>
              <w:t xml:space="preserve">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14:paraId="165E86E9" w14:textId="77777777" w:rsidR="00F01C50" w:rsidRPr="00E14E2C" w:rsidRDefault="00F01C50" w:rsidP="003557EA">
            <w:pPr>
              <w:widowControl w:val="0"/>
              <w:autoSpaceDE w:val="0"/>
              <w:autoSpaceDN w:val="0"/>
              <w:adjustRightInd w:val="0"/>
              <w:spacing w:after="0" w:line="240" w:lineRule="auto"/>
              <w:jc w:val="both"/>
              <w:rPr>
                <w:rFonts w:ascii="Times New Roman" w:eastAsia="Calibri" w:hAnsi="Times New Roman"/>
                <w:sz w:val="24"/>
                <w:szCs w:val="24"/>
              </w:rPr>
            </w:pPr>
          </w:p>
        </w:tc>
      </w:tr>
      <w:tr w:rsidR="00F01C50" w:rsidRPr="00E14E2C" w14:paraId="5FD95783" w14:textId="77777777" w:rsidTr="009372E7">
        <w:tc>
          <w:tcPr>
            <w:tcW w:w="930" w:type="dxa"/>
            <w:tcBorders>
              <w:top w:val="single" w:sz="4" w:space="0" w:color="auto"/>
              <w:left w:val="single" w:sz="4" w:space="0" w:color="auto"/>
              <w:bottom w:val="single" w:sz="4" w:space="0" w:color="auto"/>
              <w:right w:val="single" w:sz="4" w:space="0" w:color="auto"/>
            </w:tcBorders>
          </w:tcPr>
          <w:p w14:paraId="645540A0"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5</w:t>
            </w:r>
          </w:p>
        </w:tc>
        <w:tc>
          <w:tcPr>
            <w:tcW w:w="3018" w:type="dxa"/>
            <w:gridSpan w:val="2"/>
            <w:tcBorders>
              <w:top w:val="single" w:sz="4" w:space="0" w:color="auto"/>
              <w:left w:val="single" w:sz="4" w:space="0" w:color="auto"/>
              <w:bottom w:val="single" w:sz="4" w:space="0" w:color="auto"/>
              <w:right w:val="single" w:sz="4" w:space="0" w:color="auto"/>
            </w:tcBorders>
          </w:tcPr>
          <w:p w14:paraId="359D1BAF" w14:textId="77777777" w:rsidR="00F01C50" w:rsidRPr="00E14E2C" w:rsidRDefault="00F01C50" w:rsidP="00A41952">
            <w:pPr>
              <w:widowControl w:val="0"/>
              <w:autoSpaceDE w:val="0"/>
              <w:autoSpaceDN w:val="0"/>
              <w:adjustRightInd w:val="0"/>
              <w:spacing w:after="0" w:line="240" w:lineRule="auto"/>
              <w:jc w:val="both"/>
              <w:rPr>
                <w:rFonts w:ascii="Times New Roman" w:hAnsi="Times New Roman"/>
                <w:b/>
                <w:sz w:val="24"/>
                <w:szCs w:val="24"/>
                <w:shd w:val="clear" w:color="auto" w:fill="FFFFFF"/>
              </w:rPr>
            </w:pPr>
            <w:r w:rsidRPr="00E14E2C">
              <w:rPr>
                <w:rFonts w:ascii="Times New Roman" w:hAnsi="Times New Roman"/>
                <w:sz w:val="24"/>
                <w:szCs w:val="24"/>
              </w:rPr>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1893" w:type="dxa"/>
            <w:tcBorders>
              <w:top w:val="single" w:sz="4" w:space="0" w:color="auto"/>
              <w:left w:val="single" w:sz="4" w:space="0" w:color="auto"/>
              <w:bottom w:val="single" w:sz="4" w:space="0" w:color="auto"/>
              <w:right w:val="single" w:sz="4" w:space="0" w:color="auto"/>
            </w:tcBorders>
          </w:tcPr>
          <w:p w14:paraId="673BCF14"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Администрация Атяшевского муниципального района</w:t>
            </w:r>
          </w:p>
        </w:tc>
        <w:tc>
          <w:tcPr>
            <w:tcW w:w="1276" w:type="dxa"/>
            <w:gridSpan w:val="2"/>
            <w:tcBorders>
              <w:top w:val="single" w:sz="4" w:space="0" w:color="auto"/>
              <w:left w:val="single" w:sz="4" w:space="0" w:color="auto"/>
              <w:bottom w:val="single" w:sz="4" w:space="0" w:color="auto"/>
              <w:right w:val="single" w:sz="4" w:space="0" w:color="auto"/>
            </w:tcBorders>
          </w:tcPr>
          <w:p w14:paraId="7C842F8B"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7620DC4E"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65B0A36E" w14:textId="193F2A5A"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447A9FFB" w14:textId="77777777" w:rsidR="00F01C50" w:rsidRPr="00E14E2C" w:rsidRDefault="00F01C50" w:rsidP="00A41952">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Участие в форумах и </w:t>
            </w:r>
            <w:proofErr w:type="spellStart"/>
            <w:r w:rsidRPr="00E14E2C">
              <w:rPr>
                <w:rFonts w:ascii="Times New Roman" w:hAnsi="Times New Roman"/>
                <w:sz w:val="24"/>
                <w:szCs w:val="24"/>
                <w:shd w:val="clear" w:color="auto" w:fill="FFFFFF"/>
              </w:rPr>
              <w:t>др</w:t>
            </w:r>
            <w:proofErr w:type="spellEnd"/>
            <w:r w:rsidRPr="00E14E2C">
              <w:rPr>
                <w:rFonts w:ascii="Times New Roman" w:hAnsi="Times New Roman"/>
                <w:sz w:val="24"/>
                <w:szCs w:val="24"/>
                <w:shd w:val="clear" w:color="auto" w:fill="FFFFFF"/>
              </w:rPr>
              <w:t xml:space="preserve"> мероприятиях</w:t>
            </w:r>
          </w:p>
        </w:tc>
        <w:tc>
          <w:tcPr>
            <w:tcW w:w="1984" w:type="dxa"/>
            <w:tcBorders>
              <w:top w:val="single" w:sz="4" w:space="0" w:color="auto"/>
              <w:left w:val="single" w:sz="4" w:space="0" w:color="auto"/>
              <w:bottom w:val="single" w:sz="4" w:space="0" w:color="auto"/>
              <w:right w:val="single" w:sz="4" w:space="0" w:color="auto"/>
            </w:tcBorders>
          </w:tcPr>
          <w:p w14:paraId="2F58450A"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Участие в форумах и </w:t>
            </w:r>
            <w:proofErr w:type="spellStart"/>
            <w:r w:rsidRPr="00E14E2C">
              <w:rPr>
                <w:rFonts w:ascii="Times New Roman" w:hAnsi="Times New Roman"/>
                <w:sz w:val="24"/>
                <w:szCs w:val="24"/>
                <w:shd w:val="clear" w:color="auto" w:fill="FFFFFF"/>
              </w:rPr>
              <w:t>др</w:t>
            </w:r>
            <w:proofErr w:type="spellEnd"/>
            <w:r w:rsidRPr="00E14E2C">
              <w:rPr>
                <w:rFonts w:ascii="Times New Roman" w:hAnsi="Times New Roman"/>
                <w:sz w:val="24"/>
                <w:szCs w:val="24"/>
                <w:shd w:val="clear" w:color="auto" w:fill="FFFFFF"/>
              </w:rPr>
              <w:t xml:space="preserve"> мероприятиях</w:t>
            </w:r>
          </w:p>
        </w:tc>
        <w:tc>
          <w:tcPr>
            <w:tcW w:w="2410" w:type="dxa"/>
            <w:tcBorders>
              <w:top w:val="single" w:sz="4" w:space="0" w:color="auto"/>
              <w:left w:val="single" w:sz="4" w:space="0" w:color="auto"/>
              <w:bottom w:val="single" w:sz="4" w:space="0" w:color="auto"/>
              <w:right w:val="single" w:sz="4" w:space="0" w:color="auto"/>
            </w:tcBorders>
          </w:tcPr>
          <w:p w14:paraId="685D56D7" w14:textId="77777777" w:rsidR="00F01C50" w:rsidRPr="00E14E2C" w:rsidRDefault="00F01C50" w:rsidP="003557EA">
            <w:pPr>
              <w:widowControl w:val="0"/>
              <w:autoSpaceDE w:val="0"/>
              <w:autoSpaceDN w:val="0"/>
              <w:adjustRightInd w:val="0"/>
              <w:spacing w:after="0" w:line="240" w:lineRule="auto"/>
              <w:jc w:val="both"/>
              <w:rPr>
                <w:rFonts w:ascii="Times New Roman" w:eastAsia="Calibri" w:hAnsi="Times New Roman"/>
                <w:sz w:val="24"/>
                <w:szCs w:val="24"/>
              </w:rPr>
            </w:pPr>
          </w:p>
        </w:tc>
      </w:tr>
      <w:tr w:rsidR="00F01C50" w:rsidRPr="00E14E2C" w14:paraId="68CFC2D6" w14:textId="77777777" w:rsidTr="009372E7">
        <w:tc>
          <w:tcPr>
            <w:tcW w:w="14771" w:type="dxa"/>
            <w:gridSpan w:val="10"/>
            <w:tcBorders>
              <w:top w:val="single" w:sz="4" w:space="0" w:color="auto"/>
              <w:left w:val="single" w:sz="4" w:space="0" w:color="auto"/>
              <w:bottom w:val="single" w:sz="4" w:space="0" w:color="auto"/>
              <w:right w:val="single" w:sz="4" w:space="0" w:color="auto"/>
            </w:tcBorders>
          </w:tcPr>
          <w:p w14:paraId="2FFF1B86" w14:textId="77777777" w:rsidR="00F01C50" w:rsidRPr="00E14E2C" w:rsidRDefault="00F01C50" w:rsidP="007D1F80">
            <w:pPr>
              <w:widowControl w:val="0"/>
              <w:autoSpaceDE w:val="0"/>
              <w:autoSpaceDN w:val="0"/>
              <w:adjustRightInd w:val="0"/>
              <w:spacing w:after="0" w:line="240" w:lineRule="auto"/>
              <w:jc w:val="center"/>
              <w:rPr>
                <w:rFonts w:ascii="Times New Roman" w:hAnsi="Times New Roman"/>
                <w:b/>
                <w:sz w:val="24"/>
                <w:szCs w:val="24"/>
                <w:shd w:val="clear" w:color="auto" w:fill="FFFFFF"/>
              </w:rPr>
            </w:pPr>
            <w:r w:rsidRPr="00E14E2C">
              <w:rPr>
                <w:rFonts w:ascii="Times New Roman" w:hAnsi="Times New Roman"/>
                <w:b/>
                <w:color w:val="000000"/>
                <w:sz w:val="24"/>
                <w:szCs w:val="24"/>
              </w:rPr>
              <w:t xml:space="preserve">Подпрограмма 5 </w:t>
            </w:r>
            <w:r w:rsidRPr="00E14E2C">
              <w:rPr>
                <w:rFonts w:ascii="Times New Roman" w:hAnsi="Times New Roman"/>
                <w:b/>
                <w:sz w:val="24"/>
                <w:szCs w:val="24"/>
              </w:rPr>
              <w:t>«Развитие инфраструктуры потребительского рынка товаров, работ и услуг»</w:t>
            </w:r>
          </w:p>
        </w:tc>
      </w:tr>
      <w:tr w:rsidR="00F01C50" w:rsidRPr="00E14E2C" w14:paraId="7733E7E1" w14:textId="77777777" w:rsidTr="009372E7">
        <w:tc>
          <w:tcPr>
            <w:tcW w:w="930" w:type="dxa"/>
            <w:tcBorders>
              <w:top w:val="single" w:sz="4" w:space="0" w:color="auto"/>
              <w:left w:val="single" w:sz="4" w:space="0" w:color="auto"/>
              <w:bottom w:val="single" w:sz="4" w:space="0" w:color="auto"/>
              <w:right w:val="single" w:sz="4" w:space="0" w:color="auto"/>
            </w:tcBorders>
          </w:tcPr>
          <w:p w14:paraId="05727FCF"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1</w:t>
            </w:r>
          </w:p>
        </w:tc>
        <w:tc>
          <w:tcPr>
            <w:tcW w:w="3018" w:type="dxa"/>
            <w:gridSpan w:val="2"/>
            <w:tcBorders>
              <w:top w:val="single" w:sz="4" w:space="0" w:color="auto"/>
              <w:left w:val="single" w:sz="4" w:space="0" w:color="auto"/>
              <w:bottom w:val="single" w:sz="4" w:space="0" w:color="auto"/>
              <w:right w:val="single" w:sz="4" w:space="0" w:color="auto"/>
            </w:tcBorders>
          </w:tcPr>
          <w:p w14:paraId="149DE98A"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b/>
                <w:sz w:val="24"/>
                <w:szCs w:val="24"/>
              </w:rPr>
            </w:pPr>
            <w:r w:rsidRPr="00E14E2C">
              <w:rPr>
                <w:rFonts w:ascii="Times New Roman" w:hAnsi="Times New Roman"/>
                <w:b/>
                <w:sz w:val="24"/>
                <w:szCs w:val="24"/>
              </w:rPr>
              <w:t>Основное мероприятие</w:t>
            </w:r>
          </w:p>
          <w:p w14:paraId="09151599"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Оказание консультативной поддержки субъектам торговли по вопросам применения действующего законодательства РФ в сфере торговли, защиты прав потребителей</w:t>
            </w:r>
          </w:p>
        </w:tc>
        <w:tc>
          <w:tcPr>
            <w:tcW w:w="2117" w:type="dxa"/>
            <w:gridSpan w:val="2"/>
            <w:tcBorders>
              <w:top w:val="single" w:sz="4" w:space="0" w:color="auto"/>
              <w:left w:val="single" w:sz="4" w:space="0" w:color="auto"/>
              <w:bottom w:val="single" w:sz="4" w:space="0" w:color="auto"/>
              <w:right w:val="single" w:sz="4" w:space="0" w:color="auto"/>
            </w:tcBorders>
          </w:tcPr>
          <w:p w14:paraId="08EA467B" w14:textId="77777777" w:rsidR="00F01C50" w:rsidRPr="00E14E2C" w:rsidRDefault="00F01C50" w:rsidP="00B8397C">
            <w:pPr>
              <w:shd w:val="clear" w:color="auto" w:fill="FFFFFF"/>
              <w:spacing w:before="100" w:beforeAutospacing="1" w:after="100" w:afterAutospacing="1"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1E9EA37E"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46F2E533"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6F4FB9DB" w14:textId="21FA6C0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6099E8B7"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повышение правовой грамотности населения</w:t>
            </w:r>
          </w:p>
        </w:tc>
        <w:tc>
          <w:tcPr>
            <w:tcW w:w="1984" w:type="dxa"/>
            <w:tcBorders>
              <w:top w:val="single" w:sz="4" w:space="0" w:color="auto"/>
              <w:left w:val="single" w:sz="4" w:space="0" w:color="auto"/>
              <w:bottom w:val="single" w:sz="4" w:space="0" w:color="auto"/>
              <w:right w:val="single" w:sz="4" w:space="0" w:color="auto"/>
            </w:tcBorders>
          </w:tcPr>
          <w:p w14:paraId="0B818C86" w14:textId="77777777" w:rsidR="00F01C50" w:rsidRPr="00E14E2C" w:rsidRDefault="00F01C50" w:rsidP="007D1F8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Организация и </w:t>
            </w:r>
            <w:proofErr w:type="gramStart"/>
            <w:r w:rsidRPr="00E14E2C">
              <w:rPr>
                <w:rFonts w:ascii="Times New Roman" w:hAnsi="Times New Roman"/>
                <w:sz w:val="24"/>
                <w:szCs w:val="24"/>
              </w:rPr>
              <w:t>участие  в</w:t>
            </w:r>
            <w:proofErr w:type="gramEnd"/>
            <w:r w:rsidRPr="00E14E2C">
              <w:rPr>
                <w:rFonts w:ascii="Times New Roman" w:hAnsi="Times New Roman"/>
                <w:sz w:val="24"/>
                <w:szCs w:val="24"/>
              </w:rPr>
              <w:t xml:space="preserve"> </w:t>
            </w:r>
            <w:proofErr w:type="spellStart"/>
            <w:r w:rsidRPr="00E14E2C">
              <w:rPr>
                <w:rFonts w:ascii="Times New Roman" w:hAnsi="Times New Roman"/>
                <w:sz w:val="24"/>
                <w:szCs w:val="24"/>
              </w:rPr>
              <w:t>мероприятиях,совещаниях</w:t>
            </w:r>
            <w:proofErr w:type="spellEnd"/>
            <w:r w:rsidRPr="00E14E2C">
              <w:rPr>
                <w:rFonts w:ascii="Times New Roman" w:hAnsi="Times New Roman"/>
                <w:sz w:val="24"/>
                <w:szCs w:val="24"/>
              </w:rPr>
              <w:t>, форумах, конференций и др. в сфере защиты прав потребителей</w:t>
            </w:r>
          </w:p>
        </w:tc>
        <w:tc>
          <w:tcPr>
            <w:tcW w:w="2410" w:type="dxa"/>
            <w:tcBorders>
              <w:top w:val="single" w:sz="4" w:space="0" w:color="auto"/>
              <w:left w:val="single" w:sz="4" w:space="0" w:color="auto"/>
              <w:bottom w:val="single" w:sz="4" w:space="0" w:color="auto"/>
              <w:right w:val="single" w:sz="4" w:space="0" w:color="auto"/>
            </w:tcBorders>
          </w:tcPr>
          <w:p w14:paraId="03F8B492"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Количество проведенных мероприятий, совещаний, форумов, конференций и др. в сфере защиты прав потребителей</w:t>
            </w:r>
          </w:p>
        </w:tc>
      </w:tr>
      <w:tr w:rsidR="00F01C50" w:rsidRPr="00E14E2C" w14:paraId="2CA00627" w14:textId="77777777" w:rsidTr="009372E7">
        <w:tc>
          <w:tcPr>
            <w:tcW w:w="930" w:type="dxa"/>
            <w:tcBorders>
              <w:top w:val="single" w:sz="4" w:space="0" w:color="auto"/>
              <w:left w:val="single" w:sz="4" w:space="0" w:color="auto"/>
              <w:bottom w:val="single" w:sz="4" w:space="0" w:color="auto"/>
              <w:right w:val="single" w:sz="4" w:space="0" w:color="auto"/>
            </w:tcBorders>
          </w:tcPr>
          <w:p w14:paraId="1D538E56"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2</w:t>
            </w:r>
          </w:p>
        </w:tc>
        <w:tc>
          <w:tcPr>
            <w:tcW w:w="3018" w:type="dxa"/>
            <w:gridSpan w:val="2"/>
            <w:tcBorders>
              <w:top w:val="single" w:sz="4" w:space="0" w:color="auto"/>
              <w:left w:val="single" w:sz="4" w:space="0" w:color="auto"/>
              <w:bottom w:val="single" w:sz="4" w:space="0" w:color="auto"/>
              <w:right w:val="single" w:sz="4" w:space="0" w:color="auto"/>
            </w:tcBorders>
          </w:tcPr>
          <w:p w14:paraId="29884CCA" w14:textId="77777777" w:rsidR="00F01C50" w:rsidRPr="00E14E2C" w:rsidRDefault="00F01C50" w:rsidP="00763C06">
            <w:pPr>
              <w:widowControl w:val="0"/>
              <w:autoSpaceDE w:val="0"/>
              <w:autoSpaceDN w:val="0"/>
              <w:adjustRightInd w:val="0"/>
              <w:spacing w:after="0" w:line="240" w:lineRule="auto"/>
              <w:jc w:val="both"/>
              <w:rPr>
                <w:rFonts w:ascii="Times New Roman" w:hAnsi="Times New Roman"/>
                <w:b/>
                <w:sz w:val="24"/>
                <w:szCs w:val="24"/>
              </w:rPr>
            </w:pPr>
            <w:r w:rsidRPr="00E14E2C">
              <w:rPr>
                <w:rFonts w:ascii="Times New Roman" w:hAnsi="Times New Roman"/>
                <w:b/>
                <w:sz w:val="24"/>
                <w:szCs w:val="24"/>
              </w:rPr>
              <w:t>Основное мероприятие</w:t>
            </w:r>
          </w:p>
          <w:p w14:paraId="6CF6A929" w14:textId="77777777" w:rsidR="00F01C50" w:rsidRPr="00E14E2C" w:rsidRDefault="00F01C50" w:rsidP="007304A2">
            <w:pPr>
              <w:widowControl w:val="0"/>
              <w:autoSpaceDE w:val="0"/>
              <w:autoSpaceDN w:val="0"/>
              <w:adjustRightInd w:val="0"/>
              <w:spacing w:after="0" w:line="240" w:lineRule="auto"/>
              <w:jc w:val="both"/>
              <w:rPr>
                <w:rFonts w:ascii="Times New Roman" w:hAnsi="Times New Roman"/>
                <w:b/>
                <w:color w:val="22272F"/>
                <w:sz w:val="24"/>
                <w:szCs w:val="24"/>
                <w:shd w:val="clear" w:color="auto" w:fill="FFFFFF"/>
              </w:rPr>
            </w:pPr>
            <w:r w:rsidRPr="00E14E2C">
              <w:rPr>
                <w:rFonts w:ascii="Times New Roman" w:hAnsi="Times New Roman"/>
                <w:sz w:val="24"/>
                <w:szCs w:val="24"/>
              </w:rPr>
              <w:t>Содействие и организация проведения обучающих семинаров, конференций, «круглых столов» по вопросам развития и совершенствования торговой деятельности</w:t>
            </w:r>
          </w:p>
        </w:tc>
        <w:tc>
          <w:tcPr>
            <w:tcW w:w="2117" w:type="dxa"/>
            <w:gridSpan w:val="2"/>
            <w:tcBorders>
              <w:top w:val="single" w:sz="4" w:space="0" w:color="auto"/>
              <w:left w:val="single" w:sz="4" w:space="0" w:color="auto"/>
              <w:bottom w:val="single" w:sz="4" w:space="0" w:color="auto"/>
              <w:right w:val="single" w:sz="4" w:space="0" w:color="auto"/>
            </w:tcBorders>
          </w:tcPr>
          <w:p w14:paraId="4DC48A8C"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0803F20E"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1A69CAB8"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6792C132" w14:textId="20A4526D"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040A7887" w14:textId="77777777" w:rsidR="00F01C50" w:rsidRPr="00E14E2C" w:rsidRDefault="00F01C50" w:rsidP="007304A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повышение правовой грамотности субъектов торговой деятельности</w:t>
            </w:r>
          </w:p>
        </w:tc>
        <w:tc>
          <w:tcPr>
            <w:tcW w:w="1984" w:type="dxa"/>
            <w:tcBorders>
              <w:top w:val="single" w:sz="4" w:space="0" w:color="auto"/>
              <w:left w:val="single" w:sz="4" w:space="0" w:color="auto"/>
              <w:bottom w:val="single" w:sz="4" w:space="0" w:color="auto"/>
              <w:right w:val="single" w:sz="4" w:space="0" w:color="auto"/>
            </w:tcBorders>
          </w:tcPr>
          <w:p w14:paraId="20BE92F6" w14:textId="77777777" w:rsidR="00F01C50" w:rsidRPr="00E14E2C" w:rsidRDefault="00F01C50" w:rsidP="007304A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Организация и </w:t>
            </w:r>
            <w:proofErr w:type="gramStart"/>
            <w:r w:rsidRPr="00E14E2C">
              <w:rPr>
                <w:rFonts w:ascii="Times New Roman" w:hAnsi="Times New Roman"/>
                <w:sz w:val="24"/>
                <w:szCs w:val="24"/>
              </w:rPr>
              <w:t>участие  в</w:t>
            </w:r>
            <w:proofErr w:type="gramEnd"/>
            <w:r w:rsidRPr="00E14E2C">
              <w:rPr>
                <w:rFonts w:ascii="Times New Roman" w:hAnsi="Times New Roman"/>
                <w:sz w:val="24"/>
                <w:szCs w:val="24"/>
              </w:rPr>
              <w:t xml:space="preserve"> мероприятия, совещаниях, форумах, конференций и др. в сфере торговли</w:t>
            </w:r>
          </w:p>
        </w:tc>
        <w:tc>
          <w:tcPr>
            <w:tcW w:w="2410" w:type="dxa"/>
            <w:tcBorders>
              <w:top w:val="single" w:sz="4" w:space="0" w:color="auto"/>
              <w:left w:val="single" w:sz="4" w:space="0" w:color="auto"/>
              <w:bottom w:val="single" w:sz="4" w:space="0" w:color="auto"/>
              <w:right w:val="single" w:sz="4" w:space="0" w:color="auto"/>
            </w:tcBorders>
          </w:tcPr>
          <w:p w14:paraId="4A189885" w14:textId="77777777" w:rsidR="00F01C50" w:rsidRPr="00E14E2C" w:rsidRDefault="00F01C50" w:rsidP="007304A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Количество проведенных мероприятий, совещаний, форумов, конференций и др. в сфере торговли</w:t>
            </w:r>
          </w:p>
        </w:tc>
      </w:tr>
      <w:tr w:rsidR="00BB7C71" w:rsidRPr="00E14E2C" w14:paraId="710957F8" w14:textId="77777777" w:rsidTr="009372E7">
        <w:tc>
          <w:tcPr>
            <w:tcW w:w="930" w:type="dxa"/>
            <w:tcBorders>
              <w:top w:val="single" w:sz="4" w:space="0" w:color="auto"/>
              <w:left w:val="single" w:sz="4" w:space="0" w:color="auto"/>
              <w:bottom w:val="single" w:sz="4" w:space="0" w:color="auto"/>
              <w:right w:val="single" w:sz="4" w:space="0" w:color="auto"/>
            </w:tcBorders>
          </w:tcPr>
          <w:p w14:paraId="1218C5DC" w14:textId="791FB81D"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3</w:t>
            </w:r>
          </w:p>
        </w:tc>
        <w:tc>
          <w:tcPr>
            <w:tcW w:w="3018" w:type="dxa"/>
            <w:gridSpan w:val="2"/>
            <w:tcBorders>
              <w:top w:val="single" w:sz="4" w:space="0" w:color="auto"/>
              <w:left w:val="single" w:sz="4" w:space="0" w:color="auto"/>
              <w:bottom w:val="single" w:sz="4" w:space="0" w:color="auto"/>
              <w:right w:val="single" w:sz="4" w:space="0" w:color="auto"/>
            </w:tcBorders>
          </w:tcPr>
          <w:p w14:paraId="50E71EC1"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b/>
                <w:bCs/>
                <w:sz w:val="24"/>
                <w:szCs w:val="24"/>
              </w:rPr>
            </w:pPr>
            <w:r w:rsidRPr="00E14E2C">
              <w:rPr>
                <w:rFonts w:ascii="Times New Roman" w:hAnsi="Times New Roman"/>
                <w:b/>
                <w:bCs/>
                <w:sz w:val="24"/>
                <w:szCs w:val="24"/>
              </w:rPr>
              <w:t>Основное мероприятие</w:t>
            </w:r>
          </w:p>
          <w:p w14:paraId="4D93B372" w14:textId="77777777" w:rsidR="00BB7C71" w:rsidRPr="00E14E2C" w:rsidRDefault="00BB7C71" w:rsidP="00BB7C71">
            <w:pPr>
              <w:autoSpaceDE w:val="0"/>
              <w:autoSpaceDN w:val="0"/>
              <w:adjustRightInd w:val="0"/>
              <w:jc w:val="both"/>
              <w:rPr>
                <w:rFonts w:ascii="Times New Roman" w:hAnsi="Times New Roman"/>
                <w:sz w:val="24"/>
                <w:szCs w:val="24"/>
              </w:rPr>
            </w:pPr>
            <w:r w:rsidRPr="00E14E2C">
              <w:rPr>
                <w:rFonts w:ascii="Times New Roman" w:hAnsi="Times New Roman"/>
                <w:sz w:val="24"/>
                <w:szCs w:val="24"/>
              </w:rPr>
              <w:t xml:space="preserve">Развитие потребительского рынка и повышение доступности товаров для </w:t>
            </w:r>
            <w:r w:rsidRPr="00E14E2C">
              <w:rPr>
                <w:rFonts w:ascii="Times New Roman" w:hAnsi="Times New Roman"/>
                <w:sz w:val="24"/>
                <w:szCs w:val="24"/>
              </w:rPr>
              <w:lastRenderedPageBreak/>
              <w:t>населения Атяшевского муниципального района</w:t>
            </w:r>
          </w:p>
          <w:p w14:paraId="5A47D4DF" w14:textId="77777777" w:rsidR="00BB7C71" w:rsidRPr="00E14E2C" w:rsidRDefault="00BB7C71" w:rsidP="00BB7C71">
            <w:pPr>
              <w:autoSpaceDE w:val="0"/>
              <w:autoSpaceDN w:val="0"/>
              <w:adjustRightInd w:val="0"/>
              <w:jc w:val="both"/>
              <w:rPr>
                <w:rFonts w:ascii="Times New Roman" w:hAnsi="Times New Roman"/>
                <w:sz w:val="24"/>
                <w:szCs w:val="24"/>
              </w:rPr>
            </w:pPr>
          </w:p>
        </w:tc>
        <w:tc>
          <w:tcPr>
            <w:tcW w:w="2117" w:type="dxa"/>
            <w:gridSpan w:val="2"/>
            <w:tcBorders>
              <w:top w:val="single" w:sz="4" w:space="0" w:color="auto"/>
              <w:left w:val="single" w:sz="4" w:space="0" w:color="auto"/>
              <w:bottom w:val="single" w:sz="4" w:space="0" w:color="auto"/>
              <w:right w:val="single" w:sz="4" w:space="0" w:color="auto"/>
            </w:tcBorders>
          </w:tcPr>
          <w:p w14:paraId="10BE628E" w14:textId="67471084"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 xml:space="preserve">Управление </w:t>
            </w:r>
            <w:proofErr w:type="gramStart"/>
            <w:r w:rsidRPr="00E14E2C">
              <w:rPr>
                <w:rFonts w:ascii="Times New Roman" w:hAnsi="Times New Roman"/>
                <w:sz w:val="24"/>
                <w:szCs w:val="24"/>
              </w:rPr>
              <w:t>строительства ,</w:t>
            </w:r>
            <w:proofErr w:type="gramEnd"/>
            <w:r w:rsidRPr="00E14E2C">
              <w:rPr>
                <w:rFonts w:ascii="Times New Roman" w:hAnsi="Times New Roman"/>
                <w:sz w:val="24"/>
                <w:szCs w:val="24"/>
              </w:rPr>
              <w:t xml:space="preserve"> архитектуры и ЖКХ Администрации </w:t>
            </w:r>
            <w:r w:rsidRPr="00E14E2C">
              <w:rPr>
                <w:rFonts w:ascii="Times New Roman" w:hAnsi="Times New Roman"/>
                <w:sz w:val="24"/>
                <w:szCs w:val="24"/>
              </w:rPr>
              <w:lastRenderedPageBreak/>
              <w:t xml:space="preserve">Атяшевского муниципального района;  Управление экономического анализа и прогнозирования Администрации Атяшевского муниципального района </w:t>
            </w:r>
          </w:p>
        </w:tc>
        <w:tc>
          <w:tcPr>
            <w:tcW w:w="1052" w:type="dxa"/>
            <w:tcBorders>
              <w:top w:val="single" w:sz="4" w:space="0" w:color="auto"/>
              <w:left w:val="single" w:sz="4" w:space="0" w:color="auto"/>
              <w:bottom w:val="single" w:sz="4" w:space="0" w:color="auto"/>
              <w:right w:val="single" w:sz="4" w:space="0" w:color="auto"/>
            </w:tcBorders>
          </w:tcPr>
          <w:p w14:paraId="4F66FDCD" w14:textId="77777777" w:rsidR="00BB7C71" w:rsidRPr="00E14E2C" w:rsidRDefault="00BB7C71" w:rsidP="00BB7C71">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lastRenderedPageBreak/>
              <w:t>Январь</w:t>
            </w:r>
          </w:p>
          <w:p w14:paraId="54029289" w14:textId="3D23788A" w:rsidR="00BB7C71" w:rsidRPr="00E14E2C" w:rsidRDefault="00BB7C71" w:rsidP="00BB7C71">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2019</w:t>
            </w:r>
          </w:p>
        </w:tc>
        <w:tc>
          <w:tcPr>
            <w:tcW w:w="1417" w:type="dxa"/>
            <w:tcBorders>
              <w:top w:val="single" w:sz="4" w:space="0" w:color="auto"/>
              <w:left w:val="single" w:sz="4" w:space="0" w:color="auto"/>
              <w:bottom w:val="single" w:sz="4" w:space="0" w:color="auto"/>
              <w:right w:val="single" w:sz="4" w:space="0" w:color="auto"/>
            </w:tcBorders>
          </w:tcPr>
          <w:p w14:paraId="01BC6D69" w14:textId="6F6687B9" w:rsidR="00BB7C71" w:rsidRPr="00E14E2C" w:rsidRDefault="00BB7C71" w:rsidP="00BB7C71">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6DAA0A5B"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Улучшение условий функционирования организаций </w:t>
            </w:r>
            <w:r w:rsidRPr="00E14E2C">
              <w:rPr>
                <w:rFonts w:ascii="Times New Roman" w:hAnsi="Times New Roman"/>
                <w:sz w:val="24"/>
                <w:szCs w:val="24"/>
              </w:rPr>
              <w:lastRenderedPageBreak/>
              <w:t>торговли и общественного питания;</w:t>
            </w:r>
          </w:p>
          <w:p w14:paraId="2F5C3288"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развитие конкурентной среды в области торговли и общественного питания;</w:t>
            </w:r>
          </w:p>
          <w:p w14:paraId="7F0B4D6A"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Проведение мониторинга обеспеченности населения площадью торговых объектов с выявлением проблемных территорий;</w:t>
            </w:r>
          </w:p>
          <w:p w14:paraId="6FA5DCAE" w14:textId="77777777" w:rsidR="00BB7C71" w:rsidRPr="00E14E2C" w:rsidRDefault="00BB7C71" w:rsidP="00BB7C71">
            <w:pPr>
              <w:jc w:val="both"/>
              <w:rPr>
                <w:rFonts w:ascii="Times New Roman" w:hAnsi="Times New Roman"/>
                <w:sz w:val="24"/>
                <w:szCs w:val="24"/>
              </w:rPr>
            </w:pPr>
            <w:r w:rsidRPr="00E14E2C">
              <w:rPr>
                <w:rFonts w:ascii="Times New Roman" w:hAnsi="Times New Roman"/>
                <w:sz w:val="24"/>
                <w:szCs w:val="24"/>
              </w:rPr>
              <w:t xml:space="preserve">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w:t>
            </w:r>
            <w:r w:rsidRPr="00E14E2C">
              <w:rPr>
                <w:rFonts w:ascii="Times New Roman" w:hAnsi="Times New Roman"/>
                <w:sz w:val="24"/>
                <w:szCs w:val="24"/>
              </w:rPr>
              <w:lastRenderedPageBreak/>
              <w:t>хозяйствами и гражданами, ведущими личное подсобное хозяйство на территории Атяшевского муниципального района;</w:t>
            </w:r>
          </w:p>
          <w:p w14:paraId="7A3523BC" w14:textId="4910051C"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Содействие республиканским товаропроизводителям в развитие фирменной оптово-розничной торговли.</w:t>
            </w:r>
          </w:p>
        </w:tc>
        <w:tc>
          <w:tcPr>
            <w:tcW w:w="1984" w:type="dxa"/>
            <w:tcBorders>
              <w:top w:val="single" w:sz="4" w:space="0" w:color="auto"/>
              <w:left w:val="single" w:sz="4" w:space="0" w:color="auto"/>
              <w:bottom w:val="single" w:sz="4" w:space="0" w:color="auto"/>
              <w:right w:val="single" w:sz="4" w:space="0" w:color="auto"/>
            </w:tcBorders>
          </w:tcPr>
          <w:p w14:paraId="61F5A8A9"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 xml:space="preserve">Выдача разрешений на строительство и (или) реконструкцию </w:t>
            </w:r>
            <w:r w:rsidRPr="00E14E2C">
              <w:rPr>
                <w:rFonts w:ascii="Times New Roman" w:hAnsi="Times New Roman"/>
                <w:sz w:val="24"/>
                <w:szCs w:val="24"/>
              </w:rPr>
              <w:lastRenderedPageBreak/>
              <w:t>торговых объектов на территории сельских поселений;</w:t>
            </w:r>
          </w:p>
          <w:p w14:paraId="285441F9"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Выдача разрешений на рекламу;</w:t>
            </w:r>
          </w:p>
          <w:p w14:paraId="4373BA7C"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p>
          <w:p w14:paraId="49C5F665"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proofErr w:type="gramStart"/>
            <w:r w:rsidRPr="00E14E2C">
              <w:rPr>
                <w:rFonts w:ascii="Times New Roman" w:hAnsi="Times New Roman"/>
                <w:sz w:val="24"/>
                <w:szCs w:val="24"/>
              </w:rPr>
              <w:t>Мониторинг  предприятий</w:t>
            </w:r>
            <w:proofErr w:type="gramEnd"/>
            <w:r w:rsidRPr="00E14E2C">
              <w:rPr>
                <w:rFonts w:ascii="Times New Roman" w:hAnsi="Times New Roman"/>
                <w:sz w:val="24"/>
                <w:szCs w:val="24"/>
              </w:rPr>
              <w:t xml:space="preserve"> торговой сети, общественного питания и предприятий, оказывающих платные и бытовые услуги населению по Атяшевскому муниципальному району;</w:t>
            </w:r>
          </w:p>
          <w:p w14:paraId="6D40F1D7" w14:textId="4A8A683E"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Проведение ежедневного мониторинга розничных цен на отдельные виды продовольственных товаров по торговым объектам Атяшевского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14:paraId="0919BBA6"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Темп роста оборота розничной торговли к соответствующему периоду прошлого года</w:t>
            </w:r>
          </w:p>
          <w:p w14:paraId="3B40955D"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Обеспечение населения торговой площадью</w:t>
            </w:r>
          </w:p>
          <w:p w14:paraId="37AEE442" w14:textId="77777777"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Темп роста оборота общественного питания к соответствующему периоду прошлого года</w:t>
            </w:r>
          </w:p>
          <w:p w14:paraId="14F75F22" w14:textId="4B7778CA" w:rsidR="00BB7C71" w:rsidRPr="00E14E2C" w:rsidRDefault="00BB7C71" w:rsidP="00BB7C71">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Обеспечение населения Атяшевского муниципального района посадочными местами в местах общедоступного общественного питания</w:t>
            </w:r>
          </w:p>
        </w:tc>
      </w:tr>
      <w:tr w:rsidR="00F01C50" w:rsidRPr="00E14E2C" w14:paraId="6C6C821D" w14:textId="77777777" w:rsidTr="009372E7">
        <w:tc>
          <w:tcPr>
            <w:tcW w:w="930" w:type="dxa"/>
            <w:tcBorders>
              <w:top w:val="single" w:sz="4" w:space="0" w:color="auto"/>
              <w:left w:val="single" w:sz="4" w:space="0" w:color="auto"/>
              <w:bottom w:val="single" w:sz="4" w:space="0" w:color="auto"/>
              <w:right w:val="single" w:sz="4" w:space="0" w:color="auto"/>
            </w:tcBorders>
          </w:tcPr>
          <w:p w14:paraId="0E80A86A"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4</w:t>
            </w:r>
          </w:p>
        </w:tc>
        <w:tc>
          <w:tcPr>
            <w:tcW w:w="3018" w:type="dxa"/>
            <w:gridSpan w:val="2"/>
            <w:tcBorders>
              <w:top w:val="single" w:sz="4" w:space="0" w:color="auto"/>
              <w:left w:val="single" w:sz="4" w:space="0" w:color="auto"/>
              <w:bottom w:val="single" w:sz="4" w:space="0" w:color="auto"/>
              <w:right w:val="single" w:sz="4" w:space="0" w:color="auto"/>
            </w:tcBorders>
          </w:tcPr>
          <w:p w14:paraId="78C9A82C" w14:textId="77777777" w:rsidR="00F01C50" w:rsidRPr="00E14E2C" w:rsidRDefault="00F01C50" w:rsidP="00763C06">
            <w:pPr>
              <w:widowControl w:val="0"/>
              <w:autoSpaceDE w:val="0"/>
              <w:autoSpaceDN w:val="0"/>
              <w:adjustRightInd w:val="0"/>
              <w:spacing w:after="0" w:line="240" w:lineRule="auto"/>
              <w:jc w:val="both"/>
              <w:rPr>
                <w:rFonts w:ascii="Times New Roman" w:hAnsi="Times New Roman"/>
                <w:b/>
                <w:sz w:val="24"/>
                <w:szCs w:val="24"/>
              </w:rPr>
            </w:pPr>
            <w:r w:rsidRPr="00E14E2C">
              <w:rPr>
                <w:rFonts w:ascii="Times New Roman" w:hAnsi="Times New Roman"/>
                <w:b/>
                <w:sz w:val="24"/>
                <w:szCs w:val="24"/>
              </w:rPr>
              <w:t>Основное мероприятие</w:t>
            </w:r>
          </w:p>
          <w:p w14:paraId="6B458CA1" w14:textId="77777777" w:rsidR="00F01C50" w:rsidRPr="00E14E2C" w:rsidRDefault="00F01C50" w:rsidP="007304A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Участие представителей администрации Атяшевского муниципального района на республиканских семинарах, форумах, круглых столах, тренингах и прочих мероприятиях по вопросам торговой деятельности</w:t>
            </w:r>
          </w:p>
        </w:tc>
        <w:tc>
          <w:tcPr>
            <w:tcW w:w="2117" w:type="dxa"/>
            <w:gridSpan w:val="2"/>
            <w:tcBorders>
              <w:top w:val="single" w:sz="4" w:space="0" w:color="auto"/>
              <w:left w:val="single" w:sz="4" w:space="0" w:color="auto"/>
              <w:bottom w:val="single" w:sz="4" w:space="0" w:color="auto"/>
              <w:right w:val="single" w:sz="4" w:space="0" w:color="auto"/>
            </w:tcBorders>
          </w:tcPr>
          <w:p w14:paraId="6630E503"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7CCE8CE9"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1B00CB45"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0882DD07" w14:textId="6601A7E5"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1F66098C"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rPr>
              <w:t>повышение правовой грамотности</w:t>
            </w:r>
          </w:p>
        </w:tc>
        <w:tc>
          <w:tcPr>
            <w:tcW w:w="1984" w:type="dxa"/>
            <w:tcBorders>
              <w:top w:val="single" w:sz="4" w:space="0" w:color="auto"/>
              <w:left w:val="single" w:sz="4" w:space="0" w:color="auto"/>
              <w:bottom w:val="single" w:sz="4" w:space="0" w:color="auto"/>
              <w:right w:val="single" w:sz="4" w:space="0" w:color="auto"/>
            </w:tcBorders>
          </w:tcPr>
          <w:p w14:paraId="2888F596"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rPr>
              <w:t>повышение правовой грамотности</w:t>
            </w:r>
          </w:p>
        </w:tc>
        <w:tc>
          <w:tcPr>
            <w:tcW w:w="2410" w:type="dxa"/>
            <w:tcBorders>
              <w:top w:val="single" w:sz="4" w:space="0" w:color="auto"/>
              <w:left w:val="single" w:sz="4" w:space="0" w:color="auto"/>
              <w:bottom w:val="single" w:sz="4" w:space="0" w:color="auto"/>
              <w:right w:val="single" w:sz="4" w:space="0" w:color="auto"/>
            </w:tcBorders>
          </w:tcPr>
          <w:p w14:paraId="29423809"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p>
        </w:tc>
      </w:tr>
      <w:tr w:rsidR="00F01C50" w:rsidRPr="00E14E2C" w14:paraId="121FBD48" w14:textId="77777777" w:rsidTr="009372E7">
        <w:tc>
          <w:tcPr>
            <w:tcW w:w="930" w:type="dxa"/>
            <w:tcBorders>
              <w:top w:val="single" w:sz="4" w:space="0" w:color="auto"/>
              <w:left w:val="single" w:sz="4" w:space="0" w:color="auto"/>
              <w:bottom w:val="single" w:sz="4" w:space="0" w:color="auto"/>
              <w:right w:val="single" w:sz="4" w:space="0" w:color="auto"/>
            </w:tcBorders>
          </w:tcPr>
          <w:p w14:paraId="19C8925E" w14:textId="77777777" w:rsidR="00F01C50" w:rsidRPr="00E14E2C" w:rsidRDefault="00F01C50">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5</w:t>
            </w:r>
          </w:p>
        </w:tc>
        <w:tc>
          <w:tcPr>
            <w:tcW w:w="3018" w:type="dxa"/>
            <w:gridSpan w:val="2"/>
            <w:tcBorders>
              <w:top w:val="single" w:sz="4" w:space="0" w:color="auto"/>
              <w:left w:val="single" w:sz="4" w:space="0" w:color="auto"/>
              <w:bottom w:val="single" w:sz="4" w:space="0" w:color="auto"/>
              <w:right w:val="single" w:sz="4" w:space="0" w:color="auto"/>
            </w:tcBorders>
          </w:tcPr>
          <w:p w14:paraId="3EA3CF21" w14:textId="77777777" w:rsidR="00F01C50" w:rsidRPr="00E14E2C" w:rsidRDefault="00F01C50" w:rsidP="00763C06">
            <w:pPr>
              <w:widowControl w:val="0"/>
              <w:autoSpaceDE w:val="0"/>
              <w:autoSpaceDN w:val="0"/>
              <w:adjustRightInd w:val="0"/>
              <w:spacing w:after="0" w:line="240" w:lineRule="auto"/>
              <w:jc w:val="both"/>
              <w:rPr>
                <w:rFonts w:ascii="Times New Roman" w:hAnsi="Times New Roman"/>
                <w:b/>
                <w:sz w:val="24"/>
                <w:szCs w:val="24"/>
              </w:rPr>
            </w:pPr>
            <w:r w:rsidRPr="00E14E2C">
              <w:rPr>
                <w:rFonts w:ascii="Times New Roman" w:hAnsi="Times New Roman"/>
                <w:b/>
                <w:sz w:val="24"/>
                <w:szCs w:val="24"/>
              </w:rPr>
              <w:t>Основное мероприятие</w:t>
            </w:r>
          </w:p>
          <w:p w14:paraId="2D4DFA8F" w14:textId="77777777" w:rsidR="00F01C50" w:rsidRPr="00E14E2C" w:rsidRDefault="00F01C50" w:rsidP="007304A2">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 xml:space="preserve">Участие в праздновании республиканского </w:t>
            </w:r>
            <w:r w:rsidRPr="00E14E2C">
              <w:rPr>
                <w:rFonts w:ascii="Times New Roman" w:hAnsi="Times New Roman"/>
                <w:sz w:val="24"/>
                <w:szCs w:val="24"/>
              </w:rPr>
              <w:lastRenderedPageBreak/>
              <w:t>профессионального праздника "День торговли»</w:t>
            </w:r>
          </w:p>
        </w:tc>
        <w:tc>
          <w:tcPr>
            <w:tcW w:w="2117" w:type="dxa"/>
            <w:gridSpan w:val="2"/>
            <w:tcBorders>
              <w:top w:val="single" w:sz="4" w:space="0" w:color="auto"/>
              <w:left w:val="single" w:sz="4" w:space="0" w:color="auto"/>
              <w:bottom w:val="single" w:sz="4" w:space="0" w:color="auto"/>
              <w:right w:val="single" w:sz="4" w:space="0" w:color="auto"/>
            </w:tcBorders>
          </w:tcPr>
          <w:p w14:paraId="23920410"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lastRenderedPageBreak/>
              <w:t xml:space="preserve">Управление экономического анализа и </w:t>
            </w:r>
            <w:r w:rsidRPr="00E14E2C">
              <w:rPr>
                <w:rFonts w:ascii="Times New Roman" w:hAnsi="Times New Roman"/>
                <w:sz w:val="24"/>
                <w:szCs w:val="24"/>
              </w:rPr>
              <w:lastRenderedPageBreak/>
              <w:t>прогнозирования Администрации 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33B2918F"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Январь</w:t>
            </w:r>
          </w:p>
          <w:p w14:paraId="6486FA2E" w14:textId="77777777"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2019</w:t>
            </w:r>
          </w:p>
        </w:tc>
        <w:tc>
          <w:tcPr>
            <w:tcW w:w="1417" w:type="dxa"/>
            <w:tcBorders>
              <w:top w:val="single" w:sz="4" w:space="0" w:color="auto"/>
              <w:left w:val="single" w:sz="4" w:space="0" w:color="auto"/>
              <w:bottom w:val="single" w:sz="4" w:space="0" w:color="auto"/>
              <w:right w:val="single" w:sz="4" w:space="0" w:color="auto"/>
            </w:tcBorders>
          </w:tcPr>
          <w:p w14:paraId="2938B1BF" w14:textId="6460601E" w:rsidR="00F01C50" w:rsidRPr="00E14E2C" w:rsidRDefault="00F01C50" w:rsidP="00C21D6B">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00B66E23" w:rsidRPr="00E14E2C">
              <w:rPr>
                <w:rFonts w:ascii="Times New Roman" w:eastAsia="Calibri" w:hAnsi="Times New Roman"/>
                <w:sz w:val="24"/>
                <w:szCs w:val="24"/>
              </w:rPr>
              <w:t>202</w:t>
            </w:r>
            <w:r w:rsidR="00B66E23">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7F07A99A"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rPr>
              <w:t xml:space="preserve">Формирование благоприятной социальной </w:t>
            </w:r>
            <w:r w:rsidRPr="00E14E2C">
              <w:rPr>
                <w:rFonts w:ascii="Times New Roman" w:hAnsi="Times New Roman"/>
                <w:sz w:val="24"/>
                <w:szCs w:val="24"/>
              </w:rPr>
              <w:lastRenderedPageBreak/>
              <w:t>среды в сфере потребительского рынка</w:t>
            </w:r>
          </w:p>
        </w:tc>
        <w:tc>
          <w:tcPr>
            <w:tcW w:w="1984" w:type="dxa"/>
            <w:tcBorders>
              <w:top w:val="single" w:sz="4" w:space="0" w:color="auto"/>
              <w:left w:val="single" w:sz="4" w:space="0" w:color="auto"/>
              <w:bottom w:val="single" w:sz="4" w:space="0" w:color="auto"/>
              <w:right w:val="single" w:sz="4" w:space="0" w:color="auto"/>
            </w:tcBorders>
          </w:tcPr>
          <w:p w14:paraId="64026225"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организация участия </w:t>
            </w:r>
            <w:r w:rsidRPr="00E14E2C">
              <w:rPr>
                <w:rFonts w:ascii="Times New Roman" w:hAnsi="Times New Roman"/>
                <w:sz w:val="24"/>
                <w:szCs w:val="24"/>
              </w:rPr>
              <w:t xml:space="preserve">в праздновании </w:t>
            </w:r>
            <w:r w:rsidRPr="00E14E2C">
              <w:rPr>
                <w:rFonts w:ascii="Times New Roman" w:hAnsi="Times New Roman"/>
                <w:sz w:val="24"/>
                <w:szCs w:val="24"/>
              </w:rPr>
              <w:lastRenderedPageBreak/>
              <w:t>республиканского профессионального праздника "День торговли»</w:t>
            </w:r>
          </w:p>
        </w:tc>
        <w:tc>
          <w:tcPr>
            <w:tcW w:w="2410" w:type="dxa"/>
            <w:tcBorders>
              <w:top w:val="single" w:sz="4" w:space="0" w:color="auto"/>
              <w:left w:val="single" w:sz="4" w:space="0" w:color="auto"/>
              <w:bottom w:val="single" w:sz="4" w:space="0" w:color="auto"/>
              <w:right w:val="single" w:sz="4" w:space="0" w:color="auto"/>
            </w:tcBorders>
          </w:tcPr>
          <w:p w14:paraId="4A7C002E" w14:textId="77777777" w:rsidR="00F01C50" w:rsidRPr="00E14E2C" w:rsidRDefault="00F01C50" w:rsidP="003557EA">
            <w:pPr>
              <w:widowControl w:val="0"/>
              <w:autoSpaceDE w:val="0"/>
              <w:autoSpaceDN w:val="0"/>
              <w:adjustRightInd w:val="0"/>
              <w:spacing w:after="0" w:line="240" w:lineRule="auto"/>
              <w:jc w:val="both"/>
              <w:rPr>
                <w:rFonts w:ascii="Times New Roman" w:hAnsi="Times New Roman"/>
                <w:sz w:val="24"/>
                <w:szCs w:val="24"/>
                <w:shd w:val="clear" w:color="auto" w:fill="FFFFFF"/>
              </w:rPr>
            </w:pPr>
          </w:p>
        </w:tc>
      </w:tr>
      <w:tr w:rsidR="00F01C50" w:rsidRPr="00E14E2C" w14:paraId="4583E9B4" w14:textId="77777777" w:rsidTr="009372E7">
        <w:tc>
          <w:tcPr>
            <w:tcW w:w="14771" w:type="dxa"/>
            <w:gridSpan w:val="10"/>
            <w:tcBorders>
              <w:top w:val="single" w:sz="4" w:space="0" w:color="auto"/>
              <w:left w:val="single" w:sz="4" w:space="0" w:color="auto"/>
              <w:bottom w:val="single" w:sz="4" w:space="0" w:color="auto"/>
              <w:right w:val="single" w:sz="4" w:space="0" w:color="auto"/>
            </w:tcBorders>
          </w:tcPr>
          <w:p w14:paraId="484ABE6C" w14:textId="67028719" w:rsidR="00F01C50" w:rsidRPr="00E14E2C" w:rsidRDefault="00BB7C71" w:rsidP="00AA7A0E">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b/>
                <w:sz w:val="24"/>
                <w:szCs w:val="24"/>
              </w:rPr>
              <w:t>Подпрограмма 6 «Развитие транспортного обслуживания населения»</w:t>
            </w:r>
          </w:p>
        </w:tc>
      </w:tr>
      <w:tr w:rsidR="00BB7C71" w:rsidRPr="00E14E2C" w14:paraId="3A40A26D" w14:textId="77777777" w:rsidTr="009372E7">
        <w:tc>
          <w:tcPr>
            <w:tcW w:w="930" w:type="dxa"/>
            <w:tcBorders>
              <w:top w:val="single" w:sz="4" w:space="0" w:color="auto"/>
              <w:left w:val="single" w:sz="4" w:space="0" w:color="auto"/>
              <w:bottom w:val="single" w:sz="4" w:space="0" w:color="auto"/>
              <w:right w:val="single" w:sz="4" w:space="0" w:color="auto"/>
            </w:tcBorders>
          </w:tcPr>
          <w:p w14:paraId="0ABD3689" w14:textId="0907D6D8"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t>1</w:t>
            </w:r>
          </w:p>
        </w:tc>
        <w:tc>
          <w:tcPr>
            <w:tcW w:w="3018" w:type="dxa"/>
            <w:gridSpan w:val="2"/>
            <w:tcBorders>
              <w:top w:val="single" w:sz="4" w:space="0" w:color="auto"/>
              <w:left w:val="single" w:sz="4" w:space="0" w:color="auto"/>
              <w:bottom w:val="single" w:sz="4" w:space="0" w:color="auto"/>
              <w:right w:val="single" w:sz="4" w:space="0" w:color="auto"/>
            </w:tcBorders>
          </w:tcPr>
          <w:p w14:paraId="17E1EBE8" w14:textId="364C5C4D"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b/>
                <w:bCs/>
                <w:sz w:val="24"/>
                <w:szCs w:val="24"/>
                <w:shd w:val="clear" w:color="auto" w:fill="FFFFFF"/>
              </w:rPr>
              <w:t xml:space="preserve">Основное </w:t>
            </w:r>
            <w:proofErr w:type="gramStart"/>
            <w:r w:rsidRPr="00985368">
              <w:rPr>
                <w:rFonts w:ascii="Times New Roman" w:hAnsi="Times New Roman"/>
                <w:b/>
                <w:bCs/>
                <w:sz w:val="24"/>
                <w:szCs w:val="24"/>
                <w:shd w:val="clear" w:color="auto" w:fill="FFFFFF"/>
              </w:rPr>
              <w:t>мероприятие</w:t>
            </w:r>
            <w:r w:rsidRPr="00985368">
              <w:rPr>
                <w:rFonts w:ascii="Times New Roman" w:hAnsi="Times New Roman"/>
                <w:sz w:val="24"/>
                <w:szCs w:val="24"/>
                <w:shd w:val="clear" w:color="auto" w:fill="FFFFFF"/>
              </w:rPr>
              <w:t xml:space="preserve">  Организация</w:t>
            </w:r>
            <w:proofErr w:type="gramEnd"/>
            <w:r w:rsidRPr="00985368">
              <w:rPr>
                <w:rFonts w:ascii="Times New Roman" w:hAnsi="Times New Roman"/>
                <w:sz w:val="24"/>
                <w:szCs w:val="24"/>
                <w:shd w:val="clear" w:color="auto" w:fill="FFFFFF"/>
              </w:rPr>
              <w:t xml:space="preserve">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2117" w:type="dxa"/>
            <w:gridSpan w:val="2"/>
            <w:tcBorders>
              <w:top w:val="single" w:sz="4" w:space="0" w:color="auto"/>
              <w:left w:val="single" w:sz="4" w:space="0" w:color="auto"/>
              <w:bottom w:val="single" w:sz="4" w:space="0" w:color="auto"/>
              <w:right w:val="single" w:sz="4" w:space="0" w:color="auto"/>
            </w:tcBorders>
          </w:tcPr>
          <w:p w14:paraId="5123D75B" w14:textId="2A7DC77F"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t>Управление строительства, архитектуры и ЖКХ Администрации Атяшевского района</w:t>
            </w:r>
          </w:p>
        </w:tc>
        <w:tc>
          <w:tcPr>
            <w:tcW w:w="1052" w:type="dxa"/>
            <w:tcBorders>
              <w:top w:val="single" w:sz="4" w:space="0" w:color="auto"/>
              <w:left w:val="single" w:sz="4" w:space="0" w:color="auto"/>
              <w:bottom w:val="single" w:sz="4" w:space="0" w:color="auto"/>
              <w:right w:val="single" w:sz="4" w:space="0" w:color="auto"/>
            </w:tcBorders>
          </w:tcPr>
          <w:p w14:paraId="6709A11D" w14:textId="60B15D52" w:rsidR="00BB7C71" w:rsidRPr="00985368" w:rsidRDefault="00BB7C71" w:rsidP="00BB7C71">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985368">
              <w:rPr>
                <w:rFonts w:ascii="Times New Roman" w:hAnsi="Times New Roman"/>
                <w:sz w:val="24"/>
                <w:szCs w:val="24"/>
                <w:shd w:val="clear" w:color="auto" w:fill="FFFFFF"/>
              </w:rPr>
              <w:t>2020</w:t>
            </w:r>
          </w:p>
        </w:tc>
        <w:tc>
          <w:tcPr>
            <w:tcW w:w="1417" w:type="dxa"/>
            <w:tcBorders>
              <w:top w:val="single" w:sz="4" w:space="0" w:color="auto"/>
              <w:left w:val="single" w:sz="4" w:space="0" w:color="auto"/>
              <w:bottom w:val="single" w:sz="4" w:space="0" w:color="auto"/>
              <w:right w:val="single" w:sz="4" w:space="0" w:color="auto"/>
            </w:tcBorders>
          </w:tcPr>
          <w:p w14:paraId="7776B451" w14:textId="1F839D9C" w:rsidR="00BB7C71" w:rsidRPr="00985368" w:rsidRDefault="00B66E23" w:rsidP="00BB7C71">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6406027D" w14:textId="77777777" w:rsidR="00BB7C71" w:rsidRPr="00985368" w:rsidRDefault="00BB7C71" w:rsidP="00BB7C71">
            <w:pPr>
              <w:shd w:val="clear" w:color="auto" w:fill="FFFFFF"/>
              <w:spacing w:after="0" w:line="240" w:lineRule="auto"/>
              <w:rPr>
                <w:rFonts w:ascii="Times New Roman" w:hAnsi="Times New Roman"/>
                <w:sz w:val="24"/>
                <w:szCs w:val="24"/>
                <w:shd w:val="clear" w:color="auto" w:fill="FFFFFF"/>
              </w:rPr>
            </w:pPr>
            <w:r w:rsidRPr="00985368">
              <w:rPr>
                <w:rFonts w:ascii="Times New Roman" w:hAnsi="Times New Roman"/>
                <w:sz w:val="24"/>
                <w:szCs w:val="24"/>
                <w:shd w:val="clear" w:color="auto" w:fill="FFFFFF"/>
              </w:rPr>
              <w:t>Повышение равной доступности транспортных</w:t>
            </w:r>
          </w:p>
          <w:p w14:paraId="1FF07F03" w14:textId="559A4EE0"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t>услуг всем слоям и категориям населения</w:t>
            </w:r>
          </w:p>
        </w:tc>
        <w:tc>
          <w:tcPr>
            <w:tcW w:w="1984" w:type="dxa"/>
            <w:tcBorders>
              <w:top w:val="single" w:sz="4" w:space="0" w:color="auto"/>
              <w:left w:val="single" w:sz="4" w:space="0" w:color="auto"/>
              <w:bottom w:val="single" w:sz="4" w:space="0" w:color="auto"/>
              <w:right w:val="single" w:sz="4" w:space="0" w:color="auto"/>
            </w:tcBorders>
          </w:tcPr>
          <w:p w14:paraId="68456C08" w14:textId="31DEF4AC"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t>Проведение конкурсных процедур для определения Перевозчика для осуществления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tcPr>
          <w:p w14:paraId="000D8D1B" w14:textId="77777777"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t xml:space="preserve">Количество муниципальных маршрутов регулярных перевозок по регулируемы м тарифам; </w:t>
            </w:r>
          </w:p>
          <w:p w14:paraId="4A4E55DB" w14:textId="22EB04B9" w:rsidR="00BB7C71" w:rsidRPr="00985368" w:rsidRDefault="00BB7C71" w:rsidP="00BB7C71">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t xml:space="preserve">Доля льготной категории </w:t>
            </w:r>
            <w:proofErr w:type="gramStart"/>
            <w:r w:rsidRPr="00985368">
              <w:rPr>
                <w:rFonts w:ascii="Times New Roman" w:hAnsi="Times New Roman"/>
                <w:sz w:val="24"/>
                <w:szCs w:val="24"/>
                <w:shd w:val="clear" w:color="auto" w:fill="FFFFFF"/>
              </w:rPr>
              <w:t>населения</w:t>
            </w:r>
            <w:proofErr w:type="gramEnd"/>
            <w:r w:rsidRPr="00985368">
              <w:rPr>
                <w:rFonts w:ascii="Times New Roman" w:hAnsi="Times New Roman"/>
                <w:sz w:val="24"/>
                <w:szCs w:val="24"/>
                <w:shd w:val="clear" w:color="auto" w:fill="FFFFFF"/>
              </w:rPr>
              <w:t xml:space="preserve"> обеспеченная транспортными услугами</w:t>
            </w:r>
          </w:p>
        </w:tc>
      </w:tr>
      <w:tr w:rsidR="00985368" w:rsidRPr="00E14E2C" w14:paraId="4FD06CB5" w14:textId="77777777" w:rsidTr="009372E7">
        <w:tc>
          <w:tcPr>
            <w:tcW w:w="930" w:type="dxa"/>
            <w:tcBorders>
              <w:top w:val="single" w:sz="4" w:space="0" w:color="auto"/>
              <w:left w:val="single" w:sz="4" w:space="0" w:color="auto"/>
              <w:bottom w:val="single" w:sz="4" w:space="0" w:color="auto"/>
              <w:right w:val="single" w:sz="4" w:space="0" w:color="auto"/>
            </w:tcBorders>
            <w:shd w:val="clear" w:color="auto" w:fill="auto"/>
          </w:tcPr>
          <w:p w14:paraId="5CE88392" w14:textId="1F569259" w:rsidR="00985368" w:rsidRPr="0050553C" w:rsidRDefault="00985368" w:rsidP="00985368">
            <w:pPr>
              <w:widowControl w:val="0"/>
              <w:autoSpaceDE w:val="0"/>
              <w:autoSpaceDN w:val="0"/>
              <w:adjustRightInd w:val="0"/>
              <w:spacing w:after="0" w:line="240" w:lineRule="auto"/>
              <w:jc w:val="both"/>
              <w:rPr>
                <w:rFonts w:ascii="Times New Roman" w:hAnsi="Times New Roman"/>
                <w:sz w:val="24"/>
                <w:szCs w:val="24"/>
                <w:highlight w:val="yellow"/>
                <w:shd w:val="clear" w:color="auto" w:fill="FFFFFF"/>
              </w:rPr>
            </w:pPr>
            <w:r w:rsidRPr="00FF741F">
              <w:rPr>
                <w:rFonts w:ascii="Times New Roman" w:hAnsi="Times New Roman"/>
                <w:sz w:val="24"/>
                <w:szCs w:val="24"/>
                <w:shd w:val="clear" w:color="auto" w:fill="FFFFFF"/>
              </w:rPr>
              <w:t>2</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tcPr>
          <w:p w14:paraId="5F0C5E04" w14:textId="57392125" w:rsidR="00985368" w:rsidRPr="0050553C" w:rsidRDefault="00985368" w:rsidP="00985368">
            <w:pPr>
              <w:widowControl w:val="0"/>
              <w:autoSpaceDE w:val="0"/>
              <w:autoSpaceDN w:val="0"/>
              <w:adjustRightInd w:val="0"/>
              <w:spacing w:after="0" w:line="240" w:lineRule="auto"/>
              <w:jc w:val="both"/>
              <w:rPr>
                <w:rFonts w:ascii="Times New Roman" w:hAnsi="Times New Roman"/>
                <w:b/>
                <w:bCs/>
                <w:sz w:val="24"/>
                <w:szCs w:val="24"/>
                <w:highlight w:val="yellow"/>
                <w:shd w:val="clear" w:color="auto" w:fill="FFFFFF"/>
              </w:rPr>
            </w:pPr>
            <w:r w:rsidRPr="00FF741F">
              <w:rPr>
                <w:rFonts w:ascii="Times New Roman" w:hAnsi="Times New Roman"/>
                <w:b/>
                <w:bCs/>
                <w:sz w:val="24"/>
                <w:szCs w:val="24"/>
                <w:shd w:val="clear" w:color="auto" w:fill="FFFFFF"/>
              </w:rPr>
              <w:t xml:space="preserve">Основное </w:t>
            </w:r>
            <w:proofErr w:type="gramStart"/>
            <w:r w:rsidRPr="00FF741F">
              <w:rPr>
                <w:rFonts w:ascii="Times New Roman" w:hAnsi="Times New Roman"/>
                <w:b/>
                <w:bCs/>
                <w:sz w:val="24"/>
                <w:szCs w:val="24"/>
                <w:shd w:val="clear" w:color="auto" w:fill="FFFFFF"/>
              </w:rPr>
              <w:t>мероприятие</w:t>
            </w:r>
            <w:r w:rsidRPr="00FF741F">
              <w:rPr>
                <w:rFonts w:ascii="Times New Roman" w:hAnsi="Times New Roman"/>
                <w:sz w:val="24"/>
                <w:szCs w:val="24"/>
                <w:shd w:val="clear" w:color="auto" w:fill="FFFFFF"/>
              </w:rPr>
              <w:t xml:space="preserve">  Организация</w:t>
            </w:r>
            <w:proofErr w:type="gramEnd"/>
            <w:r w:rsidRPr="00FF741F">
              <w:rPr>
                <w:rFonts w:ascii="Times New Roman" w:hAnsi="Times New Roman"/>
                <w:sz w:val="24"/>
                <w:szCs w:val="24"/>
                <w:shd w:val="clear" w:color="auto" w:fill="FFFFFF"/>
              </w:rPr>
              <w:t xml:space="preserve"> транспортного обслуживания населения по муниципальным маршрутам регулярных перевозок пассажиров и багажа автомобильным </w:t>
            </w:r>
            <w:r w:rsidRPr="00FF741F">
              <w:rPr>
                <w:rFonts w:ascii="Times New Roman" w:hAnsi="Times New Roman"/>
                <w:sz w:val="24"/>
                <w:szCs w:val="24"/>
                <w:shd w:val="clear" w:color="auto" w:fill="FFFFFF"/>
              </w:rPr>
              <w:lastRenderedPageBreak/>
              <w:t>транспортом общего пользования по 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tcPr>
          <w:p w14:paraId="787FA175" w14:textId="45B966DA" w:rsidR="00985368" w:rsidRPr="0050553C" w:rsidRDefault="00985368" w:rsidP="00985368">
            <w:pPr>
              <w:widowControl w:val="0"/>
              <w:autoSpaceDE w:val="0"/>
              <w:autoSpaceDN w:val="0"/>
              <w:adjustRightInd w:val="0"/>
              <w:spacing w:after="0" w:line="240" w:lineRule="auto"/>
              <w:jc w:val="both"/>
              <w:rPr>
                <w:rFonts w:ascii="Times New Roman" w:hAnsi="Times New Roman"/>
                <w:sz w:val="24"/>
                <w:szCs w:val="24"/>
                <w:highlight w:val="yellow"/>
                <w:shd w:val="clear" w:color="auto" w:fill="FFFFFF"/>
              </w:rPr>
            </w:pPr>
            <w:r w:rsidRPr="00FF741F">
              <w:rPr>
                <w:rFonts w:ascii="Times New Roman" w:hAnsi="Times New Roman"/>
                <w:sz w:val="24"/>
                <w:szCs w:val="24"/>
                <w:shd w:val="clear" w:color="auto" w:fill="FFFFFF"/>
              </w:rPr>
              <w:lastRenderedPageBreak/>
              <w:t>Управление строительства, архитектуры и ЖКХ Администрации Атяшевского района</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5361F5D2" w14:textId="7DF47339" w:rsidR="00985368" w:rsidRPr="0050553C" w:rsidRDefault="00985368" w:rsidP="00985368">
            <w:pPr>
              <w:widowControl w:val="0"/>
              <w:autoSpaceDE w:val="0"/>
              <w:autoSpaceDN w:val="0"/>
              <w:adjustRightInd w:val="0"/>
              <w:spacing w:after="0" w:line="240" w:lineRule="auto"/>
              <w:jc w:val="center"/>
              <w:rPr>
                <w:rFonts w:ascii="Times New Roman" w:hAnsi="Times New Roman"/>
                <w:sz w:val="24"/>
                <w:szCs w:val="24"/>
                <w:highlight w:val="yellow"/>
                <w:shd w:val="clear" w:color="auto" w:fill="FFFFFF"/>
              </w:rPr>
            </w:pPr>
            <w:r w:rsidRPr="00FF741F">
              <w:rPr>
                <w:rFonts w:ascii="Times New Roman" w:hAnsi="Times New Roman"/>
                <w:sz w:val="24"/>
                <w:szCs w:val="24"/>
                <w:shd w:val="clear" w:color="auto" w:fill="FFFFFF"/>
              </w:rPr>
              <w:t>202</w:t>
            </w:r>
            <w:r w:rsidR="004F7B9F">
              <w:rPr>
                <w:rFonts w:ascii="Times New Roman" w:hAnsi="Times New Roman"/>
                <w:sz w:val="24"/>
                <w:szCs w:val="24"/>
                <w:shd w:val="clear" w:color="auto" w:fill="FFFFFF"/>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05DEA" w14:textId="6380F1A2" w:rsidR="00985368" w:rsidRPr="0050553C" w:rsidRDefault="00B66E23" w:rsidP="00985368">
            <w:pPr>
              <w:widowControl w:val="0"/>
              <w:autoSpaceDE w:val="0"/>
              <w:autoSpaceDN w:val="0"/>
              <w:adjustRightInd w:val="0"/>
              <w:spacing w:after="0" w:line="240" w:lineRule="auto"/>
              <w:jc w:val="center"/>
              <w:rPr>
                <w:rFonts w:ascii="Times New Roman" w:hAnsi="Times New Roman"/>
                <w:sz w:val="24"/>
                <w:szCs w:val="24"/>
                <w:highlight w:val="yellow"/>
                <w:shd w:val="clear" w:color="auto" w:fill="FFFFFF"/>
              </w:rPr>
            </w:pP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1B8387" w14:textId="77777777" w:rsidR="00985368" w:rsidRPr="00FF741F" w:rsidRDefault="00985368" w:rsidP="00985368">
            <w:pPr>
              <w:shd w:val="clear" w:color="auto" w:fill="FFFFFF"/>
              <w:spacing w:after="0" w:line="240" w:lineRule="auto"/>
              <w:rPr>
                <w:rFonts w:ascii="Times New Roman" w:hAnsi="Times New Roman"/>
                <w:sz w:val="24"/>
                <w:szCs w:val="24"/>
                <w:shd w:val="clear" w:color="auto" w:fill="FFFFFF"/>
              </w:rPr>
            </w:pPr>
            <w:r w:rsidRPr="00FF741F">
              <w:rPr>
                <w:rFonts w:ascii="Times New Roman" w:hAnsi="Times New Roman"/>
                <w:sz w:val="24"/>
                <w:szCs w:val="24"/>
                <w:shd w:val="clear" w:color="auto" w:fill="FFFFFF"/>
              </w:rPr>
              <w:t>Повышение равной доступности транспортных</w:t>
            </w:r>
          </w:p>
          <w:p w14:paraId="24BFD80A" w14:textId="649194CD" w:rsidR="00985368" w:rsidRPr="0050553C" w:rsidRDefault="00985368" w:rsidP="00985368">
            <w:pPr>
              <w:shd w:val="clear" w:color="auto" w:fill="FFFFFF"/>
              <w:spacing w:after="0" w:line="240" w:lineRule="auto"/>
              <w:rPr>
                <w:rFonts w:ascii="Times New Roman" w:hAnsi="Times New Roman"/>
                <w:sz w:val="24"/>
                <w:szCs w:val="24"/>
                <w:highlight w:val="yellow"/>
                <w:shd w:val="clear" w:color="auto" w:fill="FFFFFF"/>
              </w:rPr>
            </w:pPr>
            <w:r w:rsidRPr="00FF741F">
              <w:rPr>
                <w:rFonts w:ascii="Times New Roman" w:hAnsi="Times New Roman"/>
                <w:sz w:val="24"/>
                <w:szCs w:val="24"/>
                <w:shd w:val="clear" w:color="auto" w:fill="FFFFFF"/>
              </w:rPr>
              <w:t>услуг всем слоям и категориям населения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CFBF30" w14:textId="4006769B" w:rsidR="00985368" w:rsidRPr="0050553C" w:rsidRDefault="00985368" w:rsidP="00985368">
            <w:pPr>
              <w:widowControl w:val="0"/>
              <w:autoSpaceDE w:val="0"/>
              <w:autoSpaceDN w:val="0"/>
              <w:adjustRightInd w:val="0"/>
              <w:spacing w:after="0" w:line="240" w:lineRule="auto"/>
              <w:jc w:val="both"/>
              <w:rPr>
                <w:rFonts w:ascii="Times New Roman" w:hAnsi="Times New Roman"/>
                <w:sz w:val="24"/>
                <w:szCs w:val="24"/>
                <w:highlight w:val="yellow"/>
                <w:shd w:val="clear" w:color="auto" w:fill="FFFFFF"/>
              </w:rPr>
            </w:pPr>
            <w:r w:rsidRPr="00FF741F">
              <w:rPr>
                <w:rFonts w:ascii="Times New Roman" w:hAnsi="Times New Roman"/>
                <w:sz w:val="24"/>
                <w:szCs w:val="24"/>
                <w:shd w:val="clear" w:color="auto" w:fill="FFFFFF"/>
              </w:rPr>
              <w:t xml:space="preserve">Проведение конкурсных процедур для определения Перевозчика для </w:t>
            </w:r>
            <w:r w:rsidRPr="00FF741F">
              <w:rPr>
                <w:rFonts w:ascii="Times New Roman" w:hAnsi="Times New Roman"/>
                <w:sz w:val="24"/>
                <w:szCs w:val="24"/>
              </w:rPr>
              <w:t>осуществления регулярных перевозок</w:t>
            </w:r>
            <w:r w:rsidRPr="00FF741F">
              <w:rPr>
                <w:rFonts w:ascii="Times New Roman" w:hAnsi="Times New Roman"/>
                <w:sz w:val="24"/>
                <w:szCs w:val="24"/>
                <w:shd w:val="clear" w:color="auto" w:fill="FFFFFF"/>
              </w:rPr>
              <w:t xml:space="preserve"> </w:t>
            </w:r>
            <w:r w:rsidRPr="00FF741F">
              <w:rPr>
                <w:rFonts w:ascii="Times New Roman" w:hAnsi="Times New Roman"/>
                <w:sz w:val="24"/>
                <w:szCs w:val="24"/>
                <w:shd w:val="clear" w:color="auto" w:fill="FFFFFF"/>
              </w:rPr>
              <w:lastRenderedPageBreak/>
              <w:t>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E844178" w14:textId="77777777" w:rsidR="00652717" w:rsidRPr="00985368" w:rsidRDefault="00652717" w:rsidP="00652717">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985368">
              <w:rPr>
                <w:rFonts w:ascii="Times New Roman" w:hAnsi="Times New Roman"/>
                <w:sz w:val="24"/>
                <w:szCs w:val="24"/>
                <w:shd w:val="clear" w:color="auto" w:fill="FFFFFF"/>
              </w:rPr>
              <w:lastRenderedPageBreak/>
              <w:t xml:space="preserve">Количество муниципальных маршрутов регулярных перевозок по регулируемы м тарифам; </w:t>
            </w:r>
          </w:p>
          <w:p w14:paraId="32E6802F" w14:textId="22D06FBD" w:rsidR="00985368" w:rsidRPr="0050553C" w:rsidRDefault="00652717" w:rsidP="00652717">
            <w:pPr>
              <w:widowControl w:val="0"/>
              <w:autoSpaceDE w:val="0"/>
              <w:autoSpaceDN w:val="0"/>
              <w:adjustRightInd w:val="0"/>
              <w:spacing w:after="0" w:line="240" w:lineRule="auto"/>
              <w:jc w:val="both"/>
              <w:rPr>
                <w:rFonts w:ascii="Times New Roman" w:hAnsi="Times New Roman"/>
                <w:sz w:val="24"/>
                <w:szCs w:val="24"/>
                <w:highlight w:val="yellow"/>
                <w:shd w:val="clear" w:color="auto" w:fill="FFFFFF"/>
              </w:rPr>
            </w:pPr>
            <w:r w:rsidRPr="00985368">
              <w:rPr>
                <w:rFonts w:ascii="Times New Roman" w:hAnsi="Times New Roman"/>
                <w:sz w:val="24"/>
                <w:szCs w:val="24"/>
                <w:shd w:val="clear" w:color="auto" w:fill="FFFFFF"/>
              </w:rPr>
              <w:t xml:space="preserve">Доля льготной </w:t>
            </w:r>
            <w:r w:rsidRPr="00985368">
              <w:rPr>
                <w:rFonts w:ascii="Times New Roman" w:hAnsi="Times New Roman"/>
                <w:sz w:val="24"/>
                <w:szCs w:val="24"/>
                <w:shd w:val="clear" w:color="auto" w:fill="FFFFFF"/>
              </w:rPr>
              <w:lastRenderedPageBreak/>
              <w:t xml:space="preserve">категории </w:t>
            </w:r>
            <w:proofErr w:type="gramStart"/>
            <w:r w:rsidRPr="00985368">
              <w:rPr>
                <w:rFonts w:ascii="Times New Roman" w:hAnsi="Times New Roman"/>
                <w:sz w:val="24"/>
                <w:szCs w:val="24"/>
                <w:shd w:val="clear" w:color="auto" w:fill="FFFFFF"/>
              </w:rPr>
              <w:t>населения</w:t>
            </w:r>
            <w:proofErr w:type="gramEnd"/>
            <w:r w:rsidRPr="00985368">
              <w:rPr>
                <w:rFonts w:ascii="Times New Roman" w:hAnsi="Times New Roman"/>
                <w:sz w:val="24"/>
                <w:szCs w:val="24"/>
                <w:shd w:val="clear" w:color="auto" w:fill="FFFFFF"/>
              </w:rPr>
              <w:t xml:space="preserve"> обеспеченная транспортными услугами</w:t>
            </w:r>
          </w:p>
        </w:tc>
      </w:tr>
      <w:tr w:rsidR="004F7B9F" w:rsidRPr="00E14E2C" w14:paraId="2CF4AF97" w14:textId="77777777" w:rsidTr="009372E7">
        <w:tc>
          <w:tcPr>
            <w:tcW w:w="930" w:type="dxa"/>
            <w:tcBorders>
              <w:top w:val="single" w:sz="4" w:space="0" w:color="auto"/>
              <w:left w:val="single" w:sz="4" w:space="0" w:color="auto"/>
              <w:bottom w:val="single" w:sz="4" w:space="0" w:color="auto"/>
              <w:right w:val="single" w:sz="4" w:space="0" w:color="auto"/>
            </w:tcBorders>
            <w:shd w:val="clear" w:color="auto" w:fill="auto"/>
          </w:tcPr>
          <w:p w14:paraId="1692F090" w14:textId="5BE2593B" w:rsidR="004F7B9F" w:rsidRPr="00FF741F"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FE2D90">
              <w:rPr>
                <w:rFonts w:ascii="Times New Roman" w:hAnsi="Times New Roman"/>
                <w:sz w:val="24"/>
                <w:szCs w:val="24"/>
                <w:shd w:val="clear" w:color="auto" w:fill="FFFFFF"/>
              </w:rPr>
              <w:lastRenderedPageBreak/>
              <w:t>3</w:t>
            </w:r>
          </w:p>
        </w:tc>
        <w:tc>
          <w:tcPr>
            <w:tcW w:w="3018" w:type="dxa"/>
            <w:gridSpan w:val="2"/>
            <w:tcBorders>
              <w:top w:val="single" w:sz="4" w:space="0" w:color="auto"/>
              <w:left w:val="single" w:sz="4" w:space="0" w:color="auto"/>
              <w:bottom w:val="single" w:sz="4" w:space="0" w:color="auto"/>
              <w:right w:val="single" w:sz="4" w:space="0" w:color="auto"/>
            </w:tcBorders>
            <w:shd w:val="clear" w:color="auto" w:fill="auto"/>
          </w:tcPr>
          <w:p w14:paraId="1E236F66" w14:textId="15860A66" w:rsidR="004F7B9F" w:rsidRPr="00FF741F" w:rsidRDefault="004F7B9F" w:rsidP="004F7B9F">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FE2D90">
              <w:rPr>
                <w:rFonts w:ascii="Times New Roman" w:hAnsi="Times New Roman"/>
                <w:b/>
                <w:bCs/>
                <w:sz w:val="24"/>
                <w:szCs w:val="24"/>
                <w:shd w:val="clear" w:color="auto" w:fill="FFFFFF"/>
              </w:rPr>
              <w:t xml:space="preserve">Основное </w:t>
            </w:r>
            <w:proofErr w:type="gramStart"/>
            <w:r w:rsidRPr="00FE2D90">
              <w:rPr>
                <w:rFonts w:ascii="Times New Roman" w:hAnsi="Times New Roman"/>
                <w:b/>
                <w:bCs/>
                <w:sz w:val="24"/>
                <w:szCs w:val="24"/>
                <w:shd w:val="clear" w:color="auto" w:fill="FFFFFF"/>
              </w:rPr>
              <w:t>мероприятие</w:t>
            </w:r>
            <w:r w:rsidRPr="00FE2D90">
              <w:rPr>
                <w:rFonts w:ascii="Times New Roman" w:hAnsi="Times New Roman"/>
                <w:sz w:val="24"/>
                <w:szCs w:val="24"/>
                <w:shd w:val="clear" w:color="auto" w:fill="FFFFFF"/>
              </w:rPr>
              <w:t xml:space="preserve">  Осуществление</w:t>
            </w:r>
            <w:proofErr w:type="gramEnd"/>
            <w:r w:rsidRPr="00FE2D90">
              <w:rPr>
                <w:rFonts w:ascii="Times New Roman" w:hAnsi="Times New Roman"/>
                <w:sz w:val="24"/>
                <w:szCs w:val="24"/>
                <w:shd w:val="clear" w:color="auto" w:fill="FFFFFF"/>
              </w:rPr>
              <w:t xml:space="preserve">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p>
        </w:tc>
        <w:tc>
          <w:tcPr>
            <w:tcW w:w="2117" w:type="dxa"/>
            <w:gridSpan w:val="2"/>
            <w:tcBorders>
              <w:top w:val="single" w:sz="4" w:space="0" w:color="auto"/>
              <w:left w:val="single" w:sz="4" w:space="0" w:color="auto"/>
              <w:bottom w:val="single" w:sz="4" w:space="0" w:color="auto"/>
              <w:right w:val="single" w:sz="4" w:space="0" w:color="auto"/>
            </w:tcBorders>
            <w:shd w:val="clear" w:color="auto" w:fill="auto"/>
          </w:tcPr>
          <w:p w14:paraId="5075608A" w14:textId="524995FD" w:rsidR="004F7B9F" w:rsidRPr="00FF741F"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FE2D90">
              <w:rPr>
                <w:rFonts w:ascii="Times New Roman" w:hAnsi="Times New Roman"/>
                <w:sz w:val="24"/>
                <w:szCs w:val="24"/>
                <w:shd w:val="clear" w:color="auto" w:fill="FFFFFF"/>
              </w:rPr>
              <w:t>Управление строительства, архитектуры и ЖКХ Администрации Атяшевского района</w:t>
            </w:r>
          </w:p>
        </w:tc>
        <w:tc>
          <w:tcPr>
            <w:tcW w:w="1052" w:type="dxa"/>
            <w:tcBorders>
              <w:top w:val="single" w:sz="4" w:space="0" w:color="auto"/>
              <w:left w:val="single" w:sz="4" w:space="0" w:color="auto"/>
              <w:bottom w:val="single" w:sz="4" w:space="0" w:color="auto"/>
              <w:right w:val="single" w:sz="4" w:space="0" w:color="auto"/>
            </w:tcBorders>
            <w:shd w:val="clear" w:color="auto" w:fill="auto"/>
          </w:tcPr>
          <w:p w14:paraId="420568B9" w14:textId="6C0BE7D2" w:rsidR="004F7B9F" w:rsidRPr="00FF741F"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FE2D90">
              <w:rPr>
                <w:rFonts w:ascii="Times New Roman" w:hAnsi="Times New Roman"/>
                <w:sz w:val="24"/>
                <w:szCs w:val="24"/>
                <w:shd w:val="clear" w:color="auto" w:fill="FFFFFF"/>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8F4BD5" w14:textId="1FC9461F" w:rsidR="004F7B9F" w:rsidRPr="00E14E2C" w:rsidRDefault="004F7B9F" w:rsidP="004F7B9F">
            <w:pPr>
              <w:widowControl w:val="0"/>
              <w:autoSpaceDE w:val="0"/>
              <w:autoSpaceDN w:val="0"/>
              <w:adjustRightInd w:val="0"/>
              <w:spacing w:after="0" w:line="240" w:lineRule="auto"/>
              <w:jc w:val="center"/>
              <w:rPr>
                <w:rFonts w:ascii="Times New Roman" w:eastAsia="Calibri" w:hAnsi="Times New Roman"/>
                <w:sz w:val="24"/>
                <w:szCs w:val="24"/>
              </w:rPr>
            </w:pPr>
            <w:r w:rsidRPr="00FE2D90">
              <w:rPr>
                <w:rFonts w:ascii="Times New Roman" w:eastAsia="Calibri" w:hAnsi="Times New Roman"/>
                <w:sz w:val="24"/>
                <w:szCs w:val="24"/>
              </w:rPr>
              <w:t>2026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3DD38" w14:textId="77777777" w:rsidR="004F7B9F" w:rsidRPr="00FE2D90" w:rsidRDefault="004F7B9F" w:rsidP="004F7B9F">
            <w:pPr>
              <w:shd w:val="clear" w:color="auto" w:fill="FFFFFF"/>
              <w:spacing w:after="0" w:line="240" w:lineRule="auto"/>
              <w:rPr>
                <w:rFonts w:ascii="Times New Roman" w:hAnsi="Times New Roman"/>
                <w:sz w:val="24"/>
                <w:szCs w:val="24"/>
                <w:shd w:val="clear" w:color="auto" w:fill="FFFFFF"/>
              </w:rPr>
            </w:pPr>
            <w:r w:rsidRPr="00FE2D90">
              <w:rPr>
                <w:rFonts w:ascii="Times New Roman" w:hAnsi="Times New Roman"/>
                <w:sz w:val="24"/>
                <w:szCs w:val="24"/>
                <w:shd w:val="clear" w:color="auto" w:fill="FFFFFF"/>
              </w:rPr>
              <w:t>Повышение равной доступности транспортных</w:t>
            </w:r>
          </w:p>
          <w:p w14:paraId="685D2748" w14:textId="4E9A6B89" w:rsidR="004F7B9F" w:rsidRPr="00FF741F" w:rsidRDefault="004F7B9F" w:rsidP="004F7B9F">
            <w:pPr>
              <w:shd w:val="clear" w:color="auto" w:fill="FFFFFF"/>
              <w:spacing w:after="0" w:line="240" w:lineRule="auto"/>
              <w:rPr>
                <w:rFonts w:ascii="Times New Roman" w:hAnsi="Times New Roman"/>
                <w:sz w:val="24"/>
                <w:szCs w:val="24"/>
                <w:shd w:val="clear" w:color="auto" w:fill="FFFFFF"/>
              </w:rPr>
            </w:pPr>
            <w:r w:rsidRPr="00FE2D90">
              <w:rPr>
                <w:rFonts w:ascii="Times New Roman" w:hAnsi="Times New Roman"/>
                <w:sz w:val="24"/>
                <w:szCs w:val="24"/>
                <w:shd w:val="clear" w:color="auto" w:fill="FFFFFF"/>
              </w:rPr>
              <w:t>услуг всем слоям и категориям населения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8B8ED7D" w14:textId="151C3778" w:rsidR="004F7B9F" w:rsidRPr="00FF741F"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FE2D90">
              <w:rPr>
                <w:rFonts w:ascii="Times New Roman" w:hAnsi="Times New Roman"/>
                <w:sz w:val="24"/>
                <w:szCs w:val="24"/>
                <w:shd w:val="clear" w:color="auto" w:fill="FFFFFF"/>
              </w:rPr>
              <w:t xml:space="preserve">Проведение конкурсных процедур для определения Перевозчика для </w:t>
            </w:r>
            <w:r w:rsidRPr="00FE2D90">
              <w:rPr>
                <w:rFonts w:ascii="Times New Roman" w:hAnsi="Times New Roman"/>
                <w:sz w:val="24"/>
                <w:szCs w:val="24"/>
              </w:rPr>
              <w:t>осуществления регулярных перевозок</w:t>
            </w:r>
            <w:r w:rsidRPr="00FE2D90">
              <w:rPr>
                <w:rFonts w:ascii="Times New Roman" w:hAnsi="Times New Roman"/>
                <w:sz w:val="24"/>
                <w:szCs w:val="24"/>
                <w:shd w:val="clear" w:color="auto" w:fill="FFFFFF"/>
              </w:rPr>
              <w:t xml:space="preserve">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688C21E" w14:textId="77777777" w:rsidR="004F7B9F" w:rsidRPr="00FE2D90"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FE2D90">
              <w:rPr>
                <w:rFonts w:ascii="Times New Roman" w:hAnsi="Times New Roman"/>
                <w:sz w:val="24"/>
                <w:szCs w:val="24"/>
                <w:shd w:val="clear" w:color="auto" w:fill="FFFFFF"/>
              </w:rPr>
              <w:t xml:space="preserve">Количество муниципальных маршрутов регулярных перевозок по регулируемы м тарифам; </w:t>
            </w:r>
          </w:p>
          <w:p w14:paraId="497BC9AC" w14:textId="778BFCB2" w:rsidR="004F7B9F" w:rsidRPr="00985368"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FE2D90">
              <w:rPr>
                <w:rFonts w:ascii="Times New Roman" w:hAnsi="Times New Roman"/>
                <w:sz w:val="24"/>
                <w:szCs w:val="24"/>
                <w:shd w:val="clear" w:color="auto" w:fill="FFFFFF"/>
              </w:rPr>
              <w:t xml:space="preserve">Доля льготной категории </w:t>
            </w:r>
            <w:proofErr w:type="gramStart"/>
            <w:r w:rsidRPr="00FE2D90">
              <w:rPr>
                <w:rFonts w:ascii="Times New Roman" w:hAnsi="Times New Roman"/>
                <w:sz w:val="24"/>
                <w:szCs w:val="24"/>
                <w:shd w:val="clear" w:color="auto" w:fill="FFFFFF"/>
              </w:rPr>
              <w:t>населения</w:t>
            </w:r>
            <w:proofErr w:type="gramEnd"/>
            <w:r w:rsidRPr="00FE2D90">
              <w:rPr>
                <w:rFonts w:ascii="Times New Roman" w:hAnsi="Times New Roman"/>
                <w:sz w:val="24"/>
                <w:szCs w:val="24"/>
                <w:shd w:val="clear" w:color="auto" w:fill="FFFFFF"/>
              </w:rPr>
              <w:t xml:space="preserve"> обеспеченная транспортными услугами</w:t>
            </w:r>
          </w:p>
        </w:tc>
      </w:tr>
      <w:tr w:rsidR="004F7B9F" w:rsidRPr="00E14E2C" w14:paraId="717DEA5D" w14:textId="77777777" w:rsidTr="009372E7">
        <w:tc>
          <w:tcPr>
            <w:tcW w:w="14771" w:type="dxa"/>
            <w:gridSpan w:val="10"/>
            <w:tcBorders>
              <w:top w:val="single" w:sz="4" w:space="0" w:color="auto"/>
              <w:left w:val="single" w:sz="4" w:space="0" w:color="auto"/>
              <w:bottom w:val="single" w:sz="4" w:space="0" w:color="auto"/>
              <w:right w:val="single" w:sz="4" w:space="0" w:color="auto"/>
            </w:tcBorders>
          </w:tcPr>
          <w:p w14:paraId="675CE303" w14:textId="5D1A05E2" w:rsidR="004F7B9F" w:rsidRPr="00E14E2C" w:rsidRDefault="004F7B9F" w:rsidP="004F7B9F">
            <w:pPr>
              <w:widowControl w:val="0"/>
              <w:autoSpaceDE w:val="0"/>
              <w:autoSpaceDN w:val="0"/>
              <w:adjustRightInd w:val="0"/>
              <w:spacing w:after="0" w:line="240" w:lineRule="auto"/>
              <w:jc w:val="center"/>
              <w:rPr>
                <w:rFonts w:ascii="Times New Roman" w:hAnsi="Times New Roman"/>
                <w:b/>
                <w:sz w:val="24"/>
                <w:szCs w:val="24"/>
              </w:rPr>
            </w:pPr>
            <w:r w:rsidRPr="00E14E2C">
              <w:rPr>
                <w:rFonts w:ascii="Times New Roman" w:hAnsi="Times New Roman"/>
                <w:b/>
                <w:sz w:val="24"/>
                <w:szCs w:val="24"/>
              </w:rPr>
              <w:lastRenderedPageBreak/>
              <w:t>Подпрограмма 7 «Развитие и поддержка малого и среднего предпринимательства»</w:t>
            </w:r>
          </w:p>
        </w:tc>
      </w:tr>
      <w:tr w:rsidR="004F7B9F" w:rsidRPr="00E14E2C" w14:paraId="76B2DFB6" w14:textId="77777777" w:rsidTr="009372E7">
        <w:tc>
          <w:tcPr>
            <w:tcW w:w="930" w:type="dxa"/>
            <w:tcBorders>
              <w:top w:val="single" w:sz="4" w:space="0" w:color="auto"/>
              <w:left w:val="single" w:sz="4" w:space="0" w:color="auto"/>
              <w:bottom w:val="single" w:sz="4" w:space="0" w:color="auto"/>
              <w:right w:val="single" w:sz="4" w:space="0" w:color="auto"/>
            </w:tcBorders>
          </w:tcPr>
          <w:p w14:paraId="28208C14" w14:textId="4A609A66"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1</w:t>
            </w:r>
          </w:p>
        </w:tc>
        <w:tc>
          <w:tcPr>
            <w:tcW w:w="3018" w:type="dxa"/>
            <w:gridSpan w:val="2"/>
            <w:tcBorders>
              <w:top w:val="single" w:sz="4" w:space="0" w:color="auto"/>
              <w:left w:val="single" w:sz="4" w:space="0" w:color="auto"/>
              <w:bottom w:val="single" w:sz="4" w:space="0" w:color="auto"/>
              <w:right w:val="single" w:sz="4" w:space="0" w:color="auto"/>
            </w:tcBorders>
          </w:tcPr>
          <w:p w14:paraId="77101916"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E14E2C">
              <w:rPr>
                <w:rFonts w:ascii="Times New Roman" w:hAnsi="Times New Roman"/>
                <w:b/>
                <w:bCs/>
                <w:sz w:val="24"/>
                <w:szCs w:val="24"/>
                <w:shd w:val="clear" w:color="auto" w:fill="FFFFFF"/>
              </w:rPr>
              <w:t>Основное мероприятие</w:t>
            </w:r>
          </w:p>
          <w:p w14:paraId="03AAB615" w14:textId="3F9F5F9F"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 Развитие механизмов финансовой и имущественной поддержки</w:t>
            </w:r>
          </w:p>
        </w:tc>
        <w:tc>
          <w:tcPr>
            <w:tcW w:w="2117" w:type="dxa"/>
            <w:gridSpan w:val="2"/>
            <w:tcBorders>
              <w:top w:val="single" w:sz="4" w:space="0" w:color="auto"/>
              <w:left w:val="single" w:sz="4" w:space="0" w:color="auto"/>
              <w:bottom w:val="single" w:sz="4" w:space="0" w:color="auto"/>
              <w:right w:val="single" w:sz="4" w:space="0" w:color="auto"/>
            </w:tcBorders>
          </w:tcPr>
          <w:p w14:paraId="60242FB3" w14:textId="77777777" w:rsidR="004F7B9F" w:rsidRPr="00E14E2C" w:rsidRDefault="004F7B9F" w:rsidP="004F7B9F">
            <w:pPr>
              <w:widowControl w:val="0"/>
              <w:autoSpaceDE w:val="0"/>
              <w:autoSpaceDN w:val="0"/>
              <w:adjustRightInd w:val="0"/>
              <w:spacing w:after="0" w:line="240" w:lineRule="auto"/>
              <w:ind w:right="-82"/>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Управление экономического анализа и прогнозирования Администрации Атяшевского муниципального района</w:t>
            </w:r>
          </w:p>
          <w:p w14:paraId="6746D72B"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p>
          <w:p w14:paraId="23B9711A"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p>
          <w:p w14:paraId="1C34BC2D"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Отдел по управлению муниципальным имуществом и земельным отношениям Администрации Атяшевского муниципального района</w:t>
            </w:r>
          </w:p>
          <w:p w14:paraId="4717FCCD"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p>
        </w:tc>
        <w:tc>
          <w:tcPr>
            <w:tcW w:w="1052" w:type="dxa"/>
            <w:tcBorders>
              <w:top w:val="single" w:sz="4" w:space="0" w:color="auto"/>
              <w:left w:val="single" w:sz="4" w:space="0" w:color="auto"/>
              <w:bottom w:val="single" w:sz="4" w:space="0" w:color="auto"/>
              <w:right w:val="single" w:sz="4" w:space="0" w:color="auto"/>
            </w:tcBorders>
          </w:tcPr>
          <w:p w14:paraId="2E23D9FF" w14:textId="77777777"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7E4A0EA6" w14:textId="306EE8B3"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2021</w:t>
            </w:r>
          </w:p>
        </w:tc>
        <w:tc>
          <w:tcPr>
            <w:tcW w:w="1417" w:type="dxa"/>
            <w:tcBorders>
              <w:top w:val="single" w:sz="4" w:space="0" w:color="auto"/>
              <w:left w:val="single" w:sz="4" w:space="0" w:color="auto"/>
              <w:bottom w:val="single" w:sz="4" w:space="0" w:color="auto"/>
              <w:right w:val="single" w:sz="4" w:space="0" w:color="auto"/>
            </w:tcBorders>
          </w:tcPr>
          <w:p w14:paraId="7A20EFC3" w14:textId="1C32099B"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5C9AF69C" w14:textId="5A2B94F6" w:rsidR="004F7B9F" w:rsidRPr="00E14E2C" w:rsidRDefault="004F7B9F" w:rsidP="004F7B9F">
            <w:pPr>
              <w:shd w:val="clear" w:color="auto" w:fill="FFFFFF"/>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Оказание субъектам малого и среднего предпринимательства финансовой и имущественной поддержки, повышение доступности финансовых ресурсов для субъектов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tcPr>
          <w:p w14:paraId="54FE7FB3" w14:textId="77777777" w:rsidR="004F7B9F" w:rsidRPr="00E14E2C" w:rsidRDefault="004F7B9F" w:rsidP="004F7B9F">
            <w:pPr>
              <w:widowControl w:val="0"/>
              <w:autoSpaceDE w:val="0"/>
              <w:autoSpaceDN w:val="0"/>
              <w:adjustRightInd w:val="0"/>
              <w:spacing w:after="0" w:line="240" w:lineRule="auto"/>
              <w:ind w:right="-80"/>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Обеспечение практики зачета сумм, направляемых предпринимателями на капитальный ремонт объектов недвижимости муниципальной собственности, и благоустройство прилегающих к ним территорий, улучшение внешнего облика нежилых арендуемых помещений и зданий в счет зачета погашения арендной платы за арендуемые помещения;</w:t>
            </w:r>
          </w:p>
          <w:p w14:paraId="4275EA2B" w14:textId="77777777" w:rsidR="004F7B9F" w:rsidRPr="00E14E2C" w:rsidRDefault="004F7B9F" w:rsidP="004F7B9F">
            <w:pPr>
              <w:widowControl w:val="0"/>
              <w:autoSpaceDE w:val="0"/>
              <w:autoSpaceDN w:val="0"/>
              <w:adjustRightInd w:val="0"/>
              <w:spacing w:after="0" w:line="240" w:lineRule="auto"/>
              <w:ind w:right="-80"/>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Отчуждение недвижимого имущества, находящегося в муниципальной </w:t>
            </w:r>
            <w:proofErr w:type="gramStart"/>
            <w:r w:rsidRPr="00E14E2C">
              <w:rPr>
                <w:rFonts w:ascii="Times New Roman" w:hAnsi="Times New Roman"/>
                <w:sz w:val="24"/>
                <w:szCs w:val="24"/>
                <w:shd w:val="clear" w:color="auto" w:fill="FFFFFF"/>
              </w:rPr>
              <w:t>собственности  Атяшевского</w:t>
            </w:r>
            <w:proofErr w:type="gramEnd"/>
            <w:r w:rsidRPr="00E14E2C">
              <w:rPr>
                <w:rFonts w:ascii="Times New Roman" w:hAnsi="Times New Roman"/>
                <w:sz w:val="24"/>
                <w:szCs w:val="24"/>
                <w:shd w:val="clear" w:color="auto" w:fill="FFFFFF"/>
              </w:rPr>
              <w:t xml:space="preserve"> муниципального района приобретаемого субъектами </w:t>
            </w:r>
            <w:r w:rsidRPr="00E14E2C">
              <w:rPr>
                <w:rFonts w:ascii="Times New Roman" w:hAnsi="Times New Roman"/>
                <w:sz w:val="24"/>
                <w:szCs w:val="24"/>
                <w:shd w:val="clear" w:color="auto" w:fill="FFFFFF"/>
              </w:rPr>
              <w:lastRenderedPageBreak/>
              <w:t>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w:t>
            </w:r>
          </w:p>
          <w:p w14:paraId="40A53BED"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Ведение реестра субъектов малого и среднего предпринимательства - получателей поддержки Администрации Атяшевского муниципального района;</w:t>
            </w:r>
          </w:p>
          <w:p w14:paraId="1DF8D7CE" w14:textId="5A057345"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Предоставление субъектам малого и среднего предпринимательства, начинающих свою деятельность в сферах, признанных</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п</w:t>
            </w:r>
            <w:r w:rsidRPr="00E14E2C">
              <w:rPr>
                <w:rFonts w:ascii="Times New Roman" w:hAnsi="Times New Roman"/>
                <w:sz w:val="24"/>
                <w:szCs w:val="24"/>
                <w:shd w:val="clear" w:color="auto" w:fill="FFFFFF"/>
              </w:rPr>
              <w:t>рограммой приоритетными, субсидий на оплату части процентов за пользование кредитами российских кредитных организаций;</w:t>
            </w:r>
          </w:p>
          <w:p w14:paraId="3FF3B8BB" w14:textId="6E7BB21B"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Содействие субъектам малого и среднего бизнеса в получении микрофинансирования через АУ "Региональный центр микрофинансирования Республики Мордовия"</w:t>
            </w:r>
          </w:p>
        </w:tc>
        <w:tc>
          <w:tcPr>
            <w:tcW w:w="2410" w:type="dxa"/>
            <w:tcBorders>
              <w:top w:val="single" w:sz="4" w:space="0" w:color="auto"/>
              <w:left w:val="single" w:sz="4" w:space="0" w:color="auto"/>
              <w:bottom w:val="single" w:sz="4" w:space="0" w:color="auto"/>
              <w:right w:val="single" w:sz="4" w:space="0" w:color="auto"/>
            </w:tcBorders>
          </w:tcPr>
          <w:p w14:paraId="0402B3A8" w14:textId="1A6C9F76"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Количество субъектов малого и среднего предпринимательства, получивших муниципальную поддержку</w:t>
            </w:r>
          </w:p>
        </w:tc>
      </w:tr>
      <w:tr w:rsidR="004F7B9F" w:rsidRPr="00E14E2C" w14:paraId="28F1FE3F" w14:textId="77777777" w:rsidTr="009372E7">
        <w:tc>
          <w:tcPr>
            <w:tcW w:w="930" w:type="dxa"/>
            <w:tcBorders>
              <w:top w:val="single" w:sz="4" w:space="0" w:color="auto"/>
              <w:left w:val="single" w:sz="4" w:space="0" w:color="auto"/>
              <w:bottom w:val="single" w:sz="4" w:space="0" w:color="auto"/>
              <w:right w:val="single" w:sz="4" w:space="0" w:color="auto"/>
            </w:tcBorders>
          </w:tcPr>
          <w:p w14:paraId="6E79AEEC" w14:textId="542E29D6"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2</w:t>
            </w:r>
          </w:p>
        </w:tc>
        <w:tc>
          <w:tcPr>
            <w:tcW w:w="3018" w:type="dxa"/>
            <w:gridSpan w:val="2"/>
            <w:tcBorders>
              <w:top w:val="single" w:sz="4" w:space="0" w:color="auto"/>
              <w:left w:val="single" w:sz="4" w:space="0" w:color="auto"/>
              <w:bottom w:val="single" w:sz="4" w:space="0" w:color="auto"/>
              <w:right w:val="single" w:sz="4" w:space="0" w:color="auto"/>
            </w:tcBorders>
          </w:tcPr>
          <w:p w14:paraId="0A07EAE2"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E14E2C">
              <w:rPr>
                <w:rFonts w:ascii="Times New Roman" w:hAnsi="Times New Roman"/>
                <w:b/>
                <w:bCs/>
                <w:sz w:val="24"/>
                <w:szCs w:val="24"/>
                <w:shd w:val="clear" w:color="auto" w:fill="FFFFFF"/>
              </w:rPr>
              <w:t>Основное мероприятие</w:t>
            </w:r>
          </w:p>
          <w:p w14:paraId="6CCAA868"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Развитие инфраструктуры поддержки малого и среднего предпринимательства</w:t>
            </w:r>
          </w:p>
          <w:p w14:paraId="4D388B05"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p>
        </w:tc>
        <w:tc>
          <w:tcPr>
            <w:tcW w:w="2117" w:type="dxa"/>
            <w:gridSpan w:val="2"/>
            <w:tcBorders>
              <w:top w:val="single" w:sz="4" w:space="0" w:color="auto"/>
              <w:left w:val="single" w:sz="4" w:space="0" w:color="auto"/>
              <w:bottom w:val="single" w:sz="4" w:space="0" w:color="auto"/>
              <w:right w:val="single" w:sz="4" w:space="0" w:color="auto"/>
            </w:tcBorders>
          </w:tcPr>
          <w:p w14:paraId="0D3A1F41" w14:textId="35AB827C"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Управление экономического анализа и прогнозирования Администрации 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0FB9ADAF" w14:textId="77777777"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09CDAB53" w14:textId="6148D5DC"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2021</w:t>
            </w:r>
          </w:p>
        </w:tc>
        <w:tc>
          <w:tcPr>
            <w:tcW w:w="1417" w:type="dxa"/>
            <w:tcBorders>
              <w:top w:val="single" w:sz="4" w:space="0" w:color="auto"/>
              <w:left w:val="single" w:sz="4" w:space="0" w:color="auto"/>
              <w:bottom w:val="single" w:sz="4" w:space="0" w:color="auto"/>
              <w:right w:val="single" w:sz="4" w:space="0" w:color="auto"/>
            </w:tcBorders>
          </w:tcPr>
          <w:p w14:paraId="32325729" w14:textId="168DC39E"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504688B9" w14:textId="5AEBED02" w:rsidR="004F7B9F" w:rsidRPr="00E14E2C" w:rsidRDefault="004F7B9F" w:rsidP="004F7B9F">
            <w:pPr>
              <w:shd w:val="clear" w:color="auto" w:fill="FFFFFF"/>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Развитие инфраструктуры поддержки малого и среднего предпринимательства, создание условий для эффективного функционирования субъектов малого и </w:t>
            </w:r>
            <w:r w:rsidRPr="00E14E2C">
              <w:rPr>
                <w:rFonts w:ascii="Times New Roman" w:hAnsi="Times New Roman"/>
                <w:sz w:val="24"/>
                <w:szCs w:val="24"/>
                <w:shd w:val="clear" w:color="auto" w:fill="FFFFFF"/>
              </w:rPr>
              <w:lastRenderedPageBreak/>
              <w:t>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tcPr>
          <w:p w14:paraId="27F05CA4"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Поддержка субъектов малого и среднего предпринимательства, осуществляющих разработку и внедрение инновационной продукции;</w:t>
            </w:r>
          </w:p>
          <w:p w14:paraId="4B1EBD2B"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Участие представителей </w:t>
            </w:r>
            <w:r w:rsidRPr="00E14E2C">
              <w:rPr>
                <w:rFonts w:ascii="Times New Roman" w:hAnsi="Times New Roman"/>
                <w:sz w:val="24"/>
                <w:szCs w:val="24"/>
                <w:shd w:val="clear" w:color="auto" w:fill="FFFFFF"/>
              </w:rPr>
              <w:lastRenderedPageBreak/>
              <w:t>малого и среднего предпринимательства в межреспубликанских мероприятиях по обмену опытом в сфере малого и среднего предпринимательства, поездки в командировки;</w:t>
            </w:r>
          </w:p>
          <w:p w14:paraId="754C004C"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Участие в переподготовке муниципальных служащих Администрации, курирующих вопросы поддержки малого и среднего предпринимательства на республиканских курсах;</w:t>
            </w:r>
          </w:p>
          <w:p w14:paraId="3CF81054" w14:textId="7FB4501A"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Развитие действующих и создание новых субъектов малого 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14:paraId="4371F63F"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Увеличение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w:t>
            </w:r>
          </w:p>
          <w:p w14:paraId="1397284E" w14:textId="24FC1E87" w:rsidR="004F7B9F" w:rsidRPr="00E14E2C" w:rsidRDefault="004F7B9F" w:rsidP="004F7B9F">
            <w:pPr>
              <w:widowControl w:val="0"/>
              <w:autoSpaceDE w:val="0"/>
              <w:autoSpaceDN w:val="0"/>
              <w:adjustRightInd w:val="0"/>
              <w:spacing w:after="0" w:line="240" w:lineRule="auto"/>
              <w:ind w:right="-77"/>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Доля субъектов малого и среднего </w:t>
            </w:r>
            <w:r w:rsidRPr="00E14E2C">
              <w:rPr>
                <w:rFonts w:ascii="Times New Roman" w:hAnsi="Times New Roman"/>
                <w:sz w:val="24"/>
                <w:szCs w:val="24"/>
                <w:shd w:val="clear" w:color="auto" w:fill="FFFFFF"/>
              </w:rPr>
              <w:lastRenderedPageBreak/>
              <w:t>предпринимательства, созданных физическими лицами в возрасте до 30 лет (включительно), в общем количестве субъектов малого и среднего предпринимательства</w:t>
            </w:r>
          </w:p>
        </w:tc>
      </w:tr>
      <w:tr w:rsidR="004F7B9F" w:rsidRPr="00E14E2C" w14:paraId="117D0B31" w14:textId="77777777" w:rsidTr="009372E7">
        <w:tc>
          <w:tcPr>
            <w:tcW w:w="930" w:type="dxa"/>
            <w:tcBorders>
              <w:top w:val="single" w:sz="4" w:space="0" w:color="auto"/>
              <w:left w:val="single" w:sz="4" w:space="0" w:color="auto"/>
              <w:bottom w:val="single" w:sz="4" w:space="0" w:color="auto"/>
              <w:right w:val="single" w:sz="4" w:space="0" w:color="auto"/>
            </w:tcBorders>
          </w:tcPr>
          <w:p w14:paraId="1A094D90" w14:textId="77CBA35A"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3</w:t>
            </w:r>
          </w:p>
        </w:tc>
        <w:tc>
          <w:tcPr>
            <w:tcW w:w="3018" w:type="dxa"/>
            <w:gridSpan w:val="2"/>
            <w:tcBorders>
              <w:top w:val="single" w:sz="4" w:space="0" w:color="auto"/>
              <w:left w:val="single" w:sz="4" w:space="0" w:color="auto"/>
              <w:bottom w:val="single" w:sz="4" w:space="0" w:color="auto"/>
              <w:right w:val="single" w:sz="4" w:space="0" w:color="auto"/>
            </w:tcBorders>
          </w:tcPr>
          <w:p w14:paraId="5A46B060"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E14E2C">
              <w:rPr>
                <w:rFonts w:ascii="Times New Roman" w:hAnsi="Times New Roman"/>
                <w:b/>
                <w:bCs/>
                <w:sz w:val="24"/>
                <w:szCs w:val="24"/>
                <w:shd w:val="clear" w:color="auto" w:fill="FFFFFF"/>
              </w:rPr>
              <w:t>Основное мероприятие</w:t>
            </w:r>
          </w:p>
          <w:p w14:paraId="71F13D90" w14:textId="64E9364E"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Информационное, консультационное обеспечение малого и среднего бизнеса, повышение квалификации кадров</w:t>
            </w:r>
          </w:p>
        </w:tc>
        <w:tc>
          <w:tcPr>
            <w:tcW w:w="2117" w:type="dxa"/>
            <w:gridSpan w:val="2"/>
            <w:tcBorders>
              <w:top w:val="single" w:sz="4" w:space="0" w:color="auto"/>
              <w:left w:val="single" w:sz="4" w:space="0" w:color="auto"/>
              <w:bottom w:val="single" w:sz="4" w:space="0" w:color="auto"/>
              <w:right w:val="single" w:sz="4" w:space="0" w:color="auto"/>
            </w:tcBorders>
          </w:tcPr>
          <w:p w14:paraId="4ED3BC9D" w14:textId="61D52999"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Управление экономического анализа и прогнозирования Администрации 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49A9B590" w14:textId="77777777"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Январь</w:t>
            </w:r>
          </w:p>
          <w:p w14:paraId="2BF7C441" w14:textId="0EA72D22"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2021</w:t>
            </w:r>
          </w:p>
        </w:tc>
        <w:tc>
          <w:tcPr>
            <w:tcW w:w="1417" w:type="dxa"/>
            <w:tcBorders>
              <w:top w:val="single" w:sz="4" w:space="0" w:color="auto"/>
              <w:left w:val="single" w:sz="4" w:space="0" w:color="auto"/>
              <w:bottom w:val="single" w:sz="4" w:space="0" w:color="auto"/>
              <w:right w:val="single" w:sz="4" w:space="0" w:color="auto"/>
            </w:tcBorders>
          </w:tcPr>
          <w:p w14:paraId="5B30B6B2" w14:textId="3B37A389"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76DDB6A2" w14:textId="14943273" w:rsidR="004F7B9F" w:rsidRPr="00E14E2C" w:rsidRDefault="004F7B9F" w:rsidP="004F7B9F">
            <w:pPr>
              <w:shd w:val="clear" w:color="auto" w:fill="FFFFFF"/>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Повышение правовой грамотности населения</w:t>
            </w:r>
          </w:p>
        </w:tc>
        <w:tc>
          <w:tcPr>
            <w:tcW w:w="1984" w:type="dxa"/>
            <w:tcBorders>
              <w:top w:val="single" w:sz="4" w:space="0" w:color="auto"/>
              <w:left w:val="single" w:sz="4" w:space="0" w:color="auto"/>
              <w:bottom w:val="single" w:sz="4" w:space="0" w:color="auto"/>
              <w:right w:val="single" w:sz="4" w:space="0" w:color="auto"/>
            </w:tcBorders>
          </w:tcPr>
          <w:p w14:paraId="146029E4"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Организация проведения совещаний и прочих мероприятии по вопросам предпринимательской деятельности;</w:t>
            </w:r>
          </w:p>
          <w:p w14:paraId="4833C793"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Консультирование граждан, желающих организовать собственное дело, субъектов малого и среднего предпринимательства, в том числе начинающих предпринимателей, по вопросам ведения предпринимательской деятельности, формам и методам государственной и муниципальной поддержки;</w:t>
            </w:r>
          </w:p>
          <w:p w14:paraId="057C31A4"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Предоставление информационных, </w:t>
            </w:r>
            <w:r w:rsidRPr="00E14E2C">
              <w:rPr>
                <w:rFonts w:ascii="Times New Roman" w:hAnsi="Times New Roman"/>
                <w:sz w:val="24"/>
                <w:szCs w:val="24"/>
                <w:shd w:val="clear" w:color="auto" w:fill="FFFFFF"/>
              </w:rPr>
              <w:lastRenderedPageBreak/>
              <w:t>консультационных, методических услуг незанятым и безработным гражданам по организации собственного дела совместно с ГКУ РМ "Центр занятости населения Атяшевского района";</w:t>
            </w:r>
          </w:p>
          <w:p w14:paraId="08890EE3"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Участие   в </w:t>
            </w:r>
            <w:proofErr w:type="gramStart"/>
            <w:r w:rsidRPr="00E14E2C">
              <w:rPr>
                <w:rFonts w:ascii="Times New Roman" w:hAnsi="Times New Roman"/>
                <w:sz w:val="24"/>
                <w:szCs w:val="24"/>
                <w:shd w:val="clear" w:color="auto" w:fill="FFFFFF"/>
              </w:rPr>
              <w:t>республиканских  мероприятиях</w:t>
            </w:r>
            <w:proofErr w:type="gramEnd"/>
            <w:r w:rsidRPr="00E14E2C">
              <w:rPr>
                <w:rFonts w:ascii="Times New Roman" w:hAnsi="Times New Roman"/>
                <w:sz w:val="24"/>
                <w:szCs w:val="24"/>
                <w:shd w:val="clear" w:color="auto" w:fill="FFFFFF"/>
              </w:rPr>
              <w:t xml:space="preserve"> повышения квалификации кадров для малого и среднего предпринимательства;</w:t>
            </w:r>
          </w:p>
          <w:p w14:paraId="0D0CD7AF"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Выявление мастеров выпускающих изделия народных художественных промыслов и участие их на выставках;</w:t>
            </w:r>
          </w:p>
          <w:p w14:paraId="40BB1769"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Участие предпринимателей района на </w:t>
            </w:r>
            <w:r w:rsidRPr="00E14E2C">
              <w:rPr>
                <w:rFonts w:ascii="Times New Roman" w:hAnsi="Times New Roman"/>
                <w:sz w:val="24"/>
                <w:szCs w:val="24"/>
                <w:shd w:val="clear" w:color="auto" w:fill="FFFFFF"/>
              </w:rPr>
              <w:lastRenderedPageBreak/>
              <w:t>республиканских семинарах, форумах, круглых столах, тренингах и прочих мероприятиях по вопросам предпринимательской деятельности;</w:t>
            </w:r>
          </w:p>
          <w:p w14:paraId="647DF1E1" w14:textId="77777777" w:rsidR="004F7B9F" w:rsidRPr="00E14E2C" w:rsidRDefault="004F7B9F" w:rsidP="004F7B9F">
            <w:pPr>
              <w:widowControl w:val="0"/>
              <w:autoSpaceDE w:val="0"/>
              <w:autoSpaceDN w:val="0"/>
              <w:adjustRightInd w:val="0"/>
              <w:spacing w:after="0" w:line="240" w:lineRule="auto"/>
              <w:rPr>
                <w:rFonts w:ascii="Times New Roman" w:hAnsi="Times New Roman"/>
                <w:sz w:val="24"/>
                <w:szCs w:val="24"/>
                <w:shd w:val="clear" w:color="auto" w:fill="FFFFFF"/>
              </w:rPr>
            </w:pPr>
            <w:r w:rsidRPr="00E14E2C">
              <w:rPr>
                <w:rFonts w:ascii="Times New Roman" w:hAnsi="Times New Roman"/>
                <w:sz w:val="24"/>
                <w:szCs w:val="24"/>
                <w:shd w:val="clear" w:color="auto" w:fill="FFFFFF"/>
              </w:rPr>
              <w:t>Информационная поддержка в средствах массовой информации;</w:t>
            </w:r>
          </w:p>
          <w:p w14:paraId="32B45B3D" w14:textId="4EB543AB"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Участие представителей администрации на республиканских семинарах, форумах, круглых столах, тренингах и прочих мероприятиях по вопросам предпринимательской деятельности</w:t>
            </w:r>
          </w:p>
        </w:tc>
        <w:tc>
          <w:tcPr>
            <w:tcW w:w="2410" w:type="dxa"/>
            <w:tcBorders>
              <w:top w:val="single" w:sz="4" w:space="0" w:color="auto"/>
              <w:left w:val="single" w:sz="4" w:space="0" w:color="auto"/>
              <w:bottom w:val="single" w:sz="4" w:space="0" w:color="auto"/>
              <w:right w:val="single" w:sz="4" w:space="0" w:color="auto"/>
            </w:tcBorders>
          </w:tcPr>
          <w:p w14:paraId="4C1D0CB3" w14:textId="1AF1C56C"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Количество проведенных консультаций и мероприятий для субъектов малого и среднего предпринимательства</w:t>
            </w:r>
          </w:p>
        </w:tc>
      </w:tr>
      <w:tr w:rsidR="004F7B9F" w:rsidRPr="00E14E2C" w14:paraId="5058EA8D" w14:textId="77777777" w:rsidTr="009372E7">
        <w:tc>
          <w:tcPr>
            <w:tcW w:w="930" w:type="dxa"/>
            <w:tcBorders>
              <w:top w:val="single" w:sz="4" w:space="0" w:color="auto"/>
              <w:left w:val="single" w:sz="4" w:space="0" w:color="auto"/>
              <w:bottom w:val="single" w:sz="4" w:space="0" w:color="auto"/>
              <w:right w:val="single" w:sz="4" w:space="0" w:color="auto"/>
            </w:tcBorders>
          </w:tcPr>
          <w:p w14:paraId="05231A51" w14:textId="482F92F4"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4</w:t>
            </w:r>
          </w:p>
        </w:tc>
        <w:tc>
          <w:tcPr>
            <w:tcW w:w="3018" w:type="dxa"/>
            <w:gridSpan w:val="2"/>
            <w:tcBorders>
              <w:top w:val="single" w:sz="4" w:space="0" w:color="auto"/>
              <w:left w:val="single" w:sz="4" w:space="0" w:color="auto"/>
              <w:bottom w:val="single" w:sz="4" w:space="0" w:color="auto"/>
              <w:right w:val="single" w:sz="4" w:space="0" w:color="auto"/>
            </w:tcBorders>
          </w:tcPr>
          <w:p w14:paraId="642588DC"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b/>
                <w:bCs/>
                <w:sz w:val="24"/>
                <w:szCs w:val="24"/>
                <w:shd w:val="clear" w:color="auto" w:fill="FFFFFF"/>
              </w:rPr>
            </w:pPr>
            <w:r w:rsidRPr="00E14E2C">
              <w:rPr>
                <w:rFonts w:ascii="Times New Roman" w:hAnsi="Times New Roman"/>
                <w:b/>
                <w:bCs/>
                <w:sz w:val="24"/>
                <w:szCs w:val="24"/>
                <w:shd w:val="clear" w:color="auto" w:fill="FFFFFF"/>
              </w:rPr>
              <w:t>Основное мероприятие</w:t>
            </w:r>
          </w:p>
          <w:p w14:paraId="0F00412F"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Формирование благоприятной социальной среды для малого и среднего </w:t>
            </w:r>
            <w:r w:rsidRPr="00E14E2C">
              <w:rPr>
                <w:rFonts w:ascii="Times New Roman" w:hAnsi="Times New Roman"/>
                <w:sz w:val="24"/>
                <w:szCs w:val="24"/>
                <w:shd w:val="clear" w:color="auto" w:fill="FFFFFF"/>
              </w:rPr>
              <w:lastRenderedPageBreak/>
              <w:t>предпринимательства</w:t>
            </w:r>
          </w:p>
          <w:p w14:paraId="2EB53BCA"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p>
        </w:tc>
        <w:tc>
          <w:tcPr>
            <w:tcW w:w="2117" w:type="dxa"/>
            <w:gridSpan w:val="2"/>
            <w:tcBorders>
              <w:top w:val="single" w:sz="4" w:space="0" w:color="auto"/>
              <w:left w:val="single" w:sz="4" w:space="0" w:color="auto"/>
              <w:bottom w:val="single" w:sz="4" w:space="0" w:color="auto"/>
              <w:right w:val="single" w:sz="4" w:space="0" w:color="auto"/>
            </w:tcBorders>
          </w:tcPr>
          <w:p w14:paraId="79C38E38" w14:textId="17D152B6"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Управление экономического анализа и прогнозирования Администрации </w:t>
            </w:r>
            <w:r w:rsidRPr="00E14E2C">
              <w:rPr>
                <w:rFonts w:ascii="Times New Roman" w:hAnsi="Times New Roman"/>
                <w:sz w:val="24"/>
                <w:szCs w:val="24"/>
                <w:shd w:val="clear" w:color="auto" w:fill="FFFFFF"/>
              </w:rPr>
              <w:lastRenderedPageBreak/>
              <w:t>Атяшевского муниципального района</w:t>
            </w:r>
          </w:p>
        </w:tc>
        <w:tc>
          <w:tcPr>
            <w:tcW w:w="1052" w:type="dxa"/>
            <w:tcBorders>
              <w:top w:val="single" w:sz="4" w:space="0" w:color="auto"/>
              <w:left w:val="single" w:sz="4" w:space="0" w:color="auto"/>
              <w:bottom w:val="single" w:sz="4" w:space="0" w:color="auto"/>
              <w:right w:val="single" w:sz="4" w:space="0" w:color="auto"/>
            </w:tcBorders>
          </w:tcPr>
          <w:p w14:paraId="545ED127" w14:textId="77777777"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Январь</w:t>
            </w:r>
          </w:p>
          <w:p w14:paraId="5E33F261" w14:textId="548AB87B"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2021</w:t>
            </w:r>
          </w:p>
        </w:tc>
        <w:tc>
          <w:tcPr>
            <w:tcW w:w="1417" w:type="dxa"/>
            <w:tcBorders>
              <w:top w:val="single" w:sz="4" w:space="0" w:color="auto"/>
              <w:left w:val="single" w:sz="4" w:space="0" w:color="auto"/>
              <w:bottom w:val="single" w:sz="4" w:space="0" w:color="auto"/>
              <w:right w:val="single" w:sz="4" w:space="0" w:color="auto"/>
            </w:tcBorders>
          </w:tcPr>
          <w:p w14:paraId="09E64CC8" w14:textId="197F8C8C" w:rsidR="004F7B9F" w:rsidRPr="00E14E2C" w:rsidRDefault="004F7B9F" w:rsidP="004F7B9F">
            <w:pPr>
              <w:widowControl w:val="0"/>
              <w:autoSpaceDE w:val="0"/>
              <w:autoSpaceDN w:val="0"/>
              <w:adjustRightInd w:val="0"/>
              <w:spacing w:after="0" w:line="240" w:lineRule="auto"/>
              <w:jc w:val="center"/>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Декабрь </w:t>
            </w:r>
            <w:r w:rsidRPr="00E14E2C">
              <w:rPr>
                <w:rFonts w:ascii="Times New Roman" w:eastAsia="Calibri" w:hAnsi="Times New Roman"/>
                <w:sz w:val="24"/>
                <w:szCs w:val="24"/>
              </w:rPr>
              <w:t>202</w:t>
            </w:r>
            <w:r>
              <w:rPr>
                <w:rFonts w:ascii="Times New Roman" w:eastAsia="Calibri"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14:paraId="30128245"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Формирование благоприятной социальной среды для малого и </w:t>
            </w:r>
            <w:r w:rsidRPr="00E14E2C">
              <w:rPr>
                <w:rFonts w:ascii="Times New Roman" w:hAnsi="Times New Roman"/>
                <w:sz w:val="24"/>
                <w:szCs w:val="24"/>
                <w:shd w:val="clear" w:color="auto" w:fill="FFFFFF"/>
              </w:rPr>
              <w:lastRenderedPageBreak/>
              <w:t>среднего предпринимательства</w:t>
            </w:r>
          </w:p>
          <w:p w14:paraId="631C4A74" w14:textId="77777777" w:rsidR="004F7B9F" w:rsidRPr="00E14E2C" w:rsidRDefault="004F7B9F" w:rsidP="004F7B9F">
            <w:pPr>
              <w:shd w:val="clear" w:color="auto" w:fill="FFFFFF"/>
              <w:spacing w:after="0" w:line="240" w:lineRule="auto"/>
              <w:rPr>
                <w:rFonts w:ascii="Times New Roman" w:hAnsi="Times New Roman"/>
                <w:sz w:val="24"/>
                <w:szCs w:val="24"/>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14:paraId="511C6B94"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Организация и проведение профессионального праздника "День </w:t>
            </w:r>
            <w:r w:rsidRPr="00E14E2C">
              <w:rPr>
                <w:rFonts w:ascii="Times New Roman" w:hAnsi="Times New Roman"/>
                <w:sz w:val="24"/>
                <w:szCs w:val="24"/>
                <w:shd w:val="clear" w:color="auto" w:fill="FFFFFF"/>
              </w:rPr>
              <w:lastRenderedPageBreak/>
              <w:t>российского предпринимательства";</w:t>
            </w:r>
          </w:p>
          <w:p w14:paraId="4A57F6CA"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Участие в праздновании республиканского профессионального праздника "День российского предпринимательства";</w:t>
            </w:r>
          </w:p>
          <w:p w14:paraId="2BA37E0C"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Участие в ежегодном республиканском конкурсе "Предприниматель Республики Мордовия"</w:t>
            </w:r>
          </w:p>
          <w:p w14:paraId="3A2763F5"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Мониторинг состояния малого и среднего предпринимательства в Атяшевском муниципальном районе;</w:t>
            </w:r>
          </w:p>
          <w:p w14:paraId="1432806E" w14:textId="77777777"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Осуществление закупок у субъектов малого и среднего предпринимательства в объеме не </w:t>
            </w:r>
            <w:r w:rsidRPr="00E14E2C">
              <w:rPr>
                <w:rFonts w:ascii="Times New Roman" w:hAnsi="Times New Roman"/>
                <w:sz w:val="24"/>
                <w:szCs w:val="24"/>
                <w:shd w:val="clear" w:color="auto" w:fill="FFFFFF"/>
              </w:rPr>
              <w:lastRenderedPageBreak/>
              <w:t>менее чем               пятнадцать процентов совокупного годового объема закупок, рассчитанного в соответствии со ст. 30 Федерального закона от 5 апреля 2013 года №44-ФЗ «О контрактной системе в сфере закупок для государственных и муниципальных нужд»;</w:t>
            </w:r>
          </w:p>
          <w:p w14:paraId="4F612E04" w14:textId="7075A7F1"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t xml:space="preserve">Оказание содействия субъектам малого и среднего предпринимательства в проведение выставок–распродаж, выставок – дегустаций, розничных и оптовых ярмарок для увеличения объемов продаж </w:t>
            </w:r>
            <w:r w:rsidRPr="00E14E2C">
              <w:rPr>
                <w:rFonts w:ascii="Times New Roman" w:hAnsi="Times New Roman"/>
                <w:sz w:val="24"/>
                <w:szCs w:val="24"/>
                <w:shd w:val="clear" w:color="auto" w:fill="FFFFFF"/>
              </w:rPr>
              <w:lastRenderedPageBreak/>
              <w:t>товаров собственного производства</w:t>
            </w:r>
          </w:p>
        </w:tc>
        <w:tc>
          <w:tcPr>
            <w:tcW w:w="2410" w:type="dxa"/>
            <w:tcBorders>
              <w:top w:val="single" w:sz="4" w:space="0" w:color="auto"/>
              <w:left w:val="single" w:sz="4" w:space="0" w:color="auto"/>
              <w:bottom w:val="single" w:sz="4" w:space="0" w:color="auto"/>
              <w:right w:val="single" w:sz="4" w:space="0" w:color="auto"/>
            </w:tcBorders>
          </w:tcPr>
          <w:p w14:paraId="5E2F1C2E" w14:textId="6CB8BA4A" w:rsidR="004F7B9F" w:rsidRPr="00E14E2C" w:rsidRDefault="004F7B9F" w:rsidP="004F7B9F">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E14E2C">
              <w:rPr>
                <w:rFonts w:ascii="Times New Roman" w:hAnsi="Times New Roman"/>
                <w:sz w:val="24"/>
                <w:szCs w:val="24"/>
                <w:shd w:val="clear" w:color="auto" w:fill="FFFFFF"/>
              </w:rPr>
              <w:lastRenderedPageBreak/>
              <w:t xml:space="preserve">Темп роста субъектов малого и среднего предпринимательства (включая </w:t>
            </w:r>
            <w:r w:rsidRPr="00E14E2C">
              <w:rPr>
                <w:rFonts w:ascii="Times New Roman" w:hAnsi="Times New Roman"/>
                <w:sz w:val="24"/>
                <w:szCs w:val="24"/>
                <w:shd w:val="clear" w:color="auto" w:fill="FFFFFF"/>
              </w:rPr>
              <w:lastRenderedPageBreak/>
              <w:t>индивидуальных предпринимателей)</w:t>
            </w:r>
          </w:p>
        </w:tc>
      </w:tr>
    </w:tbl>
    <w:p w14:paraId="5FCA58C9" w14:textId="77777777" w:rsidR="008F67B9" w:rsidRPr="00E14E2C" w:rsidRDefault="008F67B9" w:rsidP="009B6D8F">
      <w:pPr>
        <w:widowControl w:val="0"/>
        <w:autoSpaceDE w:val="0"/>
        <w:autoSpaceDN w:val="0"/>
        <w:adjustRightInd w:val="0"/>
        <w:spacing w:after="0" w:line="240" w:lineRule="auto"/>
        <w:jc w:val="both"/>
        <w:rPr>
          <w:rFonts w:ascii="Times New Roman" w:hAnsi="Times New Roman"/>
          <w:b/>
          <w:sz w:val="28"/>
          <w:szCs w:val="28"/>
        </w:rPr>
      </w:pPr>
    </w:p>
    <w:p w14:paraId="7A4B5BF9" w14:textId="77777777"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02197763" w14:textId="05AD1E6E"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5D7504F3" w14:textId="77777777"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470E8C0F" w14:textId="6D4BD7CF"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11A311DE" w14:textId="1703F82B"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0E544E69" w14:textId="5350BBE1"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5B44873F" w14:textId="6F0553ED"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3A719559" w14:textId="5DA11B9D"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08AD37E5" w14:textId="78460835"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31B5C60D" w14:textId="257BB0AC"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1535890F" w14:textId="41D7BE5E"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0CAF05A7" w14:textId="3178818E"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770EECAA" w14:textId="129A2BEC"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3F93C172" w14:textId="2270FB8C"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636EE81F" w14:textId="30CBEB4B"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1A0E63A8" w14:textId="3511DB7B"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091DC10C" w14:textId="5583A826"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36D69BE3" w14:textId="62272463"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12ABCA67" w14:textId="77777777" w:rsidR="000D6113" w:rsidRDefault="000D6113"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3D6D731C" w14:textId="2AE5C47A"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4BAF44DA" w14:textId="1DF13271"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4928EB52" w14:textId="41D89390"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2CA1CEEF" w14:textId="568C7593"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p w14:paraId="65875E91" w14:textId="77777777" w:rsidR="0017044A" w:rsidRDefault="0017044A" w:rsidP="008F67B9">
      <w:pPr>
        <w:widowControl w:val="0"/>
        <w:autoSpaceDE w:val="0"/>
        <w:autoSpaceDN w:val="0"/>
        <w:adjustRightInd w:val="0"/>
        <w:spacing w:after="0" w:line="240" w:lineRule="auto"/>
        <w:ind w:firstLine="720"/>
        <w:jc w:val="center"/>
        <w:rPr>
          <w:rFonts w:ascii="Times New Roman" w:hAnsi="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8"/>
        <w:gridCol w:w="7376"/>
      </w:tblGrid>
      <w:tr w:rsidR="0017044A" w14:paraId="16012448" w14:textId="77777777" w:rsidTr="0017044A">
        <w:tc>
          <w:tcPr>
            <w:tcW w:w="7564" w:type="dxa"/>
          </w:tcPr>
          <w:p w14:paraId="01635356" w14:textId="77777777" w:rsidR="0017044A" w:rsidRDefault="0017044A" w:rsidP="008F67B9">
            <w:pPr>
              <w:widowControl w:val="0"/>
              <w:autoSpaceDE w:val="0"/>
              <w:autoSpaceDN w:val="0"/>
              <w:adjustRightInd w:val="0"/>
              <w:jc w:val="center"/>
              <w:rPr>
                <w:rFonts w:ascii="Times New Roman" w:hAnsi="Times New Roman"/>
                <w:b/>
                <w:sz w:val="28"/>
                <w:szCs w:val="28"/>
              </w:rPr>
            </w:pPr>
          </w:p>
        </w:tc>
        <w:tc>
          <w:tcPr>
            <w:tcW w:w="7565" w:type="dxa"/>
          </w:tcPr>
          <w:p w14:paraId="6AD158B8" w14:textId="074AEDCF" w:rsidR="0017044A" w:rsidRDefault="0017044A" w:rsidP="0017044A">
            <w:pPr>
              <w:shd w:val="clear" w:color="auto" w:fill="FFFFFF"/>
              <w:spacing w:before="100" w:beforeAutospacing="1" w:after="100" w:afterAutospacing="1"/>
              <w:jc w:val="both"/>
              <w:rPr>
                <w:rFonts w:ascii="Times New Roman" w:hAnsi="Times New Roman"/>
                <w:b/>
                <w:sz w:val="28"/>
                <w:szCs w:val="28"/>
              </w:rPr>
            </w:pPr>
            <w:r w:rsidRPr="00E14E2C">
              <w:rPr>
                <w:rFonts w:ascii="Times New Roman" w:hAnsi="Times New Roman"/>
                <w:b/>
                <w:sz w:val="28"/>
                <w:szCs w:val="28"/>
              </w:rPr>
              <w:t>Приложение 3</w:t>
            </w:r>
            <w:r w:rsidRPr="00E14E2C">
              <w:rPr>
                <w:rFonts w:ascii="Times New Roman" w:hAnsi="Times New Roman"/>
                <w:b/>
                <w:sz w:val="28"/>
                <w:szCs w:val="28"/>
              </w:rPr>
              <w:br/>
              <w:t xml:space="preserve">к муниципальной программе «Экономическое развитие Атяшевского муниципального района» </w:t>
            </w:r>
          </w:p>
          <w:p w14:paraId="5A80B087" w14:textId="6658F153" w:rsidR="0017044A" w:rsidRPr="002000EF" w:rsidRDefault="002000EF" w:rsidP="002000EF">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(в ред. Постановлени</w:t>
            </w:r>
            <w:r>
              <w:rPr>
                <w:rFonts w:ascii="Times New Roman" w:hAnsi="Times New Roman"/>
                <w:sz w:val="24"/>
                <w:szCs w:val="24"/>
              </w:rPr>
              <w:t xml:space="preserve">я </w:t>
            </w:r>
            <w:proofErr w:type="gramStart"/>
            <w:r w:rsidRPr="002000EF">
              <w:rPr>
                <w:rFonts w:ascii="Times New Roman" w:hAnsi="Times New Roman"/>
                <w:sz w:val="24"/>
                <w:szCs w:val="24"/>
              </w:rPr>
              <w:t xml:space="preserve">от </w:t>
            </w:r>
            <w:r w:rsidR="00196AEA" w:rsidRPr="008D2EA2">
              <w:rPr>
                <w:rFonts w:ascii="Times New Roman" w:hAnsi="Times New Roman"/>
                <w:bCs/>
                <w:sz w:val="24"/>
                <w:szCs w:val="24"/>
              </w:rPr>
              <w:t xml:space="preserve"> 26.08.2022</w:t>
            </w:r>
            <w:proofErr w:type="gramEnd"/>
            <w:r w:rsidR="00196AEA" w:rsidRPr="008D2EA2">
              <w:rPr>
                <w:rFonts w:ascii="Times New Roman" w:hAnsi="Times New Roman"/>
                <w:bCs/>
                <w:sz w:val="24"/>
                <w:szCs w:val="24"/>
              </w:rPr>
              <w:t xml:space="preserve"> г. №435</w:t>
            </w:r>
            <w:r w:rsidRPr="00E14E2C">
              <w:rPr>
                <w:rFonts w:ascii="Times New Roman" w:hAnsi="Times New Roman"/>
                <w:sz w:val="24"/>
                <w:szCs w:val="24"/>
              </w:rPr>
              <w:t>)</w:t>
            </w:r>
          </w:p>
        </w:tc>
      </w:tr>
    </w:tbl>
    <w:p w14:paraId="0944A7CE" w14:textId="77777777" w:rsidR="0017044A" w:rsidRDefault="0017044A" w:rsidP="0017044A">
      <w:pPr>
        <w:widowControl w:val="0"/>
        <w:autoSpaceDE w:val="0"/>
        <w:autoSpaceDN w:val="0"/>
        <w:adjustRightInd w:val="0"/>
        <w:spacing w:after="0" w:line="240" w:lineRule="auto"/>
        <w:rPr>
          <w:rFonts w:ascii="Times New Roman" w:hAnsi="Times New Roman"/>
          <w:b/>
          <w:sz w:val="28"/>
          <w:szCs w:val="28"/>
        </w:rPr>
      </w:pPr>
    </w:p>
    <w:p w14:paraId="70BCEFF5" w14:textId="5384259F" w:rsidR="008F67B9" w:rsidRPr="00E14E2C" w:rsidRDefault="008F67B9" w:rsidP="008F67B9">
      <w:pPr>
        <w:widowControl w:val="0"/>
        <w:autoSpaceDE w:val="0"/>
        <w:autoSpaceDN w:val="0"/>
        <w:adjustRightInd w:val="0"/>
        <w:spacing w:after="0" w:line="240" w:lineRule="auto"/>
        <w:ind w:firstLine="720"/>
        <w:jc w:val="center"/>
        <w:rPr>
          <w:rFonts w:ascii="Times New Roman" w:hAnsi="Times New Roman"/>
          <w:b/>
          <w:sz w:val="28"/>
          <w:szCs w:val="28"/>
        </w:rPr>
      </w:pPr>
      <w:r w:rsidRPr="00E14E2C">
        <w:rPr>
          <w:rFonts w:ascii="Times New Roman" w:hAnsi="Times New Roman"/>
          <w:b/>
          <w:sz w:val="28"/>
          <w:szCs w:val="28"/>
        </w:rPr>
        <w:t>Сведения</w:t>
      </w:r>
      <w:r w:rsidRPr="00E14E2C">
        <w:rPr>
          <w:rFonts w:ascii="Times New Roman" w:hAnsi="Times New Roman"/>
          <w:b/>
          <w:sz w:val="28"/>
          <w:szCs w:val="28"/>
        </w:rPr>
        <w:br/>
        <w:t xml:space="preserve">об основных мерах правового регулирования в сфере реализации </w:t>
      </w:r>
      <w:proofErr w:type="gramStart"/>
      <w:r w:rsidRPr="00E14E2C">
        <w:rPr>
          <w:rFonts w:ascii="Times New Roman" w:hAnsi="Times New Roman"/>
          <w:b/>
          <w:sz w:val="28"/>
          <w:szCs w:val="28"/>
        </w:rPr>
        <w:t>муниципальной  программы</w:t>
      </w:r>
      <w:proofErr w:type="gramEnd"/>
      <w:r w:rsidR="00DC0754" w:rsidRPr="00E14E2C">
        <w:rPr>
          <w:rFonts w:ascii="Times New Roman" w:hAnsi="Times New Roman"/>
          <w:b/>
          <w:sz w:val="28"/>
          <w:szCs w:val="28"/>
        </w:rPr>
        <w:t xml:space="preserve"> «Экономическое развитие Атяшевского муниципального района»</w:t>
      </w:r>
    </w:p>
    <w:p w14:paraId="1B4E7B26" w14:textId="77777777" w:rsidR="008F67B9" w:rsidRPr="00E14E2C" w:rsidRDefault="008F67B9" w:rsidP="008F67B9">
      <w:pPr>
        <w:widowControl w:val="0"/>
        <w:autoSpaceDE w:val="0"/>
        <w:autoSpaceDN w:val="0"/>
        <w:adjustRightInd w:val="0"/>
        <w:spacing w:after="0" w:line="240" w:lineRule="auto"/>
        <w:ind w:firstLine="720"/>
        <w:jc w:val="both"/>
        <w:rPr>
          <w:rFonts w:ascii="Times New Roman" w:hAnsi="Times New Roman"/>
          <w:sz w:val="28"/>
          <w:szCs w:val="28"/>
        </w:rPr>
      </w:pPr>
    </w:p>
    <w:tbl>
      <w:tblPr>
        <w:tblW w:w="148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3"/>
        <w:gridCol w:w="2860"/>
        <w:gridCol w:w="5940"/>
        <w:gridCol w:w="2697"/>
        <w:gridCol w:w="2400"/>
      </w:tblGrid>
      <w:tr w:rsidR="008F67B9" w:rsidRPr="00E14E2C" w14:paraId="726299AA" w14:textId="77777777" w:rsidTr="00C21D6B">
        <w:tc>
          <w:tcPr>
            <w:tcW w:w="983" w:type="dxa"/>
            <w:tcBorders>
              <w:top w:val="single" w:sz="4" w:space="0" w:color="auto"/>
              <w:left w:val="single" w:sz="4" w:space="0" w:color="auto"/>
              <w:bottom w:val="nil"/>
              <w:right w:val="nil"/>
            </w:tcBorders>
            <w:hideMark/>
          </w:tcPr>
          <w:p w14:paraId="2CD71F12" w14:textId="77777777" w:rsidR="008F67B9" w:rsidRPr="00E14E2C" w:rsidRDefault="008F67B9">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N п/п</w:t>
            </w:r>
          </w:p>
        </w:tc>
        <w:tc>
          <w:tcPr>
            <w:tcW w:w="2860" w:type="dxa"/>
            <w:tcBorders>
              <w:top w:val="single" w:sz="4" w:space="0" w:color="auto"/>
              <w:left w:val="single" w:sz="4" w:space="0" w:color="auto"/>
              <w:bottom w:val="nil"/>
              <w:right w:val="nil"/>
            </w:tcBorders>
            <w:hideMark/>
          </w:tcPr>
          <w:p w14:paraId="53CFCD34" w14:textId="77777777" w:rsidR="008F67B9" w:rsidRPr="00E14E2C" w:rsidRDefault="008F67B9">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Вид нормативного правового акта</w:t>
            </w:r>
          </w:p>
        </w:tc>
        <w:tc>
          <w:tcPr>
            <w:tcW w:w="5940" w:type="dxa"/>
            <w:tcBorders>
              <w:top w:val="single" w:sz="4" w:space="0" w:color="auto"/>
              <w:left w:val="single" w:sz="4" w:space="0" w:color="auto"/>
              <w:bottom w:val="nil"/>
              <w:right w:val="nil"/>
            </w:tcBorders>
            <w:hideMark/>
          </w:tcPr>
          <w:p w14:paraId="660031A9" w14:textId="77777777" w:rsidR="008F67B9" w:rsidRPr="00E14E2C" w:rsidRDefault="008F67B9">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Основные положения нормативного правового акта</w:t>
            </w:r>
          </w:p>
        </w:tc>
        <w:tc>
          <w:tcPr>
            <w:tcW w:w="2697" w:type="dxa"/>
            <w:tcBorders>
              <w:top w:val="single" w:sz="4" w:space="0" w:color="auto"/>
              <w:left w:val="single" w:sz="4" w:space="0" w:color="auto"/>
              <w:bottom w:val="nil"/>
              <w:right w:val="nil"/>
            </w:tcBorders>
            <w:hideMark/>
          </w:tcPr>
          <w:p w14:paraId="307DFE35" w14:textId="77777777" w:rsidR="008F67B9" w:rsidRPr="00E14E2C" w:rsidRDefault="008F67B9">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Ответственный</w:t>
            </w:r>
          </w:p>
          <w:p w14:paraId="6C8DFA9D" w14:textId="77777777" w:rsidR="008F67B9" w:rsidRPr="00E14E2C" w:rsidRDefault="008F67B9">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исполнитель</w:t>
            </w:r>
          </w:p>
        </w:tc>
        <w:tc>
          <w:tcPr>
            <w:tcW w:w="2400" w:type="dxa"/>
            <w:tcBorders>
              <w:top w:val="single" w:sz="4" w:space="0" w:color="auto"/>
              <w:left w:val="single" w:sz="4" w:space="0" w:color="auto"/>
              <w:bottom w:val="nil"/>
              <w:right w:val="single" w:sz="4" w:space="0" w:color="auto"/>
            </w:tcBorders>
            <w:hideMark/>
          </w:tcPr>
          <w:p w14:paraId="1DD43E31" w14:textId="77777777" w:rsidR="008F67B9" w:rsidRPr="00E14E2C" w:rsidRDefault="008F67B9">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Ожидаемый срок принятия правового акта</w:t>
            </w:r>
          </w:p>
        </w:tc>
      </w:tr>
      <w:tr w:rsidR="008F67B9" w:rsidRPr="00E14E2C" w14:paraId="3E427C00" w14:textId="77777777" w:rsidTr="00942C4F">
        <w:tc>
          <w:tcPr>
            <w:tcW w:w="983" w:type="dxa"/>
            <w:tcBorders>
              <w:top w:val="single" w:sz="4" w:space="0" w:color="auto"/>
              <w:left w:val="single" w:sz="4" w:space="0" w:color="auto"/>
              <w:bottom w:val="single" w:sz="4" w:space="0" w:color="auto"/>
              <w:right w:val="nil"/>
            </w:tcBorders>
            <w:hideMark/>
          </w:tcPr>
          <w:p w14:paraId="4BAE13FB" w14:textId="77777777" w:rsidR="008F67B9" w:rsidRPr="00E14E2C" w:rsidRDefault="008F67B9">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1</w:t>
            </w:r>
          </w:p>
        </w:tc>
        <w:tc>
          <w:tcPr>
            <w:tcW w:w="2860" w:type="dxa"/>
            <w:tcBorders>
              <w:top w:val="single" w:sz="4" w:space="0" w:color="auto"/>
              <w:left w:val="single" w:sz="4" w:space="0" w:color="auto"/>
              <w:bottom w:val="single" w:sz="4" w:space="0" w:color="auto"/>
              <w:right w:val="nil"/>
            </w:tcBorders>
            <w:hideMark/>
          </w:tcPr>
          <w:p w14:paraId="70415C85" w14:textId="77777777" w:rsidR="008F67B9" w:rsidRPr="00E14E2C" w:rsidRDefault="008F67B9">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2</w:t>
            </w:r>
          </w:p>
        </w:tc>
        <w:tc>
          <w:tcPr>
            <w:tcW w:w="5940" w:type="dxa"/>
            <w:tcBorders>
              <w:top w:val="single" w:sz="4" w:space="0" w:color="auto"/>
              <w:left w:val="single" w:sz="4" w:space="0" w:color="auto"/>
              <w:bottom w:val="single" w:sz="4" w:space="0" w:color="auto"/>
              <w:right w:val="nil"/>
            </w:tcBorders>
            <w:hideMark/>
          </w:tcPr>
          <w:p w14:paraId="16876071" w14:textId="77777777" w:rsidR="008F67B9" w:rsidRPr="00E14E2C" w:rsidRDefault="008F67B9">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3</w:t>
            </w:r>
          </w:p>
        </w:tc>
        <w:tc>
          <w:tcPr>
            <w:tcW w:w="2697" w:type="dxa"/>
            <w:tcBorders>
              <w:top w:val="single" w:sz="4" w:space="0" w:color="auto"/>
              <w:left w:val="single" w:sz="4" w:space="0" w:color="auto"/>
              <w:bottom w:val="single" w:sz="4" w:space="0" w:color="auto"/>
              <w:right w:val="nil"/>
            </w:tcBorders>
            <w:hideMark/>
          </w:tcPr>
          <w:p w14:paraId="628B87EB" w14:textId="77777777" w:rsidR="008F67B9" w:rsidRPr="00E14E2C" w:rsidRDefault="008F67B9">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4</w:t>
            </w:r>
          </w:p>
        </w:tc>
        <w:tc>
          <w:tcPr>
            <w:tcW w:w="2400" w:type="dxa"/>
            <w:tcBorders>
              <w:top w:val="single" w:sz="4" w:space="0" w:color="auto"/>
              <w:left w:val="single" w:sz="4" w:space="0" w:color="auto"/>
              <w:bottom w:val="single" w:sz="4" w:space="0" w:color="auto"/>
              <w:right w:val="single" w:sz="4" w:space="0" w:color="auto"/>
            </w:tcBorders>
            <w:hideMark/>
          </w:tcPr>
          <w:p w14:paraId="1DEA3D68" w14:textId="77777777" w:rsidR="008F67B9" w:rsidRPr="00E14E2C" w:rsidRDefault="008F67B9">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5</w:t>
            </w:r>
          </w:p>
        </w:tc>
      </w:tr>
      <w:tr w:rsidR="00942C4F" w:rsidRPr="00E14E2C" w14:paraId="31F964C6" w14:textId="77777777" w:rsidTr="00942C4F">
        <w:tc>
          <w:tcPr>
            <w:tcW w:w="983" w:type="dxa"/>
            <w:tcBorders>
              <w:top w:val="single" w:sz="4" w:space="0" w:color="auto"/>
              <w:left w:val="single" w:sz="4" w:space="0" w:color="auto"/>
              <w:bottom w:val="single" w:sz="4" w:space="0" w:color="auto"/>
              <w:right w:val="nil"/>
            </w:tcBorders>
          </w:tcPr>
          <w:p w14:paraId="179BCED7" w14:textId="77777777" w:rsidR="00942C4F" w:rsidRPr="00E14E2C" w:rsidRDefault="00942C4F" w:rsidP="00D9144E">
            <w:pPr>
              <w:widowControl w:val="0"/>
              <w:autoSpaceDE w:val="0"/>
              <w:autoSpaceDN w:val="0"/>
              <w:adjustRightInd w:val="0"/>
              <w:spacing w:after="0" w:line="240" w:lineRule="auto"/>
              <w:ind w:firstLine="720"/>
              <w:jc w:val="both"/>
              <w:rPr>
                <w:rFonts w:ascii="Times New Roman" w:hAnsi="Times New Roman"/>
                <w:sz w:val="24"/>
                <w:szCs w:val="24"/>
              </w:rPr>
            </w:pPr>
            <w:r w:rsidRPr="00E14E2C">
              <w:rPr>
                <w:rFonts w:ascii="Times New Roman" w:hAnsi="Times New Roman"/>
                <w:sz w:val="24"/>
                <w:szCs w:val="24"/>
              </w:rPr>
              <w:t>1</w:t>
            </w:r>
          </w:p>
        </w:tc>
        <w:tc>
          <w:tcPr>
            <w:tcW w:w="2860" w:type="dxa"/>
            <w:tcBorders>
              <w:top w:val="single" w:sz="4" w:space="0" w:color="auto"/>
              <w:left w:val="single" w:sz="4" w:space="0" w:color="auto"/>
              <w:bottom w:val="single" w:sz="4" w:space="0" w:color="auto"/>
              <w:right w:val="nil"/>
            </w:tcBorders>
          </w:tcPr>
          <w:p w14:paraId="4F5AC27B" w14:textId="77777777" w:rsidR="00942C4F" w:rsidRPr="00E14E2C" w:rsidRDefault="00942C4F" w:rsidP="00D9144E">
            <w:pPr>
              <w:widowControl w:val="0"/>
              <w:autoSpaceDE w:val="0"/>
              <w:autoSpaceDN w:val="0"/>
              <w:adjustRightInd w:val="0"/>
              <w:spacing w:after="0" w:line="240" w:lineRule="auto"/>
              <w:jc w:val="both"/>
              <w:rPr>
                <w:rFonts w:ascii="Times New Roman" w:hAnsi="Times New Roman"/>
                <w:sz w:val="24"/>
                <w:szCs w:val="24"/>
              </w:rPr>
            </w:pPr>
            <w:r w:rsidRPr="00E14E2C">
              <w:rPr>
                <w:rFonts w:ascii="Times New Roman" w:hAnsi="Times New Roman"/>
                <w:sz w:val="24"/>
                <w:szCs w:val="24"/>
              </w:rPr>
              <w:t>Постановление Администрации Атяшевского муниципального района</w:t>
            </w:r>
          </w:p>
        </w:tc>
        <w:tc>
          <w:tcPr>
            <w:tcW w:w="5940" w:type="dxa"/>
            <w:tcBorders>
              <w:top w:val="single" w:sz="4" w:space="0" w:color="auto"/>
              <w:left w:val="single" w:sz="4" w:space="0" w:color="auto"/>
              <w:bottom w:val="single" w:sz="4" w:space="0" w:color="auto"/>
              <w:right w:val="nil"/>
            </w:tcBorders>
          </w:tcPr>
          <w:p w14:paraId="67E3C13F" w14:textId="0FA438C1" w:rsidR="00942C4F" w:rsidRPr="00E14E2C" w:rsidRDefault="00942C4F" w:rsidP="00D9144E">
            <w:pPr>
              <w:widowControl w:val="0"/>
              <w:autoSpaceDE w:val="0"/>
              <w:autoSpaceDN w:val="0"/>
              <w:adjustRightInd w:val="0"/>
              <w:spacing w:after="0" w:line="240" w:lineRule="auto"/>
              <w:ind w:firstLine="18"/>
              <w:jc w:val="both"/>
              <w:rPr>
                <w:rFonts w:ascii="Times New Roman" w:hAnsi="Times New Roman"/>
                <w:sz w:val="24"/>
                <w:szCs w:val="24"/>
              </w:rPr>
            </w:pPr>
            <w:r w:rsidRPr="00E14E2C">
              <w:rPr>
                <w:rFonts w:ascii="Times New Roman" w:hAnsi="Times New Roman"/>
                <w:sz w:val="24"/>
                <w:szCs w:val="24"/>
              </w:rPr>
              <w:t>О внесении изменений в муниципальную программу «Экономическое развитие Атяшевского муниципального района»</w:t>
            </w:r>
          </w:p>
        </w:tc>
        <w:tc>
          <w:tcPr>
            <w:tcW w:w="2697" w:type="dxa"/>
            <w:tcBorders>
              <w:top w:val="single" w:sz="4" w:space="0" w:color="auto"/>
              <w:left w:val="single" w:sz="4" w:space="0" w:color="auto"/>
              <w:bottom w:val="single" w:sz="4" w:space="0" w:color="auto"/>
              <w:right w:val="nil"/>
            </w:tcBorders>
          </w:tcPr>
          <w:p w14:paraId="2779828D" w14:textId="77777777" w:rsidR="00942C4F" w:rsidRPr="00E14E2C" w:rsidRDefault="00942C4F" w:rsidP="00D9144E">
            <w:pPr>
              <w:widowControl w:val="0"/>
              <w:autoSpaceDE w:val="0"/>
              <w:autoSpaceDN w:val="0"/>
              <w:adjustRightInd w:val="0"/>
              <w:spacing w:after="0" w:line="240" w:lineRule="auto"/>
              <w:ind w:firstLine="32"/>
              <w:jc w:val="both"/>
              <w:rPr>
                <w:rFonts w:ascii="Times New Roman" w:hAnsi="Times New Roman"/>
                <w:sz w:val="24"/>
                <w:szCs w:val="24"/>
              </w:rPr>
            </w:pPr>
            <w:r w:rsidRPr="00E14E2C">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2400" w:type="dxa"/>
            <w:tcBorders>
              <w:top w:val="single" w:sz="4" w:space="0" w:color="auto"/>
              <w:left w:val="single" w:sz="4" w:space="0" w:color="auto"/>
              <w:bottom w:val="single" w:sz="4" w:space="0" w:color="auto"/>
              <w:right w:val="single" w:sz="4" w:space="0" w:color="auto"/>
            </w:tcBorders>
          </w:tcPr>
          <w:p w14:paraId="7B922DF1" w14:textId="77777777" w:rsidR="00942C4F" w:rsidRPr="00E14E2C" w:rsidRDefault="00942C4F" w:rsidP="00D9144E">
            <w:pPr>
              <w:widowControl w:val="0"/>
              <w:autoSpaceDE w:val="0"/>
              <w:autoSpaceDN w:val="0"/>
              <w:adjustRightInd w:val="0"/>
              <w:spacing w:after="0" w:line="240" w:lineRule="auto"/>
              <w:ind w:firstLine="28"/>
              <w:jc w:val="both"/>
              <w:rPr>
                <w:rFonts w:ascii="Times New Roman" w:hAnsi="Times New Roman"/>
                <w:sz w:val="24"/>
                <w:szCs w:val="24"/>
              </w:rPr>
            </w:pPr>
            <w:r w:rsidRPr="00E14E2C">
              <w:rPr>
                <w:rFonts w:ascii="Times New Roman" w:hAnsi="Times New Roman"/>
                <w:sz w:val="24"/>
                <w:szCs w:val="24"/>
              </w:rPr>
              <w:t>По мере необходимости</w:t>
            </w:r>
          </w:p>
        </w:tc>
      </w:tr>
    </w:tbl>
    <w:p w14:paraId="479BBAE6" w14:textId="77777777" w:rsidR="008F67B9" w:rsidRPr="00E14E2C" w:rsidRDefault="008F67B9" w:rsidP="003D606D">
      <w:pPr>
        <w:widowControl w:val="0"/>
        <w:autoSpaceDE w:val="0"/>
        <w:autoSpaceDN w:val="0"/>
        <w:adjustRightInd w:val="0"/>
        <w:spacing w:after="0" w:line="240" w:lineRule="auto"/>
        <w:rPr>
          <w:rFonts w:ascii="Times New Roman" w:hAnsi="Times New Roman"/>
          <w:b/>
          <w:color w:val="26282F"/>
          <w:sz w:val="24"/>
          <w:szCs w:val="24"/>
        </w:rPr>
      </w:pPr>
      <w:bookmarkStart w:id="5" w:name="sub_206"/>
    </w:p>
    <w:p w14:paraId="3C5DE185" w14:textId="77777777" w:rsidR="008F67B9" w:rsidRPr="00E14E2C" w:rsidRDefault="008F67B9" w:rsidP="008F67B9">
      <w:pPr>
        <w:widowControl w:val="0"/>
        <w:autoSpaceDE w:val="0"/>
        <w:autoSpaceDN w:val="0"/>
        <w:adjustRightInd w:val="0"/>
        <w:spacing w:after="0" w:line="240" w:lineRule="auto"/>
        <w:jc w:val="right"/>
        <w:rPr>
          <w:rFonts w:ascii="Times New Roman" w:hAnsi="Times New Roman"/>
          <w:b/>
          <w:color w:val="26282F"/>
          <w:sz w:val="24"/>
          <w:szCs w:val="24"/>
        </w:rPr>
      </w:pPr>
    </w:p>
    <w:p w14:paraId="78A18E98" w14:textId="77777777" w:rsidR="008F67B9" w:rsidRPr="00E14E2C" w:rsidRDefault="00942C4F" w:rsidP="008F67B9">
      <w:pPr>
        <w:widowControl w:val="0"/>
        <w:autoSpaceDE w:val="0"/>
        <w:autoSpaceDN w:val="0"/>
        <w:adjustRightInd w:val="0"/>
        <w:spacing w:after="0" w:line="240" w:lineRule="auto"/>
        <w:jc w:val="right"/>
        <w:rPr>
          <w:rFonts w:ascii="Times New Roman" w:hAnsi="Times New Roman"/>
          <w:b/>
          <w:color w:val="26282F"/>
          <w:sz w:val="24"/>
          <w:szCs w:val="24"/>
        </w:rPr>
      </w:pPr>
      <w:r w:rsidRPr="00E14E2C">
        <w:rPr>
          <w:rFonts w:ascii="Times New Roman" w:hAnsi="Times New Roman"/>
          <w:b/>
          <w:color w:val="26282F"/>
          <w:sz w:val="24"/>
          <w:szCs w:val="24"/>
        </w:rPr>
        <w:t>-</w:t>
      </w:r>
    </w:p>
    <w:p w14:paraId="68E850E8" w14:textId="77777777" w:rsidR="008F67B9" w:rsidRPr="00E14E2C" w:rsidRDefault="008F67B9" w:rsidP="008F67B9">
      <w:pPr>
        <w:widowControl w:val="0"/>
        <w:autoSpaceDE w:val="0"/>
        <w:autoSpaceDN w:val="0"/>
        <w:adjustRightInd w:val="0"/>
        <w:spacing w:after="0" w:line="240" w:lineRule="auto"/>
        <w:jc w:val="right"/>
        <w:rPr>
          <w:rFonts w:ascii="Times New Roman" w:hAnsi="Times New Roman"/>
          <w:b/>
          <w:color w:val="26282F"/>
          <w:sz w:val="24"/>
          <w:szCs w:val="24"/>
        </w:rPr>
      </w:pPr>
    </w:p>
    <w:p w14:paraId="3374BF81" w14:textId="77777777" w:rsidR="009B6D8F" w:rsidRPr="00E14E2C" w:rsidRDefault="009B6D8F" w:rsidP="008F67B9">
      <w:pPr>
        <w:widowControl w:val="0"/>
        <w:autoSpaceDE w:val="0"/>
        <w:autoSpaceDN w:val="0"/>
        <w:adjustRightInd w:val="0"/>
        <w:spacing w:after="0" w:line="240" w:lineRule="auto"/>
        <w:jc w:val="right"/>
        <w:rPr>
          <w:rFonts w:ascii="Times New Roman" w:hAnsi="Times New Roman"/>
          <w:b/>
          <w:color w:val="26282F"/>
          <w:sz w:val="24"/>
          <w:szCs w:val="24"/>
        </w:rPr>
      </w:pPr>
    </w:p>
    <w:p w14:paraId="20E38EEF" w14:textId="77777777" w:rsidR="00B8397C" w:rsidRPr="00E14E2C" w:rsidRDefault="00B8397C" w:rsidP="008F67B9">
      <w:pPr>
        <w:widowControl w:val="0"/>
        <w:autoSpaceDE w:val="0"/>
        <w:autoSpaceDN w:val="0"/>
        <w:adjustRightInd w:val="0"/>
        <w:spacing w:after="0" w:line="240" w:lineRule="auto"/>
        <w:jc w:val="right"/>
        <w:rPr>
          <w:rFonts w:ascii="Times New Roman" w:hAnsi="Times New Roman"/>
          <w:b/>
          <w:color w:val="26282F"/>
          <w:sz w:val="24"/>
          <w:szCs w:val="24"/>
        </w:rPr>
      </w:pPr>
    </w:p>
    <w:p w14:paraId="54EF1CD9" w14:textId="22CAF958" w:rsidR="00B8397C" w:rsidRPr="00E14E2C" w:rsidRDefault="00C57905" w:rsidP="00C57905">
      <w:pPr>
        <w:widowControl w:val="0"/>
        <w:tabs>
          <w:tab w:val="left" w:pos="9330"/>
        </w:tabs>
        <w:autoSpaceDE w:val="0"/>
        <w:autoSpaceDN w:val="0"/>
        <w:adjustRightInd w:val="0"/>
        <w:spacing w:after="0" w:line="240" w:lineRule="auto"/>
        <w:rPr>
          <w:rFonts w:ascii="Times New Roman" w:hAnsi="Times New Roman"/>
          <w:b/>
          <w:color w:val="26282F"/>
          <w:sz w:val="24"/>
          <w:szCs w:val="24"/>
        </w:rPr>
      </w:pPr>
      <w:r w:rsidRPr="00E14E2C">
        <w:rPr>
          <w:rFonts w:ascii="Times New Roman" w:hAnsi="Times New Roman"/>
          <w:b/>
          <w:color w:val="26282F"/>
          <w:sz w:val="24"/>
          <w:szCs w:val="24"/>
        </w:rPr>
        <w:tab/>
      </w:r>
    </w:p>
    <w:p w14:paraId="5FCC7CC8" w14:textId="42DC005D" w:rsidR="00C57905" w:rsidRPr="00E14E2C" w:rsidRDefault="00C57905" w:rsidP="00C57905">
      <w:pPr>
        <w:widowControl w:val="0"/>
        <w:tabs>
          <w:tab w:val="left" w:pos="9330"/>
        </w:tabs>
        <w:autoSpaceDE w:val="0"/>
        <w:autoSpaceDN w:val="0"/>
        <w:adjustRightInd w:val="0"/>
        <w:spacing w:after="0" w:line="240" w:lineRule="auto"/>
        <w:rPr>
          <w:rFonts w:ascii="Times New Roman" w:hAnsi="Times New Roman"/>
          <w:b/>
          <w:color w:val="26282F"/>
          <w:sz w:val="24"/>
          <w:szCs w:val="24"/>
        </w:rPr>
      </w:pPr>
    </w:p>
    <w:p w14:paraId="0D06C55B" w14:textId="77777777" w:rsidR="00C57905" w:rsidRPr="00E14E2C" w:rsidRDefault="00C57905" w:rsidP="00C57905">
      <w:pPr>
        <w:widowControl w:val="0"/>
        <w:tabs>
          <w:tab w:val="left" w:pos="9330"/>
        </w:tabs>
        <w:autoSpaceDE w:val="0"/>
        <w:autoSpaceDN w:val="0"/>
        <w:adjustRightInd w:val="0"/>
        <w:spacing w:after="0" w:line="240" w:lineRule="auto"/>
        <w:rPr>
          <w:rFonts w:ascii="Times New Roman" w:hAnsi="Times New Roman"/>
          <w:b/>
          <w:color w:val="26282F"/>
          <w:sz w:val="24"/>
          <w:szCs w:val="24"/>
        </w:rPr>
      </w:pPr>
    </w:p>
    <w:p w14:paraId="7432893F" w14:textId="77777777" w:rsidR="00942C4F" w:rsidRPr="00E14E2C" w:rsidRDefault="00942C4F" w:rsidP="008F67B9">
      <w:pPr>
        <w:widowControl w:val="0"/>
        <w:autoSpaceDE w:val="0"/>
        <w:autoSpaceDN w:val="0"/>
        <w:adjustRightInd w:val="0"/>
        <w:spacing w:after="0" w:line="240" w:lineRule="auto"/>
        <w:jc w:val="right"/>
        <w:rPr>
          <w:rFonts w:ascii="Times New Roman" w:hAnsi="Times New Roman"/>
          <w:b/>
          <w:color w:val="26282F"/>
          <w:sz w:val="24"/>
          <w:szCs w:val="24"/>
        </w:rPr>
      </w:pPr>
    </w:p>
    <w:p w14:paraId="51C81C9D" w14:textId="77777777" w:rsidR="008F67B9" w:rsidRPr="00E14E2C" w:rsidRDefault="008F67B9" w:rsidP="003D606D">
      <w:pPr>
        <w:widowControl w:val="0"/>
        <w:autoSpaceDE w:val="0"/>
        <w:autoSpaceDN w:val="0"/>
        <w:adjustRightInd w:val="0"/>
        <w:spacing w:after="0" w:line="240" w:lineRule="auto"/>
        <w:rPr>
          <w:rFonts w:ascii="Times New Roman" w:hAnsi="Times New Roman"/>
          <w:b/>
          <w:color w:val="26282F"/>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9"/>
        <w:gridCol w:w="7395"/>
      </w:tblGrid>
      <w:tr w:rsidR="00266363" w:rsidRPr="00E14E2C" w14:paraId="1E99FF39" w14:textId="77777777" w:rsidTr="00571939">
        <w:trPr>
          <w:trHeight w:val="1604"/>
        </w:trPr>
        <w:tc>
          <w:tcPr>
            <w:tcW w:w="7677" w:type="dxa"/>
          </w:tcPr>
          <w:p w14:paraId="04FE8E14" w14:textId="77777777" w:rsidR="00266363" w:rsidRPr="00E14E2C" w:rsidRDefault="00266363" w:rsidP="008F67B9">
            <w:pPr>
              <w:widowControl w:val="0"/>
              <w:autoSpaceDE w:val="0"/>
              <w:autoSpaceDN w:val="0"/>
              <w:adjustRightInd w:val="0"/>
              <w:jc w:val="right"/>
              <w:rPr>
                <w:rFonts w:ascii="Times New Roman" w:hAnsi="Times New Roman"/>
                <w:b/>
                <w:color w:val="26282F"/>
                <w:sz w:val="28"/>
                <w:szCs w:val="28"/>
              </w:rPr>
            </w:pPr>
            <w:bookmarkStart w:id="6" w:name="_Hlk49939697"/>
          </w:p>
        </w:tc>
        <w:tc>
          <w:tcPr>
            <w:tcW w:w="7678" w:type="dxa"/>
          </w:tcPr>
          <w:p w14:paraId="349D3CFB" w14:textId="4F319700" w:rsidR="00266363" w:rsidRPr="00E14E2C" w:rsidRDefault="00266363" w:rsidP="00266363">
            <w:pPr>
              <w:shd w:val="clear" w:color="auto" w:fill="FFFFFF"/>
              <w:spacing w:before="100" w:beforeAutospacing="1" w:after="100" w:afterAutospacing="1"/>
              <w:jc w:val="both"/>
              <w:rPr>
                <w:rFonts w:ascii="Times New Roman" w:hAnsi="Times New Roman"/>
                <w:b/>
                <w:sz w:val="28"/>
                <w:szCs w:val="28"/>
              </w:rPr>
            </w:pPr>
            <w:bookmarkStart w:id="7" w:name="_Hlk49939774"/>
            <w:r w:rsidRPr="00E14E2C">
              <w:rPr>
                <w:rFonts w:ascii="Times New Roman" w:hAnsi="Times New Roman"/>
                <w:b/>
                <w:color w:val="26282F"/>
                <w:sz w:val="28"/>
                <w:szCs w:val="28"/>
              </w:rPr>
              <w:t>Приложение 4</w:t>
            </w:r>
            <w:r w:rsidRPr="00E14E2C">
              <w:rPr>
                <w:rFonts w:ascii="Times New Roman" w:hAnsi="Times New Roman"/>
                <w:b/>
                <w:color w:val="26282F"/>
                <w:sz w:val="28"/>
                <w:szCs w:val="28"/>
              </w:rPr>
              <w:br/>
            </w:r>
            <w:r w:rsidR="00B8397C" w:rsidRPr="00E14E2C">
              <w:rPr>
                <w:rFonts w:ascii="Times New Roman" w:hAnsi="Times New Roman"/>
                <w:b/>
                <w:sz w:val="28"/>
                <w:szCs w:val="28"/>
              </w:rPr>
              <w:t>к муниципальной программе</w:t>
            </w:r>
            <w:r w:rsidRPr="00E14E2C">
              <w:rPr>
                <w:rFonts w:ascii="Times New Roman" w:hAnsi="Times New Roman"/>
                <w:b/>
                <w:sz w:val="28"/>
                <w:szCs w:val="28"/>
              </w:rPr>
              <w:t xml:space="preserve"> «Экономическое развитие Атяшевского муниципального района» </w:t>
            </w:r>
          </w:p>
          <w:p w14:paraId="661196FB" w14:textId="77777777" w:rsidR="007D01AE" w:rsidRPr="00E14E2C" w:rsidRDefault="007D01AE" w:rsidP="007D01AE">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(в ред. Постановления Администрации Атяшевского </w:t>
            </w:r>
          </w:p>
          <w:p w14:paraId="0F392701" w14:textId="5B00C486" w:rsidR="00266363" w:rsidRPr="00E14E2C" w:rsidRDefault="007D01AE" w:rsidP="007D01AE">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муниципального района от </w:t>
            </w:r>
            <w:r w:rsidR="00E27870" w:rsidRPr="00E14E2C">
              <w:rPr>
                <w:rFonts w:ascii="Times New Roman" w:hAnsi="Times New Roman"/>
                <w:sz w:val="24"/>
                <w:szCs w:val="24"/>
              </w:rPr>
              <w:t>16</w:t>
            </w:r>
            <w:r w:rsidRPr="00E14E2C">
              <w:rPr>
                <w:rFonts w:ascii="Times New Roman" w:hAnsi="Times New Roman"/>
                <w:sz w:val="24"/>
                <w:szCs w:val="24"/>
              </w:rPr>
              <w:t>.1</w:t>
            </w:r>
            <w:r w:rsidR="00E27870" w:rsidRPr="00E14E2C">
              <w:rPr>
                <w:rFonts w:ascii="Times New Roman" w:hAnsi="Times New Roman"/>
                <w:sz w:val="24"/>
                <w:szCs w:val="24"/>
              </w:rPr>
              <w:t>1</w:t>
            </w:r>
            <w:r w:rsidRPr="00E14E2C">
              <w:rPr>
                <w:rFonts w:ascii="Times New Roman" w:hAnsi="Times New Roman"/>
                <w:sz w:val="24"/>
                <w:szCs w:val="24"/>
              </w:rPr>
              <w:t>.20</w:t>
            </w:r>
            <w:r w:rsidR="00E27870" w:rsidRPr="00E14E2C">
              <w:rPr>
                <w:rFonts w:ascii="Times New Roman" w:hAnsi="Times New Roman"/>
                <w:sz w:val="24"/>
                <w:szCs w:val="24"/>
              </w:rPr>
              <w:t xml:space="preserve">20 </w:t>
            </w:r>
            <w:r w:rsidRPr="00E14E2C">
              <w:rPr>
                <w:rFonts w:ascii="Times New Roman" w:hAnsi="Times New Roman"/>
                <w:sz w:val="24"/>
                <w:szCs w:val="24"/>
              </w:rPr>
              <w:t>г. №</w:t>
            </w:r>
            <w:r w:rsidR="00E27870" w:rsidRPr="00E14E2C">
              <w:rPr>
                <w:rFonts w:ascii="Times New Roman" w:hAnsi="Times New Roman"/>
                <w:sz w:val="24"/>
                <w:szCs w:val="24"/>
              </w:rPr>
              <w:t>571</w:t>
            </w:r>
            <w:r w:rsidR="0038181E" w:rsidRPr="00E14E2C">
              <w:rPr>
                <w:rFonts w:ascii="Times New Roman" w:hAnsi="Times New Roman"/>
                <w:sz w:val="24"/>
                <w:szCs w:val="24"/>
              </w:rPr>
              <w:t xml:space="preserve">, от </w:t>
            </w:r>
            <w:r w:rsidR="00571939" w:rsidRPr="00E14E2C">
              <w:rPr>
                <w:rFonts w:ascii="Times New Roman" w:hAnsi="Times New Roman"/>
                <w:sz w:val="24"/>
                <w:szCs w:val="24"/>
              </w:rPr>
              <w:t>2</w:t>
            </w:r>
            <w:r w:rsidR="000D3308" w:rsidRPr="00E14E2C">
              <w:rPr>
                <w:rFonts w:ascii="Times New Roman" w:hAnsi="Times New Roman"/>
                <w:sz w:val="24"/>
                <w:szCs w:val="24"/>
              </w:rPr>
              <w:t>3</w:t>
            </w:r>
            <w:r w:rsidR="00571939" w:rsidRPr="00E14E2C">
              <w:rPr>
                <w:rFonts w:ascii="Times New Roman" w:hAnsi="Times New Roman"/>
                <w:sz w:val="24"/>
                <w:szCs w:val="24"/>
              </w:rPr>
              <w:t>.04.2021</w:t>
            </w:r>
            <w:r w:rsidR="0038181E" w:rsidRPr="00E14E2C">
              <w:rPr>
                <w:rFonts w:ascii="Times New Roman" w:hAnsi="Times New Roman"/>
                <w:sz w:val="24"/>
                <w:szCs w:val="24"/>
              </w:rPr>
              <w:t xml:space="preserve"> г. №</w:t>
            </w:r>
            <w:r w:rsidR="00571939" w:rsidRPr="00E14E2C">
              <w:rPr>
                <w:rFonts w:ascii="Times New Roman" w:hAnsi="Times New Roman"/>
                <w:sz w:val="24"/>
                <w:szCs w:val="24"/>
              </w:rPr>
              <w:t>209</w:t>
            </w:r>
            <w:r w:rsidR="00C263CA" w:rsidRPr="00E14E2C">
              <w:rPr>
                <w:rFonts w:ascii="Times New Roman" w:hAnsi="Times New Roman"/>
                <w:sz w:val="24"/>
                <w:szCs w:val="24"/>
              </w:rPr>
              <w:t xml:space="preserve">, </w:t>
            </w:r>
            <w:r w:rsidR="00762368" w:rsidRPr="00E14E2C">
              <w:rPr>
                <w:rFonts w:ascii="Times New Roman" w:hAnsi="Times New Roman"/>
                <w:bCs/>
                <w:sz w:val="24"/>
                <w:szCs w:val="24"/>
              </w:rPr>
              <w:t>от 11.05.2021 г. №242</w:t>
            </w:r>
            <w:r w:rsidR="00411CF9">
              <w:rPr>
                <w:rFonts w:ascii="Times New Roman" w:hAnsi="Times New Roman"/>
                <w:bCs/>
                <w:sz w:val="24"/>
                <w:szCs w:val="24"/>
              </w:rPr>
              <w:t>, №</w:t>
            </w:r>
            <w:r w:rsidR="00411CF9" w:rsidRPr="00755BDB">
              <w:rPr>
                <w:rFonts w:ascii="Times New Roman" w:hAnsi="Times New Roman"/>
                <w:bCs/>
                <w:sz w:val="24"/>
                <w:szCs w:val="24"/>
              </w:rPr>
              <w:t>650 от 15.12.2021 г.</w:t>
            </w:r>
            <w:r w:rsidR="007E7E1E" w:rsidRPr="00755BDB">
              <w:rPr>
                <w:rFonts w:ascii="Times New Roman" w:hAnsi="Times New Roman"/>
                <w:bCs/>
                <w:sz w:val="24"/>
                <w:szCs w:val="24"/>
              </w:rPr>
              <w:t>, №166 от 11.04.2022 г.</w:t>
            </w:r>
            <w:r w:rsidR="00240599" w:rsidRPr="00755BDB">
              <w:rPr>
                <w:rFonts w:ascii="Times New Roman" w:hAnsi="Times New Roman"/>
                <w:bCs/>
                <w:sz w:val="24"/>
                <w:szCs w:val="24"/>
              </w:rPr>
              <w:t>, №352 от 13.07.2022г.</w:t>
            </w:r>
            <w:r w:rsidR="00522EE0" w:rsidRPr="00755BDB">
              <w:rPr>
                <w:rFonts w:ascii="Times New Roman" w:hAnsi="Times New Roman"/>
                <w:bCs/>
                <w:sz w:val="24"/>
                <w:szCs w:val="24"/>
              </w:rPr>
              <w:t xml:space="preserve">, </w:t>
            </w:r>
            <w:r w:rsidR="000D6113" w:rsidRPr="00755BDB">
              <w:rPr>
                <w:rFonts w:ascii="Times New Roman" w:hAnsi="Times New Roman"/>
                <w:bCs/>
                <w:sz w:val="24"/>
                <w:szCs w:val="24"/>
              </w:rPr>
              <w:t xml:space="preserve">№435 </w:t>
            </w:r>
            <w:r w:rsidR="00D46946" w:rsidRPr="00755BDB">
              <w:rPr>
                <w:rFonts w:ascii="Times New Roman" w:hAnsi="Times New Roman"/>
                <w:bCs/>
                <w:sz w:val="24"/>
                <w:szCs w:val="24"/>
              </w:rPr>
              <w:t>от 26.08.2022 г.</w:t>
            </w:r>
            <w:r w:rsidR="000D6113" w:rsidRPr="00755BDB">
              <w:rPr>
                <w:rFonts w:ascii="Times New Roman" w:hAnsi="Times New Roman"/>
                <w:bCs/>
                <w:sz w:val="24"/>
                <w:szCs w:val="24"/>
              </w:rPr>
              <w:t>, №</w:t>
            </w:r>
            <w:r w:rsidR="00755BDB" w:rsidRPr="00755BDB">
              <w:rPr>
                <w:rFonts w:ascii="Times New Roman" w:hAnsi="Times New Roman"/>
                <w:bCs/>
                <w:sz w:val="24"/>
                <w:szCs w:val="24"/>
              </w:rPr>
              <w:t>682</w:t>
            </w:r>
            <w:r w:rsidR="000D6113" w:rsidRPr="00755BDB">
              <w:rPr>
                <w:rFonts w:ascii="Times New Roman" w:hAnsi="Times New Roman"/>
                <w:bCs/>
                <w:sz w:val="24"/>
                <w:szCs w:val="24"/>
              </w:rPr>
              <w:t xml:space="preserve"> от 26.12.2022 г.</w:t>
            </w:r>
            <w:r w:rsidRPr="00755BDB">
              <w:rPr>
                <w:rFonts w:ascii="Times New Roman" w:hAnsi="Times New Roman"/>
                <w:bCs/>
                <w:sz w:val="24"/>
                <w:szCs w:val="24"/>
              </w:rPr>
              <w:t>)</w:t>
            </w:r>
            <w:bookmarkEnd w:id="7"/>
          </w:p>
        </w:tc>
      </w:tr>
      <w:bookmarkEnd w:id="5"/>
    </w:tbl>
    <w:p w14:paraId="14E0E77B" w14:textId="77777777" w:rsidR="008F67B9" w:rsidRPr="00E14E2C" w:rsidRDefault="008F67B9" w:rsidP="007D01AE">
      <w:pPr>
        <w:widowControl w:val="0"/>
        <w:autoSpaceDE w:val="0"/>
        <w:autoSpaceDN w:val="0"/>
        <w:adjustRightInd w:val="0"/>
        <w:spacing w:after="0" w:line="240" w:lineRule="auto"/>
        <w:rPr>
          <w:rFonts w:ascii="Times New Roman" w:hAnsi="Times New Roman"/>
          <w:b/>
          <w:sz w:val="28"/>
          <w:szCs w:val="28"/>
        </w:rPr>
      </w:pPr>
    </w:p>
    <w:p w14:paraId="02714A61" w14:textId="77777777" w:rsidR="0017044A" w:rsidRDefault="008F67B9" w:rsidP="0017044A">
      <w:pPr>
        <w:widowControl w:val="0"/>
        <w:autoSpaceDE w:val="0"/>
        <w:autoSpaceDN w:val="0"/>
        <w:adjustRightInd w:val="0"/>
        <w:spacing w:after="0" w:line="240" w:lineRule="auto"/>
        <w:jc w:val="center"/>
        <w:rPr>
          <w:rFonts w:ascii="Times New Roman" w:hAnsi="Times New Roman"/>
          <w:b/>
          <w:sz w:val="28"/>
          <w:szCs w:val="28"/>
        </w:rPr>
      </w:pPr>
      <w:r w:rsidRPr="00E14E2C">
        <w:rPr>
          <w:rFonts w:ascii="Times New Roman" w:hAnsi="Times New Roman"/>
          <w:b/>
          <w:sz w:val="28"/>
          <w:szCs w:val="28"/>
        </w:rPr>
        <w:t xml:space="preserve">Ресурсное обеспечение реализации </w:t>
      </w:r>
      <w:proofErr w:type="gramStart"/>
      <w:r w:rsidRPr="00E14E2C">
        <w:rPr>
          <w:rFonts w:ascii="Times New Roman" w:hAnsi="Times New Roman"/>
          <w:b/>
          <w:sz w:val="28"/>
          <w:szCs w:val="28"/>
        </w:rPr>
        <w:t>муниципальной  программы</w:t>
      </w:r>
      <w:proofErr w:type="gramEnd"/>
      <w:r w:rsidRPr="00E14E2C">
        <w:rPr>
          <w:rFonts w:ascii="Times New Roman" w:hAnsi="Times New Roman"/>
          <w:b/>
          <w:sz w:val="28"/>
          <w:szCs w:val="28"/>
        </w:rPr>
        <w:t xml:space="preserve">  за счет средств бюджета Атяшевского муниципального района</w:t>
      </w:r>
      <w:bookmarkEnd w:id="6"/>
    </w:p>
    <w:p w14:paraId="5CD0CC97" w14:textId="4F3F0C95" w:rsidR="008F67B9" w:rsidRDefault="008F67B9" w:rsidP="0017044A">
      <w:pPr>
        <w:widowControl w:val="0"/>
        <w:autoSpaceDE w:val="0"/>
        <w:autoSpaceDN w:val="0"/>
        <w:adjustRightInd w:val="0"/>
        <w:spacing w:after="0" w:line="240" w:lineRule="auto"/>
        <w:jc w:val="center"/>
        <w:rPr>
          <w:rFonts w:ascii="Times New Roman" w:hAnsi="Times New Roman"/>
          <w:sz w:val="24"/>
          <w:szCs w:val="24"/>
        </w:rPr>
      </w:pPr>
      <w:r w:rsidRPr="00E14E2C">
        <w:rPr>
          <w:rFonts w:ascii="Times New Roman" w:hAnsi="Times New Roman"/>
          <w:sz w:val="24"/>
          <w:szCs w:val="24"/>
        </w:rPr>
        <w:t xml:space="preserve"> (тыс. руб.)</w:t>
      </w:r>
    </w:p>
    <w:tbl>
      <w:tblPr>
        <w:tblW w:w="14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1785"/>
        <w:gridCol w:w="1896"/>
        <w:gridCol w:w="1701"/>
        <w:gridCol w:w="709"/>
        <w:gridCol w:w="567"/>
        <w:gridCol w:w="567"/>
        <w:gridCol w:w="1275"/>
        <w:gridCol w:w="851"/>
        <w:gridCol w:w="850"/>
        <w:gridCol w:w="666"/>
        <w:gridCol w:w="766"/>
        <w:gridCol w:w="766"/>
        <w:gridCol w:w="791"/>
        <w:gridCol w:w="791"/>
        <w:gridCol w:w="781"/>
      </w:tblGrid>
      <w:tr w:rsidR="00C73214" w:rsidRPr="00C73214" w14:paraId="2F871AAE" w14:textId="77777777" w:rsidTr="006A4152">
        <w:trPr>
          <w:trHeight w:val="549"/>
        </w:trPr>
        <w:tc>
          <w:tcPr>
            <w:tcW w:w="1785" w:type="dxa"/>
            <w:vMerge w:val="restart"/>
            <w:shd w:val="clear" w:color="auto" w:fill="auto"/>
            <w:hideMark/>
          </w:tcPr>
          <w:p w14:paraId="40E921AD" w14:textId="77777777" w:rsidR="00C73214" w:rsidRPr="00C73214" w:rsidRDefault="00C73214" w:rsidP="00C73214">
            <w:pPr>
              <w:spacing w:after="0" w:line="240" w:lineRule="auto"/>
              <w:rPr>
                <w:rFonts w:cs="Calibri"/>
                <w:color w:val="000000"/>
                <w:sz w:val="20"/>
                <w:szCs w:val="20"/>
              </w:rPr>
            </w:pPr>
            <w:bookmarkStart w:id="8" w:name="RANGE!A1:O80"/>
            <w:r w:rsidRPr="00C73214">
              <w:rPr>
                <w:rFonts w:cs="Calibri"/>
                <w:color w:val="000000"/>
                <w:sz w:val="20"/>
                <w:szCs w:val="20"/>
              </w:rPr>
              <w:t> </w:t>
            </w:r>
            <w:bookmarkEnd w:id="8"/>
          </w:p>
        </w:tc>
        <w:tc>
          <w:tcPr>
            <w:tcW w:w="1896" w:type="dxa"/>
            <w:vMerge w:val="restart"/>
            <w:shd w:val="clear" w:color="auto" w:fill="auto"/>
            <w:hideMark/>
          </w:tcPr>
          <w:p w14:paraId="4ABDB899"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Наименование муниципальной программы, подпрограммы, основного</w:t>
            </w:r>
          </w:p>
          <w:p w14:paraId="6B5F9BBF"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xml:space="preserve"> мероприятия</w:t>
            </w:r>
          </w:p>
        </w:tc>
        <w:tc>
          <w:tcPr>
            <w:tcW w:w="1701" w:type="dxa"/>
            <w:vMerge w:val="restart"/>
            <w:shd w:val="clear" w:color="auto" w:fill="auto"/>
            <w:hideMark/>
          </w:tcPr>
          <w:p w14:paraId="4DE6EA3E"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ГРБС (ответственный исполнитель, соисполнитель, муниципальный заказчик-координатор, участник)</w:t>
            </w:r>
          </w:p>
        </w:tc>
        <w:tc>
          <w:tcPr>
            <w:tcW w:w="3118" w:type="dxa"/>
            <w:gridSpan w:val="4"/>
            <w:shd w:val="clear" w:color="auto" w:fill="auto"/>
            <w:hideMark/>
          </w:tcPr>
          <w:p w14:paraId="2EB5301B"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Код бюджетной классификации</w:t>
            </w:r>
          </w:p>
        </w:tc>
        <w:tc>
          <w:tcPr>
            <w:tcW w:w="6262" w:type="dxa"/>
            <w:gridSpan w:val="8"/>
            <w:shd w:val="clear" w:color="auto" w:fill="auto"/>
            <w:hideMark/>
          </w:tcPr>
          <w:p w14:paraId="78033EA4" w14:textId="77777777" w:rsidR="00C73214" w:rsidRPr="00C73214" w:rsidRDefault="00000000" w:rsidP="00C73214">
            <w:pPr>
              <w:spacing w:after="0" w:line="240" w:lineRule="auto"/>
              <w:jc w:val="center"/>
              <w:rPr>
                <w:rFonts w:ascii="Times New Roman" w:hAnsi="Times New Roman"/>
                <w:sz w:val="20"/>
                <w:szCs w:val="20"/>
                <w:u w:val="single"/>
              </w:rPr>
            </w:pPr>
            <w:hyperlink r:id="rId23" w:anchor="sub_240" w:history="1">
              <w:r w:rsidR="00C73214" w:rsidRPr="00C73214">
                <w:rPr>
                  <w:rFonts w:ascii="Times New Roman" w:hAnsi="Times New Roman"/>
                  <w:sz w:val="20"/>
                  <w:szCs w:val="20"/>
                  <w:u w:val="single"/>
                </w:rPr>
                <w:t>Объемы бюджетных ассигнований (тыс. руб.), годы*</w:t>
              </w:r>
            </w:hyperlink>
          </w:p>
        </w:tc>
      </w:tr>
      <w:tr w:rsidR="00C73214" w:rsidRPr="00C73214" w14:paraId="7EEA56CD" w14:textId="77777777" w:rsidTr="00E75568">
        <w:trPr>
          <w:trHeight w:val="315"/>
        </w:trPr>
        <w:tc>
          <w:tcPr>
            <w:tcW w:w="1785" w:type="dxa"/>
            <w:vMerge/>
            <w:shd w:val="clear" w:color="auto" w:fill="auto"/>
            <w:vAlign w:val="center"/>
            <w:hideMark/>
          </w:tcPr>
          <w:p w14:paraId="6D175DD9" w14:textId="77777777" w:rsidR="00C73214" w:rsidRPr="00C73214" w:rsidRDefault="00C73214" w:rsidP="00C73214">
            <w:pPr>
              <w:spacing w:after="0" w:line="240" w:lineRule="auto"/>
              <w:rPr>
                <w:rFonts w:cs="Calibri"/>
                <w:color w:val="000000"/>
                <w:sz w:val="20"/>
                <w:szCs w:val="20"/>
              </w:rPr>
            </w:pPr>
          </w:p>
        </w:tc>
        <w:tc>
          <w:tcPr>
            <w:tcW w:w="1896" w:type="dxa"/>
            <w:vMerge/>
            <w:shd w:val="clear" w:color="auto" w:fill="auto"/>
            <w:vAlign w:val="center"/>
            <w:hideMark/>
          </w:tcPr>
          <w:p w14:paraId="34784977" w14:textId="77777777" w:rsidR="00C73214" w:rsidRPr="00C73214" w:rsidRDefault="00C73214" w:rsidP="00C73214">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05A728FC" w14:textId="77777777" w:rsidR="00C73214" w:rsidRPr="00C73214" w:rsidRDefault="00C73214" w:rsidP="00C73214">
            <w:pPr>
              <w:spacing w:after="0" w:line="240" w:lineRule="auto"/>
              <w:rPr>
                <w:rFonts w:ascii="Times New Roman" w:hAnsi="Times New Roman"/>
                <w:color w:val="000000"/>
                <w:sz w:val="20"/>
                <w:szCs w:val="20"/>
              </w:rPr>
            </w:pPr>
          </w:p>
        </w:tc>
        <w:tc>
          <w:tcPr>
            <w:tcW w:w="709" w:type="dxa"/>
            <w:vMerge w:val="restart"/>
            <w:shd w:val="clear" w:color="auto" w:fill="auto"/>
            <w:hideMark/>
          </w:tcPr>
          <w:p w14:paraId="78DBFB59"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ГРБС</w:t>
            </w:r>
          </w:p>
        </w:tc>
        <w:tc>
          <w:tcPr>
            <w:tcW w:w="567" w:type="dxa"/>
            <w:shd w:val="clear" w:color="auto" w:fill="auto"/>
            <w:hideMark/>
          </w:tcPr>
          <w:p w14:paraId="2A468131" w14:textId="77777777" w:rsidR="00C73214" w:rsidRPr="00C73214" w:rsidRDefault="00000000" w:rsidP="00C73214">
            <w:pPr>
              <w:spacing w:after="0" w:line="240" w:lineRule="auto"/>
              <w:jc w:val="both"/>
              <w:rPr>
                <w:rFonts w:cs="Calibri"/>
                <w:color w:val="0563C1"/>
                <w:sz w:val="20"/>
                <w:szCs w:val="20"/>
                <w:u w:val="single"/>
              </w:rPr>
            </w:pPr>
            <w:hyperlink r:id="rId24" w:history="1">
              <w:proofErr w:type="spellStart"/>
              <w:r w:rsidR="00C73214" w:rsidRPr="00C73214">
                <w:rPr>
                  <w:rFonts w:cs="Calibri"/>
                  <w:color w:val="0563C1"/>
                  <w:sz w:val="20"/>
                  <w:szCs w:val="20"/>
                  <w:u w:val="single"/>
                </w:rPr>
                <w:t>Рз</w:t>
              </w:r>
              <w:proofErr w:type="spellEnd"/>
            </w:hyperlink>
          </w:p>
        </w:tc>
        <w:tc>
          <w:tcPr>
            <w:tcW w:w="567" w:type="dxa"/>
            <w:vMerge w:val="restart"/>
            <w:shd w:val="clear" w:color="auto" w:fill="auto"/>
            <w:hideMark/>
          </w:tcPr>
          <w:p w14:paraId="6DD6F204" w14:textId="77777777" w:rsidR="00C73214" w:rsidRPr="00C73214" w:rsidRDefault="00000000" w:rsidP="00C73214">
            <w:pPr>
              <w:spacing w:after="0" w:line="240" w:lineRule="auto"/>
              <w:jc w:val="both"/>
              <w:rPr>
                <w:rFonts w:cs="Calibri"/>
                <w:color w:val="0563C1"/>
                <w:sz w:val="20"/>
                <w:szCs w:val="20"/>
                <w:u w:val="single"/>
              </w:rPr>
            </w:pPr>
            <w:hyperlink r:id="rId25" w:history="1">
              <w:r w:rsidR="00C73214" w:rsidRPr="00C73214">
                <w:rPr>
                  <w:rFonts w:cs="Calibri"/>
                  <w:color w:val="0563C1"/>
                  <w:sz w:val="20"/>
                  <w:szCs w:val="20"/>
                  <w:u w:val="single"/>
                </w:rPr>
                <w:t>ЦСР</w:t>
              </w:r>
            </w:hyperlink>
          </w:p>
        </w:tc>
        <w:tc>
          <w:tcPr>
            <w:tcW w:w="1275" w:type="dxa"/>
            <w:shd w:val="clear" w:color="auto" w:fill="auto"/>
            <w:hideMark/>
          </w:tcPr>
          <w:p w14:paraId="6A0F6CA6"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Группа</w:t>
            </w:r>
          </w:p>
        </w:tc>
        <w:tc>
          <w:tcPr>
            <w:tcW w:w="851" w:type="dxa"/>
            <w:vMerge w:val="restart"/>
            <w:shd w:val="clear" w:color="auto" w:fill="auto"/>
            <w:hideMark/>
          </w:tcPr>
          <w:p w14:paraId="6CC81D67"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2019</w:t>
            </w:r>
          </w:p>
        </w:tc>
        <w:tc>
          <w:tcPr>
            <w:tcW w:w="850" w:type="dxa"/>
            <w:vMerge w:val="restart"/>
            <w:shd w:val="clear" w:color="auto" w:fill="auto"/>
            <w:hideMark/>
          </w:tcPr>
          <w:p w14:paraId="541CF758"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2020</w:t>
            </w:r>
          </w:p>
        </w:tc>
        <w:tc>
          <w:tcPr>
            <w:tcW w:w="666" w:type="dxa"/>
            <w:vMerge w:val="restart"/>
            <w:shd w:val="clear" w:color="auto" w:fill="auto"/>
            <w:hideMark/>
          </w:tcPr>
          <w:p w14:paraId="7649DFC7"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2021</w:t>
            </w:r>
          </w:p>
        </w:tc>
        <w:tc>
          <w:tcPr>
            <w:tcW w:w="766" w:type="dxa"/>
            <w:vMerge w:val="restart"/>
            <w:shd w:val="clear" w:color="auto" w:fill="auto"/>
            <w:hideMark/>
          </w:tcPr>
          <w:p w14:paraId="0B1ADC51"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2022</w:t>
            </w:r>
          </w:p>
        </w:tc>
        <w:tc>
          <w:tcPr>
            <w:tcW w:w="766" w:type="dxa"/>
            <w:vMerge w:val="restart"/>
            <w:shd w:val="clear" w:color="auto" w:fill="auto"/>
            <w:hideMark/>
          </w:tcPr>
          <w:p w14:paraId="2082CF31"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2023</w:t>
            </w:r>
          </w:p>
        </w:tc>
        <w:tc>
          <w:tcPr>
            <w:tcW w:w="791" w:type="dxa"/>
            <w:vMerge w:val="restart"/>
            <w:shd w:val="clear" w:color="auto" w:fill="auto"/>
            <w:hideMark/>
          </w:tcPr>
          <w:p w14:paraId="55535461"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2024</w:t>
            </w:r>
          </w:p>
        </w:tc>
        <w:tc>
          <w:tcPr>
            <w:tcW w:w="791" w:type="dxa"/>
            <w:vMerge w:val="restart"/>
            <w:shd w:val="clear" w:color="auto" w:fill="auto"/>
            <w:hideMark/>
          </w:tcPr>
          <w:p w14:paraId="78D8F54F"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2025</w:t>
            </w:r>
          </w:p>
        </w:tc>
        <w:tc>
          <w:tcPr>
            <w:tcW w:w="781" w:type="dxa"/>
            <w:vMerge w:val="restart"/>
            <w:shd w:val="clear" w:color="auto" w:fill="auto"/>
            <w:hideMark/>
          </w:tcPr>
          <w:p w14:paraId="3647E35E" w14:textId="77777777" w:rsidR="00C73214" w:rsidRPr="00C73214" w:rsidRDefault="00C73214" w:rsidP="00C73214">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2026</w:t>
            </w:r>
          </w:p>
        </w:tc>
      </w:tr>
      <w:tr w:rsidR="00C73214" w:rsidRPr="00C73214" w14:paraId="4B26B694" w14:textId="77777777" w:rsidTr="00E75568">
        <w:trPr>
          <w:trHeight w:val="2115"/>
        </w:trPr>
        <w:tc>
          <w:tcPr>
            <w:tcW w:w="1785" w:type="dxa"/>
            <w:vMerge/>
            <w:shd w:val="clear" w:color="auto" w:fill="auto"/>
            <w:vAlign w:val="center"/>
            <w:hideMark/>
          </w:tcPr>
          <w:p w14:paraId="7F10E583" w14:textId="77777777" w:rsidR="00C73214" w:rsidRPr="00C73214" w:rsidRDefault="00C73214" w:rsidP="00C73214">
            <w:pPr>
              <w:spacing w:after="0" w:line="240" w:lineRule="auto"/>
              <w:rPr>
                <w:rFonts w:cs="Calibri"/>
                <w:color w:val="000000"/>
                <w:sz w:val="20"/>
                <w:szCs w:val="20"/>
              </w:rPr>
            </w:pPr>
          </w:p>
        </w:tc>
        <w:tc>
          <w:tcPr>
            <w:tcW w:w="1896" w:type="dxa"/>
            <w:vMerge/>
            <w:shd w:val="clear" w:color="auto" w:fill="auto"/>
            <w:vAlign w:val="center"/>
            <w:hideMark/>
          </w:tcPr>
          <w:p w14:paraId="4641DA49" w14:textId="77777777" w:rsidR="00C73214" w:rsidRPr="00C73214" w:rsidRDefault="00C73214" w:rsidP="00C73214">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675FFA8F" w14:textId="77777777" w:rsidR="00C73214" w:rsidRPr="00C73214" w:rsidRDefault="00C73214" w:rsidP="00C73214">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681C2A32" w14:textId="77777777" w:rsidR="00C73214" w:rsidRPr="00C73214" w:rsidRDefault="00C73214" w:rsidP="00C73214">
            <w:pPr>
              <w:spacing w:after="0" w:line="240" w:lineRule="auto"/>
              <w:rPr>
                <w:rFonts w:ascii="Times New Roman" w:hAnsi="Times New Roman"/>
                <w:color w:val="000000"/>
                <w:sz w:val="20"/>
                <w:szCs w:val="20"/>
              </w:rPr>
            </w:pPr>
          </w:p>
        </w:tc>
        <w:tc>
          <w:tcPr>
            <w:tcW w:w="567" w:type="dxa"/>
            <w:shd w:val="clear" w:color="auto" w:fill="auto"/>
            <w:hideMark/>
          </w:tcPr>
          <w:p w14:paraId="1B8BAFBC" w14:textId="77777777" w:rsidR="00C73214" w:rsidRPr="00C73214" w:rsidRDefault="00C73214" w:rsidP="00C73214">
            <w:pPr>
              <w:spacing w:after="0" w:line="240" w:lineRule="auto"/>
              <w:jc w:val="both"/>
              <w:rPr>
                <w:rFonts w:ascii="Times New Roman" w:hAnsi="Times New Roman"/>
                <w:color w:val="000000"/>
                <w:sz w:val="20"/>
                <w:szCs w:val="20"/>
              </w:rPr>
            </w:pPr>
            <w:proofErr w:type="spellStart"/>
            <w:r w:rsidRPr="00C73214">
              <w:rPr>
                <w:rFonts w:ascii="Times New Roman" w:hAnsi="Times New Roman"/>
                <w:color w:val="000000"/>
                <w:sz w:val="20"/>
                <w:szCs w:val="20"/>
              </w:rPr>
              <w:t>Пр</w:t>
            </w:r>
            <w:proofErr w:type="spellEnd"/>
          </w:p>
        </w:tc>
        <w:tc>
          <w:tcPr>
            <w:tcW w:w="567" w:type="dxa"/>
            <w:vMerge/>
            <w:shd w:val="clear" w:color="auto" w:fill="auto"/>
            <w:vAlign w:val="center"/>
            <w:hideMark/>
          </w:tcPr>
          <w:p w14:paraId="58E18488" w14:textId="77777777" w:rsidR="00C73214" w:rsidRPr="00C73214" w:rsidRDefault="00C73214" w:rsidP="00C73214">
            <w:pPr>
              <w:spacing w:after="0" w:line="240" w:lineRule="auto"/>
              <w:rPr>
                <w:rFonts w:cs="Calibri"/>
                <w:color w:val="0563C1"/>
                <w:sz w:val="20"/>
                <w:szCs w:val="20"/>
                <w:u w:val="single"/>
              </w:rPr>
            </w:pPr>
          </w:p>
        </w:tc>
        <w:tc>
          <w:tcPr>
            <w:tcW w:w="1275" w:type="dxa"/>
            <w:shd w:val="clear" w:color="auto" w:fill="auto"/>
            <w:hideMark/>
          </w:tcPr>
          <w:p w14:paraId="5EA628F3" w14:textId="77777777" w:rsidR="00C73214" w:rsidRPr="00C73214" w:rsidRDefault="00000000" w:rsidP="00C73214">
            <w:pPr>
              <w:spacing w:after="0" w:line="240" w:lineRule="auto"/>
              <w:jc w:val="both"/>
              <w:rPr>
                <w:rFonts w:cs="Calibri"/>
                <w:color w:val="0563C1"/>
                <w:sz w:val="20"/>
                <w:szCs w:val="20"/>
                <w:u w:val="single"/>
              </w:rPr>
            </w:pPr>
            <w:hyperlink r:id="rId26" w:history="1">
              <w:r w:rsidR="00C73214" w:rsidRPr="00C73214">
                <w:rPr>
                  <w:rFonts w:cs="Calibri"/>
                  <w:color w:val="0563C1"/>
                  <w:sz w:val="20"/>
                  <w:szCs w:val="20"/>
                  <w:u w:val="single"/>
                </w:rPr>
                <w:t>ВР</w:t>
              </w:r>
            </w:hyperlink>
          </w:p>
        </w:tc>
        <w:tc>
          <w:tcPr>
            <w:tcW w:w="851" w:type="dxa"/>
            <w:vMerge/>
            <w:shd w:val="clear" w:color="auto" w:fill="auto"/>
            <w:vAlign w:val="center"/>
            <w:hideMark/>
          </w:tcPr>
          <w:p w14:paraId="277DE06C" w14:textId="77777777" w:rsidR="00C73214" w:rsidRPr="00C73214" w:rsidRDefault="00C73214" w:rsidP="00C73214">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23176986" w14:textId="77777777" w:rsidR="00C73214" w:rsidRPr="00C73214" w:rsidRDefault="00C73214" w:rsidP="00C73214">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54380ECC" w14:textId="77777777" w:rsidR="00C73214" w:rsidRPr="00C73214" w:rsidRDefault="00C73214" w:rsidP="00C73214">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059C8F24" w14:textId="77777777" w:rsidR="00C73214" w:rsidRPr="00C73214" w:rsidRDefault="00C73214" w:rsidP="00C73214">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622C0230" w14:textId="77777777" w:rsidR="00C73214" w:rsidRPr="00C73214" w:rsidRDefault="00C73214" w:rsidP="00C73214">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4D5CC86C" w14:textId="77777777" w:rsidR="00C73214" w:rsidRPr="00C73214" w:rsidRDefault="00C73214" w:rsidP="00C73214">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7B81C108" w14:textId="77777777" w:rsidR="00C73214" w:rsidRPr="00C73214" w:rsidRDefault="00C73214" w:rsidP="00C73214">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3BD73C07" w14:textId="77777777" w:rsidR="00C73214" w:rsidRPr="00C73214" w:rsidRDefault="00C73214" w:rsidP="00C73214">
            <w:pPr>
              <w:spacing w:after="0" w:line="240" w:lineRule="auto"/>
              <w:rPr>
                <w:rFonts w:ascii="Times New Roman" w:hAnsi="Times New Roman"/>
                <w:color w:val="000000"/>
                <w:sz w:val="20"/>
                <w:szCs w:val="20"/>
              </w:rPr>
            </w:pPr>
          </w:p>
        </w:tc>
      </w:tr>
      <w:tr w:rsidR="00C73214" w:rsidRPr="00C73214" w14:paraId="21B2C940" w14:textId="77777777" w:rsidTr="00E75568">
        <w:trPr>
          <w:trHeight w:val="315"/>
        </w:trPr>
        <w:tc>
          <w:tcPr>
            <w:tcW w:w="1785" w:type="dxa"/>
            <w:shd w:val="clear" w:color="auto" w:fill="auto"/>
            <w:vAlign w:val="center"/>
            <w:hideMark/>
          </w:tcPr>
          <w:p w14:paraId="27372408" w14:textId="77777777" w:rsidR="00C73214" w:rsidRPr="00C73214" w:rsidRDefault="00C73214" w:rsidP="00C73214">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1</w:t>
            </w:r>
          </w:p>
        </w:tc>
        <w:tc>
          <w:tcPr>
            <w:tcW w:w="1896" w:type="dxa"/>
            <w:shd w:val="clear" w:color="auto" w:fill="auto"/>
            <w:vAlign w:val="center"/>
            <w:hideMark/>
          </w:tcPr>
          <w:p w14:paraId="096E1FB3"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w:t>
            </w:r>
          </w:p>
        </w:tc>
        <w:tc>
          <w:tcPr>
            <w:tcW w:w="1701" w:type="dxa"/>
            <w:shd w:val="clear" w:color="auto" w:fill="auto"/>
            <w:vAlign w:val="center"/>
            <w:hideMark/>
          </w:tcPr>
          <w:p w14:paraId="60C2D2DE"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09" w:type="dxa"/>
            <w:shd w:val="clear" w:color="auto" w:fill="auto"/>
            <w:vAlign w:val="center"/>
            <w:hideMark/>
          </w:tcPr>
          <w:p w14:paraId="2D207B5F"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567" w:type="dxa"/>
            <w:shd w:val="clear" w:color="auto" w:fill="auto"/>
            <w:vAlign w:val="center"/>
            <w:hideMark/>
          </w:tcPr>
          <w:p w14:paraId="5229B47E"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5</w:t>
            </w:r>
          </w:p>
        </w:tc>
        <w:tc>
          <w:tcPr>
            <w:tcW w:w="567" w:type="dxa"/>
            <w:shd w:val="clear" w:color="auto" w:fill="auto"/>
            <w:vAlign w:val="center"/>
            <w:hideMark/>
          </w:tcPr>
          <w:p w14:paraId="24FE1C78"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w:t>
            </w:r>
          </w:p>
        </w:tc>
        <w:tc>
          <w:tcPr>
            <w:tcW w:w="1275" w:type="dxa"/>
            <w:shd w:val="clear" w:color="auto" w:fill="auto"/>
            <w:vAlign w:val="center"/>
            <w:hideMark/>
          </w:tcPr>
          <w:p w14:paraId="4396E124"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7</w:t>
            </w:r>
          </w:p>
        </w:tc>
        <w:tc>
          <w:tcPr>
            <w:tcW w:w="851" w:type="dxa"/>
            <w:shd w:val="clear" w:color="auto" w:fill="auto"/>
            <w:vAlign w:val="center"/>
            <w:hideMark/>
          </w:tcPr>
          <w:p w14:paraId="0E47E8BD"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8</w:t>
            </w:r>
          </w:p>
        </w:tc>
        <w:tc>
          <w:tcPr>
            <w:tcW w:w="850" w:type="dxa"/>
            <w:shd w:val="clear" w:color="auto" w:fill="auto"/>
            <w:vAlign w:val="center"/>
            <w:hideMark/>
          </w:tcPr>
          <w:p w14:paraId="77B85926"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9</w:t>
            </w:r>
          </w:p>
        </w:tc>
        <w:tc>
          <w:tcPr>
            <w:tcW w:w="666" w:type="dxa"/>
            <w:shd w:val="clear" w:color="auto" w:fill="auto"/>
            <w:vAlign w:val="center"/>
            <w:hideMark/>
          </w:tcPr>
          <w:p w14:paraId="7640F35F"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10</w:t>
            </w:r>
          </w:p>
        </w:tc>
        <w:tc>
          <w:tcPr>
            <w:tcW w:w="766" w:type="dxa"/>
            <w:shd w:val="clear" w:color="auto" w:fill="auto"/>
            <w:vAlign w:val="center"/>
            <w:hideMark/>
          </w:tcPr>
          <w:p w14:paraId="34C58B5C"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766" w:type="dxa"/>
            <w:shd w:val="clear" w:color="auto" w:fill="auto"/>
            <w:vAlign w:val="center"/>
            <w:hideMark/>
          </w:tcPr>
          <w:p w14:paraId="1980080A"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12</w:t>
            </w:r>
          </w:p>
        </w:tc>
        <w:tc>
          <w:tcPr>
            <w:tcW w:w="791" w:type="dxa"/>
            <w:shd w:val="clear" w:color="auto" w:fill="auto"/>
            <w:vAlign w:val="center"/>
            <w:hideMark/>
          </w:tcPr>
          <w:p w14:paraId="5FC12346"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13</w:t>
            </w:r>
          </w:p>
        </w:tc>
        <w:tc>
          <w:tcPr>
            <w:tcW w:w="791" w:type="dxa"/>
            <w:shd w:val="clear" w:color="auto" w:fill="auto"/>
            <w:vAlign w:val="center"/>
            <w:hideMark/>
          </w:tcPr>
          <w:p w14:paraId="0F7324C0"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14</w:t>
            </w:r>
          </w:p>
        </w:tc>
        <w:tc>
          <w:tcPr>
            <w:tcW w:w="781" w:type="dxa"/>
            <w:shd w:val="clear" w:color="auto" w:fill="auto"/>
            <w:vAlign w:val="center"/>
            <w:hideMark/>
          </w:tcPr>
          <w:p w14:paraId="4F5597F1" w14:textId="77777777" w:rsidR="00C73214" w:rsidRPr="00C73214" w:rsidRDefault="00C73214" w:rsidP="00C73214">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15</w:t>
            </w:r>
          </w:p>
        </w:tc>
      </w:tr>
      <w:tr w:rsidR="00E75568" w:rsidRPr="00C73214" w14:paraId="52CD97BD" w14:textId="77777777" w:rsidTr="00E75568">
        <w:trPr>
          <w:trHeight w:val="315"/>
        </w:trPr>
        <w:tc>
          <w:tcPr>
            <w:tcW w:w="1785" w:type="dxa"/>
            <w:vMerge w:val="restart"/>
            <w:shd w:val="clear" w:color="auto" w:fill="auto"/>
            <w:hideMark/>
          </w:tcPr>
          <w:p w14:paraId="62DF67C7"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Муниципальная программа</w:t>
            </w:r>
          </w:p>
        </w:tc>
        <w:tc>
          <w:tcPr>
            <w:tcW w:w="1896" w:type="dxa"/>
            <w:vMerge w:val="restart"/>
            <w:shd w:val="clear" w:color="auto" w:fill="auto"/>
            <w:hideMark/>
          </w:tcPr>
          <w:p w14:paraId="2F9D1ABB" w14:textId="77777777" w:rsidR="00E75568" w:rsidRPr="00C73214" w:rsidRDefault="00E75568" w:rsidP="00E75568">
            <w:pPr>
              <w:spacing w:after="0" w:line="240" w:lineRule="auto"/>
              <w:jc w:val="both"/>
              <w:rPr>
                <w:rFonts w:ascii="Times New Roman" w:hAnsi="Times New Roman"/>
                <w:b/>
                <w:bCs/>
                <w:color w:val="000000"/>
                <w:sz w:val="20"/>
                <w:szCs w:val="20"/>
              </w:rPr>
            </w:pPr>
            <w:r w:rsidRPr="00C73214">
              <w:rPr>
                <w:rFonts w:ascii="Times New Roman" w:hAnsi="Times New Roman"/>
                <w:b/>
                <w:bCs/>
                <w:color w:val="000000"/>
                <w:sz w:val="20"/>
                <w:szCs w:val="20"/>
              </w:rPr>
              <w:t>«Экономическое развитие Атяшевского муниципального района»</w:t>
            </w:r>
          </w:p>
        </w:tc>
        <w:tc>
          <w:tcPr>
            <w:tcW w:w="1701" w:type="dxa"/>
            <w:shd w:val="clear" w:color="auto" w:fill="auto"/>
            <w:hideMark/>
          </w:tcPr>
          <w:p w14:paraId="39173ED1" w14:textId="77777777" w:rsidR="00E75568" w:rsidRPr="00C73214" w:rsidRDefault="00E75568" w:rsidP="00E75568">
            <w:pPr>
              <w:spacing w:after="0" w:line="240" w:lineRule="auto"/>
              <w:jc w:val="both"/>
              <w:rPr>
                <w:rFonts w:ascii="Times New Roman" w:hAnsi="Times New Roman"/>
                <w:b/>
                <w:bCs/>
                <w:color w:val="000000"/>
                <w:sz w:val="20"/>
                <w:szCs w:val="20"/>
              </w:rPr>
            </w:pPr>
            <w:r w:rsidRPr="00C73214">
              <w:rPr>
                <w:rFonts w:ascii="Times New Roman" w:hAnsi="Times New Roman"/>
                <w:b/>
                <w:bCs/>
                <w:color w:val="000000"/>
                <w:sz w:val="20"/>
                <w:szCs w:val="20"/>
              </w:rPr>
              <w:t>всего, в том числе</w:t>
            </w:r>
          </w:p>
        </w:tc>
        <w:tc>
          <w:tcPr>
            <w:tcW w:w="709" w:type="dxa"/>
            <w:shd w:val="clear" w:color="auto" w:fill="auto"/>
            <w:hideMark/>
          </w:tcPr>
          <w:p w14:paraId="4BD1AB52"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45A648F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174B412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3D0FE2F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tcBorders>
              <w:top w:val="single" w:sz="4" w:space="0" w:color="auto"/>
              <w:left w:val="nil"/>
              <w:bottom w:val="single" w:sz="4" w:space="0" w:color="auto"/>
              <w:right w:val="single" w:sz="4" w:space="0" w:color="auto"/>
            </w:tcBorders>
            <w:shd w:val="clear" w:color="auto" w:fill="auto"/>
            <w:hideMark/>
          </w:tcPr>
          <w:p w14:paraId="2583F1FB" w14:textId="72776E1A"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79</w:t>
            </w:r>
            <w:r>
              <w:rPr>
                <w:rFonts w:ascii="Times New Roman" w:hAnsi="Times New Roman"/>
                <w:b/>
                <w:bCs/>
                <w:sz w:val="20"/>
                <w:szCs w:val="20"/>
              </w:rPr>
              <w:t>,0</w:t>
            </w:r>
          </w:p>
        </w:tc>
        <w:tc>
          <w:tcPr>
            <w:tcW w:w="850" w:type="dxa"/>
            <w:tcBorders>
              <w:top w:val="single" w:sz="4" w:space="0" w:color="auto"/>
              <w:left w:val="nil"/>
              <w:bottom w:val="single" w:sz="4" w:space="0" w:color="auto"/>
              <w:right w:val="single" w:sz="4" w:space="0" w:color="auto"/>
            </w:tcBorders>
            <w:shd w:val="clear" w:color="auto" w:fill="auto"/>
            <w:hideMark/>
          </w:tcPr>
          <w:p w14:paraId="51E6FD81" w14:textId="1B3CC3D7"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183,53</w:t>
            </w:r>
          </w:p>
        </w:tc>
        <w:tc>
          <w:tcPr>
            <w:tcW w:w="666" w:type="dxa"/>
            <w:tcBorders>
              <w:top w:val="single" w:sz="4" w:space="0" w:color="auto"/>
              <w:left w:val="nil"/>
              <w:bottom w:val="single" w:sz="4" w:space="0" w:color="auto"/>
              <w:right w:val="single" w:sz="4" w:space="0" w:color="auto"/>
            </w:tcBorders>
            <w:shd w:val="clear" w:color="auto" w:fill="auto"/>
            <w:hideMark/>
          </w:tcPr>
          <w:p w14:paraId="2598171B" w14:textId="65BFA939"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310,4</w:t>
            </w:r>
          </w:p>
        </w:tc>
        <w:tc>
          <w:tcPr>
            <w:tcW w:w="766" w:type="dxa"/>
            <w:tcBorders>
              <w:top w:val="single" w:sz="4" w:space="0" w:color="auto"/>
              <w:left w:val="nil"/>
              <w:bottom w:val="single" w:sz="4" w:space="0" w:color="auto"/>
              <w:right w:val="single" w:sz="4" w:space="0" w:color="auto"/>
            </w:tcBorders>
            <w:shd w:val="clear" w:color="auto" w:fill="auto"/>
            <w:hideMark/>
          </w:tcPr>
          <w:p w14:paraId="56BB2719" w14:textId="1CC5A615"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609,6</w:t>
            </w:r>
          </w:p>
        </w:tc>
        <w:tc>
          <w:tcPr>
            <w:tcW w:w="766" w:type="dxa"/>
            <w:tcBorders>
              <w:top w:val="single" w:sz="4" w:space="0" w:color="auto"/>
              <w:left w:val="nil"/>
              <w:bottom w:val="single" w:sz="4" w:space="0" w:color="auto"/>
              <w:right w:val="single" w:sz="4" w:space="0" w:color="auto"/>
            </w:tcBorders>
            <w:shd w:val="clear" w:color="auto" w:fill="auto"/>
            <w:hideMark/>
          </w:tcPr>
          <w:p w14:paraId="64D7BE13" w14:textId="262ACF77"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1750,0</w:t>
            </w:r>
          </w:p>
        </w:tc>
        <w:tc>
          <w:tcPr>
            <w:tcW w:w="791" w:type="dxa"/>
            <w:tcBorders>
              <w:top w:val="single" w:sz="4" w:space="0" w:color="auto"/>
              <w:left w:val="nil"/>
              <w:bottom w:val="single" w:sz="4" w:space="0" w:color="auto"/>
              <w:right w:val="single" w:sz="4" w:space="0" w:color="auto"/>
            </w:tcBorders>
            <w:shd w:val="clear" w:color="auto" w:fill="auto"/>
            <w:hideMark/>
          </w:tcPr>
          <w:p w14:paraId="43A3D07E" w14:textId="05682C2F"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1860,0</w:t>
            </w:r>
          </w:p>
        </w:tc>
        <w:tc>
          <w:tcPr>
            <w:tcW w:w="791" w:type="dxa"/>
            <w:tcBorders>
              <w:top w:val="single" w:sz="4" w:space="0" w:color="auto"/>
              <w:left w:val="nil"/>
              <w:bottom w:val="single" w:sz="4" w:space="0" w:color="auto"/>
              <w:right w:val="single" w:sz="4" w:space="0" w:color="auto"/>
            </w:tcBorders>
            <w:shd w:val="clear" w:color="auto" w:fill="auto"/>
            <w:hideMark/>
          </w:tcPr>
          <w:p w14:paraId="7E8259B2" w14:textId="586CE00D"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1989,0</w:t>
            </w:r>
          </w:p>
        </w:tc>
        <w:tc>
          <w:tcPr>
            <w:tcW w:w="781" w:type="dxa"/>
            <w:tcBorders>
              <w:top w:val="single" w:sz="4" w:space="0" w:color="auto"/>
              <w:left w:val="nil"/>
              <w:bottom w:val="single" w:sz="4" w:space="0" w:color="auto"/>
              <w:right w:val="single" w:sz="4" w:space="0" w:color="auto"/>
            </w:tcBorders>
            <w:shd w:val="clear" w:color="auto" w:fill="auto"/>
            <w:hideMark/>
          </w:tcPr>
          <w:p w14:paraId="69B7FF64" w14:textId="13CB3DC7"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2130,0</w:t>
            </w:r>
          </w:p>
        </w:tc>
      </w:tr>
      <w:tr w:rsidR="00E75568" w:rsidRPr="00C73214" w14:paraId="312D18B4" w14:textId="77777777" w:rsidTr="00E75568">
        <w:trPr>
          <w:trHeight w:val="315"/>
        </w:trPr>
        <w:tc>
          <w:tcPr>
            <w:tcW w:w="1785" w:type="dxa"/>
            <w:vMerge/>
            <w:shd w:val="clear" w:color="auto" w:fill="auto"/>
            <w:vAlign w:val="center"/>
            <w:hideMark/>
          </w:tcPr>
          <w:p w14:paraId="34430387"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09EB3208"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1EEB042C" w14:textId="77777777" w:rsidR="00E75568" w:rsidRPr="00C73214" w:rsidRDefault="00E75568" w:rsidP="00E75568">
            <w:pPr>
              <w:spacing w:after="0" w:line="240" w:lineRule="auto"/>
              <w:jc w:val="both"/>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390BC65B"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13C557A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14C00C77"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26AAFB90"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08817DFC" w14:textId="0CD8685F"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79</w:t>
            </w:r>
            <w:r>
              <w:rPr>
                <w:rFonts w:ascii="Times New Roman" w:hAnsi="Times New Roman"/>
                <w:b/>
                <w:bCs/>
                <w:sz w:val="20"/>
                <w:szCs w:val="20"/>
              </w:rPr>
              <w:t>,0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ACAE8A3" w14:textId="0AA42420"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183,53</w:t>
            </w:r>
          </w:p>
        </w:tc>
        <w:tc>
          <w:tcPr>
            <w:tcW w:w="666" w:type="dxa"/>
            <w:vMerge w:val="restart"/>
            <w:tcBorders>
              <w:top w:val="nil"/>
              <w:left w:val="single" w:sz="4" w:space="0" w:color="auto"/>
              <w:bottom w:val="single" w:sz="4" w:space="0" w:color="auto"/>
              <w:right w:val="single" w:sz="4" w:space="0" w:color="auto"/>
            </w:tcBorders>
            <w:shd w:val="clear" w:color="auto" w:fill="auto"/>
            <w:hideMark/>
          </w:tcPr>
          <w:p w14:paraId="054BA8FC" w14:textId="6DE567AF"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310,4</w:t>
            </w:r>
          </w:p>
        </w:tc>
        <w:tc>
          <w:tcPr>
            <w:tcW w:w="766" w:type="dxa"/>
            <w:vMerge w:val="restart"/>
            <w:tcBorders>
              <w:top w:val="nil"/>
              <w:left w:val="single" w:sz="4" w:space="0" w:color="auto"/>
              <w:bottom w:val="single" w:sz="4" w:space="0" w:color="auto"/>
              <w:right w:val="single" w:sz="4" w:space="0" w:color="auto"/>
            </w:tcBorders>
            <w:shd w:val="clear" w:color="auto" w:fill="auto"/>
            <w:hideMark/>
          </w:tcPr>
          <w:p w14:paraId="429E7116" w14:textId="49AD3C2E"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609,6</w:t>
            </w:r>
          </w:p>
        </w:tc>
        <w:tc>
          <w:tcPr>
            <w:tcW w:w="766" w:type="dxa"/>
            <w:vMerge w:val="restart"/>
            <w:tcBorders>
              <w:top w:val="nil"/>
              <w:left w:val="single" w:sz="4" w:space="0" w:color="auto"/>
              <w:bottom w:val="single" w:sz="4" w:space="0" w:color="auto"/>
              <w:right w:val="single" w:sz="4" w:space="0" w:color="auto"/>
            </w:tcBorders>
            <w:shd w:val="clear" w:color="auto" w:fill="auto"/>
            <w:hideMark/>
          </w:tcPr>
          <w:p w14:paraId="536532E8" w14:textId="5F904EE3"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1750,0</w:t>
            </w:r>
          </w:p>
        </w:tc>
        <w:tc>
          <w:tcPr>
            <w:tcW w:w="791" w:type="dxa"/>
            <w:vMerge w:val="restart"/>
            <w:tcBorders>
              <w:top w:val="nil"/>
              <w:left w:val="single" w:sz="4" w:space="0" w:color="auto"/>
              <w:bottom w:val="single" w:sz="4" w:space="0" w:color="auto"/>
              <w:right w:val="single" w:sz="4" w:space="0" w:color="auto"/>
            </w:tcBorders>
            <w:shd w:val="clear" w:color="auto" w:fill="auto"/>
            <w:hideMark/>
          </w:tcPr>
          <w:p w14:paraId="6C5EC6EB" w14:textId="374C1F99"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1860,0</w:t>
            </w:r>
          </w:p>
        </w:tc>
        <w:tc>
          <w:tcPr>
            <w:tcW w:w="791" w:type="dxa"/>
            <w:vMerge w:val="restart"/>
            <w:tcBorders>
              <w:top w:val="nil"/>
              <w:left w:val="single" w:sz="4" w:space="0" w:color="auto"/>
              <w:bottom w:val="single" w:sz="4" w:space="0" w:color="auto"/>
              <w:right w:val="single" w:sz="4" w:space="0" w:color="auto"/>
            </w:tcBorders>
            <w:shd w:val="clear" w:color="auto" w:fill="auto"/>
            <w:hideMark/>
          </w:tcPr>
          <w:p w14:paraId="0B022102" w14:textId="05C93D59"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1989,0</w:t>
            </w:r>
          </w:p>
        </w:tc>
        <w:tc>
          <w:tcPr>
            <w:tcW w:w="781" w:type="dxa"/>
            <w:vMerge w:val="restart"/>
            <w:tcBorders>
              <w:top w:val="nil"/>
              <w:left w:val="single" w:sz="4" w:space="0" w:color="auto"/>
              <w:bottom w:val="single" w:sz="4" w:space="0" w:color="auto"/>
              <w:right w:val="single" w:sz="4" w:space="0" w:color="auto"/>
            </w:tcBorders>
            <w:shd w:val="clear" w:color="auto" w:fill="auto"/>
            <w:hideMark/>
          </w:tcPr>
          <w:p w14:paraId="6BB8F21C" w14:textId="7323284C" w:rsidR="00E75568" w:rsidRPr="00C73214" w:rsidRDefault="00E75568" w:rsidP="00E75568">
            <w:pPr>
              <w:spacing w:after="0" w:line="240" w:lineRule="auto"/>
              <w:jc w:val="both"/>
              <w:rPr>
                <w:rFonts w:ascii="Times New Roman" w:hAnsi="Times New Roman"/>
                <w:b/>
                <w:bCs/>
                <w:color w:val="000000"/>
                <w:sz w:val="20"/>
                <w:szCs w:val="20"/>
              </w:rPr>
            </w:pPr>
            <w:r w:rsidRPr="009E24FD">
              <w:rPr>
                <w:rFonts w:ascii="Times New Roman" w:hAnsi="Times New Roman"/>
                <w:b/>
                <w:bCs/>
                <w:sz w:val="20"/>
                <w:szCs w:val="20"/>
              </w:rPr>
              <w:t>2130,0</w:t>
            </w:r>
          </w:p>
        </w:tc>
      </w:tr>
      <w:tr w:rsidR="00E75568" w:rsidRPr="00C73214" w14:paraId="7648F462" w14:textId="77777777" w:rsidTr="00E75568">
        <w:trPr>
          <w:trHeight w:val="507"/>
        </w:trPr>
        <w:tc>
          <w:tcPr>
            <w:tcW w:w="1785" w:type="dxa"/>
            <w:vMerge/>
            <w:shd w:val="clear" w:color="auto" w:fill="auto"/>
            <w:vAlign w:val="center"/>
            <w:hideMark/>
          </w:tcPr>
          <w:p w14:paraId="2A198709"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305E2F59"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284B4353" w14:textId="77777777" w:rsidR="00E75568" w:rsidRPr="00C73214" w:rsidRDefault="00E75568" w:rsidP="00E75568">
            <w:pPr>
              <w:spacing w:after="0" w:line="240" w:lineRule="auto"/>
              <w:jc w:val="both"/>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муниципальной программы)</w:t>
            </w:r>
          </w:p>
        </w:tc>
        <w:tc>
          <w:tcPr>
            <w:tcW w:w="709" w:type="dxa"/>
            <w:vMerge/>
            <w:shd w:val="clear" w:color="auto" w:fill="auto"/>
            <w:vAlign w:val="center"/>
            <w:hideMark/>
          </w:tcPr>
          <w:p w14:paraId="6A628065"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5FE49A33"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5FFC8BDD" w14:textId="77777777" w:rsidR="00E75568" w:rsidRPr="00C73214" w:rsidRDefault="00E75568" w:rsidP="00E7556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768E885B" w14:textId="77777777" w:rsidR="00E75568" w:rsidRPr="00C73214" w:rsidRDefault="00E75568" w:rsidP="00E75568">
            <w:pPr>
              <w:spacing w:after="0" w:line="240" w:lineRule="auto"/>
              <w:rPr>
                <w:rFonts w:ascii="Times New Roman" w:hAnsi="Times New Roman"/>
                <w:b/>
                <w:bCs/>
                <w:color w:val="000000"/>
                <w:sz w:val="20"/>
                <w:szCs w:val="20"/>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14:paraId="5511FA8D" w14:textId="77777777" w:rsidR="00E75568" w:rsidRPr="00C73214" w:rsidRDefault="00E75568" w:rsidP="00E75568">
            <w:pPr>
              <w:spacing w:after="0" w:line="240" w:lineRule="auto"/>
              <w:rPr>
                <w:rFonts w:ascii="Times New Roman" w:hAnsi="Times New Roman"/>
                <w:b/>
                <w:bCs/>
                <w:color w:val="000000"/>
                <w:sz w:val="20"/>
                <w:szCs w:val="20"/>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14:paraId="2DC5D7DA" w14:textId="77777777" w:rsidR="00E75568" w:rsidRPr="00C73214" w:rsidRDefault="00E75568" w:rsidP="00E75568">
            <w:pPr>
              <w:spacing w:after="0" w:line="240" w:lineRule="auto"/>
              <w:rPr>
                <w:rFonts w:ascii="Times New Roman" w:hAnsi="Times New Roman"/>
                <w:b/>
                <w:bCs/>
                <w:color w:val="000000"/>
                <w:sz w:val="20"/>
                <w:szCs w:val="20"/>
              </w:rPr>
            </w:pPr>
          </w:p>
        </w:tc>
        <w:tc>
          <w:tcPr>
            <w:tcW w:w="666" w:type="dxa"/>
            <w:vMerge/>
            <w:tcBorders>
              <w:top w:val="nil"/>
              <w:left w:val="single" w:sz="4" w:space="0" w:color="auto"/>
              <w:bottom w:val="single" w:sz="4" w:space="0" w:color="auto"/>
              <w:right w:val="single" w:sz="4" w:space="0" w:color="auto"/>
            </w:tcBorders>
            <w:shd w:val="clear" w:color="auto" w:fill="auto"/>
            <w:vAlign w:val="center"/>
            <w:hideMark/>
          </w:tcPr>
          <w:p w14:paraId="19F69DDD"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tcBorders>
              <w:top w:val="nil"/>
              <w:left w:val="single" w:sz="4" w:space="0" w:color="auto"/>
              <w:bottom w:val="single" w:sz="4" w:space="0" w:color="auto"/>
              <w:right w:val="single" w:sz="4" w:space="0" w:color="auto"/>
            </w:tcBorders>
            <w:shd w:val="clear" w:color="auto" w:fill="auto"/>
            <w:vAlign w:val="center"/>
            <w:hideMark/>
          </w:tcPr>
          <w:p w14:paraId="2512EEB2"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tcBorders>
              <w:top w:val="nil"/>
              <w:left w:val="single" w:sz="4" w:space="0" w:color="auto"/>
              <w:bottom w:val="single" w:sz="4" w:space="0" w:color="auto"/>
              <w:right w:val="single" w:sz="4" w:space="0" w:color="auto"/>
            </w:tcBorders>
            <w:shd w:val="clear" w:color="auto" w:fill="auto"/>
            <w:vAlign w:val="center"/>
            <w:hideMark/>
          </w:tcPr>
          <w:p w14:paraId="625BDA1C"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14:paraId="78CB4DE4"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14:paraId="2A782F59" w14:textId="77777777" w:rsidR="00E75568" w:rsidRPr="00C73214" w:rsidRDefault="00E75568" w:rsidP="00E75568">
            <w:pPr>
              <w:spacing w:after="0" w:line="240" w:lineRule="auto"/>
              <w:rPr>
                <w:rFonts w:ascii="Times New Roman" w:hAnsi="Times New Roman"/>
                <w:b/>
                <w:bCs/>
                <w:color w:val="000000"/>
                <w:sz w:val="20"/>
                <w:szCs w:val="20"/>
              </w:rPr>
            </w:pPr>
          </w:p>
        </w:tc>
        <w:tc>
          <w:tcPr>
            <w:tcW w:w="781" w:type="dxa"/>
            <w:vMerge/>
            <w:tcBorders>
              <w:top w:val="nil"/>
              <w:left w:val="single" w:sz="4" w:space="0" w:color="auto"/>
              <w:bottom w:val="single" w:sz="4" w:space="0" w:color="auto"/>
              <w:right w:val="single" w:sz="4" w:space="0" w:color="auto"/>
            </w:tcBorders>
            <w:shd w:val="clear" w:color="auto" w:fill="auto"/>
            <w:vAlign w:val="center"/>
            <w:hideMark/>
          </w:tcPr>
          <w:p w14:paraId="5FBD2533" w14:textId="77777777" w:rsidR="00E75568" w:rsidRPr="00C73214" w:rsidRDefault="00E75568" w:rsidP="00E75568">
            <w:pPr>
              <w:spacing w:after="0" w:line="240" w:lineRule="auto"/>
              <w:rPr>
                <w:rFonts w:ascii="Times New Roman" w:hAnsi="Times New Roman"/>
                <w:b/>
                <w:bCs/>
                <w:color w:val="000000"/>
                <w:sz w:val="20"/>
                <w:szCs w:val="20"/>
              </w:rPr>
            </w:pPr>
          </w:p>
        </w:tc>
      </w:tr>
      <w:tr w:rsidR="00E75568" w:rsidRPr="00C73214" w14:paraId="4F0E48FD" w14:textId="77777777" w:rsidTr="00E75568">
        <w:trPr>
          <w:trHeight w:val="315"/>
        </w:trPr>
        <w:tc>
          <w:tcPr>
            <w:tcW w:w="1785" w:type="dxa"/>
            <w:shd w:val="clear" w:color="auto" w:fill="auto"/>
            <w:vAlign w:val="center"/>
            <w:hideMark/>
          </w:tcPr>
          <w:p w14:paraId="67D45227"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w:t>
            </w:r>
          </w:p>
        </w:tc>
        <w:tc>
          <w:tcPr>
            <w:tcW w:w="1896" w:type="dxa"/>
            <w:shd w:val="clear" w:color="auto" w:fill="auto"/>
            <w:vAlign w:val="center"/>
            <w:hideMark/>
          </w:tcPr>
          <w:p w14:paraId="57609A6D"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1701" w:type="dxa"/>
            <w:shd w:val="clear" w:color="auto" w:fill="auto"/>
            <w:vAlign w:val="center"/>
            <w:hideMark/>
          </w:tcPr>
          <w:p w14:paraId="301135E5"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w:t>
            </w:r>
          </w:p>
        </w:tc>
        <w:tc>
          <w:tcPr>
            <w:tcW w:w="709" w:type="dxa"/>
            <w:shd w:val="clear" w:color="auto" w:fill="auto"/>
            <w:vAlign w:val="center"/>
            <w:hideMark/>
          </w:tcPr>
          <w:p w14:paraId="1F4D540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vAlign w:val="center"/>
            <w:hideMark/>
          </w:tcPr>
          <w:p w14:paraId="749E69F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X</w:t>
            </w:r>
          </w:p>
        </w:tc>
        <w:tc>
          <w:tcPr>
            <w:tcW w:w="567" w:type="dxa"/>
            <w:shd w:val="clear" w:color="auto" w:fill="auto"/>
            <w:vAlign w:val="center"/>
            <w:hideMark/>
          </w:tcPr>
          <w:p w14:paraId="7C53EA2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X</w:t>
            </w:r>
          </w:p>
        </w:tc>
        <w:tc>
          <w:tcPr>
            <w:tcW w:w="1275" w:type="dxa"/>
            <w:shd w:val="clear" w:color="auto" w:fill="auto"/>
            <w:vAlign w:val="center"/>
            <w:hideMark/>
          </w:tcPr>
          <w:p w14:paraId="3A4A56F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X</w:t>
            </w:r>
          </w:p>
        </w:tc>
        <w:tc>
          <w:tcPr>
            <w:tcW w:w="851" w:type="dxa"/>
            <w:shd w:val="clear" w:color="auto" w:fill="auto"/>
            <w:vAlign w:val="center"/>
            <w:hideMark/>
          </w:tcPr>
          <w:p w14:paraId="50F66318"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shd w:val="clear" w:color="auto" w:fill="auto"/>
            <w:vAlign w:val="center"/>
            <w:hideMark/>
          </w:tcPr>
          <w:p w14:paraId="1744801D"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666" w:type="dxa"/>
            <w:shd w:val="clear" w:color="auto" w:fill="auto"/>
            <w:vAlign w:val="center"/>
            <w:hideMark/>
          </w:tcPr>
          <w:p w14:paraId="39F39DB2"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766" w:type="dxa"/>
            <w:shd w:val="clear" w:color="auto" w:fill="auto"/>
            <w:vAlign w:val="center"/>
            <w:hideMark/>
          </w:tcPr>
          <w:p w14:paraId="51F5823D"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766" w:type="dxa"/>
            <w:shd w:val="clear" w:color="auto" w:fill="auto"/>
            <w:vAlign w:val="center"/>
            <w:hideMark/>
          </w:tcPr>
          <w:p w14:paraId="5292506D"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791" w:type="dxa"/>
            <w:shd w:val="clear" w:color="auto" w:fill="auto"/>
            <w:vAlign w:val="center"/>
            <w:hideMark/>
          </w:tcPr>
          <w:p w14:paraId="52243F83"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791" w:type="dxa"/>
            <w:shd w:val="clear" w:color="auto" w:fill="auto"/>
            <w:vAlign w:val="center"/>
            <w:hideMark/>
          </w:tcPr>
          <w:p w14:paraId="53A55D3B"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c>
          <w:tcPr>
            <w:tcW w:w="781" w:type="dxa"/>
            <w:shd w:val="clear" w:color="auto" w:fill="auto"/>
            <w:vAlign w:val="center"/>
            <w:hideMark/>
          </w:tcPr>
          <w:p w14:paraId="09F675B5" w14:textId="77777777" w:rsidR="00E75568" w:rsidRPr="00C73214" w:rsidRDefault="00E75568" w:rsidP="00E75568">
            <w:pPr>
              <w:spacing w:after="0" w:line="240" w:lineRule="auto"/>
              <w:jc w:val="both"/>
              <w:rPr>
                <w:rFonts w:ascii="Times New Roman" w:hAnsi="Times New Roman"/>
                <w:color w:val="000000"/>
                <w:sz w:val="20"/>
                <w:szCs w:val="20"/>
              </w:rPr>
            </w:pPr>
            <w:r w:rsidRPr="00C73214">
              <w:rPr>
                <w:rFonts w:ascii="Times New Roman" w:hAnsi="Times New Roman"/>
                <w:color w:val="000000"/>
                <w:sz w:val="20"/>
                <w:szCs w:val="20"/>
              </w:rPr>
              <w:t> </w:t>
            </w:r>
          </w:p>
        </w:tc>
      </w:tr>
      <w:tr w:rsidR="00E75568" w:rsidRPr="00C73214" w14:paraId="241FA5FD" w14:textId="77777777" w:rsidTr="00E75568">
        <w:trPr>
          <w:trHeight w:val="315"/>
        </w:trPr>
        <w:tc>
          <w:tcPr>
            <w:tcW w:w="1785" w:type="dxa"/>
            <w:vMerge w:val="restart"/>
            <w:shd w:val="clear" w:color="auto" w:fill="auto"/>
            <w:hideMark/>
          </w:tcPr>
          <w:p w14:paraId="72130080"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1</w:t>
            </w:r>
          </w:p>
        </w:tc>
        <w:tc>
          <w:tcPr>
            <w:tcW w:w="1896" w:type="dxa"/>
            <w:vMerge w:val="restart"/>
            <w:shd w:val="clear" w:color="auto" w:fill="auto"/>
            <w:hideMark/>
          </w:tcPr>
          <w:p w14:paraId="5E073299"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 xml:space="preserve">Формирование благоприятной </w:t>
            </w:r>
            <w:r w:rsidRPr="00C73214">
              <w:rPr>
                <w:rFonts w:ascii="Times New Roman" w:hAnsi="Times New Roman"/>
                <w:b/>
                <w:bCs/>
                <w:color w:val="000000"/>
                <w:sz w:val="20"/>
                <w:szCs w:val="20"/>
              </w:rPr>
              <w:lastRenderedPageBreak/>
              <w:t>инвестиционной среды</w:t>
            </w:r>
          </w:p>
        </w:tc>
        <w:tc>
          <w:tcPr>
            <w:tcW w:w="1701" w:type="dxa"/>
            <w:shd w:val="clear" w:color="auto" w:fill="auto"/>
            <w:hideMark/>
          </w:tcPr>
          <w:p w14:paraId="552CFA69"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lastRenderedPageBreak/>
              <w:t>Всего</w:t>
            </w:r>
          </w:p>
        </w:tc>
        <w:tc>
          <w:tcPr>
            <w:tcW w:w="709" w:type="dxa"/>
            <w:shd w:val="clear" w:color="auto" w:fill="auto"/>
            <w:hideMark/>
          </w:tcPr>
          <w:p w14:paraId="398F7E6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shd w:val="clear" w:color="auto" w:fill="auto"/>
            <w:hideMark/>
          </w:tcPr>
          <w:p w14:paraId="50F0798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3473EB0B"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5E0CD02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2C9A22C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850" w:type="dxa"/>
            <w:shd w:val="clear" w:color="auto" w:fill="auto"/>
            <w:hideMark/>
          </w:tcPr>
          <w:p w14:paraId="30346E54"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666" w:type="dxa"/>
            <w:shd w:val="clear" w:color="auto" w:fill="auto"/>
            <w:hideMark/>
          </w:tcPr>
          <w:p w14:paraId="66795E0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66" w:type="dxa"/>
            <w:shd w:val="clear" w:color="auto" w:fill="auto"/>
            <w:hideMark/>
          </w:tcPr>
          <w:p w14:paraId="5919711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66" w:type="dxa"/>
            <w:shd w:val="clear" w:color="auto" w:fill="auto"/>
            <w:hideMark/>
          </w:tcPr>
          <w:p w14:paraId="40142F7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91" w:type="dxa"/>
            <w:shd w:val="clear" w:color="auto" w:fill="auto"/>
            <w:hideMark/>
          </w:tcPr>
          <w:p w14:paraId="616D8CD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91" w:type="dxa"/>
            <w:shd w:val="clear" w:color="auto" w:fill="auto"/>
            <w:hideMark/>
          </w:tcPr>
          <w:p w14:paraId="42C21A0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81" w:type="dxa"/>
            <w:shd w:val="clear" w:color="auto" w:fill="auto"/>
            <w:hideMark/>
          </w:tcPr>
          <w:p w14:paraId="2B6D88A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r>
      <w:tr w:rsidR="00E75568" w:rsidRPr="00C73214" w14:paraId="2B03D23A" w14:textId="77777777" w:rsidTr="00E75568">
        <w:trPr>
          <w:trHeight w:val="315"/>
        </w:trPr>
        <w:tc>
          <w:tcPr>
            <w:tcW w:w="1785" w:type="dxa"/>
            <w:vMerge/>
            <w:shd w:val="clear" w:color="auto" w:fill="auto"/>
            <w:vAlign w:val="center"/>
            <w:hideMark/>
          </w:tcPr>
          <w:p w14:paraId="6D2FAD67"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591C4818"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2D06AE57"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745B0F7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646DAD4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5E9DADF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6228FFB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59E7789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850" w:type="dxa"/>
            <w:vMerge w:val="restart"/>
            <w:shd w:val="clear" w:color="auto" w:fill="auto"/>
            <w:hideMark/>
          </w:tcPr>
          <w:p w14:paraId="2009C93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666" w:type="dxa"/>
            <w:vMerge w:val="restart"/>
            <w:shd w:val="clear" w:color="auto" w:fill="auto"/>
            <w:hideMark/>
          </w:tcPr>
          <w:p w14:paraId="3278273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66" w:type="dxa"/>
            <w:vMerge w:val="restart"/>
            <w:shd w:val="clear" w:color="auto" w:fill="auto"/>
            <w:hideMark/>
          </w:tcPr>
          <w:p w14:paraId="4684DDE4"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66" w:type="dxa"/>
            <w:vMerge w:val="restart"/>
            <w:shd w:val="clear" w:color="auto" w:fill="auto"/>
            <w:hideMark/>
          </w:tcPr>
          <w:p w14:paraId="7241522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91" w:type="dxa"/>
            <w:vMerge w:val="restart"/>
            <w:shd w:val="clear" w:color="auto" w:fill="auto"/>
            <w:hideMark/>
          </w:tcPr>
          <w:p w14:paraId="4EF9E30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91" w:type="dxa"/>
            <w:vMerge w:val="restart"/>
            <w:shd w:val="clear" w:color="auto" w:fill="auto"/>
            <w:hideMark/>
          </w:tcPr>
          <w:p w14:paraId="638798B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c>
          <w:tcPr>
            <w:tcW w:w="781" w:type="dxa"/>
            <w:vMerge w:val="restart"/>
            <w:shd w:val="clear" w:color="auto" w:fill="auto"/>
            <w:hideMark/>
          </w:tcPr>
          <w:p w14:paraId="63FAE3D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4</w:t>
            </w:r>
          </w:p>
        </w:tc>
      </w:tr>
      <w:tr w:rsidR="00E75568" w:rsidRPr="00C73214" w14:paraId="28CB9176" w14:textId="77777777" w:rsidTr="00E75568">
        <w:trPr>
          <w:trHeight w:val="1088"/>
        </w:trPr>
        <w:tc>
          <w:tcPr>
            <w:tcW w:w="1785" w:type="dxa"/>
            <w:vMerge/>
            <w:shd w:val="clear" w:color="auto" w:fill="auto"/>
            <w:vAlign w:val="center"/>
            <w:hideMark/>
          </w:tcPr>
          <w:p w14:paraId="4CA4BF1B"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674445F3"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413C5EA2"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44074125"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655B0F8A"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71701EEF" w14:textId="77777777" w:rsidR="00E75568" w:rsidRPr="00C73214" w:rsidRDefault="00E75568" w:rsidP="00E7556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755FB60D" w14:textId="77777777" w:rsidR="00E75568" w:rsidRPr="00C73214" w:rsidRDefault="00E75568" w:rsidP="00E7556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73D7FB0B" w14:textId="77777777" w:rsidR="00E75568" w:rsidRPr="00C73214" w:rsidRDefault="00E75568" w:rsidP="00E75568">
            <w:pPr>
              <w:spacing w:after="0" w:line="240" w:lineRule="auto"/>
              <w:rPr>
                <w:rFonts w:ascii="Times New Roman" w:hAnsi="Times New Roman"/>
                <w:b/>
                <w:bCs/>
                <w:color w:val="000000"/>
                <w:sz w:val="20"/>
                <w:szCs w:val="20"/>
              </w:rPr>
            </w:pPr>
          </w:p>
        </w:tc>
        <w:tc>
          <w:tcPr>
            <w:tcW w:w="850" w:type="dxa"/>
            <w:vMerge/>
            <w:shd w:val="clear" w:color="auto" w:fill="auto"/>
            <w:vAlign w:val="center"/>
            <w:hideMark/>
          </w:tcPr>
          <w:p w14:paraId="3FC6CB9C" w14:textId="77777777" w:rsidR="00E75568" w:rsidRPr="00C73214" w:rsidRDefault="00E75568" w:rsidP="00E7556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487DE7D4"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213386C9"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50C68D88"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6C30834E"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1C2A2C91" w14:textId="77777777" w:rsidR="00E75568" w:rsidRPr="00C73214" w:rsidRDefault="00E75568" w:rsidP="00E7556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18FC7971" w14:textId="77777777" w:rsidR="00E75568" w:rsidRPr="00C73214" w:rsidRDefault="00E75568" w:rsidP="00E75568">
            <w:pPr>
              <w:spacing w:after="0" w:line="240" w:lineRule="auto"/>
              <w:rPr>
                <w:rFonts w:ascii="Times New Roman" w:hAnsi="Times New Roman"/>
                <w:b/>
                <w:bCs/>
                <w:color w:val="000000"/>
                <w:sz w:val="20"/>
                <w:szCs w:val="20"/>
              </w:rPr>
            </w:pPr>
          </w:p>
        </w:tc>
      </w:tr>
      <w:tr w:rsidR="00E75568" w:rsidRPr="00C73214" w14:paraId="30660483" w14:textId="77777777" w:rsidTr="00E75568">
        <w:trPr>
          <w:trHeight w:val="832"/>
        </w:trPr>
        <w:tc>
          <w:tcPr>
            <w:tcW w:w="1785" w:type="dxa"/>
            <w:shd w:val="clear" w:color="auto" w:fill="auto"/>
            <w:hideMark/>
          </w:tcPr>
          <w:p w14:paraId="24981231"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1.</w:t>
            </w:r>
          </w:p>
        </w:tc>
        <w:tc>
          <w:tcPr>
            <w:tcW w:w="1896" w:type="dxa"/>
            <w:shd w:val="clear" w:color="auto" w:fill="auto"/>
            <w:hideMark/>
          </w:tcPr>
          <w:p w14:paraId="78FEAFB9"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Создание благоприятных условий для привлечения инвестиций в экономику Атяшевского муниципального района</w:t>
            </w:r>
          </w:p>
        </w:tc>
        <w:tc>
          <w:tcPr>
            <w:tcW w:w="1701" w:type="dxa"/>
            <w:shd w:val="clear" w:color="auto" w:fill="auto"/>
            <w:hideMark/>
          </w:tcPr>
          <w:p w14:paraId="5DA848D0"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shd w:val="clear" w:color="auto" w:fill="auto"/>
            <w:hideMark/>
          </w:tcPr>
          <w:p w14:paraId="1BFE301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0188157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5CAB21C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2C3CDDE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361A258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850" w:type="dxa"/>
            <w:shd w:val="clear" w:color="auto" w:fill="auto"/>
            <w:hideMark/>
          </w:tcPr>
          <w:p w14:paraId="241ED63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666" w:type="dxa"/>
            <w:shd w:val="clear" w:color="auto" w:fill="auto"/>
            <w:hideMark/>
          </w:tcPr>
          <w:p w14:paraId="4E0C762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66" w:type="dxa"/>
            <w:shd w:val="clear" w:color="auto" w:fill="auto"/>
            <w:hideMark/>
          </w:tcPr>
          <w:p w14:paraId="4F1CF01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66" w:type="dxa"/>
            <w:shd w:val="clear" w:color="auto" w:fill="auto"/>
            <w:hideMark/>
          </w:tcPr>
          <w:p w14:paraId="2434426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91" w:type="dxa"/>
            <w:shd w:val="clear" w:color="auto" w:fill="auto"/>
            <w:hideMark/>
          </w:tcPr>
          <w:p w14:paraId="03E365C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91" w:type="dxa"/>
            <w:shd w:val="clear" w:color="auto" w:fill="auto"/>
            <w:hideMark/>
          </w:tcPr>
          <w:p w14:paraId="45C40AF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81" w:type="dxa"/>
            <w:shd w:val="clear" w:color="auto" w:fill="auto"/>
            <w:hideMark/>
          </w:tcPr>
          <w:p w14:paraId="0CE460E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r>
      <w:tr w:rsidR="00E75568" w:rsidRPr="00C73214" w14:paraId="7212BB71" w14:textId="77777777" w:rsidTr="00E75568">
        <w:trPr>
          <w:trHeight w:val="832"/>
        </w:trPr>
        <w:tc>
          <w:tcPr>
            <w:tcW w:w="1785" w:type="dxa"/>
            <w:shd w:val="clear" w:color="auto" w:fill="auto"/>
            <w:hideMark/>
          </w:tcPr>
          <w:p w14:paraId="54C7EED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2.</w:t>
            </w:r>
          </w:p>
        </w:tc>
        <w:tc>
          <w:tcPr>
            <w:tcW w:w="1896" w:type="dxa"/>
            <w:shd w:val="clear" w:color="auto" w:fill="auto"/>
            <w:hideMark/>
          </w:tcPr>
          <w:p w14:paraId="152221AC"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Повышение качества оценки регулирующего воздействия нормативных правовых актов и их проектов</w:t>
            </w:r>
          </w:p>
        </w:tc>
        <w:tc>
          <w:tcPr>
            <w:tcW w:w="1701" w:type="dxa"/>
            <w:shd w:val="clear" w:color="auto" w:fill="auto"/>
            <w:hideMark/>
          </w:tcPr>
          <w:p w14:paraId="5972711D"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Правовое управление Администрации Атяшевского муниципального района</w:t>
            </w:r>
          </w:p>
        </w:tc>
        <w:tc>
          <w:tcPr>
            <w:tcW w:w="709" w:type="dxa"/>
            <w:shd w:val="clear" w:color="auto" w:fill="auto"/>
            <w:hideMark/>
          </w:tcPr>
          <w:p w14:paraId="166A572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089D4E8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15DB4E9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1962C8C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7DBC5C0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3E23FA3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054329A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7CA200C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6E04979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4138C98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3A98577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01609A7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5BD81F4F" w14:textId="77777777" w:rsidTr="00E75568">
        <w:trPr>
          <w:trHeight w:val="546"/>
        </w:trPr>
        <w:tc>
          <w:tcPr>
            <w:tcW w:w="1785" w:type="dxa"/>
            <w:shd w:val="clear" w:color="auto" w:fill="auto"/>
            <w:hideMark/>
          </w:tcPr>
          <w:p w14:paraId="53ADD3B0"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3.</w:t>
            </w:r>
          </w:p>
        </w:tc>
        <w:tc>
          <w:tcPr>
            <w:tcW w:w="1896" w:type="dxa"/>
            <w:shd w:val="clear" w:color="auto" w:fill="auto"/>
            <w:hideMark/>
          </w:tcPr>
          <w:p w14:paraId="4E9EF30F"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Формирование и развитие контрактной системы в сфере закупок</w:t>
            </w:r>
          </w:p>
        </w:tc>
        <w:tc>
          <w:tcPr>
            <w:tcW w:w="1701" w:type="dxa"/>
            <w:shd w:val="clear" w:color="auto" w:fill="auto"/>
            <w:hideMark/>
          </w:tcPr>
          <w:p w14:paraId="42DF6469"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shd w:val="clear" w:color="auto" w:fill="auto"/>
            <w:hideMark/>
          </w:tcPr>
          <w:p w14:paraId="0F1BE17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3BA488F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3227283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233DF66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1B22D15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21C6D7F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6458103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217421D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7F4336F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50A0268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2AF2D47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40CEE29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60A98AA2" w14:textId="77777777" w:rsidTr="00E75568">
        <w:trPr>
          <w:trHeight w:val="1120"/>
        </w:trPr>
        <w:tc>
          <w:tcPr>
            <w:tcW w:w="1785" w:type="dxa"/>
            <w:shd w:val="clear" w:color="auto" w:fill="auto"/>
            <w:hideMark/>
          </w:tcPr>
          <w:p w14:paraId="0D361316"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4.</w:t>
            </w:r>
          </w:p>
        </w:tc>
        <w:tc>
          <w:tcPr>
            <w:tcW w:w="1896" w:type="dxa"/>
            <w:shd w:val="clear" w:color="auto" w:fill="auto"/>
            <w:hideMark/>
          </w:tcPr>
          <w:p w14:paraId="6E86F05B"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Создание благоприятной конкурентной среды</w:t>
            </w:r>
          </w:p>
        </w:tc>
        <w:tc>
          <w:tcPr>
            <w:tcW w:w="1701" w:type="dxa"/>
            <w:shd w:val="clear" w:color="auto" w:fill="auto"/>
            <w:hideMark/>
          </w:tcPr>
          <w:p w14:paraId="49BFCA32"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5DBCB2C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2B24967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35AC9F2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3A62922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728DCD1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4501CCE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711EF3A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4B76A59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21BC3E6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4DB271A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51BFAA2D"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40F0604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6B939FE7" w14:textId="77777777" w:rsidTr="00E75568">
        <w:trPr>
          <w:trHeight w:val="2272"/>
        </w:trPr>
        <w:tc>
          <w:tcPr>
            <w:tcW w:w="1785" w:type="dxa"/>
            <w:shd w:val="clear" w:color="auto" w:fill="auto"/>
            <w:hideMark/>
          </w:tcPr>
          <w:p w14:paraId="63384DB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Основное мероприятие 5.</w:t>
            </w:r>
          </w:p>
        </w:tc>
        <w:tc>
          <w:tcPr>
            <w:tcW w:w="1896" w:type="dxa"/>
            <w:shd w:val="clear" w:color="auto" w:fill="auto"/>
            <w:hideMark/>
          </w:tcPr>
          <w:p w14:paraId="0209DEF7"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Обучение управленческих кадров в сфере инвестиционной деятельности по дополнительным профессиональным программам повышения квалификации</w:t>
            </w:r>
          </w:p>
        </w:tc>
        <w:tc>
          <w:tcPr>
            <w:tcW w:w="1701" w:type="dxa"/>
            <w:shd w:val="clear" w:color="auto" w:fill="auto"/>
            <w:hideMark/>
          </w:tcPr>
          <w:p w14:paraId="4FBB64C6"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делами Администрации Атяшевского муниципального района, 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6315DEDD"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5913BA7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64E4926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2FD1AEA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1A26BEE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850" w:type="dxa"/>
            <w:shd w:val="clear" w:color="auto" w:fill="auto"/>
            <w:hideMark/>
          </w:tcPr>
          <w:p w14:paraId="5B75484D"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666" w:type="dxa"/>
            <w:shd w:val="clear" w:color="auto" w:fill="auto"/>
            <w:hideMark/>
          </w:tcPr>
          <w:p w14:paraId="3D63A34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66" w:type="dxa"/>
            <w:shd w:val="clear" w:color="auto" w:fill="auto"/>
            <w:hideMark/>
          </w:tcPr>
          <w:p w14:paraId="327B33C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66" w:type="dxa"/>
            <w:shd w:val="clear" w:color="auto" w:fill="auto"/>
            <w:hideMark/>
          </w:tcPr>
          <w:p w14:paraId="3B7D5AF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91" w:type="dxa"/>
            <w:shd w:val="clear" w:color="auto" w:fill="auto"/>
            <w:hideMark/>
          </w:tcPr>
          <w:p w14:paraId="5317862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91" w:type="dxa"/>
            <w:shd w:val="clear" w:color="auto" w:fill="auto"/>
            <w:hideMark/>
          </w:tcPr>
          <w:p w14:paraId="4881760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81" w:type="dxa"/>
            <w:shd w:val="clear" w:color="auto" w:fill="auto"/>
            <w:hideMark/>
          </w:tcPr>
          <w:p w14:paraId="2998F24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r>
      <w:tr w:rsidR="00E75568" w:rsidRPr="00C73214" w14:paraId="4DF13B5C" w14:textId="77777777" w:rsidTr="00E75568">
        <w:trPr>
          <w:trHeight w:val="246"/>
        </w:trPr>
        <w:tc>
          <w:tcPr>
            <w:tcW w:w="1785" w:type="dxa"/>
            <w:vMerge w:val="restart"/>
            <w:shd w:val="clear" w:color="auto" w:fill="auto"/>
            <w:hideMark/>
          </w:tcPr>
          <w:p w14:paraId="196A4267"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2</w:t>
            </w:r>
          </w:p>
        </w:tc>
        <w:tc>
          <w:tcPr>
            <w:tcW w:w="1896" w:type="dxa"/>
            <w:vMerge w:val="restart"/>
            <w:shd w:val="clear" w:color="auto" w:fill="auto"/>
            <w:hideMark/>
          </w:tcPr>
          <w:p w14:paraId="1C822909"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«Развитие промышленного комплекса»</w:t>
            </w:r>
          </w:p>
        </w:tc>
        <w:tc>
          <w:tcPr>
            <w:tcW w:w="1701" w:type="dxa"/>
            <w:shd w:val="clear" w:color="auto" w:fill="auto"/>
            <w:hideMark/>
          </w:tcPr>
          <w:p w14:paraId="486CF9EA"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Всего</w:t>
            </w:r>
          </w:p>
        </w:tc>
        <w:tc>
          <w:tcPr>
            <w:tcW w:w="709" w:type="dxa"/>
            <w:shd w:val="clear" w:color="auto" w:fill="auto"/>
            <w:hideMark/>
          </w:tcPr>
          <w:p w14:paraId="17BC4FF7"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shd w:val="clear" w:color="auto" w:fill="auto"/>
            <w:hideMark/>
          </w:tcPr>
          <w:p w14:paraId="2E5474E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7916526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686537D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0E1C83A2"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50</w:t>
            </w:r>
          </w:p>
        </w:tc>
        <w:tc>
          <w:tcPr>
            <w:tcW w:w="850" w:type="dxa"/>
            <w:shd w:val="clear" w:color="auto" w:fill="auto"/>
            <w:hideMark/>
          </w:tcPr>
          <w:p w14:paraId="76F2A4BB"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60</w:t>
            </w:r>
          </w:p>
        </w:tc>
        <w:tc>
          <w:tcPr>
            <w:tcW w:w="666" w:type="dxa"/>
            <w:shd w:val="clear" w:color="auto" w:fill="auto"/>
            <w:hideMark/>
          </w:tcPr>
          <w:p w14:paraId="55A693B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70</w:t>
            </w:r>
          </w:p>
        </w:tc>
        <w:tc>
          <w:tcPr>
            <w:tcW w:w="766" w:type="dxa"/>
            <w:shd w:val="clear" w:color="auto" w:fill="auto"/>
            <w:hideMark/>
          </w:tcPr>
          <w:p w14:paraId="727CCD9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80</w:t>
            </w:r>
          </w:p>
        </w:tc>
        <w:tc>
          <w:tcPr>
            <w:tcW w:w="766" w:type="dxa"/>
            <w:shd w:val="clear" w:color="auto" w:fill="auto"/>
            <w:hideMark/>
          </w:tcPr>
          <w:p w14:paraId="38E7B6A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90</w:t>
            </w:r>
          </w:p>
        </w:tc>
        <w:tc>
          <w:tcPr>
            <w:tcW w:w="791" w:type="dxa"/>
            <w:shd w:val="clear" w:color="auto" w:fill="auto"/>
            <w:hideMark/>
          </w:tcPr>
          <w:p w14:paraId="2C560EB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91" w:type="dxa"/>
            <w:shd w:val="clear" w:color="auto" w:fill="auto"/>
            <w:hideMark/>
          </w:tcPr>
          <w:p w14:paraId="7C8030B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110</w:t>
            </w:r>
          </w:p>
        </w:tc>
        <w:tc>
          <w:tcPr>
            <w:tcW w:w="781" w:type="dxa"/>
            <w:shd w:val="clear" w:color="auto" w:fill="auto"/>
            <w:hideMark/>
          </w:tcPr>
          <w:p w14:paraId="5CDAB8D2"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110</w:t>
            </w:r>
          </w:p>
        </w:tc>
      </w:tr>
      <w:tr w:rsidR="00E75568" w:rsidRPr="00C73214" w14:paraId="4BF938C7" w14:textId="77777777" w:rsidTr="00E75568">
        <w:trPr>
          <w:trHeight w:val="315"/>
        </w:trPr>
        <w:tc>
          <w:tcPr>
            <w:tcW w:w="1785" w:type="dxa"/>
            <w:vMerge/>
            <w:shd w:val="clear" w:color="auto" w:fill="auto"/>
            <w:vAlign w:val="center"/>
            <w:hideMark/>
          </w:tcPr>
          <w:p w14:paraId="3A7F27EA"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3B2B20A3"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008FE4E3"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2B4C798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2FDE4E0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7E64A47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76076992"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156A0EF0"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50</w:t>
            </w:r>
          </w:p>
        </w:tc>
        <w:tc>
          <w:tcPr>
            <w:tcW w:w="850" w:type="dxa"/>
            <w:vMerge w:val="restart"/>
            <w:shd w:val="clear" w:color="auto" w:fill="auto"/>
            <w:hideMark/>
          </w:tcPr>
          <w:p w14:paraId="20CBBB4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60</w:t>
            </w:r>
          </w:p>
        </w:tc>
        <w:tc>
          <w:tcPr>
            <w:tcW w:w="666" w:type="dxa"/>
            <w:vMerge w:val="restart"/>
            <w:shd w:val="clear" w:color="auto" w:fill="auto"/>
            <w:hideMark/>
          </w:tcPr>
          <w:p w14:paraId="42DC14B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70</w:t>
            </w:r>
          </w:p>
        </w:tc>
        <w:tc>
          <w:tcPr>
            <w:tcW w:w="766" w:type="dxa"/>
            <w:vMerge w:val="restart"/>
            <w:shd w:val="clear" w:color="auto" w:fill="auto"/>
            <w:hideMark/>
          </w:tcPr>
          <w:p w14:paraId="10148C3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80</w:t>
            </w:r>
          </w:p>
        </w:tc>
        <w:tc>
          <w:tcPr>
            <w:tcW w:w="766" w:type="dxa"/>
            <w:vMerge w:val="restart"/>
            <w:shd w:val="clear" w:color="auto" w:fill="auto"/>
            <w:hideMark/>
          </w:tcPr>
          <w:p w14:paraId="7F54405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90</w:t>
            </w:r>
          </w:p>
        </w:tc>
        <w:tc>
          <w:tcPr>
            <w:tcW w:w="791" w:type="dxa"/>
            <w:vMerge w:val="restart"/>
            <w:shd w:val="clear" w:color="auto" w:fill="auto"/>
            <w:hideMark/>
          </w:tcPr>
          <w:p w14:paraId="5E346CEB"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91" w:type="dxa"/>
            <w:vMerge w:val="restart"/>
            <w:shd w:val="clear" w:color="auto" w:fill="auto"/>
            <w:hideMark/>
          </w:tcPr>
          <w:p w14:paraId="1C43593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110</w:t>
            </w:r>
          </w:p>
        </w:tc>
        <w:tc>
          <w:tcPr>
            <w:tcW w:w="781" w:type="dxa"/>
            <w:vMerge w:val="restart"/>
            <w:shd w:val="clear" w:color="auto" w:fill="auto"/>
            <w:hideMark/>
          </w:tcPr>
          <w:p w14:paraId="5EC1CD9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110</w:t>
            </w:r>
          </w:p>
        </w:tc>
      </w:tr>
      <w:tr w:rsidR="00E75568" w:rsidRPr="00C73214" w14:paraId="62D97C0D" w14:textId="77777777" w:rsidTr="00E75568">
        <w:trPr>
          <w:trHeight w:val="1063"/>
        </w:trPr>
        <w:tc>
          <w:tcPr>
            <w:tcW w:w="1785" w:type="dxa"/>
            <w:vMerge/>
            <w:shd w:val="clear" w:color="auto" w:fill="auto"/>
            <w:vAlign w:val="center"/>
            <w:hideMark/>
          </w:tcPr>
          <w:p w14:paraId="33040E19"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3D9DACD3"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64FBE907"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2F278B3C"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1B154089"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1959830A" w14:textId="77777777" w:rsidR="00E75568" w:rsidRPr="00C73214" w:rsidRDefault="00E75568" w:rsidP="00E7556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1A04E41C" w14:textId="77777777" w:rsidR="00E75568" w:rsidRPr="00C73214" w:rsidRDefault="00E75568" w:rsidP="00E7556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48AFD8F8" w14:textId="77777777" w:rsidR="00E75568" w:rsidRPr="00C73214" w:rsidRDefault="00E75568" w:rsidP="00E75568">
            <w:pPr>
              <w:spacing w:after="0" w:line="240" w:lineRule="auto"/>
              <w:rPr>
                <w:rFonts w:ascii="Times New Roman" w:hAnsi="Times New Roman"/>
                <w:b/>
                <w:bCs/>
                <w:color w:val="000000"/>
                <w:sz w:val="20"/>
                <w:szCs w:val="20"/>
              </w:rPr>
            </w:pPr>
          </w:p>
        </w:tc>
        <w:tc>
          <w:tcPr>
            <w:tcW w:w="850" w:type="dxa"/>
            <w:vMerge/>
            <w:shd w:val="clear" w:color="auto" w:fill="auto"/>
            <w:vAlign w:val="center"/>
            <w:hideMark/>
          </w:tcPr>
          <w:p w14:paraId="1D2370EC" w14:textId="77777777" w:rsidR="00E75568" w:rsidRPr="00C73214" w:rsidRDefault="00E75568" w:rsidP="00E7556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73AFC481"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39128099"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15DC519D"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4033BA51"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1B7F9DCE" w14:textId="77777777" w:rsidR="00E75568" w:rsidRPr="00C73214" w:rsidRDefault="00E75568" w:rsidP="00E7556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09D59C4A" w14:textId="77777777" w:rsidR="00E75568" w:rsidRPr="00C73214" w:rsidRDefault="00E75568" w:rsidP="00E75568">
            <w:pPr>
              <w:spacing w:after="0" w:line="240" w:lineRule="auto"/>
              <w:rPr>
                <w:rFonts w:ascii="Times New Roman" w:hAnsi="Times New Roman"/>
                <w:b/>
                <w:bCs/>
                <w:color w:val="000000"/>
                <w:sz w:val="20"/>
                <w:szCs w:val="20"/>
              </w:rPr>
            </w:pPr>
          </w:p>
        </w:tc>
      </w:tr>
      <w:tr w:rsidR="00E75568" w:rsidRPr="00C73214" w14:paraId="057394FA" w14:textId="77777777" w:rsidTr="00E75568">
        <w:trPr>
          <w:trHeight w:val="891"/>
        </w:trPr>
        <w:tc>
          <w:tcPr>
            <w:tcW w:w="1785" w:type="dxa"/>
            <w:shd w:val="clear" w:color="auto" w:fill="auto"/>
            <w:hideMark/>
          </w:tcPr>
          <w:p w14:paraId="4C78EF4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1.</w:t>
            </w:r>
          </w:p>
        </w:tc>
        <w:tc>
          <w:tcPr>
            <w:tcW w:w="1896" w:type="dxa"/>
            <w:shd w:val="clear" w:color="auto" w:fill="auto"/>
            <w:hideMark/>
          </w:tcPr>
          <w:p w14:paraId="567FD6CC"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Определение площадок под расширение существующих промышленных предприятий и создание новых производств</w:t>
            </w:r>
          </w:p>
        </w:tc>
        <w:tc>
          <w:tcPr>
            <w:tcW w:w="1701" w:type="dxa"/>
            <w:shd w:val="clear" w:color="auto" w:fill="auto"/>
            <w:hideMark/>
          </w:tcPr>
          <w:p w14:paraId="01603AD0"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Отдел имущества и земельных отношений</w:t>
            </w:r>
          </w:p>
        </w:tc>
        <w:tc>
          <w:tcPr>
            <w:tcW w:w="709" w:type="dxa"/>
            <w:shd w:val="clear" w:color="auto" w:fill="auto"/>
            <w:hideMark/>
          </w:tcPr>
          <w:p w14:paraId="63BCE3D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607DF51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5B2F6E6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45AC695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0251563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50</w:t>
            </w:r>
          </w:p>
        </w:tc>
        <w:tc>
          <w:tcPr>
            <w:tcW w:w="850" w:type="dxa"/>
            <w:shd w:val="clear" w:color="auto" w:fill="auto"/>
            <w:hideMark/>
          </w:tcPr>
          <w:p w14:paraId="056462C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c>
          <w:tcPr>
            <w:tcW w:w="666" w:type="dxa"/>
            <w:shd w:val="clear" w:color="auto" w:fill="auto"/>
            <w:hideMark/>
          </w:tcPr>
          <w:p w14:paraId="772D4E7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70</w:t>
            </w:r>
          </w:p>
        </w:tc>
        <w:tc>
          <w:tcPr>
            <w:tcW w:w="766" w:type="dxa"/>
            <w:shd w:val="clear" w:color="auto" w:fill="auto"/>
            <w:hideMark/>
          </w:tcPr>
          <w:p w14:paraId="20293A7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80</w:t>
            </w:r>
          </w:p>
        </w:tc>
        <w:tc>
          <w:tcPr>
            <w:tcW w:w="766" w:type="dxa"/>
            <w:shd w:val="clear" w:color="auto" w:fill="auto"/>
            <w:hideMark/>
          </w:tcPr>
          <w:p w14:paraId="68B3C35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90</w:t>
            </w:r>
          </w:p>
        </w:tc>
        <w:tc>
          <w:tcPr>
            <w:tcW w:w="791" w:type="dxa"/>
            <w:shd w:val="clear" w:color="auto" w:fill="auto"/>
            <w:hideMark/>
          </w:tcPr>
          <w:p w14:paraId="535A971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100</w:t>
            </w:r>
          </w:p>
        </w:tc>
        <w:tc>
          <w:tcPr>
            <w:tcW w:w="791" w:type="dxa"/>
            <w:shd w:val="clear" w:color="auto" w:fill="auto"/>
            <w:hideMark/>
          </w:tcPr>
          <w:p w14:paraId="5563DC3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110</w:t>
            </w:r>
          </w:p>
        </w:tc>
        <w:tc>
          <w:tcPr>
            <w:tcW w:w="781" w:type="dxa"/>
            <w:shd w:val="clear" w:color="auto" w:fill="auto"/>
            <w:hideMark/>
          </w:tcPr>
          <w:p w14:paraId="7304426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110</w:t>
            </w:r>
          </w:p>
        </w:tc>
      </w:tr>
      <w:tr w:rsidR="00E75568" w:rsidRPr="00C73214" w14:paraId="4A5DA715" w14:textId="77777777" w:rsidTr="00E75568">
        <w:trPr>
          <w:trHeight w:val="315"/>
        </w:trPr>
        <w:tc>
          <w:tcPr>
            <w:tcW w:w="1785" w:type="dxa"/>
            <w:vMerge w:val="restart"/>
            <w:shd w:val="clear" w:color="auto" w:fill="auto"/>
            <w:hideMark/>
          </w:tcPr>
          <w:p w14:paraId="3E26F989"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3</w:t>
            </w:r>
          </w:p>
        </w:tc>
        <w:tc>
          <w:tcPr>
            <w:tcW w:w="1896" w:type="dxa"/>
            <w:vMerge w:val="restart"/>
            <w:shd w:val="clear" w:color="auto" w:fill="auto"/>
            <w:hideMark/>
          </w:tcPr>
          <w:p w14:paraId="783FD7E1"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Стратегическое планирование</w:t>
            </w:r>
          </w:p>
        </w:tc>
        <w:tc>
          <w:tcPr>
            <w:tcW w:w="1701" w:type="dxa"/>
            <w:shd w:val="clear" w:color="auto" w:fill="auto"/>
            <w:hideMark/>
          </w:tcPr>
          <w:p w14:paraId="4449CE25"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Всего</w:t>
            </w:r>
          </w:p>
        </w:tc>
        <w:tc>
          <w:tcPr>
            <w:tcW w:w="709" w:type="dxa"/>
            <w:shd w:val="clear" w:color="auto" w:fill="auto"/>
            <w:hideMark/>
          </w:tcPr>
          <w:p w14:paraId="5E76419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shd w:val="clear" w:color="auto" w:fill="auto"/>
            <w:hideMark/>
          </w:tcPr>
          <w:p w14:paraId="79BE7FF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1C3FFF3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5E2EF51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4A7E375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850" w:type="dxa"/>
            <w:shd w:val="clear" w:color="auto" w:fill="auto"/>
            <w:hideMark/>
          </w:tcPr>
          <w:p w14:paraId="671E14B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666" w:type="dxa"/>
            <w:shd w:val="clear" w:color="auto" w:fill="auto"/>
            <w:hideMark/>
          </w:tcPr>
          <w:p w14:paraId="080CAF7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66" w:type="dxa"/>
            <w:shd w:val="clear" w:color="auto" w:fill="auto"/>
            <w:hideMark/>
          </w:tcPr>
          <w:p w14:paraId="69B3D73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66" w:type="dxa"/>
            <w:shd w:val="clear" w:color="auto" w:fill="auto"/>
            <w:hideMark/>
          </w:tcPr>
          <w:p w14:paraId="335476A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91" w:type="dxa"/>
            <w:shd w:val="clear" w:color="auto" w:fill="auto"/>
            <w:hideMark/>
          </w:tcPr>
          <w:p w14:paraId="4A57DEE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91" w:type="dxa"/>
            <w:shd w:val="clear" w:color="auto" w:fill="auto"/>
            <w:hideMark/>
          </w:tcPr>
          <w:p w14:paraId="280FD4C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81" w:type="dxa"/>
            <w:shd w:val="clear" w:color="auto" w:fill="auto"/>
            <w:hideMark/>
          </w:tcPr>
          <w:p w14:paraId="0263D13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r>
      <w:tr w:rsidR="00E75568" w:rsidRPr="00C73214" w14:paraId="3340DD63" w14:textId="77777777" w:rsidTr="00E75568">
        <w:trPr>
          <w:trHeight w:val="315"/>
        </w:trPr>
        <w:tc>
          <w:tcPr>
            <w:tcW w:w="1785" w:type="dxa"/>
            <w:vMerge/>
            <w:shd w:val="clear" w:color="auto" w:fill="auto"/>
            <w:vAlign w:val="center"/>
            <w:hideMark/>
          </w:tcPr>
          <w:p w14:paraId="05DFBFC1"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73CC018A"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7463EE56"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38BB45F7"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0377DDC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288445A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7571FFF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3176C70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850" w:type="dxa"/>
            <w:vMerge w:val="restart"/>
            <w:shd w:val="clear" w:color="auto" w:fill="auto"/>
            <w:hideMark/>
          </w:tcPr>
          <w:p w14:paraId="34BE5F3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666" w:type="dxa"/>
            <w:vMerge w:val="restart"/>
            <w:shd w:val="clear" w:color="auto" w:fill="auto"/>
            <w:hideMark/>
          </w:tcPr>
          <w:p w14:paraId="06587F2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66" w:type="dxa"/>
            <w:vMerge w:val="restart"/>
            <w:shd w:val="clear" w:color="auto" w:fill="auto"/>
            <w:hideMark/>
          </w:tcPr>
          <w:p w14:paraId="0C11D1E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66" w:type="dxa"/>
            <w:vMerge w:val="restart"/>
            <w:shd w:val="clear" w:color="auto" w:fill="auto"/>
            <w:hideMark/>
          </w:tcPr>
          <w:p w14:paraId="22AE7E9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91" w:type="dxa"/>
            <w:vMerge w:val="restart"/>
            <w:shd w:val="clear" w:color="auto" w:fill="auto"/>
            <w:hideMark/>
          </w:tcPr>
          <w:p w14:paraId="1B3BEB8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91" w:type="dxa"/>
            <w:vMerge w:val="restart"/>
            <w:shd w:val="clear" w:color="auto" w:fill="auto"/>
            <w:hideMark/>
          </w:tcPr>
          <w:p w14:paraId="64C7977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c>
          <w:tcPr>
            <w:tcW w:w="781" w:type="dxa"/>
            <w:vMerge w:val="restart"/>
            <w:shd w:val="clear" w:color="auto" w:fill="auto"/>
            <w:hideMark/>
          </w:tcPr>
          <w:p w14:paraId="580AD95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11</w:t>
            </w:r>
          </w:p>
        </w:tc>
      </w:tr>
      <w:tr w:rsidR="00E75568" w:rsidRPr="00C73214" w14:paraId="7B9D9E08" w14:textId="77777777" w:rsidTr="00E75568">
        <w:trPr>
          <w:trHeight w:val="934"/>
        </w:trPr>
        <w:tc>
          <w:tcPr>
            <w:tcW w:w="1785" w:type="dxa"/>
            <w:vMerge/>
            <w:shd w:val="clear" w:color="auto" w:fill="auto"/>
            <w:vAlign w:val="center"/>
            <w:hideMark/>
          </w:tcPr>
          <w:p w14:paraId="5A79DF54"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1079747B"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1E7659CB"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3D5F82AF"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1425476C"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7531B786" w14:textId="77777777" w:rsidR="00E75568" w:rsidRPr="00C73214" w:rsidRDefault="00E75568" w:rsidP="00E7556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0F5A7FDA" w14:textId="77777777" w:rsidR="00E75568" w:rsidRPr="00C73214" w:rsidRDefault="00E75568" w:rsidP="00E7556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1DE77E87" w14:textId="77777777" w:rsidR="00E75568" w:rsidRPr="00C73214" w:rsidRDefault="00E75568" w:rsidP="00E75568">
            <w:pPr>
              <w:spacing w:after="0" w:line="240" w:lineRule="auto"/>
              <w:rPr>
                <w:rFonts w:ascii="Times New Roman" w:hAnsi="Times New Roman"/>
                <w:b/>
                <w:bCs/>
                <w:color w:val="000000"/>
                <w:sz w:val="20"/>
                <w:szCs w:val="20"/>
              </w:rPr>
            </w:pPr>
          </w:p>
        </w:tc>
        <w:tc>
          <w:tcPr>
            <w:tcW w:w="850" w:type="dxa"/>
            <w:vMerge/>
            <w:shd w:val="clear" w:color="auto" w:fill="auto"/>
            <w:vAlign w:val="center"/>
            <w:hideMark/>
          </w:tcPr>
          <w:p w14:paraId="54EDBA96" w14:textId="77777777" w:rsidR="00E75568" w:rsidRPr="00C73214" w:rsidRDefault="00E75568" w:rsidP="00E7556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3F1BF983"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2F3FFB72"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449E0A9F"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7E0A572A"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6DBEEB8E" w14:textId="77777777" w:rsidR="00E75568" w:rsidRPr="00C73214" w:rsidRDefault="00E75568" w:rsidP="00E7556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505F85D2" w14:textId="77777777" w:rsidR="00E75568" w:rsidRPr="00C73214" w:rsidRDefault="00E75568" w:rsidP="00E75568">
            <w:pPr>
              <w:spacing w:after="0" w:line="240" w:lineRule="auto"/>
              <w:rPr>
                <w:rFonts w:ascii="Times New Roman" w:hAnsi="Times New Roman"/>
                <w:b/>
                <w:bCs/>
                <w:color w:val="000000"/>
                <w:sz w:val="20"/>
                <w:szCs w:val="20"/>
              </w:rPr>
            </w:pPr>
          </w:p>
        </w:tc>
      </w:tr>
      <w:tr w:rsidR="00E75568" w:rsidRPr="00C73214" w14:paraId="1709DCC0" w14:textId="77777777" w:rsidTr="00E75568">
        <w:trPr>
          <w:trHeight w:val="1403"/>
        </w:trPr>
        <w:tc>
          <w:tcPr>
            <w:tcW w:w="1785" w:type="dxa"/>
            <w:shd w:val="clear" w:color="auto" w:fill="auto"/>
            <w:hideMark/>
          </w:tcPr>
          <w:p w14:paraId="68C4837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Основное мероприятие 1.</w:t>
            </w:r>
          </w:p>
        </w:tc>
        <w:tc>
          <w:tcPr>
            <w:tcW w:w="1896" w:type="dxa"/>
            <w:shd w:val="clear" w:color="auto" w:fill="auto"/>
            <w:hideMark/>
          </w:tcPr>
          <w:p w14:paraId="55F3DE5E"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Развитие муниципального стратегического планирования</w:t>
            </w:r>
          </w:p>
        </w:tc>
        <w:tc>
          <w:tcPr>
            <w:tcW w:w="1701" w:type="dxa"/>
            <w:shd w:val="clear" w:color="auto" w:fill="auto"/>
            <w:hideMark/>
          </w:tcPr>
          <w:p w14:paraId="07A6A53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Отраслевые (функциональные) органы Администрации Атяшевского муниципального района</w:t>
            </w:r>
          </w:p>
        </w:tc>
        <w:tc>
          <w:tcPr>
            <w:tcW w:w="709" w:type="dxa"/>
            <w:shd w:val="clear" w:color="auto" w:fill="auto"/>
            <w:hideMark/>
          </w:tcPr>
          <w:p w14:paraId="1F1C625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1EF5115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3AA66AB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1D58552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60C7AA3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850" w:type="dxa"/>
            <w:shd w:val="clear" w:color="auto" w:fill="auto"/>
            <w:hideMark/>
          </w:tcPr>
          <w:p w14:paraId="66DA9D4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666" w:type="dxa"/>
            <w:shd w:val="clear" w:color="auto" w:fill="auto"/>
            <w:hideMark/>
          </w:tcPr>
          <w:p w14:paraId="6BD1AD8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766" w:type="dxa"/>
            <w:shd w:val="clear" w:color="auto" w:fill="auto"/>
            <w:hideMark/>
          </w:tcPr>
          <w:p w14:paraId="65FBC97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766" w:type="dxa"/>
            <w:shd w:val="clear" w:color="auto" w:fill="auto"/>
            <w:hideMark/>
          </w:tcPr>
          <w:p w14:paraId="076DEDD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791" w:type="dxa"/>
            <w:shd w:val="clear" w:color="auto" w:fill="auto"/>
            <w:hideMark/>
          </w:tcPr>
          <w:p w14:paraId="1F4B4A9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791" w:type="dxa"/>
            <w:shd w:val="clear" w:color="auto" w:fill="auto"/>
            <w:hideMark/>
          </w:tcPr>
          <w:p w14:paraId="2679871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c>
          <w:tcPr>
            <w:tcW w:w="781" w:type="dxa"/>
            <w:shd w:val="clear" w:color="auto" w:fill="auto"/>
            <w:hideMark/>
          </w:tcPr>
          <w:p w14:paraId="1F40E12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11</w:t>
            </w:r>
          </w:p>
        </w:tc>
      </w:tr>
      <w:tr w:rsidR="00E75568" w:rsidRPr="00C73214" w14:paraId="6416532A" w14:textId="77777777" w:rsidTr="00E75568">
        <w:trPr>
          <w:trHeight w:val="1399"/>
        </w:trPr>
        <w:tc>
          <w:tcPr>
            <w:tcW w:w="1785" w:type="dxa"/>
            <w:shd w:val="clear" w:color="auto" w:fill="auto"/>
            <w:hideMark/>
          </w:tcPr>
          <w:p w14:paraId="70666DD7"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2.</w:t>
            </w:r>
          </w:p>
        </w:tc>
        <w:tc>
          <w:tcPr>
            <w:tcW w:w="1896" w:type="dxa"/>
            <w:shd w:val="clear" w:color="auto" w:fill="auto"/>
            <w:hideMark/>
          </w:tcPr>
          <w:p w14:paraId="2490C4DF"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Разработка прогнозов социально-экономического развития Атяшевского муниципального района</w:t>
            </w:r>
          </w:p>
        </w:tc>
        <w:tc>
          <w:tcPr>
            <w:tcW w:w="1701" w:type="dxa"/>
            <w:shd w:val="clear" w:color="auto" w:fill="auto"/>
            <w:hideMark/>
          </w:tcPr>
          <w:p w14:paraId="60DD6AEA"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295B6CE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336E726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2F26A22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7827340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1304523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27D358C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7202B99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6D96BF2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4B2F36C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6D54FF0D"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70C98D9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7F4A651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6B0B1C9D" w14:textId="77777777" w:rsidTr="00E75568">
        <w:trPr>
          <w:trHeight w:val="1531"/>
        </w:trPr>
        <w:tc>
          <w:tcPr>
            <w:tcW w:w="1785" w:type="dxa"/>
            <w:shd w:val="clear" w:color="auto" w:fill="auto"/>
            <w:hideMark/>
          </w:tcPr>
          <w:p w14:paraId="47816AAB"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3.</w:t>
            </w:r>
          </w:p>
        </w:tc>
        <w:tc>
          <w:tcPr>
            <w:tcW w:w="1896" w:type="dxa"/>
            <w:shd w:val="clear" w:color="auto" w:fill="auto"/>
            <w:hideMark/>
          </w:tcPr>
          <w:p w14:paraId="4AE5F7FD"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Создание условий для эффективной разработки и реализации муниципальных программ</w:t>
            </w:r>
          </w:p>
        </w:tc>
        <w:tc>
          <w:tcPr>
            <w:tcW w:w="1701" w:type="dxa"/>
            <w:shd w:val="clear" w:color="auto" w:fill="auto"/>
            <w:hideMark/>
          </w:tcPr>
          <w:p w14:paraId="736784E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656212D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E78BCA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8EA65F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535705D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4C887AE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2ADFA95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616F412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0423158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50FE149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3E68CD4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55990B1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6B4C594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620EB638" w14:textId="77777777" w:rsidTr="00E75568">
        <w:trPr>
          <w:trHeight w:val="315"/>
        </w:trPr>
        <w:tc>
          <w:tcPr>
            <w:tcW w:w="1785" w:type="dxa"/>
            <w:vMerge w:val="restart"/>
            <w:shd w:val="clear" w:color="auto" w:fill="auto"/>
            <w:hideMark/>
          </w:tcPr>
          <w:p w14:paraId="2455A90D"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4</w:t>
            </w:r>
          </w:p>
        </w:tc>
        <w:tc>
          <w:tcPr>
            <w:tcW w:w="1896" w:type="dxa"/>
            <w:vMerge w:val="restart"/>
            <w:shd w:val="clear" w:color="auto" w:fill="auto"/>
            <w:hideMark/>
          </w:tcPr>
          <w:p w14:paraId="05430E80"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 xml:space="preserve"> «Развитие конкуренции»</w:t>
            </w:r>
          </w:p>
        </w:tc>
        <w:tc>
          <w:tcPr>
            <w:tcW w:w="1701" w:type="dxa"/>
            <w:shd w:val="clear" w:color="auto" w:fill="auto"/>
            <w:hideMark/>
          </w:tcPr>
          <w:p w14:paraId="788FEF81"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Всего</w:t>
            </w:r>
          </w:p>
        </w:tc>
        <w:tc>
          <w:tcPr>
            <w:tcW w:w="709" w:type="dxa"/>
            <w:shd w:val="clear" w:color="auto" w:fill="auto"/>
            <w:hideMark/>
          </w:tcPr>
          <w:p w14:paraId="44E4321B"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shd w:val="clear" w:color="auto" w:fill="auto"/>
            <w:hideMark/>
          </w:tcPr>
          <w:p w14:paraId="0163149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5119DC7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682AB0F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48D4F2B0"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850" w:type="dxa"/>
            <w:shd w:val="clear" w:color="auto" w:fill="auto"/>
            <w:hideMark/>
          </w:tcPr>
          <w:p w14:paraId="2C6F31C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666" w:type="dxa"/>
            <w:shd w:val="clear" w:color="auto" w:fill="auto"/>
            <w:hideMark/>
          </w:tcPr>
          <w:p w14:paraId="40D5E2C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66" w:type="dxa"/>
            <w:shd w:val="clear" w:color="auto" w:fill="auto"/>
            <w:hideMark/>
          </w:tcPr>
          <w:p w14:paraId="6869E8A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66" w:type="dxa"/>
            <w:shd w:val="clear" w:color="auto" w:fill="auto"/>
            <w:hideMark/>
          </w:tcPr>
          <w:p w14:paraId="420FFC6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91" w:type="dxa"/>
            <w:shd w:val="clear" w:color="auto" w:fill="auto"/>
            <w:hideMark/>
          </w:tcPr>
          <w:p w14:paraId="7A52E72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91" w:type="dxa"/>
            <w:shd w:val="clear" w:color="auto" w:fill="auto"/>
            <w:hideMark/>
          </w:tcPr>
          <w:p w14:paraId="597B17B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81" w:type="dxa"/>
            <w:shd w:val="clear" w:color="auto" w:fill="auto"/>
            <w:hideMark/>
          </w:tcPr>
          <w:p w14:paraId="624A93A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r>
      <w:tr w:rsidR="00E75568" w:rsidRPr="00C73214" w14:paraId="122C43AB" w14:textId="77777777" w:rsidTr="00E75568">
        <w:trPr>
          <w:trHeight w:val="315"/>
        </w:trPr>
        <w:tc>
          <w:tcPr>
            <w:tcW w:w="1785" w:type="dxa"/>
            <w:vMerge/>
            <w:shd w:val="clear" w:color="auto" w:fill="auto"/>
            <w:vAlign w:val="center"/>
            <w:hideMark/>
          </w:tcPr>
          <w:p w14:paraId="697172A9"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4048A1F3"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3D79B7FA"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0193BD5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1BD3DCC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29C93874"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278772A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12471F5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850" w:type="dxa"/>
            <w:vMerge w:val="restart"/>
            <w:shd w:val="clear" w:color="auto" w:fill="auto"/>
            <w:hideMark/>
          </w:tcPr>
          <w:p w14:paraId="4D8A2F8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666" w:type="dxa"/>
            <w:vMerge w:val="restart"/>
            <w:shd w:val="clear" w:color="auto" w:fill="auto"/>
            <w:hideMark/>
          </w:tcPr>
          <w:p w14:paraId="494EF55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66" w:type="dxa"/>
            <w:vMerge w:val="restart"/>
            <w:shd w:val="clear" w:color="auto" w:fill="auto"/>
            <w:hideMark/>
          </w:tcPr>
          <w:p w14:paraId="7528280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66" w:type="dxa"/>
            <w:vMerge w:val="restart"/>
            <w:shd w:val="clear" w:color="auto" w:fill="auto"/>
            <w:hideMark/>
          </w:tcPr>
          <w:p w14:paraId="2095AC8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91" w:type="dxa"/>
            <w:vMerge w:val="restart"/>
            <w:shd w:val="clear" w:color="auto" w:fill="auto"/>
            <w:hideMark/>
          </w:tcPr>
          <w:p w14:paraId="2908923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91" w:type="dxa"/>
            <w:vMerge w:val="restart"/>
            <w:shd w:val="clear" w:color="auto" w:fill="auto"/>
            <w:hideMark/>
          </w:tcPr>
          <w:p w14:paraId="48DEBD72"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781" w:type="dxa"/>
            <w:vMerge w:val="restart"/>
            <w:shd w:val="clear" w:color="auto" w:fill="auto"/>
            <w:hideMark/>
          </w:tcPr>
          <w:p w14:paraId="24169A5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r>
      <w:tr w:rsidR="00E75568" w:rsidRPr="00C73214" w14:paraId="2BA83B04" w14:textId="77777777" w:rsidTr="00E75568">
        <w:trPr>
          <w:trHeight w:val="1115"/>
        </w:trPr>
        <w:tc>
          <w:tcPr>
            <w:tcW w:w="1785" w:type="dxa"/>
            <w:vMerge/>
            <w:shd w:val="clear" w:color="auto" w:fill="auto"/>
            <w:vAlign w:val="center"/>
            <w:hideMark/>
          </w:tcPr>
          <w:p w14:paraId="472CA9D9"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177CC28D"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28405119"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4673F690"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69C6BAEA"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07FDA397" w14:textId="77777777" w:rsidR="00E75568" w:rsidRPr="00C73214" w:rsidRDefault="00E75568" w:rsidP="00E7556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28797FA5" w14:textId="77777777" w:rsidR="00E75568" w:rsidRPr="00C73214" w:rsidRDefault="00E75568" w:rsidP="00E7556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5822A1B9" w14:textId="77777777" w:rsidR="00E75568" w:rsidRPr="00C73214" w:rsidRDefault="00E75568" w:rsidP="00E75568">
            <w:pPr>
              <w:spacing w:after="0" w:line="240" w:lineRule="auto"/>
              <w:rPr>
                <w:rFonts w:ascii="Times New Roman" w:hAnsi="Times New Roman"/>
                <w:b/>
                <w:bCs/>
                <w:color w:val="000000"/>
                <w:sz w:val="20"/>
                <w:szCs w:val="20"/>
              </w:rPr>
            </w:pPr>
          </w:p>
        </w:tc>
        <w:tc>
          <w:tcPr>
            <w:tcW w:w="850" w:type="dxa"/>
            <w:vMerge/>
            <w:shd w:val="clear" w:color="auto" w:fill="auto"/>
            <w:vAlign w:val="center"/>
            <w:hideMark/>
          </w:tcPr>
          <w:p w14:paraId="43A32CAB" w14:textId="77777777" w:rsidR="00E75568" w:rsidRPr="00C73214" w:rsidRDefault="00E75568" w:rsidP="00E7556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65F57CA0"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15BB0488"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42A9994B"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7F6A9B73"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37DA7660" w14:textId="77777777" w:rsidR="00E75568" w:rsidRPr="00C73214" w:rsidRDefault="00E75568" w:rsidP="00E7556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52FC146B" w14:textId="77777777" w:rsidR="00E75568" w:rsidRPr="00C73214" w:rsidRDefault="00E75568" w:rsidP="00E75568">
            <w:pPr>
              <w:spacing w:after="0" w:line="240" w:lineRule="auto"/>
              <w:rPr>
                <w:rFonts w:ascii="Times New Roman" w:hAnsi="Times New Roman"/>
                <w:b/>
                <w:bCs/>
                <w:color w:val="000000"/>
                <w:sz w:val="20"/>
                <w:szCs w:val="20"/>
              </w:rPr>
            </w:pPr>
          </w:p>
        </w:tc>
      </w:tr>
      <w:tr w:rsidR="00E75568" w:rsidRPr="00C73214" w14:paraId="2E4C647E" w14:textId="77777777" w:rsidTr="00E75568">
        <w:trPr>
          <w:trHeight w:val="1966"/>
        </w:trPr>
        <w:tc>
          <w:tcPr>
            <w:tcW w:w="1785" w:type="dxa"/>
            <w:shd w:val="clear" w:color="auto" w:fill="auto"/>
            <w:hideMark/>
          </w:tcPr>
          <w:p w14:paraId="6FECE2BD"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1.</w:t>
            </w:r>
          </w:p>
        </w:tc>
        <w:tc>
          <w:tcPr>
            <w:tcW w:w="1896" w:type="dxa"/>
            <w:shd w:val="clear" w:color="auto" w:fill="auto"/>
            <w:hideMark/>
          </w:tcPr>
          <w:p w14:paraId="6DC36824"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Организация обучения сотрудников Администрации Атяшевского муниципального района по образовательным программам, предусматривающим комплексное </w:t>
            </w:r>
            <w:r w:rsidRPr="00C73214">
              <w:rPr>
                <w:rFonts w:ascii="Times New Roman" w:hAnsi="Times New Roman"/>
                <w:color w:val="000000"/>
                <w:sz w:val="20"/>
                <w:szCs w:val="20"/>
              </w:rPr>
              <w:lastRenderedPageBreak/>
              <w:t>изучение целей, задач и инструментов развития конкурентной политики</w:t>
            </w:r>
          </w:p>
        </w:tc>
        <w:tc>
          <w:tcPr>
            <w:tcW w:w="1701" w:type="dxa"/>
            <w:shd w:val="clear" w:color="auto" w:fill="auto"/>
            <w:hideMark/>
          </w:tcPr>
          <w:p w14:paraId="7C7F141A"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Управление делами Администрации Атяшевского муниципального района</w:t>
            </w:r>
          </w:p>
        </w:tc>
        <w:tc>
          <w:tcPr>
            <w:tcW w:w="709" w:type="dxa"/>
            <w:shd w:val="clear" w:color="auto" w:fill="auto"/>
            <w:hideMark/>
          </w:tcPr>
          <w:p w14:paraId="3233205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6E6D271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6C8163A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3AD84CB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1704D77D"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850" w:type="dxa"/>
            <w:shd w:val="clear" w:color="auto" w:fill="auto"/>
            <w:hideMark/>
          </w:tcPr>
          <w:p w14:paraId="2FCB8E4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666" w:type="dxa"/>
            <w:shd w:val="clear" w:color="auto" w:fill="auto"/>
            <w:hideMark/>
          </w:tcPr>
          <w:p w14:paraId="2F1F338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766" w:type="dxa"/>
            <w:shd w:val="clear" w:color="auto" w:fill="auto"/>
            <w:hideMark/>
          </w:tcPr>
          <w:p w14:paraId="5B07CEA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766" w:type="dxa"/>
            <w:shd w:val="clear" w:color="auto" w:fill="auto"/>
            <w:hideMark/>
          </w:tcPr>
          <w:p w14:paraId="558FC0F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791" w:type="dxa"/>
            <w:shd w:val="clear" w:color="auto" w:fill="auto"/>
            <w:hideMark/>
          </w:tcPr>
          <w:p w14:paraId="06EBD8C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791" w:type="dxa"/>
            <w:shd w:val="clear" w:color="auto" w:fill="auto"/>
            <w:hideMark/>
          </w:tcPr>
          <w:p w14:paraId="20E8BBA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c>
          <w:tcPr>
            <w:tcW w:w="781" w:type="dxa"/>
            <w:shd w:val="clear" w:color="auto" w:fill="auto"/>
            <w:hideMark/>
          </w:tcPr>
          <w:p w14:paraId="1B73388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4</w:t>
            </w:r>
          </w:p>
        </w:tc>
      </w:tr>
      <w:tr w:rsidR="00E75568" w:rsidRPr="00C73214" w14:paraId="236BCA36" w14:textId="77777777" w:rsidTr="00E75568">
        <w:trPr>
          <w:trHeight w:val="1399"/>
        </w:trPr>
        <w:tc>
          <w:tcPr>
            <w:tcW w:w="1785" w:type="dxa"/>
            <w:shd w:val="clear" w:color="auto" w:fill="auto"/>
            <w:hideMark/>
          </w:tcPr>
          <w:p w14:paraId="43B7FA42"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2.</w:t>
            </w:r>
          </w:p>
        </w:tc>
        <w:tc>
          <w:tcPr>
            <w:tcW w:w="1896" w:type="dxa"/>
            <w:shd w:val="clear" w:color="auto" w:fill="auto"/>
            <w:hideMark/>
          </w:tcPr>
          <w:p w14:paraId="04089092"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Актуализация Плана мероприятий («дорожной карты») Атяшевского </w:t>
            </w:r>
            <w:proofErr w:type="gramStart"/>
            <w:r w:rsidRPr="00C73214">
              <w:rPr>
                <w:rFonts w:ascii="Times New Roman" w:hAnsi="Times New Roman"/>
                <w:color w:val="000000"/>
                <w:sz w:val="20"/>
                <w:szCs w:val="20"/>
              </w:rPr>
              <w:t>муниципального  района</w:t>
            </w:r>
            <w:proofErr w:type="gramEnd"/>
            <w:r w:rsidRPr="00C73214">
              <w:rPr>
                <w:rFonts w:ascii="Times New Roman" w:hAnsi="Times New Roman"/>
                <w:color w:val="000000"/>
                <w:sz w:val="20"/>
                <w:szCs w:val="20"/>
              </w:rPr>
              <w:t xml:space="preserve"> по содействию развитию конкуренции в Республике Мордовия</w:t>
            </w:r>
          </w:p>
        </w:tc>
        <w:tc>
          <w:tcPr>
            <w:tcW w:w="1701" w:type="dxa"/>
            <w:shd w:val="clear" w:color="auto" w:fill="auto"/>
            <w:hideMark/>
          </w:tcPr>
          <w:p w14:paraId="579ED54E"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0369E7E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10F174B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1A17390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07F3329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17E7653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232239C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730F88D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3601A27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77C3249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1460BCB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5E352B2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38C61DA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69FCC996" w14:textId="77777777" w:rsidTr="00E75568">
        <w:trPr>
          <w:trHeight w:val="2218"/>
        </w:trPr>
        <w:tc>
          <w:tcPr>
            <w:tcW w:w="1785" w:type="dxa"/>
            <w:shd w:val="clear" w:color="auto" w:fill="auto"/>
            <w:hideMark/>
          </w:tcPr>
          <w:p w14:paraId="793944D8"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3.</w:t>
            </w:r>
          </w:p>
        </w:tc>
        <w:tc>
          <w:tcPr>
            <w:tcW w:w="1896" w:type="dxa"/>
            <w:shd w:val="clear" w:color="auto" w:fill="auto"/>
            <w:hideMark/>
          </w:tcPr>
          <w:p w14:paraId="2512FA65"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Формирование отчета о выполнении Плана мероприятий («дорожной карты») Атяшевского муниципального района по содействию развитию конкуренции в Республике Мордовия за 4 квартал 2016г. до 25.01.2017г., далее, 1 раз в полугодии. </w:t>
            </w:r>
          </w:p>
        </w:tc>
        <w:tc>
          <w:tcPr>
            <w:tcW w:w="1701" w:type="dxa"/>
            <w:shd w:val="clear" w:color="auto" w:fill="auto"/>
            <w:hideMark/>
          </w:tcPr>
          <w:p w14:paraId="641CCC21"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3FD00D3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2B97E12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CA57DC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73D6B7E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0F5AABF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24848E8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0C5CC2C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5DA9688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471B857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05DB12B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40691DE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1BAD7F6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70512ED1" w14:textId="77777777" w:rsidTr="00E75568">
        <w:trPr>
          <w:trHeight w:val="1682"/>
        </w:trPr>
        <w:tc>
          <w:tcPr>
            <w:tcW w:w="1785" w:type="dxa"/>
            <w:shd w:val="clear" w:color="auto" w:fill="auto"/>
            <w:hideMark/>
          </w:tcPr>
          <w:p w14:paraId="21CE6A6B"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Основное мероприятие 4.</w:t>
            </w:r>
          </w:p>
        </w:tc>
        <w:tc>
          <w:tcPr>
            <w:tcW w:w="1896" w:type="dxa"/>
            <w:shd w:val="clear" w:color="auto" w:fill="auto"/>
            <w:hideMark/>
          </w:tcPr>
          <w:p w14:paraId="06D54611"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Размещение информации о деятельности по содействию развитию </w:t>
            </w:r>
            <w:proofErr w:type="gramStart"/>
            <w:r w:rsidRPr="00C73214">
              <w:rPr>
                <w:rFonts w:ascii="Times New Roman" w:hAnsi="Times New Roman"/>
                <w:color w:val="000000"/>
                <w:sz w:val="20"/>
                <w:szCs w:val="20"/>
              </w:rPr>
              <w:t>конкуренции  на</w:t>
            </w:r>
            <w:proofErr w:type="gramEnd"/>
            <w:r w:rsidRPr="00C73214">
              <w:rPr>
                <w:rFonts w:ascii="Times New Roman" w:hAnsi="Times New Roman"/>
                <w:color w:val="000000"/>
                <w:sz w:val="20"/>
                <w:szCs w:val="20"/>
              </w:rPr>
              <w:t xml:space="preserve"> официальном сайте  Администрации </w:t>
            </w:r>
            <w:proofErr w:type="spellStart"/>
            <w:r w:rsidRPr="00C73214">
              <w:rPr>
                <w:rFonts w:ascii="Times New Roman" w:hAnsi="Times New Roman"/>
                <w:color w:val="000000"/>
                <w:sz w:val="20"/>
                <w:szCs w:val="20"/>
              </w:rPr>
              <w:t>Атяшевкого</w:t>
            </w:r>
            <w:proofErr w:type="spellEnd"/>
            <w:r w:rsidRPr="00C73214">
              <w:rPr>
                <w:rFonts w:ascii="Times New Roman" w:hAnsi="Times New Roman"/>
                <w:color w:val="000000"/>
                <w:sz w:val="20"/>
                <w:szCs w:val="20"/>
              </w:rPr>
              <w:t xml:space="preserve"> муниципального  района</w:t>
            </w:r>
          </w:p>
        </w:tc>
        <w:tc>
          <w:tcPr>
            <w:tcW w:w="1701" w:type="dxa"/>
            <w:shd w:val="clear" w:color="auto" w:fill="auto"/>
            <w:hideMark/>
          </w:tcPr>
          <w:p w14:paraId="3EEDC0AF"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709" w:type="dxa"/>
            <w:shd w:val="clear" w:color="auto" w:fill="auto"/>
            <w:hideMark/>
          </w:tcPr>
          <w:p w14:paraId="4205D07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41C403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AD8AB5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6532F4E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6EEA7EA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350A087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5CF2920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60D8A1C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71C358E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6E37BC8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6B47D8C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3E557AB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1DA9BCA0" w14:textId="77777777" w:rsidTr="00E75568">
        <w:trPr>
          <w:trHeight w:val="1399"/>
        </w:trPr>
        <w:tc>
          <w:tcPr>
            <w:tcW w:w="1785" w:type="dxa"/>
            <w:shd w:val="clear" w:color="auto" w:fill="auto"/>
            <w:hideMark/>
          </w:tcPr>
          <w:p w14:paraId="757E098C"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5.</w:t>
            </w:r>
          </w:p>
        </w:tc>
        <w:tc>
          <w:tcPr>
            <w:tcW w:w="1896" w:type="dxa"/>
            <w:shd w:val="clear" w:color="auto" w:fill="auto"/>
            <w:hideMark/>
          </w:tcPr>
          <w:p w14:paraId="7F414959"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1701" w:type="dxa"/>
            <w:shd w:val="clear" w:color="auto" w:fill="auto"/>
            <w:hideMark/>
          </w:tcPr>
          <w:p w14:paraId="06A7E787"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shd w:val="clear" w:color="auto" w:fill="auto"/>
            <w:hideMark/>
          </w:tcPr>
          <w:p w14:paraId="7269D3D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60F01ED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6DB17C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4E2B538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6F304B2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850" w:type="dxa"/>
            <w:shd w:val="clear" w:color="auto" w:fill="auto"/>
            <w:hideMark/>
          </w:tcPr>
          <w:p w14:paraId="2AC0846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666" w:type="dxa"/>
            <w:shd w:val="clear" w:color="auto" w:fill="auto"/>
            <w:hideMark/>
          </w:tcPr>
          <w:p w14:paraId="36A3CD2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66" w:type="dxa"/>
            <w:shd w:val="clear" w:color="auto" w:fill="auto"/>
            <w:hideMark/>
          </w:tcPr>
          <w:p w14:paraId="4502A01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66" w:type="dxa"/>
            <w:shd w:val="clear" w:color="auto" w:fill="auto"/>
            <w:hideMark/>
          </w:tcPr>
          <w:p w14:paraId="10C5934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91" w:type="dxa"/>
            <w:shd w:val="clear" w:color="auto" w:fill="auto"/>
            <w:hideMark/>
          </w:tcPr>
          <w:p w14:paraId="06AF4E8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91" w:type="dxa"/>
            <w:shd w:val="clear" w:color="auto" w:fill="auto"/>
            <w:hideMark/>
          </w:tcPr>
          <w:p w14:paraId="0E654F9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c>
          <w:tcPr>
            <w:tcW w:w="781" w:type="dxa"/>
            <w:shd w:val="clear" w:color="auto" w:fill="auto"/>
            <w:hideMark/>
          </w:tcPr>
          <w:p w14:paraId="5FAA271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3</w:t>
            </w:r>
          </w:p>
        </w:tc>
      </w:tr>
      <w:tr w:rsidR="00E75568" w:rsidRPr="00C73214" w14:paraId="4290004E" w14:textId="77777777" w:rsidTr="00E75568">
        <w:trPr>
          <w:trHeight w:val="315"/>
        </w:trPr>
        <w:tc>
          <w:tcPr>
            <w:tcW w:w="1785" w:type="dxa"/>
            <w:vMerge w:val="restart"/>
            <w:shd w:val="clear" w:color="auto" w:fill="auto"/>
            <w:hideMark/>
          </w:tcPr>
          <w:p w14:paraId="13B60CDC"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5</w:t>
            </w:r>
          </w:p>
        </w:tc>
        <w:tc>
          <w:tcPr>
            <w:tcW w:w="1896" w:type="dxa"/>
            <w:vMerge w:val="restart"/>
            <w:shd w:val="clear" w:color="auto" w:fill="auto"/>
            <w:hideMark/>
          </w:tcPr>
          <w:p w14:paraId="4A181961"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«Развитие инфраструктуры потребительского рынка товаров, работ и услуг»</w:t>
            </w:r>
          </w:p>
        </w:tc>
        <w:tc>
          <w:tcPr>
            <w:tcW w:w="1701" w:type="dxa"/>
            <w:shd w:val="clear" w:color="auto" w:fill="auto"/>
            <w:hideMark/>
          </w:tcPr>
          <w:p w14:paraId="199286B1"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Всего</w:t>
            </w:r>
          </w:p>
        </w:tc>
        <w:tc>
          <w:tcPr>
            <w:tcW w:w="709" w:type="dxa"/>
            <w:shd w:val="clear" w:color="auto" w:fill="auto"/>
            <w:hideMark/>
          </w:tcPr>
          <w:p w14:paraId="2545EFB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shd w:val="clear" w:color="auto" w:fill="auto"/>
            <w:hideMark/>
          </w:tcPr>
          <w:p w14:paraId="070A4143"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2F764B88"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683C6FFA"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71A0C64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850" w:type="dxa"/>
            <w:shd w:val="clear" w:color="auto" w:fill="auto"/>
            <w:hideMark/>
          </w:tcPr>
          <w:p w14:paraId="3FE36051"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666" w:type="dxa"/>
            <w:shd w:val="clear" w:color="auto" w:fill="auto"/>
            <w:hideMark/>
          </w:tcPr>
          <w:p w14:paraId="10F2EB0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w:t>
            </w:r>
          </w:p>
        </w:tc>
        <w:tc>
          <w:tcPr>
            <w:tcW w:w="766" w:type="dxa"/>
            <w:shd w:val="clear" w:color="auto" w:fill="auto"/>
            <w:hideMark/>
          </w:tcPr>
          <w:p w14:paraId="52303394"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w:t>
            </w:r>
          </w:p>
        </w:tc>
        <w:tc>
          <w:tcPr>
            <w:tcW w:w="766" w:type="dxa"/>
            <w:shd w:val="clear" w:color="auto" w:fill="auto"/>
            <w:hideMark/>
          </w:tcPr>
          <w:p w14:paraId="1E37972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w:t>
            </w:r>
          </w:p>
        </w:tc>
        <w:tc>
          <w:tcPr>
            <w:tcW w:w="791" w:type="dxa"/>
            <w:shd w:val="clear" w:color="auto" w:fill="auto"/>
            <w:hideMark/>
          </w:tcPr>
          <w:p w14:paraId="55AE533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w:t>
            </w:r>
          </w:p>
        </w:tc>
        <w:tc>
          <w:tcPr>
            <w:tcW w:w="791" w:type="dxa"/>
            <w:shd w:val="clear" w:color="auto" w:fill="auto"/>
            <w:hideMark/>
          </w:tcPr>
          <w:p w14:paraId="1BBC1B1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w:t>
            </w:r>
          </w:p>
        </w:tc>
        <w:tc>
          <w:tcPr>
            <w:tcW w:w="781" w:type="dxa"/>
            <w:shd w:val="clear" w:color="auto" w:fill="auto"/>
            <w:hideMark/>
          </w:tcPr>
          <w:p w14:paraId="1A68D3B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w:t>
            </w:r>
          </w:p>
        </w:tc>
      </w:tr>
      <w:tr w:rsidR="00E75568" w:rsidRPr="00C73214" w14:paraId="51260C3C" w14:textId="77777777" w:rsidTr="00E75568">
        <w:trPr>
          <w:trHeight w:val="315"/>
        </w:trPr>
        <w:tc>
          <w:tcPr>
            <w:tcW w:w="1785" w:type="dxa"/>
            <w:vMerge/>
            <w:shd w:val="clear" w:color="auto" w:fill="auto"/>
            <w:vAlign w:val="center"/>
            <w:hideMark/>
          </w:tcPr>
          <w:p w14:paraId="296899D6"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2CE276FE"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06FBB65C"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018F90DD"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7BB50C8E"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6BAF8C1C"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489F028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17311F0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850" w:type="dxa"/>
            <w:vMerge w:val="restart"/>
            <w:shd w:val="clear" w:color="auto" w:fill="auto"/>
            <w:hideMark/>
          </w:tcPr>
          <w:p w14:paraId="52813B65"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7</w:t>
            </w:r>
          </w:p>
        </w:tc>
        <w:tc>
          <w:tcPr>
            <w:tcW w:w="666" w:type="dxa"/>
            <w:vMerge w:val="restart"/>
            <w:shd w:val="clear" w:color="auto" w:fill="auto"/>
            <w:hideMark/>
          </w:tcPr>
          <w:p w14:paraId="42D06D54"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w:t>
            </w:r>
          </w:p>
        </w:tc>
        <w:tc>
          <w:tcPr>
            <w:tcW w:w="766" w:type="dxa"/>
            <w:vMerge w:val="restart"/>
            <w:shd w:val="clear" w:color="auto" w:fill="auto"/>
            <w:hideMark/>
          </w:tcPr>
          <w:p w14:paraId="50FF0EF9"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w:t>
            </w:r>
          </w:p>
        </w:tc>
        <w:tc>
          <w:tcPr>
            <w:tcW w:w="766" w:type="dxa"/>
            <w:vMerge w:val="restart"/>
            <w:shd w:val="clear" w:color="auto" w:fill="auto"/>
            <w:hideMark/>
          </w:tcPr>
          <w:p w14:paraId="63EE5007"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8</w:t>
            </w:r>
          </w:p>
        </w:tc>
        <w:tc>
          <w:tcPr>
            <w:tcW w:w="791" w:type="dxa"/>
            <w:vMerge w:val="restart"/>
            <w:shd w:val="clear" w:color="auto" w:fill="auto"/>
            <w:hideMark/>
          </w:tcPr>
          <w:p w14:paraId="48811A1F"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w:t>
            </w:r>
          </w:p>
        </w:tc>
        <w:tc>
          <w:tcPr>
            <w:tcW w:w="791" w:type="dxa"/>
            <w:vMerge w:val="restart"/>
            <w:shd w:val="clear" w:color="auto" w:fill="auto"/>
            <w:hideMark/>
          </w:tcPr>
          <w:p w14:paraId="1BD40196"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w:t>
            </w:r>
          </w:p>
        </w:tc>
        <w:tc>
          <w:tcPr>
            <w:tcW w:w="781" w:type="dxa"/>
            <w:vMerge w:val="restart"/>
            <w:shd w:val="clear" w:color="auto" w:fill="auto"/>
            <w:hideMark/>
          </w:tcPr>
          <w:p w14:paraId="2F4DA7AB" w14:textId="77777777" w:rsidR="00E75568" w:rsidRPr="00C73214" w:rsidRDefault="00E75568" w:rsidP="00E7556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9</w:t>
            </w:r>
          </w:p>
        </w:tc>
      </w:tr>
      <w:tr w:rsidR="00E75568" w:rsidRPr="00C73214" w14:paraId="5740BD7A" w14:textId="77777777" w:rsidTr="00E75568">
        <w:trPr>
          <w:trHeight w:val="1205"/>
        </w:trPr>
        <w:tc>
          <w:tcPr>
            <w:tcW w:w="1785" w:type="dxa"/>
            <w:vMerge/>
            <w:shd w:val="clear" w:color="auto" w:fill="auto"/>
            <w:vAlign w:val="center"/>
            <w:hideMark/>
          </w:tcPr>
          <w:p w14:paraId="3BB02DB8" w14:textId="77777777" w:rsidR="00E75568" w:rsidRPr="00C73214" w:rsidRDefault="00E75568" w:rsidP="00E7556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70D6B01A" w14:textId="77777777" w:rsidR="00E75568" w:rsidRPr="00C73214" w:rsidRDefault="00E75568" w:rsidP="00E75568">
            <w:pPr>
              <w:spacing w:after="0" w:line="240" w:lineRule="auto"/>
              <w:rPr>
                <w:rFonts w:ascii="Times New Roman" w:hAnsi="Times New Roman"/>
                <w:b/>
                <w:bCs/>
                <w:color w:val="000000"/>
                <w:sz w:val="20"/>
                <w:szCs w:val="20"/>
              </w:rPr>
            </w:pPr>
          </w:p>
        </w:tc>
        <w:tc>
          <w:tcPr>
            <w:tcW w:w="1701" w:type="dxa"/>
            <w:shd w:val="clear" w:color="auto" w:fill="auto"/>
            <w:hideMark/>
          </w:tcPr>
          <w:p w14:paraId="772EC17D" w14:textId="77777777" w:rsidR="00E75568" w:rsidRPr="00C73214" w:rsidRDefault="00E75568" w:rsidP="00E7556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57C1D5EA"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42385570" w14:textId="77777777" w:rsidR="00E75568" w:rsidRPr="00C73214" w:rsidRDefault="00E75568" w:rsidP="00E7556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063284F4" w14:textId="77777777" w:rsidR="00E75568" w:rsidRPr="00C73214" w:rsidRDefault="00E75568" w:rsidP="00E7556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5B234142" w14:textId="77777777" w:rsidR="00E75568" w:rsidRPr="00C73214" w:rsidRDefault="00E75568" w:rsidP="00E7556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728B58CA" w14:textId="77777777" w:rsidR="00E75568" w:rsidRPr="00C73214" w:rsidRDefault="00E75568" w:rsidP="00E75568">
            <w:pPr>
              <w:spacing w:after="0" w:line="240" w:lineRule="auto"/>
              <w:rPr>
                <w:rFonts w:ascii="Times New Roman" w:hAnsi="Times New Roman"/>
                <w:b/>
                <w:bCs/>
                <w:color w:val="000000"/>
                <w:sz w:val="20"/>
                <w:szCs w:val="20"/>
              </w:rPr>
            </w:pPr>
          </w:p>
        </w:tc>
        <w:tc>
          <w:tcPr>
            <w:tcW w:w="850" w:type="dxa"/>
            <w:vMerge/>
            <w:shd w:val="clear" w:color="auto" w:fill="auto"/>
            <w:vAlign w:val="center"/>
            <w:hideMark/>
          </w:tcPr>
          <w:p w14:paraId="66DA3916" w14:textId="77777777" w:rsidR="00E75568" w:rsidRPr="00C73214" w:rsidRDefault="00E75568" w:rsidP="00E7556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5CCCFCFF"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3F12B414" w14:textId="77777777" w:rsidR="00E75568" w:rsidRPr="00C73214" w:rsidRDefault="00E75568" w:rsidP="00E7556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4B933D41"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6AA1C638" w14:textId="77777777" w:rsidR="00E75568" w:rsidRPr="00C73214" w:rsidRDefault="00E75568" w:rsidP="00E7556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5B3E49DA" w14:textId="77777777" w:rsidR="00E75568" w:rsidRPr="00C73214" w:rsidRDefault="00E75568" w:rsidP="00E7556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7FA42588" w14:textId="77777777" w:rsidR="00E75568" w:rsidRPr="00C73214" w:rsidRDefault="00E75568" w:rsidP="00E75568">
            <w:pPr>
              <w:spacing w:after="0" w:line="240" w:lineRule="auto"/>
              <w:rPr>
                <w:rFonts w:ascii="Times New Roman" w:hAnsi="Times New Roman"/>
                <w:b/>
                <w:bCs/>
                <w:color w:val="000000"/>
                <w:sz w:val="20"/>
                <w:szCs w:val="20"/>
              </w:rPr>
            </w:pPr>
          </w:p>
        </w:tc>
      </w:tr>
      <w:tr w:rsidR="00E75568" w:rsidRPr="00C73214" w14:paraId="3F6DF148" w14:textId="77777777" w:rsidTr="00E75568">
        <w:trPr>
          <w:trHeight w:val="1292"/>
        </w:trPr>
        <w:tc>
          <w:tcPr>
            <w:tcW w:w="1785" w:type="dxa"/>
            <w:shd w:val="clear" w:color="auto" w:fill="auto"/>
            <w:hideMark/>
          </w:tcPr>
          <w:p w14:paraId="69B1E0E3"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1.</w:t>
            </w:r>
          </w:p>
        </w:tc>
        <w:tc>
          <w:tcPr>
            <w:tcW w:w="1896" w:type="dxa"/>
            <w:shd w:val="clear" w:color="auto" w:fill="auto"/>
            <w:hideMark/>
          </w:tcPr>
          <w:p w14:paraId="680D500F"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Оказание консультативной поддержки субъектам торговли по вопросам применения действующего законодательства РФ в сфере </w:t>
            </w:r>
            <w:r w:rsidRPr="00C73214">
              <w:rPr>
                <w:rFonts w:ascii="Times New Roman" w:hAnsi="Times New Roman"/>
                <w:color w:val="000000"/>
                <w:sz w:val="20"/>
                <w:szCs w:val="20"/>
              </w:rPr>
              <w:lastRenderedPageBreak/>
              <w:t>торговли, защиты прав потребителей</w:t>
            </w:r>
          </w:p>
        </w:tc>
        <w:tc>
          <w:tcPr>
            <w:tcW w:w="1701" w:type="dxa"/>
            <w:shd w:val="clear" w:color="auto" w:fill="auto"/>
            <w:hideMark/>
          </w:tcPr>
          <w:p w14:paraId="61C5495B"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Администрация Атяшевского муниципального района</w:t>
            </w:r>
          </w:p>
        </w:tc>
        <w:tc>
          <w:tcPr>
            <w:tcW w:w="709" w:type="dxa"/>
            <w:shd w:val="clear" w:color="auto" w:fill="auto"/>
            <w:hideMark/>
          </w:tcPr>
          <w:p w14:paraId="689C163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470CA32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4ADCF0D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190FDC0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1079627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1BC3729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340F819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51EA5D6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270F494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107B46D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64589CD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3685A09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594D049F" w14:textId="77777777" w:rsidTr="00E75568">
        <w:trPr>
          <w:trHeight w:val="1666"/>
        </w:trPr>
        <w:tc>
          <w:tcPr>
            <w:tcW w:w="1785" w:type="dxa"/>
            <w:shd w:val="clear" w:color="auto" w:fill="auto"/>
            <w:hideMark/>
          </w:tcPr>
          <w:p w14:paraId="77CE34BD"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2.</w:t>
            </w:r>
          </w:p>
        </w:tc>
        <w:tc>
          <w:tcPr>
            <w:tcW w:w="1896" w:type="dxa"/>
            <w:shd w:val="clear" w:color="auto" w:fill="auto"/>
            <w:hideMark/>
          </w:tcPr>
          <w:p w14:paraId="3CCA31D8"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Содействие и организация проведения обучающих семинаров, конференций, «круглых столов» по вопросам развития и совершенствования торговой деятельности</w:t>
            </w:r>
          </w:p>
        </w:tc>
        <w:tc>
          <w:tcPr>
            <w:tcW w:w="1701" w:type="dxa"/>
            <w:shd w:val="clear" w:color="auto" w:fill="auto"/>
            <w:hideMark/>
          </w:tcPr>
          <w:p w14:paraId="33E6F69F"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shd w:val="clear" w:color="auto" w:fill="auto"/>
            <w:hideMark/>
          </w:tcPr>
          <w:p w14:paraId="3E9012B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382AF85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6385A66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194D88E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4E88A97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850" w:type="dxa"/>
            <w:shd w:val="clear" w:color="auto" w:fill="auto"/>
            <w:hideMark/>
          </w:tcPr>
          <w:p w14:paraId="6BDA9EA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666" w:type="dxa"/>
            <w:shd w:val="clear" w:color="auto" w:fill="auto"/>
            <w:hideMark/>
          </w:tcPr>
          <w:p w14:paraId="3D0698F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66" w:type="dxa"/>
            <w:shd w:val="clear" w:color="auto" w:fill="auto"/>
            <w:hideMark/>
          </w:tcPr>
          <w:p w14:paraId="4126D2B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66" w:type="dxa"/>
            <w:shd w:val="clear" w:color="auto" w:fill="auto"/>
            <w:hideMark/>
          </w:tcPr>
          <w:p w14:paraId="096F471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91" w:type="dxa"/>
            <w:shd w:val="clear" w:color="auto" w:fill="auto"/>
            <w:hideMark/>
          </w:tcPr>
          <w:p w14:paraId="0D06500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91" w:type="dxa"/>
            <w:shd w:val="clear" w:color="auto" w:fill="auto"/>
            <w:hideMark/>
          </w:tcPr>
          <w:p w14:paraId="4639429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81" w:type="dxa"/>
            <w:shd w:val="clear" w:color="auto" w:fill="auto"/>
            <w:hideMark/>
          </w:tcPr>
          <w:p w14:paraId="1DBC3BC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r>
      <w:tr w:rsidR="00E75568" w:rsidRPr="00C73214" w14:paraId="6DF3289D" w14:textId="77777777" w:rsidTr="00E75568">
        <w:trPr>
          <w:trHeight w:val="974"/>
        </w:trPr>
        <w:tc>
          <w:tcPr>
            <w:tcW w:w="1785" w:type="dxa"/>
            <w:shd w:val="clear" w:color="auto" w:fill="auto"/>
            <w:hideMark/>
          </w:tcPr>
          <w:p w14:paraId="7AB739B9"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3.</w:t>
            </w:r>
          </w:p>
        </w:tc>
        <w:tc>
          <w:tcPr>
            <w:tcW w:w="1896" w:type="dxa"/>
            <w:shd w:val="clear" w:color="auto" w:fill="auto"/>
            <w:hideMark/>
          </w:tcPr>
          <w:p w14:paraId="622E78F9"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Развитие потребительского рынка и повышение доступности товаров для населения Атяшевского муниципального района</w:t>
            </w:r>
          </w:p>
        </w:tc>
        <w:tc>
          <w:tcPr>
            <w:tcW w:w="1701" w:type="dxa"/>
            <w:shd w:val="clear" w:color="auto" w:fill="auto"/>
            <w:hideMark/>
          </w:tcPr>
          <w:p w14:paraId="2BE3D195"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shd w:val="clear" w:color="auto" w:fill="auto"/>
            <w:hideMark/>
          </w:tcPr>
          <w:p w14:paraId="5DEC14E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44EA983E"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6DF507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701E220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4F0BF65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850" w:type="dxa"/>
            <w:shd w:val="clear" w:color="auto" w:fill="auto"/>
            <w:hideMark/>
          </w:tcPr>
          <w:p w14:paraId="18F6C12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666" w:type="dxa"/>
            <w:shd w:val="clear" w:color="auto" w:fill="auto"/>
            <w:hideMark/>
          </w:tcPr>
          <w:p w14:paraId="4D5BA7B7"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503DEF1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66" w:type="dxa"/>
            <w:shd w:val="clear" w:color="auto" w:fill="auto"/>
            <w:hideMark/>
          </w:tcPr>
          <w:p w14:paraId="73096C5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4B8E2789"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91" w:type="dxa"/>
            <w:shd w:val="clear" w:color="auto" w:fill="auto"/>
            <w:hideMark/>
          </w:tcPr>
          <w:p w14:paraId="278F9C3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c>
          <w:tcPr>
            <w:tcW w:w="781" w:type="dxa"/>
            <w:shd w:val="clear" w:color="auto" w:fill="auto"/>
            <w:hideMark/>
          </w:tcPr>
          <w:p w14:paraId="4B67F372"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0</w:t>
            </w:r>
          </w:p>
        </w:tc>
      </w:tr>
      <w:tr w:rsidR="00E75568" w:rsidRPr="00C73214" w14:paraId="5A970635" w14:textId="77777777" w:rsidTr="00E75568">
        <w:trPr>
          <w:trHeight w:val="1116"/>
        </w:trPr>
        <w:tc>
          <w:tcPr>
            <w:tcW w:w="1785" w:type="dxa"/>
            <w:shd w:val="clear" w:color="auto" w:fill="auto"/>
            <w:hideMark/>
          </w:tcPr>
          <w:p w14:paraId="246A04D3"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4.</w:t>
            </w:r>
          </w:p>
        </w:tc>
        <w:tc>
          <w:tcPr>
            <w:tcW w:w="1896" w:type="dxa"/>
            <w:shd w:val="clear" w:color="auto" w:fill="auto"/>
            <w:hideMark/>
          </w:tcPr>
          <w:p w14:paraId="1247DAD0"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Участие представителей Администрации Атяшевского муниципального района на республиканских семинарах, форумах, круглых столах, тренингах и прочих мероприятиях по вопросам торговой деятельности</w:t>
            </w:r>
          </w:p>
        </w:tc>
        <w:tc>
          <w:tcPr>
            <w:tcW w:w="1701" w:type="dxa"/>
            <w:shd w:val="clear" w:color="auto" w:fill="auto"/>
            <w:hideMark/>
          </w:tcPr>
          <w:p w14:paraId="69A20DF7"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shd w:val="clear" w:color="auto" w:fill="auto"/>
            <w:hideMark/>
          </w:tcPr>
          <w:p w14:paraId="08FEA39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2BD75A36"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7FAC887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shd w:val="clear" w:color="auto" w:fill="auto"/>
            <w:hideMark/>
          </w:tcPr>
          <w:p w14:paraId="18FCBFBC"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shd w:val="clear" w:color="auto" w:fill="auto"/>
            <w:hideMark/>
          </w:tcPr>
          <w:p w14:paraId="33545C4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850" w:type="dxa"/>
            <w:shd w:val="clear" w:color="auto" w:fill="auto"/>
            <w:hideMark/>
          </w:tcPr>
          <w:p w14:paraId="4663CBA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666" w:type="dxa"/>
            <w:shd w:val="clear" w:color="auto" w:fill="auto"/>
            <w:hideMark/>
          </w:tcPr>
          <w:p w14:paraId="7D87CB2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66" w:type="dxa"/>
            <w:shd w:val="clear" w:color="auto" w:fill="auto"/>
            <w:hideMark/>
          </w:tcPr>
          <w:p w14:paraId="5D89BE68"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66" w:type="dxa"/>
            <w:shd w:val="clear" w:color="auto" w:fill="auto"/>
            <w:hideMark/>
          </w:tcPr>
          <w:p w14:paraId="085A85C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91" w:type="dxa"/>
            <w:shd w:val="clear" w:color="auto" w:fill="auto"/>
            <w:hideMark/>
          </w:tcPr>
          <w:p w14:paraId="13CC0A8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91" w:type="dxa"/>
            <w:shd w:val="clear" w:color="auto" w:fill="auto"/>
            <w:hideMark/>
          </w:tcPr>
          <w:p w14:paraId="15BBA21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c>
          <w:tcPr>
            <w:tcW w:w="781" w:type="dxa"/>
            <w:shd w:val="clear" w:color="auto" w:fill="auto"/>
            <w:hideMark/>
          </w:tcPr>
          <w:p w14:paraId="5A466B80"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w:t>
            </w:r>
          </w:p>
        </w:tc>
      </w:tr>
      <w:tr w:rsidR="00E75568" w:rsidRPr="00C73214" w14:paraId="37CBB4F3" w14:textId="77777777" w:rsidTr="00E75568">
        <w:trPr>
          <w:trHeight w:val="509"/>
        </w:trPr>
        <w:tc>
          <w:tcPr>
            <w:tcW w:w="1785" w:type="dxa"/>
            <w:vMerge w:val="restart"/>
            <w:shd w:val="clear" w:color="auto" w:fill="auto"/>
            <w:hideMark/>
          </w:tcPr>
          <w:p w14:paraId="6ED610FE"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Основное мероприятие 5.</w:t>
            </w:r>
          </w:p>
        </w:tc>
        <w:tc>
          <w:tcPr>
            <w:tcW w:w="1896" w:type="dxa"/>
            <w:vMerge w:val="restart"/>
            <w:shd w:val="clear" w:color="auto" w:fill="auto"/>
            <w:hideMark/>
          </w:tcPr>
          <w:p w14:paraId="2556D623"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Участие в праздновании республиканского профессионального праздника "День торговли»</w:t>
            </w:r>
          </w:p>
        </w:tc>
        <w:tc>
          <w:tcPr>
            <w:tcW w:w="1701" w:type="dxa"/>
            <w:vMerge w:val="restart"/>
            <w:shd w:val="clear" w:color="auto" w:fill="auto"/>
            <w:hideMark/>
          </w:tcPr>
          <w:p w14:paraId="0F61CBEB" w14:textId="77777777" w:rsidR="00E75568" w:rsidRPr="00C73214" w:rsidRDefault="00E75568" w:rsidP="00E7556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Администрация Атяшевского муниципального района</w:t>
            </w:r>
          </w:p>
        </w:tc>
        <w:tc>
          <w:tcPr>
            <w:tcW w:w="709" w:type="dxa"/>
            <w:vMerge w:val="restart"/>
            <w:shd w:val="clear" w:color="auto" w:fill="auto"/>
            <w:hideMark/>
          </w:tcPr>
          <w:p w14:paraId="35D8A99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53F01BE4"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3D6ADF9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vMerge w:val="restart"/>
            <w:shd w:val="clear" w:color="auto" w:fill="auto"/>
            <w:hideMark/>
          </w:tcPr>
          <w:p w14:paraId="4810243B"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vMerge w:val="restart"/>
            <w:shd w:val="clear" w:color="auto" w:fill="auto"/>
            <w:hideMark/>
          </w:tcPr>
          <w:p w14:paraId="2E4AC1C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5</w:t>
            </w:r>
          </w:p>
        </w:tc>
        <w:tc>
          <w:tcPr>
            <w:tcW w:w="850" w:type="dxa"/>
            <w:vMerge w:val="restart"/>
            <w:shd w:val="clear" w:color="auto" w:fill="auto"/>
            <w:hideMark/>
          </w:tcPr>
          <w:p w14:paraId="04F7C62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5</w:t>
            </w:r>
          </w:p>
        </w:tc>
        <w:tc>
          <w:tcPr>
            <w:tcW w:w="666" w:type="dxa"/>
            <w:vMerge w:val="restart"/>
            <w:shd w:val="clear" w:color="auto" w:fill="auto"/>
            <w:hideMark/>
          </w:tcPr>
          <w:p w14:paraId="307AADFA"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w:t>
            </w:r>
          </w:p>
        </w:tc>
        <w:tc>
          <w:tcPr>
            <w:tcW w:w="766" w:type="dxa"/>
            <w:vMerge w:val="restart"/>
            <w:shd w:val="clear" w:color="auto" w:fill="auto"/>
            <w:hideMark/>
          </w:tcPr>
          <w:p w14:paraId="6D710C6F"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w:t>
            </w:r>
          </w:p>
        </w:tc>
        <w:tc>
          <w:tcPr>
            <w:tcW w:w="766" w:type="dxa"/>
            <w:vMerge w:val="restart"/>
            <w:shd w:val="clear" w:color="auto" w:fill="auto"/>
            <w:hideMark/>
          </w:tcPr>
          <w:p w14:paraId="24F6FC81"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w:t>
            </w:r>
          </w:p>
        </w:tc>
        <w:tc>
          <w:tcPr>
            <w:tcW w:w="791" w:type="dxa"/>
            <w:vMerge w:val="restart"/>
            <w:shd w:val="clear" w:color="auto" w:fill="auto"/>
            <w:hideMark/>
          </w:tcPr>
          <w:p w14:paraId="3241B635"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7</w:t>
            </w:r>
          </w:p>
        </w:tc>
        <w:tc>
          <w:tcPr>
            <w:tcW w:w="791" w:type="dxa"/>
            <w:vMerge w:val="restart"/>
            <w:shd w:val="clear" w:color="auto" w:fill="auto"/>
            <w:hideMark/>
          </w:tcPr>
          <w:p w14:paraId="1DF7E4D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7</w:t>
            </w:r>
          </w:p>
        </w:tc>
        <w:tc>
          <w:tcPr>
            <w:tcW w:w="781" w:type="dxa"/>
            <w:vMerge w:val="restart"/>
            <w:shd w:val="clear" w:color="auto" w:fill="auto"/>
            <w:hideMark/>
          </w:tcPr>
          <w:p w14:paraId="4A1236C3" w14:textId="77777777" w:rsidR="00E75568" w:rsidRPr="00C73214" w:rsidRDefault="00E75568" w:rsidP="00E7556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7</w:t>
            </w:r>
          </w:p>
        </w:tc>
      </w:tr>
      <w:tr w:rsidR="00E75568" w:rsidRPr="00C73214" w14:paraId="6C89E37B" w14:textId="77777777" w:rsidTr="00E75568">
        <w:trPr>
          <w:trHeight w:val="509"/>
        </w:trPr>
        <w:tc>
          <w:tcPr>
            <w:tcW w:w="1785" w:type="dxa"/>
            <w:vMerge/>
            <w:shd w:val="clear" w:color="auto" w:fill="auto"/>
            <w:vAlign w:val="center"/>
            <w:hideMark/>
          </w:tcPr>
          <w:p w14:paraId="1CE9AD83" w14:textId="77777777" w:rsidR="00E75568" w:rsidRPr="00C73214" w:rsidRDefault="00E75568" w:rsidP="00E7556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4BB24F42" w14:textId="77777777" w:rsidR="00E75568" w:rsidRPr="00C73214" w:rsidRDefault="00E75568" w:rsidP="00E75568">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12977A8F" w14:textId="77777777" w:rsidR="00E75568" w:rsidRPr="00C73214" w:rsidRDefault="00E75568" w:rsidP="00E75568">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584582C9" w14:textId="77777777" w:rsidR="00E75568" w:rsidRPr="00C73214" w:rsidRDefault="00E75568" w:rsidP="00E7556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7DB733C1" w14:textId="77777777" w:rsidR="00E75568" w:rsidRPr="00C73214" w:rsidRDefault="00E75568" w:rsidP="00E7556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7849720A" w14:textId="77777777" w:rsidR="00E75568" w:rsidRPr="00C73214" w:rsidRDefault="00E75568" w:rsidP="00E7556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34A8DE72" w14:textId="77777777" w:rsidR="00E75568" w:rsidRPr="00C73214" w:rsidRDefault="00E75568" w:rsidP="00E7556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4D6A9C25" w14:textId="77777777" w:rsidR="00E75568" w:rsidRPr="00C73214" w:rsidRDefault="00E75568" w:rsidP="00E7556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0DF52464" w14:textId="77777777" w:rsidR="00E75568" w:rsidRPr="00C73214" w:rsidRDefault="00E75568" w:rsidP="00E7556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1081C7DA" w14:textId="77777777" w:rsidR="00E75568" w:rsidRPr="00C73214" w:rsidRDefault="00E75568" w:rsidP="00E7556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5DDCC086" w14:textId="77777777" w:rsidR="00E75568" w:rsidRPr="00C73214" w:rsidRDefault="00E75568" w:rsidP="00E7556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78D2B5B5" w14:textId="77777777" w:rsidR="00E75568" w:rsidRPr="00C73214" w:rsidRDefault="00E75568" w:rsidP="00E7556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4691E993" w14:textId="77777777" w:rsidR="00E75568" w:rsidRPr="00C73214" w:rsidRDefault="00E75568" w:rsidP="00E7556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66BA79F3" w14:textId="77777777" w:rsidR="00E75568" w:rsidRPr="00C73214" w:rsidRDefault="00E75568" w:rsidP="00E7556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1AE55F68" w14:textId="77777777" w:rsidR="00E75568" w:rsidRPr="00C73214" w:rsidRDefault="00E75568" w:rsidP="00E75568">
            <w:pPr>
              <w:spacing w:after="0" w:line="240" w:lineRule="auto"/>
              <w:rPr>
                <w:rFonts w:ascii="Times New Roman" w:hAnsi="Times New Roman"/>
                <w:color w:val="000000"/>
                <w:sz w:val="20"/>
                <w:szCs w:val="20"/>
              </w:rPr>
            </w:pPr>
          </w:p>
        </w:tc>
      </w:tr>
      <w:tr w:rsidR="00E75568" w:rsidRPr="00C73214" w14:paraId="4A81B673" w14:textId="77777777" w:rsidTr="00E75568">
        <w:trPr>
          <w:trHeight w:val="509"/>
        </w:trPr>
        <w:tc>
          <w:tcPr>
            <w:tcW w:w="1785" w:type="dxa"/>
            <w:vMerge/>
            <w:shd w:val="clear" w:color="auto" w:fill="auto"/>
            <w:vAlign w:val="center"/>
            <w:hideMark/>
          </w:tcPr>
          <w:p w14:paraId="00E8E990" w14:textId="77777777" w:rsidR="00E75568" w:rsidRPr="00C73214" w:rsidRDefault="00E75568" w:rsidP="00E7556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0254E0CE" w14:textId="77777777" w:rsidR="00E75568" w:rsidRPr="00C73214" w:rsidRDefault="00E75568" w:rsidP="00E75568">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0D40E7C0" w14:textId="77777777" w:rsidR="00E75568" w:rsidRPr="00C73214" w:rsidRDefault="00E75568" w:rsidP="00E75568">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0E077679" w14:textId="77777777" w:rsidR="00E75568" w:rsidRPr="00C73214" w:rsidRDefault="00E75568" w:rsidP="00E7556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4F58B042" w14:textId="77777777" w:rsidR="00E75568" w:rsidRPr="00C73214" w:rsidRDefault="00E75568" w:rsidP="00E7556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186EAC78" w14:textId="77777777" w:rsidR="00E75568" w:rsidRPr="00C73214" w:rsidRDefault="00E75568" w:rsidP="00E7556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68DB3EEC" w14:textId="77777777" w:rsidR="00E75568" w:rsidRPr="00C73214" w:rsidRDefault="00E75568" w:rsidP="00E7556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3E09E0F1" w14:textId="77777777" w:rsidR="00E75568" w:rsidRPr="00C73214" w:rsidRDefault="00E75568" w:rsidP="00E7556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1C074509" w14:textId="77777777" w:rsidR="00E75568" w:rsidRPr="00C73214" w:rsidRDefault="00E75568" w:rsidP="00E7556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5DF028AF" w14:textId="77777777" w:rsidR="00E75568" w:rsidRPr="00C73214" w:rsidRDefault="00E75568" w:rsidP="00E7556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6155A72D" w14:textId="77777777" w:rsidR="00E75568" w:rsidRPr="00C73214" w:rsidRDefault="00E75568" w:rsidP="00E7556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2DFB4EE0" w14:textId="77777777" w:rsidR="00E75568" w:rsidRPr="00C73214" w:rsidRDefault="00E75568" w:rsidP="00E7556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1D0DC5F0" w14:textId="77777777" w:rsidR="00E75568" w:rsidRPr="00C73214" w:rsidRDefault="00E75568" w:rsidP="00E7556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346F4481" w14:textId="77777777" w:rsidR="00E75568" w:rsidRPr="00C73214" w:rsidRDefault="00E75568" w:rsidP="00E7556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2BA3EB2C" w14:textId="77777777" w:rsidR="00E75568" w:rsidRPr="00C73214" w:rsidRDefault="00E75568" w:rsidP="00E75568">
            <w:pPr>
              <w:spacing w:after="0" w:line="240" w:lineRule="auto"/>
              <w:rPr>
                <w:rFonts w:ascii="Times New Roman" w:hAnsi="Times New Roman"/>
                <w:color w:val="000000"/>
                <w:sz w:val="20"/>
                <w:szCs w:val="20"/>
              </w:rPr>
            </w:pPr>
          </w:p>
        </w:tc>
      </w:tr>
      <w:tr w:rsidR="001C4098" w:rsidRPr="00C73214" w14:paraId="04F24726" w14:textId="77777777" w:rsidTr="00E75568">
        <w:trPr>
          <w:trHeight w:val="315"/>
        </w:trPr>
        <w:tc>
          <w:tcPr>
            <w:tcW w:w="1785" w:type="dxa"/>
            <w:vMerge w:val="restart"/>
            <w:shd w:val="clear" w:color="auto" w:fill="auto"/>
            <w:hideMark/>
          </w:tcPr>
          <w:p w14:paraId="6D412DD8" w14:textId="77777777" w:rsidR="001C4098" w:rsidRPr="00C73214" w:rsidRDefault="001C4098" w:rsidP="001C40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6</w:t>
            </w:r>
          </w:p>
        </w:tc>
        <w:tc>
          <w:tcPr>
            <w:tcW w:w="1896" w:type="dxa"/>
            <w:vMerge w:val="restart"/>
            <w:shd w:val="clear" w:color="auto" w:fill="auto"/>
            <w:hideMark/>
          </w:tcPr>
          <w:p w14:paraId="7888B006" w14:textId="77777777" w:rsidR="001C4098" w:rsidRPr="00C73214" w:rsidRDefault="001C4098" w:rsidP="001C40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«Развитие транспортного обслуживания населения»</w:t>
            </w:r>
          </w:p>
        </w:tc>
        <w:tc>
          <w:tcPr>
            <w:tcW w:w="1701" w:type="dxa"/>
            <w:shd w:val="clear" w:color="auto" w:fill="auto"/>
            <w:hideMark/>
          </w:tcPr>
          <w:p w14:paraId="2ED5E06C" w14:textId="77777777" w:rsidR="001C4098" w:rsidRPr="00C73214" w:rsidRDefault="001C4098" w:rsidP="001C40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Всего</w:t>
            </w:r>
          </w:p>
        </w:tc>
        <w:tc>
          <w:tcPr>
            <w:tcW w:w="709" w:type="dxa"/>
            <w:shd w:val="clear" w:color="auto" w:fill="auto"/>
            <w:hideMark/>
          </w:tcPr>
          <w:p w14:paraId="5E0F6E04"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shd w:val="clear" w:color="auto" w:fill="auto"/>
            <w:hideMark/>
          </w:tcPr>
          <w:p w14:paraId="10FC870B"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42D56093"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0EE6CE5B"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47874290"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850" w:type="dxa"/>
            <w:shd w:val="clear" w:color="auto" w:fill="auto"/>
            <w:hideMark/>
          </w:tcPr>
          <w:p w14:paraId="2B116F6C" w14:textId="7A724967"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94,53</w:t>
            </w:r>
          </w:p>
        </w:tc>
        <w:tc>
          <w:tcPr>
            <w:tcW w:w="666" w:type="dxa"/>
            <w:shd w:val="clear" w:color="auto" w:fill="auto"/>
            <w:hideMark/>
          </w:tcPr>
          <w:p w14:paraId="56EC454B" w14:textId="246E6DB9"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110,4</w:t>
            </w:r>
          </w:p>
        </w:tc>
        <w:tc>
          <w:tcPr>
            <w:tcW w:w="766" w:type="dxa"/>
            <w:shd w:val="clear" w:color="auto" w:fill="auto"/>
            <w:hideMark/>
          </w:tcPr>
          <w:p w14:paraId="412B3DE4" w14:textId="6E77EBD2"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399,6</w:t>
            </w:r>
          </w:p>
        </w:tc>
        <w:tc>
          <w:tcPr>
            <w:tcW w:w="766" w:type="dxa"/>
            <w:shd w:val="clear" w:color="auto" w:fill="auto"/>
            <w:hideMark/>
          </w:tcPr>
          <w:p w14:paraId="32F22008" w14:textId="29FAD9C5"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1530,0</w:t>
            </w:r>
          </w:p>
        </w:tc>
        <w:tc>
          <w:tcPr>
            <w:tcW w:w="791" w:type="dxa"/>
            <w:shd w:val="clear" w:color="auto" w:fill="auto"/>
            <w:hideMark/>
          </w:tcPr>
          <w:p w14:paraId="0DC3A255" w14:textId="529EED22"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1629,0</w:t>
            </w:r>
          </w:p>
        </w:tc>
        <w:tc>
          <w:tcPr>
            <w:tcW w:w="791" w:type="dxa"/>
            <w:shd w:val="clear" w:color="auto" w:fill="auto"/>
            <w:hideMark/>
          </w:tcPr>
          <w:p w14:paraId="25375F09" w14:textId="237C6EFF"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1748,0</w:t>
            </w:r>
          </w:p>
        </w:tc>
        <w:tc>
          <w:tcPr>
            <w:tcW w:w="781" w:type="dxa"/>
            <w:shd w:val="clear" w:color="auto" w:fill="auto"/>
            <w:hideMark/>
          </w:tcPr>
          <w:p w14:paraId="5845B309" w14:textId="5BF47380"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1889,0</w:t>
            </w:r>
          </w:p>
        </w:tc>
      </w:tr>
      <w:tr w:rsidR="001C4098" w:rsidRPr="00C73214" w14:paraId="73D29EBE" w14:textId="77777777" w:rsidTr="00E75568">
        <w:trPr>
          <w:trHeight w:val="315"/>
        </w:trPr>
        <w:tc>
          <w:tcPr>
            <w:tcW w:w="1785" w:type="dxa"/>
            <w:vMerge/>
            <w:shd w:val="clear" w:color="auto" w:fill="auto"/>
            <w:vAlign w:val="center"/>
            <w:hideMark/>
          </w:tcPr>
          <w:p w14:paraId="5DA03F57" w14:textId="77777777" w:rsidR="001C4098" w:rsidRPr="00C73214" w:rsidRDefault="001C4098" w:rsidP="001C409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67AAD1D5" w14:textId="77777777" w:rsidR="001C4098" w:rsidRPr="00C73214" w:rsidRDefault="001C4098" w:rsidP="001C4098">
            <w:pPr>
              <w:spacing w:after="0" w:line="240" w:lineRule="auto"/>
              <w:rPr>
                <w:rFonts w:ascii="Times New Roman" w:hAnsi="Times New Roman"/>
                <w:b/>
                <w:bCs/>
                <w:color w:val="000000"/>
                <w:sz w:val="20"/>
                <w:szCs w:val="20"/>
              </w:rPr>
            </w:pPr>
          </w:p>
        </w:tc>
        <w:tc>
          <w:tcPr>
            <w:tcW w:w="1701" w:type="dxa"/>
            <w:shd w:val="clear" w:color="auto" w:fill="auto"/>
            <w:hideMark/>
          </w:tcPr>
          <w:p w14:paraId="1F40C16E" w14:textId="77777777" w:rsidR="001C4098" w:rsidRPr="00C73214" w:rsidRDefault="001C4098" w:rsidP="001C40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124965C4"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567" w:type="dxa"/>
            <w:vMerge w:val="restart"/>
            <w:shd w:val="clear" w:color="auto" w:fill="auto"/>
            <w:hideMark/>
          </w:tcPr>
          <w:p w14:paraId="24D1CAA6"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1F580FDC"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10651E53"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124920DC" w14:textId="77777777" w:rsidR="001C4098" w:rsidRPr="00C73214" w:rsidRDefault="001C4098" w:rsidP="001C40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850" w:type="dxa"/>
            <w:vMerge w:val="restart"/>
            <w:shd w:val="clear" w:color="auto" w:fill="auto"/>
            <w:hideMark/>
          </w:tcPr>
          <w:p w14:paraId="1A7E4F12" w14:textId="32ECA9CF"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94,53</w:t>
            </w:r>
          </w:p>
        </w:tc>
        <w:tc>
          <w:tcPr>
            <w:tcW w:w="666" w:type="dxa"/>
            <w:vMerge w:val="restart"/>
            <w:shd w:val="clear" w:color="auto" w:fill="auto"/>
            <w:hideMark/>
          </w:tcPr>
          <w:p w14:paraId="7AAC3363" w14:textId="46ED997B"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110,4</w:t>
            </w:r>
          </w:p>
        </w:tc>
        <w:tc>
          <w:tcPr>
            <w:tcW w:w="766" w:type="dxa"/>
            <w:vMerge w:val="restart"/>
            <w:shd w:val="clear" w:color="auto" w:fill="auto"/>
            <w:hideMark/>
          </w:tcPr>
          <w:p w14:paraId="3B3C529A" w14:textId="5A3A802A"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399,6</w:t>
            </w:r>
          </w:p>
        </w:tc>
        <w:tc>
          <w:tcPr>
            <w:tcW w:w="766" w:type="dxa"/>
            <w:vMerge w:val="restart"/>
            <w:shd w:val="clear" w:color="auto" w:fill="auto"/>
            <w:hideMark/>
          </w:tcPr>
          <w:p w14:paraId="1439BEAE" w14:textId="50AC84DB"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1530,0</w:t>
            </w:r>
          </w:p>
        </w:tc>
        <w:tc>
          <w:tcPr>
            <w:tcW w:w="791" w:type="dxa"/>
            <w:vMerge w:val="restart"/>
            <w:shd w:val="clear" w:color="auto" w:fill="auto"/>
            <w:hideMark/>
          </w:tcPr>
          <w:p w14:paraId="0654DFCC" w14:textId="763E7838"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1629,0</w:t>
            </w:r>
          </w:p>
        </w:tc>
        <w:tc>
          <w:tcPr>
            <w:tcW w:w="791" w:type="dxa"/>
            <w:vMerge w:val="restart"/>
            <w:shd w:val="clear" w:color="auto" w:fill="auto"/>
            <w:hideMark/>
          </w:tcPr>
          <w:p w14:paraId="011A4CA3" w14:textId="1B71E379"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1748,0</w:t>
            </w:r>
          </w:p>
        </w:tc>
        <w:tc>
          <w:tcPr>
            <w:tcW w:w="781" w:type="dxa"/>
            <w:vMerge w:val="restart"/>
            <w:shd w:val="clear" w:color="auto" w:fill="auto"/>
            <w:hideMark/>
          </w:tcPr>
          <w:p w14:paraId="68FAAD2E" w14:textId="080DA332" w:rsidR="001C4098" w:rsidRPr="00C73214" w:rsidRDefault="001C4098" w:rsidP="001C4098">
            <w:pPr>
              <w:spacing w:after="0" w:line="240" w:lineRule="auto"/>
              <w:jc w:val="center"/>
              <w:rPr>
                <w:rFonts w:ascii="Times New Roman" w:hAnsi="Times New Roman"/>
                <w:b/>
                <w:bCs/>
                <w:color w:val="000000"/>
                <w:sz w:val="20"/>
                <w:szCs w:val="20"/>
              </w:rPr>
            </w:pPr>
            <w:r w:rsidRPr="007E0D85">
              <w:rPr>
                <w:rFonts w:ascii="Times New Roman" w:hAnsi="Times New Roman"/>
                <w:b/>
                <w:bCs/>
                <w:sz w:val="20"/>
                <w:szCs w:val="20"/>
              </w:rPr>
              <w:t>1889,0</w:t>
            </w:r>
          </w:p>
        </w:tc>
      </w:tr>
      <w:tr w:rsidR="001C4098" w:rsidRPr="00C73214" w14:paraId="5E298903" w14:textId="77777777" w:rsidTr="00E75568">
        <w:trPr>
          <w:trHeight w:val="1012"/>
        </w:trPr>
        <w:tc>
          <w:tcPr>
            <w:tcW w:w="1785" w:type="dxa"/>
            <w:vMerge/>
            <w:shd w:val="clear" w:color="auto" w:fill="auto"/>
            <w:vAlign w:val="center"/>
            <w:hideMark/>
          </w:tcPr>
          <w:p w14:paraId="7220CCF1" w14:textId="77777777" w:rsidR="001C4098" w:rsidRPr="00C73214" w:rsidRDefault="001C4098" w:rsidP="001C409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6F63255F" w14:textId="77777777" w:rsidR="001C4098" w:rsidRPr="00C73214" w:rsidRDefault="001C4098" w:rsidP="001C4098">
            <w:pPr>
              <w:spacing w:after="0" w:line="240" w:lineRule="auto"/>
              <w:rPr>
                <w:rFonts w:ascii="Times New Roman" w:hAnsi="Times New Roman"/>
                <w:b/>
                <w:bCs/>
                <w:color w:val="000000"/>
                <w:sz w:val="20"/>
                <w:szCs w:val="20"/>
              </w:rPr>
            </w:pPr>
          </w:p>
        </w:tc>
        <w:tc>
          <w:tcPr>
            <w:tcW w:w="1701" w:type="dxa"/>
            <w:shd w:val="clear" w:color="auto" w:fill="auto"/>
            <w:hideMark/>
          </w:tcPr>
          <w:p w14:paraId="499D9609" w14:textId="77777777" w:rsidR="001C4098" w:rsidRPr="00C73214" w:rsidRDefault="001C4098" w:rsidP="001C40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3D91C018" w14:textId="77777777" w:rsidR="001C4098" w:rsidRPr="00C73214" w:rsidRDefault="001C4098" w:rsidP="001C409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1B8336FB" w14:textId="77777777" w:rsidR="001C4098" w:rsidRPr="00C73214" w:rsidRDefault="001C4098" w:rsidP="001C409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13E101FE" w14:textId="77777777" w:rsidR="001C4098" w:rsidRPr="00C73214" w:rsidRDefault="001C4098" w:rsidP="001C409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3A1639B3" w14:textId="77777777" w:rsidR="001C4098" w:rsidRPr="00C73214" w:rsidRDefault="001C4098" w:rsidP="001C409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01B06C5C" w14:textId="77777777" w:rsidR="001C4098" w:rsidRPr="00C73214" w:rsidRDefault="001C4098" w:rsidP="001C4098">
            <w:pPr>
              <w:spacing w:after="0" w:line="240" w:lineRule="auto"/>
              <w:rPr>
                <w:rFonts w:ascii="Times New Roman" w:hAnsi="Times New Roman"/>
                <w:b/>
                <w:bCs/>
                <w:color w:val="000000"/>
                <w:sz w:val="20"/>
                <w:szCs w:val="20"/>
              </w:rPr>
            </w:pPr>
          </w:p>
        </w:tc>
        <w:tc>
          <w:tcPr>
            <w:tcW w:w="850" w:type="dxa"/>
            <w:vMerge/>
            <w:shd w:val="clear" w:color="auto" w:fill="auto"/>
            <w:vAlign w:val="center"/>
            <w:hideMark/>
          </w:tcPr>
          <w:p w14:paraId="6839C136" w14:textId="77777777" w:rsidR="001C4098" w:rsidRPr="00C73214" w:rsidRDefault="001C4098" w:rsidP="001C409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0AB632E1" w14:textId="77777777" w:rsidR="001C4098" w:rsidRPr="00C73214" w:rsidRDefault="001C4098" w:rsidP="001C409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0ACA8854" w14:textId="77777777" w:rsidR="001C4098" w:rsidRPr="00C73214" w:rsidRDefault="001C4098" w:rsidP="001C409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16DCC6E6" w14:textId="77777777" w:rsidR="001C4098" w:rsidRPr="00C73214" w:rsidRDefault="001C4098" w:rsidP="001C409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2EC72ADD" w14:textId="77777777" w:rsidR="001C4098" w:rsidRPr="00C73214" w:rsidRDefault="001C4098" w:rsidP="001C409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29C43ACD" w14:textId="77777777" w:rsidR="001C4098" w:rsidRPr="00C73214" w:rsidRDefault="001C4098" w:rsidP="001C409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68108E21" w14:textId="77777777" w:rsidR="001C4098" w:rsidRPr="00C73214" w:rsidRDefault="001C4098" w:rsidP="001C4098">
            <w:pPr>
              <w:spacing w:after="0" w:line="240" w:lineRule="auto"/>
              <w:rPr>
                <w:rFonts w:ascii="Times New Roman" w:hAnsi="Times New Roman"/>
                <w:b/>
                <w:bCs/>
                <w:color w:val="000000"/>
                <w:sz w:val="20"/>
                <w:szCs w:val="20"/>
              </w:rPr>
            </w:pPr>
          </w:p>
        </w:tc>
      </w:tr>
      <w:tr w:rsidR="00997E98" w:rsidRPr="00C73214" w14:paraId="10D52817" w14:textId="77777777" w:rsidTr="00D7015F">
        <w:trPr>
          <w:trHeight w:val="1300"/>
        </w:trPr>
        <w:tc>
          <w:tcPr>
            <w:tcW w:w="1785" w:type="dxa"/>
            <w:tcBorders>
              <w:bottom w:val="single" w:sz="4" w:space="0" w:color="auto"/>
            </w:tcBorders>
            <w:shd w:val="clear" w:color="auto" w:fill="auto"/>
            <w:hideMark/>
          </w:tcPr>
          <w:p w14:paraId="7A7A300C" w14:textId="44E87731"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Основное мероприятие 1.</w:t>
            </w:r>
          </w:p>
        </w:tc>
        <w:tc>
          <w:tcPr>
            <w:tcW w:w="1896" w:type="dxa"/>
            <w:tcBorders>
              <w:bottom w:val="single" w:sz="4" w:space="0" w:color="auto"/>
            </w:tcBorders>
            <w:shd w:val="clear" w:color="auto" w:fill="auto"/>
            <w:hideMark/>
          </w:tcPr>
          <w:p w14:paraId="3C923525" w14:textId="7463BE46"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1701" w:type="dxa"/>
            <w:tcBorders>
              <w:bottom w:val="single" w:sz="4" w:space="0" w:color="auto"/>
            </w:tcBorders>
            <w:shd w:val="clear" w:color="auto" w:fill="auto"/>
            <w:hideMark/>
          </w:tcPr>
          <w:p w14:paraId="500D9EC9" w14:textId="340BAF78"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Администрация Атяшевского муниципального района</w:t>
            </w:r>
          </w:p>
        </w:tc>
        <w:tc>
          <w:tcPr>
            <w:tcW w:w="709" w:type="dxa"/>
            <w:tcBorders>
              <w:bottom w:val="single" w:sz="4" w:space="0" w:color="auto"/>
            </w:tcBorders>
            <w:shd w:val="clear" w:color="auto" w:fill="auto"/>
            <w:hideMark/>
          </w:tcPr>
          <w:p w14:paraId="359176C3" w14:textId="148DFBAF"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tcBorders>
              <w:bottom w:val="single" w:sz="4" w:space="0" w:color="auto"/>
            </w:tcBorders>
            <w:shd w:val="clear" w:color="auto" w:fill="auto"/>
            <w:hideMark/>
          </w:tcPr>
          <w:p w14:paraId="2885E657" w14:textId="7BED3C16"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tcBorders>
              <w:bottom w:val="single" w:sz="4" w:space="0" w:color="auto"/>
            </w:tcBorders>
            <w:shd w:val="clear" w:color="auto" w:fill="auto"/>
            <w:hideMark/>
          </w:tcPr>
          <w:p w14:paraId="33E266BB" w14:textId="128D1FD7"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1275" w:type="dxa"/>
            <w:tcBorders>
              <w:bottom w:val="single" w:sz="4" w:space="0" w:color="auto"/>
            </w:tcBorders>
            <w:shd w:val="clear" w:color="auto" w:fill="auto"/>
            <w:hideMark/>
          </w:tcPr>
          <w:p w14:paraId="0F8BE695" w14:textId="0A625523"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1" w:type="dxa"/>
            <w:tcBorders>
              <w:bottom w:val="single" w:sz="4" w:space="0" w:color="auto"/>
            </w:tcBorders>
            <w:shd w:val="clear" w:color="auto" w:fill="auto"/>
            <w:hideMark/>
          </w:tcPr>
          <w:p w14:paraId="0519A305" w14:textId="44BA3923"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0" w:type="dxa"/>
            <w:tcBorders>
              <w:bottom w:val="single" w:sz="4" w:space="0" w:color="auto"/>
            </w:tcBorders>
            <w:shd w:val="clear" w:color="auto" w:fill="auto"/>
            <w:hideMark/>
          </w:tcPr>
          <w:p w14:paraId="438FB5D5" w14:textId="1AA485D8"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94,53</w:t>
            </w:r>
          </w:p>
        </w:tc>
        <w:tc>
          <w:tcPr>
            <w:tcW w:w="666" w:type="dxa"/>
            <w:tcBorders>
              <w:bottom w:val="single" w:sz="4" w:space="0" w:color="auto"/>
            </w:tcBorders>
            <w:shd w:val="clear" w:color="auto" w:fill="auto"/>
            <w:hideMark/>
          </w:tcPr>
          <w:p w14:paraId="7B3F7D00" w14:textId="4B5642D7"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110,4</w:t>
            </w:r>
          </w:p>
        </w:tc>
        <w:tc>
          <w:tcPr>
            <w:tcW w:w="766" w:type="dxa"/>
            <w:tcBorders>
              <w:bottom w:val="single" w:sz="4" w:space="0" w:color="auto"/>
            </w:tcBorders>
            <w:shd w:val="clear" w:color="auto" w:fill="auto"/>
            <w:hideMark/>
          </w:tcPr>
          <w:p w14:paraId="4DAB53EC" w14:textId="3D81A07C"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376,3</w:t>
            </w:r>
          </w:p>
        </w:tc>
        <w:tc>
          <w:tcPr>
            <w:tcW w:w="766" w:type="dxa"/>
            <w:tcBorders>
              <w:bottom w:val="single" w:sz="4" w:space="0" w:color="auto"/>
            </w:tcBorders>
            <w:shd w:val="clear" w:color="auto" w:fill="auto"/>
            <w:hideMark/>
          </w:tcPr>
          <w:p w14:paraId="40BF665E" w14:textId="7D16B4AB"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496,0</w:t>
            </w:r>
          </w:p>
        </w:tc>
        <w:tc>
          <w:tcPr>
            <w:tcW w:w="791" w:type="dxa"/>
            <w:tcBorders>
              <w:bottom w:val="single" w:sz="4" w:space="0" w:color="auto"/>
            </w:tcBorders>
            <w:shd w:val="clear" w:color="auto" w:fill="auto"/>
            <w:hideMark/>
          </w:tcPr>
          <w:p w14:paraId="09C6F1A1" w14:textId="7A0BB0B9"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595,0</w:t>
            </w:r>
          </w:p>
        </w:tc>
        <w:tc>
          <w:tcPr>
            <w:tcW w:w="791" w:type="dxa"/>
            <w:tcBorders>
              <w:bottom w:val="single" w:sz="4" w:space="0" w:color="auto"/>
            </w:tcBorders>
            <w:shd w:val="clear" w:color="auto" w:fill="auto"/>
            <w:hideMark/>
          </w:tcPr>
          <w:p w14:paraId="303059EC" w14:textId="47C2FB2B"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714,0</w:t>
            </w:r>
          </w:p>
        </w:tc>
        <w:tc>
          <w:tcPr>
            <w:tcW w:w="781" w:type="dxa"/>
            <w:tcBorders>
              <w:bottom w:val="single" w:sz="4" w:space="0" w:color="auto"/>
            </w:tcBorders>
            <w:shd w:val="clear" w:color="auto" w:fill="auto"/>
            <w:hideMark/>
          </w:tcPr>
          <w:p w14:paraId="49F6818F" w14:textId="5EEAEF90"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855,0</w:t>
            </w:r>
          </w:p>
        </w:tc>
      </w:tr>
      <w:tr w:rsidR="00997E98" w:rsidRPr="00C73214" w14:paraId="7AC49B70" w14:textId="77777777" w:rsidTr="00D7015F">
        <w:trPr>
          <w:trHeight w:val="509"/>
        </w:trPr>
        <w:tc>
          <w:tcPr>
            <w:tcW w:w="17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6FA55D" w14:textId="5FCB0491"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Мероприятие 1</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27C4AA" w14:textId="3004DEF8"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 xml:space="preserve">Выполнение работ, связанных с осуществлением регулярных </w:t>
            </w:r>
            <w:r w:rsidRPr="007E0D85">
              <w:rPr>
                <w:rFonts w:ascii="Times New Roman" w:hAnsi="Times New Roman"/>
                <w:sz w:val="20"/>
                <w:szCs w:val="20"/>
              </w:rPr>
              <w:lastRenderedPageBreak/>
              <w:t>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08C79" w14:textId="51EB7C85"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lastRenderedPageBreak/>
              <w:t>Администрация Атяшевского муниципального района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09A1D9" w14:textId="0449D223"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92DBE6" w14:textId="2811A3A1"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0AC6C5" w14:textId="0805EC8B"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84098" w14:textId="3018BB75"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D691" w14:textId="01B673D1"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FE603A" w14:textId="5CA30A36"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94,53</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BE6BF6" w14:textId="1D57E784"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110,4</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07C81" w14:textId="12310AD3"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376,3</w:t>
            </w:r>
          </w:p>
        </w:tc>
        <w:tc>
          <w:tcPr>
            <w:tcW w:w="7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F54D48" w14:textId="015CE61D"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496,0</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A2BD11" w14:textId="38104A6C"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595,0</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3BFCF4" w14:textId="0327C30E"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714,0</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641D4A" w14:textId="74D6F307"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855,0</w:t>
            </w:r>
          </w:p>
        </w:tc>
      </w:tr>
      <w:tr w:rsidR="00997E98" w:rsidRPr="00C73214" w14:paraId="405FEF5F"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C05C1"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C5B6E0"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56937"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A26BDF"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1144D2"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89FB0B"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084CD"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381F8"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BDC43B"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1E1407"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32F7A"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713A7B"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D4E62"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14ED4E"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E08BCD"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0475A734"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6ED652"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20D438"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A264F"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C86DA"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6E5772"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1DB329"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F2ABF"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C7CF27"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30F6B"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34647"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BBD36E"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B014C"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D8E63"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2C3446"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DE1FC6"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3EF063D1"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9C392D"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4A5188"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26B49B"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B9539"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C8694C"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C6E4A"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FEA05"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E19331"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87C51"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260E22"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91EF9"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5EA28"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94E71C"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2EA47"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9255C0"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0AFCF3C7"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322431"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3286B"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268B1"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86FD48"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AF88B9"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D0BAE"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5F053"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F15905"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F10FDA"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9DB69"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33459"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C05C8"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6C67C"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89746A"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3D988"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2443F74D"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20C3B4"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00A2E2"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75B7C8"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183AEA"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8F2E1"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AA93B4"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F144DF"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BE8BD"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4C90AC"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6F3A0"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CCEC23"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BB83A"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278E25"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84EBB1"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52E5BA"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516C0574"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2F992"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DD4382"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3BA86"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C7A0E3"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740831"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6B36F1"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767D6"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C73DA2"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942EDD"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D6CB46"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4100FD"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CFCB77"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D811B"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0E995E"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E533D"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01A47955"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1A191E"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4275E7"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20F3B"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F555A"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7A2E8B"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5863F6"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FFA98F"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18C0F2"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ED045"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89E0F"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4B218"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40F3F2"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DB71B7"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669CC"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359BBC"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53307E16"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F5313"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B2C54A"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76E81"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671917"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3A531C"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32526"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0503B0"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6B4B74"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3A9D26"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B85F5"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EE8F6"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7C00DB"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39A315"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322816"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388419"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0DAA2A53"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61E504"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B87D1"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B65411"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C3BC76"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21BBC1"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2CC07E"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E17265"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EE779C"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6FA398"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E3C4E1"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04AA3A"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035FA3"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78F7FC"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CE5D7A"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E516D8"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4AE865D6"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65B10"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05565"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8E2B2"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FDD327"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A6F30"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4D32"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638F3"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E3AE8C"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C1CC2"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D80789"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5CA10"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45C9F7"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61CFD6"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F2D0A"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1FD2D7"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3761B7BD"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79384"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030173"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B7218"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4C9F9"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354BB2"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5B744"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74901C"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C944EE"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65899"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619C0D"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CA0F3"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A766AB"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1A602D"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E85EB6"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64715"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02801230"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28F99"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DBB46D"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A59D41"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E906C"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72F7D"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5A75A"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1FDF0"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7BCA6"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AD0BB0"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A6418C"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2D4CD6"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E97153"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AD7736"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C33F57"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1B597"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38453366"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4674FC"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02AE35"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E1FCBC"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9B2E1"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041E0"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2BE3A7"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C936C4"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6C06A"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5079BA"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5A9888"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9A6994"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13A3F"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B43072"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349AD"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1E3789"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31EC7B51"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D1A579"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C5EF7E"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819B20"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28F943"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EF42A0"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BD24F"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006E6"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59C78"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406543"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7981A0"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E9922"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F5AE86"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355094"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610806"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D81E1"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2A36C42B"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39F73"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8F47E"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846F6"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272641"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F3721E"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6DAEF5"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DC079"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2DC922"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9FBC2"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8C3C96"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D0AAE"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F73ED"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5F2637"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9D1AB"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FD3DC0"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197196AF" w14:textId="77777777" w:rsidTr="00D7015F">
        <w:trPr>
          <w:trHeight w:val="509"/>
        </w:trPr>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108229"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5E1EE3"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3A297"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113035"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732152"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D205E0"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386054"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45D65"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FAE3A"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BCC4D"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F968A8"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30E833"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8A70B"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D4BE1"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94CC61"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1329086D" w14:textId="77777777" w:rsidTr="00D7015F">
        <w:trPr>
          <w:trHeight w:val="2108"/>
        </w:trPr>
        <w:tc>
          <w:tcPr>
            <w:tcW w:w="1785" w:type="dxa"/>
            <w:tcBorders>
              <w:top w:val="single" w:sz="4" w:space="0" w:color="auto"/>
            </w:tcBorders>
            <w:shd w:val="clear" w:color="auto" w:fill="auto"/>
            <w:hideMark/>
          </w:tcPr>
          <w:p w14:paraId="35AE6B33" w14:textId="3C498566"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lastRenderedPageBreak/>
              <w:t>Основное мероприя</w:t>
            </w:r>
            <w:r>
              <w:rPr>
                <w:rFonts w:ascii="Times New Roman" w:hAnsi="Times New Roman"/>
                <w:sz w:val="20"/>
                <w:szCs w:val="20"/>
              </w:rPr>
              <w:t>т</w:t>
            </w:r>
            <w:r w:rsidRPr="007E0D85">
              <w:rPr>
                <w:rFonts w:ascii="Times New Roman" w:hAnsi="Times New Roman"/>
                <w:sz w:val="20"/>
                <w:szCs w:val="20"/>
              </w:rPr>
              <w:t>ие 2</w:t>
            </w:r>
          </w:p>
        </w:tc>
        <w:tc>
          <w:tcPr>
            <w:tcW w:w="1896" w:type="dxa"/>
            <w:tcBorders>
              <w:top w:val="single" w:sz="4" w:space="0" w:color="auto"/>
            </w:tcBorders>
            <w:shd w:val="clear" w:color="auto" w:fill="auto"/>
            <w:hideMark/>
          </w:tcPr>
          <w:p w14:paraId="7F536322" w14:textId="780AB91F"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 xml:space="preserve">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w:t>
            </w:r>
            <w:proofErr w:type="gramStart"/>
            <w:r w:rsidRPr="007E0D85">
              <w:rPr>
                <w:rFonts w:ascii="Times New Roman" w:hAnsi="Times New Roman"/>
                <w:sz w:val="20"/>
                <w:szCs w:val="20"/>
              </w:rPr>
              <w:t>района  за</w:t>
            </w:r>
            <w:proofErr w:type="gramEnd"/>
            <w:r w:rsidRPr="007E0D85">
              <w:rPr>
                <w:rFonts w:ascii="Times New Roman" w:hAnsi="Times New Roman"/>
                <w:sz w:val="20"/>
                <w:szCs w:val="20"/>
              </w:rPr>
              <w:t xml:space="preserve"> счет средств бюджета Атяшевского муниципального района Республики Мордовия</w:t>
            </w:r>
          </w:p>
        </w:tc>
        <w:tc>
          <w:tcPr>
            <w:tcW w:w="1701" w:type="dxa"/>
            <w:tcBorders>
              <w:top w:val="single" w:sz="4" w:space="0" w:color="auto"/>
            </w:tcBorders>
            <w:shd w:val="clear" w:color="auto" w:fill="auto"/>
            <w:hideMark/>
          </w:tcPr>
          <w:p w14:paraId="3D0F06DD" w14:textId="3F176F39" w:rsidR="00997E98" w:rsidRPr="00C73214" w:rsidRDefault="00997E98" w:rsidP="00997E98">
            <w:pPr>
              <w:spacing w:after="0" w:line="240" w:lineRule="auto"/>
              <w:rPr>
                <w:rFonts w:ascii="Times New Roman" w:hAnsi="Times New Roman"/>
                <w:color w:val="000000"/>
                <w:sz w:val="20"/>
                <w:szCs w:val="20"/>
              </w:rPr>
            </w:pPr>
            <w:r w:rsidRPr="007E0D85">
              <w:rPr>
                <w:rFonts w:ascii="Times New Roman" w:hAnsi="Times New Roman"/>
                <w:sz w:val="20"/>
                <w:szCs w:val="20"/>
              </w:rPr>
              <w:t>Администрация Атяшевского муниципального района</w:t>
            </w:r>
          </w:p>
        </w:tc>
        <w:tc>
          <w:tcPr>
            <w:tcW w:w="709" w:type="dxa"/>
            <w:tcBorders>
              <w:top w:val="single" w:sz="4" w:space="0" w:color="auto"/>
            </w:tcBorders>
            <w:shd w:val="clear" w:color="auto" w:fill="auto"/>
            <w:hideMark/>
          </w:tcPr>
          <w:p w14:paraId="04871B57" w14:textId="440FFEF0"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tcBorders>
              <w:top w:val="single" w:sz="4" w:space="0" w:color="auto"/>
            </w:tcBorders>
            <w:shd w:val="clear" w:color="auto" w:fill="auto"/>
            <w:hideMark/>
          </w:tcPr>
          <w:p w14:paraId="4E307DEB" w14:textId="7E5F8818"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tcBorders>
              <w:top w:val="single" w:sz="4" w:space="0" w:color="auto"/>
            </w:tcBorders>
            <w:shd w:val="clear" w:color="auto" w:fill="auto"/>
            <w:hideMark/>
          </w:tcPr>
          <w:p w14:paraId="355B8BBF" w14:textId="1F6AACE6"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1275" w:type="dxa"/>
            <w:tcBorders>
              <w:top w:val="single" w:sz="4" w:space="0" w:color="auto"/>
            </w:tcBorders>
            <w:shd w:val="clear" w:color="auto" w:fill="auto"/>
            <w:hideMark/>
          </w:tcPr>
          <w:p w14:paraId="140CDD08" w14:textId="3B6F4E28"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1" w:type="dxa"/>
            <w:tcBorders>
              <w:top w:val="single" w:sz="4" w:space="0" w:color="auto"/>
            </w:tcBorders>
            <w:shd w:val="clear" w:color="auto" w:fill="auto"/>
            <w:hideMark/>
          </w:tcPr>
          <w:p w14:paraId="4C8829B0" w14:textId="44E130FD"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0" w:type="dxa"/>
            <w:tcBorders>
              <w:top w:val="single" w:sz="4" w:space="0" w:color="auto"/>
            </w:tcBorders>
            <w:shd w:val="clear" w:color="auto" w:fill="auto"/>
            <w:hideMark/>
          </w:tcPr>
          <w:p w14:paraId="1EB41E1B" w14:textId="28A05762"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666" w:type="dxa"/>
            <w:tcBorders>
              <w:top w:val="single" w:sz="4" w:space="0" w:color="auto"/>
            </w:tcBorders>
            <w:shd w:val="clear" w:color="auto" w:fill="auto"/>
            <w:hideMark/>
          </w:tcPr>
          <w:p w14:paraId="7EF3AB20" w14:textId="37F8C738"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766" w:type="dxa"/>
            <w:tcBorders>
              <w:top w:val="single" w:sz="4" w:space="0" w:color="auto"/>
            </w:tcBorders>
            <w:shd w:val="clear" w:color="auto" w:fill="auto"/>
            <w:hideMark/>
          </w:tcPr>
          <w:p w14:paraId="64F8E91A" w14:textId="2B816CD0"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766" w:type="dxa"/>
            <w:tcBorders>
              <w:top w:val="single" w:sz="4" w:space="0" w:color="auto"/>
            </w:tcBorders>
            <w:shd w:val="clear" w:color="auto" w:fill="auto"/>
            <w:hideMark/>
          </w:tcPr>
          <w:p w14:paraId="3C137BAA" w14:textId="4AD04DFF"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994,0</w:t>
            </w:r>
          </w:p>
        </w:tc>
        <w:tc>
          <w:tcPr>
            <w:tcW w:w="791" w:type="dxa"/>
            <w:tcBorders>
              <w:top w:val="single" w:sz="4" w:space="0" w:color="auto"/>
            </w:tcBorders>
            <w:shd w:val="clear" w:color="auto" w:fill="auto"/>
            <w:hideMark/>
          </w:tcPr>
          <w:p w14:paraId="527BEDD7" w14:textId="0B9971AD"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994,0</w:t>
            </w:r>
          </w:p>
        </w:tc>
        <w:tc>
          <w:tcPr>
            <w:tcW w:w="791" w:type="dxa"/>
            <w:tcBorders>
              <w:top w:val="single" w:sz="4" w:space="0" w:color="auto"/>
            </w:tcBorders>
            <w:shd w:val="clear" w:color="auto" w:fill="auto"/>
            <w:hideMark/>
          </w:tcPr>
          <w:p w14:paraId="77603D13" w14:textId="6657FFDE"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994,0</w:t>
            </w:r>
          </w:p>
        </w:tc>
        <w:tc>
          <w:tcPr>
            <w:tcW w:w="781" w:type="dxa"/>
            <w:tcBorders>
              <w:top w:val="single" w:sz="4" w:space="0" w:color="auto"/>
            </w:tcBorders>
            <w:shd w:val="clear" w:color="auto" w:fill="auto"/>
            <w:hideMark/>
          </w:tcPr>
          <w:p w14:paraId="4213F84A" w14:textId="67B43E50"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994,0</w:t>
            </w:r>
          </w:p>
        </w:tc>
      </w:tr>
      <w:tr w:rsidR="00997E98" w:rsidRPr="00C73214" w14:paraId="6C535DB3" w14:textId="77777777" w:rsidTr="00E75568">
        <w:trPr>
          <w:trHeight w:val="214"/>
        </w:trPr>
        <w:tc>
          <w:tcPr>
            <w:tcW w:w="1785" w:type="dxa"/>
            <w:shd w:val="clear" w:color="auto" w:fill="auto"/>
          </w:tcPr>
          <w:p w14:paraId="74CD8A45" w14:textId="08C76513" w:rsidR="00997E98" w:rsidRPr="00C73214" w:rsidRDefault="00997E98" w:rsidP="00997E98">
            <w:pPr>
              <w:spacing w:after="0" w:line="240" w:lineRule="auto"/>
              <w:rPr>
                <w:rFonts w:ascii="Times New Roman" w:hAnsi="Times New Roman"/>
                <w:b/>
                <w:bCs/>
                <w:color w:val="000000"/>
                <w:sz w:val="20"/>
                <w:szCs w:val="20"/>
              </w:rPr>
            </w:pPr>
            <w:r w:rsidRPr="007E0D85">
              <w:rPr>
                <w:rFonts w:ascii="Times New Roman" w:hAnsi="Times New Roman"/>
                <w:sz w:val="20"/>
                <w:szCs w:val="20"/>
              </w:rPr>
              <w:t>Основное мероприя</w:t>
            </w:r>
            <w:r>
              <w:rPr>
                <w:rFonts w:ascii="Times New Roman" w:hAnsi="Times New Roman"/>
                <w:sz w:val="20"/>
                <w:szCs w:val="20"/>
              </w:rPr>
              <w:t>т</w:t>
            </w:r>
            <w:r w:rsidRPr="007E0D85">
              <w:rPr>
                <w:rFonts w:ascii="Times New Roman" w:hAnsi="Times New Roman"/>
                <w:sz w:val="20"/>
                <w:szCs w:val="20"/>
              </w:rPr>
              <w:t>ие 3</w:t>
            </w:r>
          </w:p>
        </w:tc>
        <w:tc>
          <w:tcPr>
            <w:tcW w:w="1896" w:type="dxa"/>
            <w:shd w:val="clear" w:color="auto" w:fill="auto"/>
          </w:tcPr>
          <w:p w14:paraId="0C3E6591" w14:textId="647D2D7E" w:rsidR="00997E98" w:rsidRPr="00C73214" w:rsidRDefault="00997E98" w:rsidP="00997E98">
            <w:pPr>
              <w:spacing w:after="0" w:line="240" w:lineRule="auto"/>
              <w:rPr>
                <w:rFonts w:ascii="Times New Roman" w:hAnsi="Times New Roman"/>
                <w:b/>
                <w:bCs/>
                <w:color w:val="000000"/>
                <w:sz w:val="20"/>
                <w:szCs w:val="20"/>
              </w:rPr>
            </w:pPr>
            <w:r w:rsidRPr="007E0D85">
              <w:rPr>
                <w:rFonts w:ascii="Times New Roman" w:hAnsi="Times New Roman"/>
                <w:sz w:val="20"/>
                <w:szCs w:val="20"/>
              </w:rPr>
              <w:t>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p>
        </w:tc>
        <w:tc>
          <w:tcPr>
            <w:tcW w:w="1701" w:type="dxa"/>
            <w:shd w:val="clear" w:color="auto" w:fill="auto"/>
          </w:tcPr>
          <w:p w14:paraId="50CB1FC0" w14:textId="31471F54" w:rsidR="00997E98" w:rsidRPr="00C73214" w:rsidRDefault="00997E98" w:rsidP="00997E98">
            <w:pPr>
              <w:spacing w:after="0" w:line="240" w:lineRule="auto"/>
              <w:rPr>
                <w:rFonts w:ascii="Times New Roman" w:hAnsi="Times New Roman"/>
                <w:b/>
                <w:bCs/>
                <w:color w:val="000000"/>
                <w:sz w:val="20"/>
                <w:szCs w:val="20"/>
              </w:rPr>
            </w:pPr>
            <w:r w:rsidRPr="007E0D85">
              <w:rPr>
                <w:rFonts w:ascii="Times New Roman" w:hAnsi="Times New Roman"/>
                <w:sz w:val="20"/>
                <w:szCs w:val="20"/>
              </w:rPr>
              <w:t>Администрация Атяшевского муниципального района</w:t>
            </w:r>
          </w:p>
        </w:tc>
        <w:tc>
          <w:tcPr>
            <w:tcW w:w="709" w:type="dxa"/>
            <w:shd w:val="clear" w:color="auto" w:fill="auto"/>
          </w:tcPr>
          <w:p w14:paraId="1B8DEBCF" w14:textId="1089AA37"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567" w:type="dxa"/>
            <w:shd w:val="clear" w:color="auto" w:fill="auto"/>
          </w:tcPr>
          <w:p w14:paraId="2E9C1C9F" w14:textId="0C53CB83"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 </w:t>
            </w:r>
          </w:p>
        </w:tc>
        <w:tc>
          <w:tcPr>
            <w:tcW w:w="567" w:type="dxa"/>
            <w:shd w:val="clear" w:color="auto" w:fill="auto"/>
          </w:tcPr>
          <w:p w14:paraId="3602D0FC" w14:textId="05B317AB"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 </w:t>
            </w:r>
          </w:p>
        </w:tc>
        <w:tc>
          <w:tcPr>
            <w:tcW w:w="1275" w:type="dxa"/>
            <w:shd w:val="clear" w:color="auto" w:fill="auto"/>
          </w:tcPr>
          <w:p w14:paraId="2518297E" w14:textId="429F9BA4"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 </w:t>
            </w:r>
          </w:p>
        </w:tc>
        <w:tc>
          <w:tcPr>
            <w:tcW w:w="851" w:type="dxa"/>
            <w:shd w:val="clear" w:color="auto" w:fill="auto"/>
          </w:tcPr>
          <w:p w14:paraId="2AFC875D" w14:textId="0022B5FA" w:rsidR="00997E98" w:rsidRPr="00C73214" w:rsidRDefault="00997E98" w:rsidP="00997E98">
            <w:pPr>
              <w:spacing w:after="0" w:line="240" w:lineRule="auto"/>
              <w:jc w:val="center"/>
              <w:rPr>
                <w:rFonts w:ascii="Times New Roman" w:hAnsi="Times New Roman"/>
                <w:color w:val="000000"/>
                <w:sz w:val="20"/>
                <w:szCs w:val="20"/>
              </w:rPr>
            </w:pPr>
            <w:r w:rsidRPr="007E0D85">
              <w:rPr>
                <w:rFonts w:ascii="Times New Roman" w:hAnsi="Times New Roman"/>
                <w:sz w:val="20"/>
                <w:szCs w:val="20"/>
              </w:rPr>
              <w:t> </w:t>
            </w:r>
          </w:p>
        </w:tc>
        <w:tc>
          <w:tcPr>
            <w:tcW w:w="850" w:type="dxa"/>
            <w:shd w:val="clear" w:color="auto" w:fill="auto"/>
          </w:tcPr>
          <w:p w14:paraId="34E1C44A" w14:textId="4EABF1AA"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 </w:t>
            </w:r>
          </w:p>
        </w:tc>
        <w:tc>
          <w:tcPr>
            <w:tcW w:w="666" w:type="dxa"/>
            <w:shd w:val="clear" w:color="auto" w:fill="auto"/>
          </w:tcPr>
          <w:p w14:paraId="54342BFD" w14:textId="3562E94A"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 </w:t>
            </w:r>
          </w:p>
        </w:tc>
        <w:tc>
          <w:tcPr>
            <w:tcW w:w="766" w:type="dxa"/>
            <w:shd w:val="clear" w:color="auto" w:fill="auto"/>
          </w:tcPr>
          <w:p w14:paraId="70887255" w14:textId="2E9C9EA4"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23,3</w:t>
            </w:r>
          </w:p>
        </w:tc>
        <w:tc>
          <w:tcPr>
            <w:tcW w:w="766" w:type="dxa"/>
            <w:shd w:val="clear" w:color="auto" w:fill="auto"/>
          </w:tcPr>
          <w:p w14:paraId="3D971686" w14:textId="497EBC7D"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40,0</w:t>
            </w:r>
          </w:p>
        </w:tc>
        <w:tc>
          <w:tcPr>
            <w:tcW w:w="791" w:type="dxa"/>
            <w:shd w:val="clear" w:color="auto" w:fill="auto"/>
          </w:tcPr>
          <w:p w14:paraId="6847DF08" w14:textId="1E11E91E"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40,0</w:t>
            </w:r>
          </w:p>
        </w:tc>
        <w:tc>
          <w:tcPr>
            <w:tcW w:w="791" w:type="dxa"/>
            <w:shd w:val="clear" w:color="auto" w:fill="auto"/>
          </w:tcPr>
          <w:p w14:paraId="28441345" w14:textId="3028F858"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40,0</w:t>
            </w:r>
          </w:p>
        </w:tc>
        <w:tc>
          <w:tcPr>
            <w:tcW w:w="781" w:type="dxa"/>
            <w:shd w:val="clear" w:color="auto" w:fill="auto"/>
          </w:tcPr>
          <w:p w14:paraId="56A3FDFB" w14:textId="2ECC16A5" w:rsidR="00997E98" w:rsidRPr="00C73214" w:rsidRDefault="00997E98" w:rsidP="00997E98">
            <w:pPr>
              <w:spacing w:after="0" w:line="240" w:lineRule="auto"/>
              <w:jc w:val="center"/>
              <w:rPr>
                <w:rFonts w:ascii="Times New Roman" w:hAnsi="Times New Roman"/>
                <w:b/>
                <w:bCs/>
                <w:color w:val="000000"/>
                <w:sz w:val="20"/>
                <w:szCs w:val="20"/>
              </w:rPr>
            </w:pPr>
            <w:r w:rsidRPr="007E0D85">
              <w:rPr>
                <w:rFonts w:ascii="Times New Roman" w:hAnsi="Times New Roman"/>
                <w:sz w:val="20"/>
                <w:szCs w:val="20"/>
              </w:rPr>
              <w:t>40,0</w:t>
            </w:r>
          </w:p>
        </w:tc>
      </w:tr>
      <w:tr w:rsidR="00997E98" w:rsidRPr="00C73214" w14:paraId="1AECB0D0" w14:textId="77777777" w:rsidTr="00E75568">
        <w:trPr>
          <w:trHeight w:val="214"/>
        </w:trPr>
        <w:tc>
          <w:tcPr>
            <w:tcW w:w="1785" w:type="dxa"/>
            <w:vMerge w:val="restart"/>
            <w:shd w:val="clear" w:color="auto" w:fill="auto"/>
            <w:hideMark/>
          </w:tcPr>
          <w:p w14:paraId="2834F366" w14:textId="77777777" w:rsidR="00997E98" w:rsidRPr="00C73214" w:rsidRDefault="00997E98" w:rsidP="00997E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Подпрограмма 7</w:t>
            </w:r>
          </w:p>
        </w:tc>
        <w:tc>
          <w:tcPr>
            <w:tcW w:w="1896" w:type="dxa"/>
            <w:vMerge w:val="restart"/>
            <w:shd w:val="clear" w:color="auto" w:fill="auto"/>
            <w:hideMark/>
          </w:tcPr>
          <w:p w14:paraId="126A5391" w14:textId="77777777" w:rsidR="00997E98" w:rsidRPr="00C73214" w:rsidRDefault="00997E98" w:rsidP="00997E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w:t>
            </w:r>
            <w:proofErr w:type="gramStart"/>
            <w:r w:rsidRPr="00C73214">
              <w:rPr>
                <w:rFonts w:ascii="Times New Roman" w:hAnsi="Times New Roman"/>
                <w:b/>
                <w:bCs/>
                <w:color w:val="000000"/>
                <w:sz w:val="20"/>
                <w:szCs w:val="20"/>
              </w:rPr>
              <w:t>Развитие  и</w:t>
            </w:r>
            <w:proofErr w:type="gramEnd"/>
            <w:r w:rsidRPr="00C73214">
              <w:rPr>
                <w:rFonts w:ascii="Times New Roman" w:hAnsi="Times New Roman"/>
                <w:b/>
                <w:bCs/>
                <w:color w:val="000000"/>
                <w:sz w:val="20"/>
                <w:szCs w:val="20"/>
              </w:rPr>
              <w:t xml:space="preserve"> поддержка  малого и среднего  предпринимательства»</w:t>
            </w:r>
          </w:p>
        </w:tc>
        <w:tc>
          <w:tcPr>
            <w:tcW w:w="1701" w:type="dxa"/>
            <w:shd w:val="clear" w:color="auto" w:fill="auto"/>
            <w:hideMark/>
          </w:tcPr>
          <w:p w14:paraId="1414AE68" w14:textId="77777777" w:rsidR="00997E98" w:rsidRPr="00C73214" w:rsidRDefault="00997E98" w:rsidP="00997E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Всего</w:t>
            </w:r>
          </w:p>
        </w:tc>
        <w:tc>
          <w:tcPr>
            <w:tcW w:w="709" w:type="dxa"/>
            <w:shd w:val="clear" w:color="auto" w:fill="auto"/>
            <w:hideMark/>
          </w:tcPr>
          <w:p w14:paraId="78737F41"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shd w:val="clear" w:color="auto" w:fill="auto"/>
            <w:hideMark/>
          </w:tcPr>
          <w:p w14:paraId="01E5D8A7"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shd w:val="clear" w:color="auto" w:fill="auto"/>
            <w:hideMark/>
          </w:tcPr>
          <w:p w14:paraId="69B531D7"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shd w:val="clear" w:color="auto" w:fill="auto"/>
            <w:hideMark/>
          </w:tcPr>
          <w:p w14:paraId="674607A1"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shd w:val="clear" w:color="auto" w:fill="auto"/>
            <w:hideMark/>
          </w:tcPr>
          <w:p w14:paraId="049FAC5E"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shd w:val="clear" w:color="auto" w:fill="auto"/>
            <w:hideMark/>
          </w:tcPr>
          <w:p w14:paraId="7CA455CE"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666" w:type="dxa"/>
            <w:shd w:val="clear" w:color="auto" w:fill="auto"/>
            <w:hideMark/>
          </w:tcPr>
          <w:p w14:paraId="477CC0DD"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66" w:type="dxa"/>
            <w:shd w:val="clear" w:color="auto" w:fill="auto"/>
            <w:hideMark/>
          </w:tcPr>
          <w:p w14:paraId="17FFB009"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66" w:type="dxa"/>
            <w:shd w:val="clear" w:color="auto" w:fill="auto"/>
            <w:hideMark/>
          </w:tcPr>
          <w:p w14:paraId="47110344"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91" w:type="dxa"/>
            <w:shd w:val="clear" w:color="auto" w:fill="auto"/>
            <w:hideMark/>
          </w:tcPr>
          <w:p w14:paraId="72B711CE"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91" w:type="dxa"/>
            <w:shd w:val="clear" w:color="auto" w:fill="auto"/>
            <w:hideMark/>
          </w:tcPr>
          <w:p w14:paraId="7432FE53"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81" w:type="dxa"/>
            <w:shd w:val="clear" w:color="auto" w:fill="auto"/>
            <w:hideMark/>
          </w:tcPr>
          <w:p w14:paraId="6353A4F8"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r>
      <w:tr w:rsidR="00997E98" w:rsidRPr="00C73214" w14:paraId="23208D4F" w14:textId="77777777" w:rsidTr="00E75568">
        <w:trPr>
          <w:trHeight w:val="56"/>
        </w:trPr>
        <w:tc>
          <w:tcPr>
            <w:tcW w:w="1785" w:type="dxa"/>
            <w:vMerge/>
            <w:shd w:val="clear" w:color="auto" w:fill="auto"/>
            <w:vAlign w:val="center"/>
            <w:hideMark/>
          </w:tcPr>
          <w:p w14:paraId="0547D290" w14:textId="77777777" w:rsidR="00997E98" w:rsidRPr="00C73214" w:rsidRDefault="00997E98" w:rsidP="00997E9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2F659E3A" w14:textId="77777777" w:rsidR="00997E98" w:rsidRPr="00C73214" w:rsidRDefault="00997E98" w:rsidP="00997E98">
            <w:pPr>
              <w:spacing w:after="0" w:line="240" w:lineRule="auto"/>
              <w:rPr>
                <w:rFonts w:ascii="Times New Roman" w:hAnsi="Times New Roman"/>
                <w:b/>
                <w:bCs/>
                <w:color w:val="000000"/>
                <w:sz w:val="20"/>
                <w:szCs w:val="20"/>
              </w:rPr>
            </w:pPr>
          </w:p>
        </w:tc>
        <w:tc>
          <w:tcPr>
            <w:tcW w:w="1701" w:type="dxa"/>
            <w:shd w:val="clear" w:color="auto" w:fill="auto"/>
            <w:hideMark/>
          </w:tcPr>
          <w:p w14:paraId="6873EE96" w14:textId="77777777" w:rsidR="00997E98" w:rsidRPr="00C73214" w:rsidRDefault="00997E98" w:rsidP="00997E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ГРБС</w:t>
            </w:r>
          </w:p>
        </w:tc>
        <w:tc>
          <w:tcPr>
            <w:tcW w:w="709" w:type="dxa"/>
            <w:vMerge w:val="restart"/>
            <w:shd w:val="clear" w:color="auto" w:fill="auto"/>
            <w:hideMark/>
          </w:tcPr>
          <w:p w14:paraId="4294D053"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6208E634"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567" w:type="dxa"/>
            <w:vMerge w:val="restart"/>
            <w:shd w:val="clear" w:color="auto" w:fill="auto"/>
            <w:hideMark/>
          </w:tcPr>
          <w:p w14:paraId="0A7441DE"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1275" w:type="dxa"/>
            <w:vMerge w:val="restart"/>
            <w:shd w:val="clear" w:color="auto" w:fill="auto"/>
            <w:hideMark/>
          </w:tcPr>
          <w:p w14:paraId="290FA77C"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X</w:t>
            </w:r>
          </w:p>
        </w:tc>
        <w:tc>
          <w:tcPr>
            <w:tcW w:w="851" w:type="dxa"/>
            <w:vMerge w:val="restart"/>
            <w:shd w:val="clear" w:color="auto" w:fill="auto"/>
            <w:hideMark/>
          </w:tcPr>
          <w:p w14:paraId="5898FE9C"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vMerge w:val="restart"/>
            <w:shd w:val="clear" w:color="auto" w:fill="auto"/>
            <w:hideMark/>
          </w:tcPr>
          <w:p w14:paraId="006C9A37"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 </w:t>
            </w:r>
          </w:p>
        </w:tc>
        <w:tc>
          <w:tcPr>
            <w:tcW w:w="666" w:type="dxa"/>
            <w:vMerge w:val="restart"/>
            <w:shd w:val="clear" w:color="auto" w:fill="auto"/>
            <w:hideMark/>
          </w:tcPr>
          <w:p w14:paraId="6164E6E7"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66" w:type="dxa"/>
            <w:vMerge w:val="restart"/>
            <w:shd w:val="clear" w:color="auto" w:fill="auto"/>
            <w:hideMark/>
          </w:tcPr>
          <w:p w14:paraId="76FB0B3A"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66" w:type="dxa"/>
            <w:vMerge w:val="restart"/>
            <w:shd w:val="clear" w:color="auto" w:fill="auto"/>
            <w:hideMark/>
          </w:tcPr>
          <w:p w14:paraId="17EA972D"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91" w:type="dxa"/>
            <w:vMerge w:val="restart"/>
            <w:shd w:val="clear" w:color="auto" w:fill="auto"/>
            <w:hideMark/>
          </w:tcPr>
          <w:p w14:paraId="1DB64A6E"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91" w:type="dxa"/>
            <w:vMerge w:val="restart"/>
            <w:shd w:val="clear" w:color="auto" w:fill="auto"/>
            <w:hideMark/>
          </w:tcPr>
          <w:p w14:paraId="75521076"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c>
          <w:tcPr>
            <w:tcW w:w="781" w:type="dxa"/>
            <w:vMerge w:val="restart"/>
            <w:shd w:val="clear" w:color="auto" w:fill="auto"/>
            <w:hideMark/>
          </w:tcPr>
          <w:p w14:paraId="684E690A" w14:textId="77777777" w:rsidR="00997E98" w:rsidRPr="00C73214" w:rsidRDefault="00997E98" w:rsidP="00997E98">
            <w:pPr>
              <w:spacing w:after="0" w:line="240" w:lineRule="auto"/>
              <w:jc w:val="center"/>
              <w:rPr>
                <w:rFonts w:ascii="Times New Roman" w:hAnsi="Times New Roman"/>
                <w:b/>
                <w:bCs/>
                <w:color w:val="000000"/>
                <w:sz w:val="20"/>
                <w:szCs w:val="20"/>
              </w:rPr>
            </w:pPr>
            <w:r w:rsidRPr="00C73214">
              <w:rPr>
                <w:rFonts w:ascii="Times New Roman" w:hAnsi="Times New Roman"/>
                <w:b/>
                <w:bCs/>
                <w:color w:val="000000"/>
                <w:sz w:val="20"/>
                <w:szCs w:val="20"/>
              </w:rPr>
              <w:t>100</w:t>
            </w:r>
          </w:p>
        </w:tc>
      </w:tr>
      <w:tr w:rsidR="00997E98" w:rsidRPr="00C73214" w14:paraId="0E99CA36" w14:textId="77777777" w:rsidTr="00E75568">
        <w:trPr>
          <w:trHeight w:val="509"/>
        </w:trPr>
        <w:tc>
          <w:tcPr>
            <w:tcW w:w="1785" w:type="dxa"/>
            <w:vMerge/>
            <w:shd w:val="clear" w:color="auto" w:fill="auto"/>
            <w:vAlign w:val="center"/>
            <w:hideMark/>
          </w:tcPr>
          <w:p w14:paraId="32D9E006" w14:textId="77777777" w:rsidR="00997E98" w:rsidRPr="00C73214" w:rsidRDefault="00997E98" w:rsidP="00997E9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6B74153A" w14:textId="77777777" w:rsidR="00997E98" w:rsidRPr="00C73214" w:rsidRDefault="00997E98" w:rsidP="00997E98">
            <w:pPr>
              <w:spacing w:after="0" w:line="240" w:lineRule="auto"/>
              <w:rPr>
                <w:rFonts w:ascii="Times New Roman" w:hAnsi="Times New Roman"/>
                <w:b/>
                <w:bCs/>
                <w:color w:val="000000"/>
                <w:sz w:val="20"/>
                <w:szCs w:val="20"/>
              </w:rPr>
            </w:pPr>
          </w:p>
        </w:tc>
        <w:tc>
          <w:tcPr>
            <w:tcW w:w="1701" w:type="dxa"/>
            <w:vMerge w:val="restart"/>
            <w:shd w:val="clear" w:color="auto" w:fill="auto"/>
            <w:hideMark/>
          </w:tcPr>
          <w:p w14:paraId="5F5F441C" w14:textId="77777777" w:rsidR="00997E98" w:rsidRPr="00C73214" w:rsidRDefault="00997E98" w:rsidP="00997E98">
            <w:pPr>
              <w:spacing w:after="0" w:line="240" w:lineRule="auto"/>
              <w:rPr>
                <w:rFonts w:ascii="Times New Roman" w:hAnsi="Times New Roman"/>
                <w:b/>
                <w:bCs/>
                <w:color w:val="000000"/>
                <w:sz w:val="20"/>
                <w:szCs w:val="20"/>
              </w:rPr>
            </w:pPr>
            <w:r w:rsidRPr="00C73214">
              <w:rPr>
                <w:rFonts w:ascii="Times New Roman" w:hAnsi="Times New Roman"/>
                <w:b/>
                <w:bCs/>
                <w:color w:val="000000"/>
                <w:sz w:val="20"/>
                <w:szCs w:val="20"/>
              </w:rPr>
              <w:t>(ответственный исполнитель подпрограммы (соисполнитель муниципальной программы)</w:t>
            </w:r>
          </w:p>
        </w:tc>
        <w:tc>
          <w:tcPr>
            <w:tcW w:w="709" w:type="dxa"/>
            <w:vMerge/>
            <w:shd w:val="clear" w:color="auto" w:fill="auto"/>
            <w:vAlign w:val="center"/>
            <w:hideMark/>
          </w:tcPr>
          <w:p w14:paraId="64C4D1B1"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6DAD663D" w14:textId="77777777" w:rsidR="00997E98" w:rsidRPr="00C73214" w:rsidRDefault="00997E98" w:rsidP="00997E9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3038246D" w14:textId="77777777" w:rsidR="00997E98" w:rsidRPr="00C73214" w:rsidRDefault="00997E98" w:rsidP="00997E9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74DA4395" w14:textId="77777777" w:rsidR="00997E98" w:rsidRPr="00C73214" w:rsidRDefault="00997E98" w:rsidP="00997E9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745FB119"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161A0398" w14:textId="77777777" w:rsidR="00997E98" w:rsidRPr="00C73214" w:rsidRDefault="00997E98" w:rsidP="00997E9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7F08AD44" w14:textId="77777777" w:rsidR="00997E98" w:rsidRPr="00C73214" w:rsidRDefault="00997E98" w:rsidP="00997E9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0AEBFBBF" w14:textId="77777777" w:rsidR="00997E98" w:rsidRPr="00C73214" w:rsidRDefault="00997E98" w:rsidP="00997E9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1A25938C" w14:textId="77777777" w:rsidR="00997E98" w:rsidRPr="00C73214" w:rsidRDefault="00997E98" w:rsidP="00997E9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2E9A2E70" w14:textId="77777777" w:rsidR="00997E98" w:rsidRPr="00C73214" w:rsidRDefault="00997E98" w:rsidP="00997E9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6BF44A96" w14:textId="77777777" w:rsidR="00997E98" w:rsidRPr="00C73214" w:rsidRDefault="00997E98" w:rsidP="00997E9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15DE5CC6" w14:textId="77777777" w:rsidR="00997E98" w:rsidRPr="00C73214" w:rsidRDefault="00997E98" w:rsidP="00997E98">
            <w:pPr>
              <w:spacing w:after="0" w:line="240" w:lineRule="auto"/>
              <w:rPr>
                <w:rFonts w:ascii="Times New Roman" w:hAnsi="Times New Roman"/>
                <w:b/>
                <w:bCs/>
                <w:color w:val="000000"/>
                <w:sz w:val="20"/>
                <w:szCs w:val="20"/>
              </w:rPr>
            </w:pPr>
          </w:p>
        </w:tc>
      </w:tr>
      <w:tr w:rsidR="00997E98" w:rsidRPr="00C73214" w14:paraId="5E03EDAC" w14:textId="77777777" w:rsidTr="00E75568">
        <w:trPr>
          <w:trHeight w:val="705"/>
        </w:trPr>
        <w:tc>
          <w:tcPr>
            <w:tcW w:w="1785" w:type="dxa"/>
            <w:vMerge/>
            <w:shd w:val="clear" w:color="auto" w:fill="auto"/>
            <w:vAlign w:val="center"/>
            <w:hideMark/>
          </w:tcPr>
          <w:p w14:paraId="3CEF2886" w14:textId="77777777" w:rsidR="00997E98" w:rsidRPr="00C73214" w:rsidRDefault="00997E98" w:rsidP="00997E98">
            <w:pPr>
              <w:spacing w:after="0" w:line="240" w:lineRule="auto"/>
              <w:rPr>
                <w:rFonts w:ascii="Times New Roman" w:hAnsi="Times New Roman"/>
                <w:b/>
                <w:bCs/>
                <w:color w:val="000000"/>
                <w:sz w:val="20"/>
                <w:szCs w:val="20"/>
              </w:rPr>
            </w:pPr>
          </w:p>
        </w:tc>
        <w:tc>
          <w:tcPr>
            <w:tcW w:w="1896" w:type="dxa"/>
            <w:vMerge/>
            <w:shd w:val="clear" w:color="auto" w:fill="auto"/>
            <w:vAlign w:val="center"/>
            <w:hideMark/>
          </w:tcPr>
          <w:p w14:paraId="3DF26B48" w14:textId="77777777" w:rsidR="00997E98" w:rsidRPr="00C73214" w:rsidRDefault="00997E98" w:rsidP="00997E98">
            <w:pPr>
              <w:spacing w:after="0" w:line="240" w:lineRule="auto"/>
              <w:rPr>
                <w:rFonts w:ascii="Times New Roman" w:hAnsi="Times New Roman"/>
                <w:b/>
                <w:bCs/>
                <w:color w:val="000000"/>
                <w:sz w:val="20"/>
                <w:szCs w:val="20"/>
              </w:rPr>
            </w:pPr>
          </w:p>
        </w:tc>
        <w:tc>
          <w:tcPr>
            <w:tcW w:w="1701" w:type="dxa"/>
            <w:vMerge/>
            <w:shd w:val="clear" w:color="auto" w:fill="auto"/>
            <w:vAlign w:val="center"/>
            <w:hideMark/>
          </w:tcPr>
          <w:p w14:paraId="180A7164" w14:textId="77777777" w:rsidR="00997E98" w:rsidRPr="00C73214" w:rsidRDefault="00997E98" w:rsidP="00997E98">
            <w:pPr>
              <w:spacing w:after="0" w:line="240" w:lineRule="auto"/>
              <w:rPr>
                <w:rFonts w:ascii="Times New Roman" w:hAnsi="Times New Roman"/>
                <w:b/>
                <w:bCs/>
                <w:color w:val="000000"/>
                <w:sz w:val="20"/>
                <w:szCs w:val="20"/>
              </w:rPr>
            </w:pPr>
          </w:p>
        </w:tc>
        <w:tc>
          <w:tcPr>
            <w:tcW w:w="709" w:type="dxa"/>
            <w:vMerge/>
            <w:shd w:val="clear" w:color="auto" w:fill="auto"/>
            <w:vAlign w:val="center"/>
            <w:hideMark/>
          </w:tcPr>
          <w:p w14:paraId="63ACC0B3"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756975C8" w14:textId="77777777" w:rsidR="00997E98" w:rsidRPr="00C73214" w:rsidRDefault="00997E98" w:rsidP="00997E98">
            <w:pPr>
              <w:spacing w:after="0" w:line="240" w:lineRule="auto"/>
              <w:rPr>
                <w:rFonts w:ascii="Times New Roman" w:hAnsi="Times New Roman"/>
                <w:b/>
                <w:bCs/>
                <w:color w:val="000000"/>
                <w:sz w:val="20"/>
                <w:szCs w:val="20"/>
              </w:rPr>
            </w:pPr>
          </w:p>
        </w:tc>
        <w:tc>
          <w:tcPr>
            <w:tcW w:w="567" w:type="dxa"/>
            <w:vMerge/>
            <w:shd w:val="clear" w:color="auto" w:fill="auto"/>
            <w:vAlign w:val="center"/>
            <w:hideMark/>
          </w:tcPr>
          <w:p w14:paraId="69D862EE" w14:textId="77777777" w:rsidR="00997E98" w:rsidRPr="00C73214" w:rsidRDefault="00997E98" w:rsidP="00997E98">
            <w:pPr>
              <w:spacing w:after="0" w:line="240" w:lineRule="auto"/>
              <w:rPr>
                <w:rFonts w:ascii="Times New Roman" w:hAnsi="Times New Roman"/>
                <w:b/>
                <w:bCs/>
                <w:color w:val="000000"/>
                <w:sz w:val="20"/>
                <w:szCs w:val="20"/>
              </w:rPr>
            </w:pPr>
          </w:p>
        </w:tc>
        <w:tc>
          <w:tcPr>
            <w:tcW w:w="1275" w:type="dxa"/>
            <w:vMerge/>
            <w:shd w:val="clear" w:color="auto" w:fill="auto"/>
            <w:vAlign w:val="center"/>
            <w:hideMark/>
          </w:tcPr>
          <w:p w14:paraId="2D58263E" w14:textId="77777777" w:rsidR="00997E98" w:rsidRPr="00C73214" w:rsidRDefault="00997E98" w:rsidP="00997E98">
            <w:pPr>
              <w:spacing w:after="0" w:line="240" w:lineRule="auto"/>
              <w:rPr>
                <w:rFonts w:ascii="Times New Roman" w:hAnsi="Times New Roman"/>
                <w:b/>
                <w:bCs/>
                <w:color w:val="000000"/>
                <w:sz w:val="20"/>
                <w:szCs w:val="20"/>
              </w:rPr>
            </w:pPr>
          </w:p>
        </w:tc>
        <w:tc>
          <w:tcPr>
            <w:tcW w:w="851" w:type="dxa"/>
            <w:vMerge/>
            <w:shd w:val="clear" w:color="auto" w:fill="auto"/>
            <w:vAlign w:val="center"/>
            <w:hideMark/>
          </w:tcPr>
          <w:p w14:paraId="29BFF3F0"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43FE08BE" w14:textId="77777777" w:rsidR="00997E98" w:rsidRPr="00C73214" w:rsidRDefault="00997E98" w:rsidP="00997E98">
            <w:pPr>
              <w:spacing w:after="0" w:line="240" w:lineRule="auto"/>
              <w:rPr>
                <w:rFonts w:ascii="Times New Roman" w:hAnsi="Times New Roman"/>
                <w:b/>
                <w:bCs/>
                <w:color w:val="000000"/>
                <w:sz w:val="20"/>
                <w:szCs w:val="20"/>
              </w:rPr>
            </w:pPr>
          </w:p>
        </w:tc>
        <w:tc>
          <w:tcPr>
            <w:tcW w:w="666" w:type="dxa"/>
            <w:vMerge/>
            <w:shd w:val="clear" w:color="auto" w:fill="auto"/>
            <w:vAlign w:val="center"/>
            <w:hideMark/>
          </w:tcPr>
          <w:p w14:paraId="03A2309A" w14:textId="77777777" w:rsidR="00997E98" w:rsidRPr="00C73214" w:rsidRDefault="00997E98" w:rsidP="00997E9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002F33AE" w14:textId="77777777" w:rsidR="00997E98" w:rsidRPr="00C73214" w:rsidRDefault="00997E98" w:rsidP="00997E98">
            <w:pPr>
              <w:spacing w:after="0" w:line="240" w:lineRule="auto"/>
              <w:rPr>
                <w:rFonts w:ascii="Times New Roman" w:hAnsi="Times New Roman"/>
                <w:b/>
                <w:bCs/>
                <w:color w:val="000000"/>
                <w:sz w:val="20"/>
                <w:szCs w:val="20"/>
              </w:rPr>
            </w:pPr>
          </w:p>
        </w:tc>
        <w:tc>
          <w:tcPr>
            <w:tcW w:w="766" w:type="dxa"/>
            <w:vMerge/>
            <w:shd w:val="clear" w:color="auto" w:fill="auto"/>
            <w:vAlign w:val="center"/>
            <w:hideMark/>
          </w:tcPr>
          <w:p w14:paraId="2DDE4260" w14:textId="77777777" w:rsidR="00997E98" w:rsidRPr="00C73214" w:rsidRDefault="00997E98" w:rsidP="00997E9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42A51E24" w14:textId="77777777" w:rsidR="00997E98" w:rsidRPr="00C73214" w:rsidRDefault="00997E98" w:rsidP="00997E98">
            <w:pPr>
              <w:spacing w:after="0" w:line="240" w:lineRule="auto"/>
              <w:rPr>
                <w:rFonts w:ascii="Times New Roman" w:hAnsi="Times New Roman"/>
                <w:b/>
                <w:bCs/>
                <w:color w:val="000000"/>
                <w:sz w:val="20"/>
                <w:szCs w:val="20"/>
              </w:rPr>
            </w:pPr>
          </w:p>
        </w:tc>
        <w:tc>
          <w:tcPr>
            <w:tcW w:w="791" w:type="dxa"/>
            <w:vMerge/>
            <w:shd w:val="clear" w:color="auto" w:fill="auto"/>
            <w:vAlign w:val="center"/>
            <w:hideMark/>
          </w:tcPr>
          <w:p w14:paraId="538214F5" w14:textId="77777777" w:rsidR="00997E98" w:rsidRPr="00C73214" w:rsidRDefault="00997E98" w:rsidP="00997E98">
            <w:pPr>
              <w:spacing w:after="0" w:line="240" w:lineRule="auto"/>
              <w:rPr>
                <w:rFonts w:ascii="Times New Roman" w:hAnsi="Times New Roman"/>
                <w:b/>
                <w:bCs/>
                <w:color w:val="000000"/>
                <w:sz w:val="20"/>
                <w:szCs w:val="20"/>
              </w:rPr>
            </w:pPr>
          </w:p>
        </w:tc>
        <w:tc>
          <w:tcPr>
            <w:tcW w:w="781" w:type="dxa"/>
            <w:vMerge/>
            <w:shd w:val="clear" w:color="auto" w:fill="auto"/>
            <w:vAlign w:val="center"/>
            <w:hideMark/>
          </w:tcPr>
          <w:p w14:paraId="406AD897" w14:textId="77777777" w:rsidR="00997E98" w:rsidRPr="00C73214" w:rsidRDefault="00997E98" w:rsidP="00997E98">
            <w:pPr>
              <w:spacing w:after="0" w:line="240" w:lineRule="auto"/>
              <w:rPr>
                <w:rFonts w:ascii="Times New Roman" w:hAnsi="Times New Roman"/>
                <w:b/>
                <w:bCs/>
                <w:color w:val="000000"/>
                <w:sz w:val="20"/>
                <w:szCs w:val="20"/>
              </w:rPr>
            </w:pPr>
          </w:p>
        </w:tc>
      </w:tr>
      <w:tr w:rsidR="00997E98" w:rsidRPr="00C73214" w14:paraId="09D36735" w14:textId="77777777" w:rsidTr="00E75568">
        <w:trPr>
          <w:trHeight w:val="1257"/>
        </w:trPr>
        <w:tc>
          <w:tcPr>
            <w:tcW w:w="1785" w:type="dxa"/>
            <w:vMerge w:val="restart"/>
            <w:shd w:val="clear" w:color="auto" w:fill="auto"/>
            <w:hideMark/>
          </w:tcPr>
          <w:p w14:paraId="57C1D100"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1.</w:t>
            </w:r>
          </w:p>
        </w:tc>
        <w:tc>
          <w:tcPr>
            <w:tcW w:w="1896" w:type="dxa"/>
            <w:vMerge w:val="restart"/>
            <w:shd w:val="clear" w:color="auto" w:fill="auto"/>
            <w:hideMark/>
          </w:tcPr>
          <w:p w14:paraId="417BCDF5"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Развитие механизмов финансовой и имущественной поддержки</w:t>
            </w:r>
          </w:p>
        </w:tc>
        <w:tc>
          <w:tcPr>
            <w:tcW w:w="1701" w:type="dxa"/>
            <w:shd w:val="clear" w:color="auto" w:fill="auto"/>
            <w:hideMark/>
          </w:tcPr>
          <w:p w14:paraId="45990B7E"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Управление экономического анализа и прогнозирования Администрации Атяшевского муниципального района </w:t>
            </w:r>
          </w:p>
        </w:tc>
        <w:tc>
          <w:tcPr>
            <w:tcW w:w="709" w:type="dxa"/>
            <w:vMerge w:val="restart"/>
            <w:shd w:val="clear" w:color="auto" w:fill="auto"/>
            <w:hideMark/>
          </w:tcPr>
          <w:p w14:paraId="1B5AB24C"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0176D911"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47721148"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vMerge w:val="restart"/>
            <w:shd w:val="clear" w:color="auto" w:fill="auto"/>
            <w:hideMark/>
          </w:tcPr>
          <w:p w14:paraId="7E0DC228"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vMerge w:val="restart"/>
            <w:shd w:val="clear" w:color="auto" w:fill="auto"/>
            <w:hideMark/>
          </w:tcPr>
          <w:p w14:paraId="70DE7D60"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vMerge w:val="restart"/>
            <w:shd w:val="clear" w:color="auto" w:fill="auto"/>
            <w:hideMark/>
          </w:tcPr>
          <w:p w14:paraId="227CCE07"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666" w:type="dxa"/>
            <w:vMerge w:val="restart"/>
            <w:shd w:val="clear" w:color="auto" w:fill="auto"/>
            <w:hideMark/>
          </w:tcPr>
          <w:p w14:paraId="28F8A9A7"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c>
          <w:tcPr>
            <w:tcW w:w="766" w:type="dxa"/>
            <w:vMerge w:val="restart"/>
            <w:shd w:val="clear" w:color="auto" w:fill="auto"/>
            <w:hideMark/>
          </w:tcPr>
          <w:p w14:paraId="66912D9A"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c>
          <w:tcPr>
            <w:tcW w:w="766" w:type="dxa"/>
            <w:vMerge w:val="restart"/>
            <w:shd w:val="clear" w:color="auto" w:fill="auto"/>
            <w:hideMark/>
          </w:tcPr>
          <w:p w14:paraId="6A8F6727"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c>
          <w:tcPr>
            <w:tcW w:w="791" w:type="dxa"/>
            <w:vMerge w:val="restart"/>
            <w:shd w:val="clear" w:color="auto" w:fill="auto"/>
            <w:hideMark/>
          </w:tcPr>
          <w:p w14:paraId="1A7526D3"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c>
          <w:tcPr>
            <w:tcW w:w="791" w:type="dxa"/>
            <w:vMerge w:val="restart"/>
            <w:shd w:val="clear" w:color="auto" w:fill="auto"/>
            <w:hideMark/>
          </w:tcPr>
          <w:p w14:paraId="1B5F3676"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c>
          <w:tcPr>
            <w:tcW w:w="781" w:type="dxa"/>
            <w:vMerge w:val="restart"/>
            <w:shd w:val="clear" w:color="auto" w:fill="auto"/>
            <w:hideMark/>
          </w:tcPr>
          <w:p w14:paraId="2EB8FD1F"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60</w:t>
            </w:r>
          </w:p>
        </w:tc>
      </w:tr>
      <w:tr w:rsidR="00997E98" w:rsidRPr="00C73214" w14:paraId="54486C20" w14:textId="77777777" w:rsidTr="00E75568">
        <w:trPr>
          <w:trHeight w:val="1575"/>
        </w:trPr>
        <w:tc>
          <w:tcPr>
            <w:tcW w:w="1785" w:type="dxa"/>
            <w:vMerge/>
            <w:shd w:val="clear" w:color="auto" w:fill="auto"/>
            <w:vAlign w:val="center"/>
            <w:hideMark/>
          </w:tcPr>
          <w:p w14:paraId="0E2B00AC"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22C5849A"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shd w:val="clear" w:color="auto" w:fill="auto"/>
            <w:hideMark/>
          </w:tcPr>
          <w:p w14:paraId="0E7CD1AE"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Отдел по управлению муниципальным имуществом и земельным отношениям  </w:t>
            </w:r>
          </w:p>
        </w:tc>
        <w:tc>
          <w:tcPr>
            <w:tcW w:w="709" w:type="dxa"/>
            <w:vMerge/>
            <w:shd w:val="clear" w:color="auto" w:fill="auto"/>
            <w:vAlign w:val="center"/>
            <w:hideMark/>
          </w:tcPr>
          <w:p w14:paraId="6584A97F"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2D674A33"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6E9650EE"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17ABA277"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2E846734"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287803AB"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1F317F6E"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48F25D4D"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14F2319C"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2A65F0F6"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23D9C531"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746EA8A3"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3BC37501" w14:textId="77777777" w:rsidTr="00E75568">
        <w:trPr>
          <w:trHeight w:val="509"/>
        </w:trPr>
        <w:tc>
          <w:tcPr>
            <w:tcW w:w="1785" w:type="dxa"/>
            <w:vMerge w:val="restart"/>
            <w:shd w:val="clear" w:color="auto" w:fill="auto"/>
            <w:hideMark/>
          </w:tcPr>
          <w:p w14:paraId="7968EBA7"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2.</w:t>
            </w:r>
          </w:p>
        </w:tc>
        <w:tc>
          <w:tcPr>
            <w:tcW w:w="1896" w:type="dxa"/>
            <w:vMerge w:val="restart"/>
            <w:shd w:val="clear" w:color="auto" w:fill="auto"/>
            <w:hideMark/>
          </w:tcPr>
          <w:p w14:paraId="49255250"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Развитие инфраструктуры поддержки малого и среднего предпринимательства</w:t>
            </w:r>
          </w:p>
        </w:tc>
        <w:tc>
          <w:tcPr>
            <w:tcW w:w="1701" w:type="dxa"/>
            <w:vMerge w:val="restart"/>
            <w:shd w:val="clear" w:color="auto" w:fill="auto"/>
            <w:hideMark/>
          </w:tcPr>
          <w:p w14:paraId="37D3AF97"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Управление экономического анализа и прогнозирования Администрации Атяшевского муниципального района </w:t>
            </w:r>
          </w:p>
        </w:tc>
        <w:tc>
          <w:tcPr>
            <w:tcW w:w="709" w:type="dxa"/>
            <w:vMerge w:val="restart"/>
            <w:shd w:val="clear" w:color="auto" w:fill="auto"/>
            <w:hideMark/>
          </w:tcPr>
          <w:p w14:paraId="4F03F63E"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660A7FD0"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3BD63FDB"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vMerge w:val="restart"/>
            <w:shd w:val="clear" w:color="auto" w:fill="auto"/>
            <w:hideMark/>
          </w:tcPr>
          <w:p w14:paraId="255C809D"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vMerge w:val="restart"/>
            <w:shd w:val="clear" w:color="auto" w:fill="auto"/>
            <w:hideMark/>
          </w:tcPr>
          <w:p w14:paraId="68BEC885"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vMerge w:val="restart"/>
            <w:shd w:val="clear" w:color="auto" w:fill="auto"/>
            <w:hideMark/>
          </w:tcPr>
          <w:p w14:paraId="7A1F8D13"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666" w:type="dxa"/>
            <w:vMerge w:val="restart"/>
            <w:shd w:val="clear" w:color="auto" w:fill="auto"/>
            <w:hideMark/>
          </w:tcPr>
          <w:p w14:paraId="27740E49"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6,5</w:t>
            </w:r>
          </w:p>
        </w:tc>
        <w:tc>
          <w:tcPr>
            <w:tcW w:w="766" w:type="dxa"/>
            <w:vMerge w:val="restart"/>
            <w:shd w:val="clear" w:color="auto" w:fill="auto"/>
            <w:hideMark/>
          </w:tcPr>
          <w:p w14:paraId="2A54CE14"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2,5</w:t>
            </w:r>
          </w:p>
        </w:tc>
        <w:tc>
          <w:tcPr>
            <w:tcW w:w="766" w:type="dxa"/>
            <w:vMerge w:val="restart"/>
            <w:shd w:val="clear" w:color="auto" w:fill="auto"/>
            <w:hideMark/>
          </w:tcPr>
          <w:p w14:paraId="12729AA7"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2,5</w:t>
            </w:r>
          </w:p>
        </w:tc>
        <w:tc>
          <w:tcPr>
            <w:tcW w:w="791" w:type="dxa"/>
            <w:vMerge w:val="restart"/>
            <w:shd w:val="clear" w:color="auto" w:fill="auto"/>
            <w:hideMark/>
          </w:tcPr>
          <w:p w14:paraId="51A3B3C9"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2,5</w:t>
            </w:r>
          </w:p>
        </w:tc>
        <w:tc>
          <w:tcPr>
            <w:tcW w:w="791" w:type="dxa"/>
            <w:vMerge w:val="restart"/>
            <w:shd w:val="clear" w:color="auto" w:fill="auto"/>
            <w:hideMark/>
          </w:tcPr>
          <w:p w14:paraId="10350BED"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2,5</w:t>
            </w:r>
          </w:p>
        </w:tc>
        <w:tc>
          <w:tcPr>
            <w:tcW w:w="781" w:type="dxa"/>
            <w:vMerge w:val="restart"/>
            <w:shd w:val="clear" w:color="auto" w:fill="auto"/>
            <w:hideMark/>
          </w:tcPr>
          <w:p w14:paraId="5E1737C5"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2,5</w:t>
            </w:r>
          </w:p>
        </w:tc>
      </w:tr>
      <w:tr w:rsidR="00997E98" w:rsidRPr="00C73214" w14:paraId="473A8AFE" w14:textId="77777777" w:rsidTr="00E75568">
        <w:trPr>
          <w:trHeight w:val="509"/>
        </w:trPr>
        <w:tc>
          <w:tcPr>
            <w:tcW w:w="1785" w:type="dxa"/>
            <w:vMerge/>
            <w:shd w:val="clear" w:color="auto" w:fill="auto"/>
            <w:vAlign w:val="center"/>
            <w:hideMark/>
          </w:tcPr>
          <w:p w14:paraId="546C8B8B"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633227B7"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162A779E"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763B9D98"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6819CF12"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4129D34F"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7C9C5B82"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156F73F4"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6FC01681"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372C3BEA"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37034CF6"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14AC41C0"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2F63280F"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0A04A1F7"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6EC64463"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39200F86" w14:textId="77777777" w:rsidTr="00BA7FB3">
        <w:trPr>
          <w:trHeight w:val="534"/>
        </w:trPr>
        <w:tc>
          <w:tcPr>
            <w:tcW w:w="1785" w:type="dxa"/>
            <w:vMerge w:val="restart"/>
            <w:shd w:val="clear" w:color="auto" w:fill="auto"/>
            <w:hideMark/>
          </w:tcPr>
          <w:p w14:paraId="2BF30406"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Основное мероприятие 3.</w:t>
            </w:r>
          </w:p>
        </w:tc>
        <w:tc>
          <w:tcPr>
            <w:tcW w:w="1896" w:type="dxa"/>
            <w:vMerge w:val="restart"/>
            <w:shd w:val="clear" w:color="auto" w:fill="auto"/>
            <w:hideMark/>
          </w:tcPr>
          <w:p w14:paraId="24EE142D"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Информационное, консультационное обеспечение малого и среднего бизнеса, повышение квалификации кадров</w:t>
            </w:r>
          </w:p>
        </w:tc>
        <w:tc>
          <w:tcPr>
            <w:tcW w:w="1701" w:type="dxa"/>
            <w:vMerge w:val="restart"/>
            <w:shd w:val="clear" w:color="auto" w:fill="auto"/>
            <w:hideMark/>
          </w:tcPr>
          <w:p w14:paraId="5C88CC73"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Управление экономического анализа и прогнозирования Администрации Атяшевского муниципального района </w:t>
            </w:r>
          </w:p>
        </w:tc>
        <w:tc>
          <w:tcPr>
            <w:tcW w:w="709" w:type="dxa"/>
            <w:vMerge w:val="restart"/>
            <w:shd w:val="clear" w:color="auto" w:fill="auto"/>
            <w:hideMark/>
          </w:tcPr>
          <w:p w14:paraId="07184A46"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49E60186"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17D53DF6"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vMerge w:val="restart"/>
            <w:shd w:val="clear" w:color="auto" w:fill="auto"/>
            <w:hideMark/>
          </w:tcPr>
          <w:p w14:paraId="6AB6B665"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vMerge w:val="restart"/>
            <w:shd w:val="clear" w:color="auto" w:fill="auto"/>
            <w:hideMark/>
          </w:tcPr>
          <w:p w14:paraId="7E802B16"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vMerge w:val="restart"/>
            <w:shd w:val="clear" w:color="auto" w:fill="auto"/>
            <w:hideMark/>
          </w:tcPr>
          <w:p w14:paraId="1601E880"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666" w:type="dxa"/>
            <w:vMerge w:val="restart"/>
            <w:shd w:val="clear" w:color="auto" w:fill="auto"/>
            <w:hideMark/>
          </w:tcPr>
          <w:p w14:paraId="62413391"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20,5</w:t>
            </w:r>
          </w:p>
        </w:tc>
        <w:tc>
          <w:tcPr>
            <w:tcW w:w="766" w:type="dxa"/>
            <w:vMerge w:val="restart"/>
            <w:shd w:val="clear" w:color="auto" w:fill="auto"/>
            <w:hideMark/>
          </w:tcPr>
          <w:p w14:paraId="7A641CEF"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20,5</w:t>
            </w:r>
          </w:p>
        </w:tc>
        <w:tc>
          <w:tcPr>
            <w:tcW w:w="766" w:type="dxa"/>
            <w:vMerge w:val="restart"/>
            <w:shd w:val="clear" w:color="auto" w:fill="auto"/>
            <w:hideMark/>
          </w:tcPr>
          <w:p w14:paraId="6DB7062A"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20,5</w:t>
            </w:r>
          </w:p>
        </w:tc>
        <w:tc>
          <w:tcPr>
            <w:tcW w:w="791" w:type="dxa"/>
            <w:vMerge w:val="restart"/>
            <w:shd w:val="clear" w:color="auto" w:fill="auto"/>
            <w:hideMark/>
          </w:tcPr>
          <w:p w14:paraId="21747784"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20,5</w:t>
            </w:r>
          </w:p>
        </w:tc>
        <w:tc>
          <w:tcPr>
            <w:tcW w:w="791" w:type="dxa"/>
            <w:vMerge w:val="restart"/>
            <w:shd w:val="clear" w:color="auto" w:fill="auto"/>
            <w:hideMark/>
          </w:tcPr>
          <w:p w14:paraId="0C19B8FB"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20,5</w:t>
            </w:r>
          </w:p>
        </w:tc>
        <w:tc>
          <w:tcPr>
            <w:tcW w:w="781" w:type="dxa"/>
            <w:vMerge w:val="restart"/>
            <w:shd w:val="clear" w:color="auto" w:fill="auto"/>
            <w:hideMark/>
          </w:tcPr>
          <w:p w14:paraId="51DA273C"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20,5</w:t>
            </w:r>
          </w:p>
        </w:tc>
      </w:tr>
      <w:tr w:rsidR="00997E98" w:rsidRPr="00C73214" w14:paraId="6487553A" w14:textId="77777777" w:rsidTr="00E75568">
        <w:trPr>
          <w:trHeight w:val="2445"/>
        </w:trPr>
        <w:tc>
          <w:tcPr>
            <w:tcW w:w="1785" w:type="dxa"/>
            <w:vMerge/>
            <w:shd w:val="clear" w:color="auto" w:fill="auto"/>
            <w:vAlign w:val="center"/>
            <w:hideMark/>
          </w:tcPr>
          <w:p w14:paraId="1E0062A5"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0FD51B0D"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7D7B83A8"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0676BE3E"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146D0DE5"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36BAB49A"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33AF4A71"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66C7AA5D"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14DF9F69"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61F328A7"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486B80A2"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5F32AB41"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35E0C5BD"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0B0EB76F"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4E9FD3A6"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1B7695A7" w14:textId="77777777" w:rsidTr="00E75568">
        <w:trPr>
          <w:trHeight w:val="509"/>
        </w:trPr>
        <w:tc>
          <w:tcPr>
            <w:tcW w:w="1785" w:type="dxa"/>
            <w:vMerge w:val="restart"/>
            <w:shd w:val="clear" w:color="auto" w:fill="auto"/>
            <w:hideMark/>
          </w:tcPr>
          <w:p w14:paraId="36DD8EAD"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lastRenderedPageBreak/>
              <w:t>Основное мероприятие 4.</w:t>
            </w:r>
          </w:p>
        </w:tc>
        <w:tc>
          <w:tcPr>
            <w:tcW w:w="1896" w:type="dxa"/>
            <w:vMerge w:val="restart"/>
            <w:shd w:val="clear" w:color="auto" w:fill="auto"/>
            <w:hideMark/>
          </w:tcPr>
          <w:p w14:paraId="6CB75F4F"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Формирование благоприятной социальной среды для малого и среднего предпринимательства</w:t>
            </w:r>
          </w:p>
        </w:tc>
        <w:tc>
          <w:tcPr>
            <w:tcW w:w="1701" w:type="dxa"/>
            <w:vMerge w:val="restart"/>
            <w:shd w:val="clear" w:color="auto" w:fill="auto"/>
            <w:hideMark/>
          </w:tcPr>
          <w:p w14:paraId="51D03915" w14:textId="77777777" w:rsidR="00997E98" w:rsidRPr="00C73214" w:rsidRDefault="00997E98" w:rsidP="00997E98">
            <w:pPr>
              <w:spacing w:after="0" w:line="240" w:lineRule="auto"/>
              <w:rPr>
                <w:rFonts w:ascii="Times New Roman" w:hAnsi="Times New Roman"/>
                <w:color w:val="000000"/>
                <w:sz w:val="20"/>
                <w:szCs w:val="20"/>
              </w:rPr>
            </w:pPr>
            <w:r w:rsidRPr="00C73214">
              <w:rPr>
                <w:rFonts w:ascii="Times New Roman" w:hAnsi="Times New Roman"/>
                <w:color w:val="000000"/>
                <w:sz w:val="20"/>
                <w:szCs w:val="20"/>
              </w:rPr>
              <w:t xml:space="preserve">Управление экономического анализа и прогнозирования Администрации Атяшевского муниципального района </w:t>
            </w:r>
          </w:p>
        </w:tc>
        <w:tc>
          <w:tcPr>
            <w:tcW w:w="709" w:type="dxa"/>
            <w:vMerge w:val="restart"/>
            <w:shd w:val="clear" w:color="auto" w:fill="auto"/>
            <w:hideMark/>
          </w:tcPr>
          <w:p w14:paraId="3C2ABD4F"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4EAD6201"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567" w:type="dxa"/>
            <w:vMerge w:val="restart"/>
            <w:shd w:val="clear" w:color="auto" w:fill="auto"/>
            <w:hideMark/>
          </w:tcPr>
          <w:p w14:paraId="6C95A630"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1275" w:type="dxa"/>
            <w:vMerge w:val="restart"/>
            <w:shd w:val="clear" w:color="auto" w:fill="auto"/>
            <w:hideMark/>
          </w:tcPr>
          <w:p w14:paraId="441579DF"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1" w:type="dxa"/>
            <w:vMerge w:val="restart"/>
            <w:shd w:val="clear" w:color="auto" w:fill="auto"/>
            <w:hideMark/>
          </w:tcPr>
          <w:p w14:paraId="06F1325D"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850" w:type="dxa"/>
            <w:vMerge w:val="restart"/>
            <w:shd w:val="clear" w:color="auto" w:fill="auto"/>
            <w:hideMark/>
          </w:tcPr>
          <w:p w14:paraId="6E25BECC"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 </w:t>
            </w:r>
          </w:p>
        </w:tc>
        <w:tc>
          <w:tcPr>
            <w:tcW w:w="666" w:type="dxa"/>
            <w:vMerge w:val="restart"/>
            <w:shd w:val="clear" w:color="auto" w:fill="auto"/>
            <w:hideMark/>
          </w:tcPr>
          <w:p w14:paraId="39158DF9"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13</w:t>
            </w:r>
          </w:p>
        </w:tc>
        <w:tc>
          <w:tcPr>
            <w:tcW w:w="766" w:type="dxa"/>
            <w:vMerge w:val="restart"/>
            <w:shd w:val="clear" w:color="auto" w:fill="auto"/>
            <w:hideMark/>
          </w:tcPr>
          <w:p w14:paraId="0AF458A9"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17</w:t>
            </w:r>
          </w:p>
        </w:tc>
        <w:tc>
          <w:tcPr>
            <w:tcW w:w="766" w:type="dxa"/>
            <w:vMerge w:val="restart"/>
            <w:shd w:val="clear" w:color="auto" w:fill="auto"/>
            <w:hideMark/>
          </w:tcPr>
          <w:p w14:paraId="5AF9FEA5"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17</w:t>
            </w:r>
          </w:p>
        </w:tc>
        <w:tc>
          <w:tcPr>
            <w:tcW w:w="791" w:type="dxa"/>
            <w:vMerge w:val="restart"/>
            <w:shd w:val="clear" w:color="auto" w:fill="auto"/>
            <w:hideMark/>
          </w:tcPr>
          <w:p w14:paraId="43AAE312"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17</w:t>
            </w:r>
          </w:p>
        </w:tc>
        <w:tc>
          <w:tcPr>
            <w:tcW w:w="791" w:type="dxa"/>
            <w:vMerge w:val="restart"/>
            <w:shd w:val="clear" w:color="auto" w:fill="auto"/>
            <w:hideMark/>
          </w:tcPr>
          <w:p w14:paraId="0DD60F4C"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17</w:t>
            </w:r>
          </w:p>
        </w:tc>
        <w:tc>
          <w:tcPr>
            <w:tcW w:w="781" w:type="dxa"/>
            <w:vMerge w:val="restart"/>
            <w:shd w:val="clear" w:color="auto" w:fill="auto"/>
            <w:hideMark/>
          </w:tcPr>
          <w:p w14:paraId="68157D58" w14:textId="77777777" w:rsidR="00997E98" w:rsidRPr="00C73214" w:rsidRDefault="00997E98" w:rsidP="00997E98">
            <w:pPr>
              <w:spacing w:after="0" w:line="240" w:lineRule="auto"/>
              <w:jc w:val="center"/>
              <w:rPr>
                <w:rFonts w:ascii="Times New Roman" w:hAnsi="Times New Roman"/>
                <w:color w:val="000000"/>
                <w:sz w:val="20"/>
                <w:szCs w:val="20"/>
              </w:rPr>
            </w:pPr>
            <w:r w:rsidRPr="00C73214">
              <w:rPr>
                <w:rFonts w:ascii="Times New Roman" w:hAnsi="Times New Roman"/>
                <w:color w:val="000000"/>
                <w:sz w:val="20"/>
                <w:szCs w:val="20"/>
              </w:rPr>
              <w:t>17</w:t>
            </w:r>
          </w:p>
        </w:tc>
      </w:tr>
      <w:tr w:rsidR="00997E98" w:rsidRPr="00C73214" w14:paraId="0B79F19F" w14:textId="77777777" w:rsidTr="00E75568">
        <w:trPr>
          <w:trHeight w:val="509"/>
        </w:trPr>
        <w:tc>
          <w:tcPr>
            <w:tcW w:w="1785" w:type="dxa"/>
            <w:vMerge/>
            <w:shd w:val="clear" w:color="auto" w:fill="auto"/>
            <w:vAlign w:val="center"/>
            <w:hideMark/>
          </w:tcPr>
          <w:p w14:paraId="2F57E4BC"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59EEDB8F"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3B69DFEE"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67C08546"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5FC5CA22"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41E87648"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0E0E92A2"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601C0899"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2E82B4D1"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675F8A98"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5754CCCC"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6B41974E"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4E568C70"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69567D53"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3612D4C9" w14:textId="77777777" w:rsidR="00997E98" w:rsidRPr="00C73214" w:rsidRDefault="00997E98" w:rsidP="00997E98">
            <w:pPr>
              <w:spacing w:after="0" w:line="240" w:lineRule="auto"/>
              <w:rPr>
                <w:rFonts w:ascii="Times New Roman" w:hAnsi="Times New Roman"/>
                <w:color w:val="000000"/>
                <w:sz w:val="20"/>
                <w:szCs w:val="20"/>
              </w:rPr>
            </w:pPr>
          </w:p>
        </w:tc>
      </w:tr>
      <w:tr w:rsidR="00997E98" w:rsidRPr="00C73214" w14:paraId="4C227434" w14:textId="77777777" w:rsidTr="00E75568">
        <w:trPr>
          <w:trHeight w:val="509"/>
        </w:trPr>
        <w:tc>
          <w:tcPr>
            <w:tcW w:w="1785" w:type="dxa"/>
            <w:vMerge/>
            <w:shd w:val="clear" w:color="auto" w:fill="auto"/>
            <w:vAlign w:val="center"/>
            <w:hideMark/>
          </w:tcPr>
          <w:p w14:paraId="603728FE" w14:textId="77777777" w:rsidR="00997E98" w:rsidRPr="00C73214" w:rsidRDefault="00997E98" w:rsidP="00997E98">
            <w:pPr>
              <w:spacing w:after="0" w:line="240" w:lineRule="auto"/>
              <w:rPr>
                <w:rFonts w:ascii="Times New Roman" w:hAnsi="Times New Roman"/>
                <w:color w:val="000000"/>
                <w:sz w:val="20"/>
                <w:szCs w:val="20"/>
              </w:rPr>
            </w:pPr>
          </w:p>
        </w:tc>
        <w:tc>
          <w:tcPr>
            <w:tcW w:w="1896" w:type="dxa"/>
            <w:vMerge/>
            <w:shd w:val="clear" w:color="auto" w:fill="auto"/>
            <w:vAlign w:val="center"/>
            <w:hideMark/>
          </w:tcPr>
          <w:p w14:paraId="3F2C7602" w14:textId="77777777" w:rsidR="00997E98" w:rsidRPr="00C73214" w:rsidRDefault="00997E98" w:rsidP="00997E98">
            <w:pPr>
              <w:spacing w:after="0" w:line="240" w:lineRule="auto"/>
              <w:rPr>
                <w:rFonts w:ascii="Times New Roman" w:hAnsi="Times New Roman"/>
                <w:color w:val="000000"/>
                <w:sz w:val="20"/>
                <w:szCs w:val="20"/>
              </w:rPr>
            </w:pPr>
          </w:p>
        </w:tc>
        <w:tc>
          <w:tcPr>
            <w:tcW w:w="1701" w:type="dxa"/>
            <w:vMerge/>
            <w:shd w:val="clear" w:color="auto" w:fill="auto"/>
            <w:vAlign w:val="center"/>
            <w:hideMark/>
          </w:tcPr>
          <w:p w14:paraId="27B80D7C" w14:textId="77777777" w:rsidR="00997E98" w:rsidRPr="00C73214" w:rsidRDefault="00997E98" w:rsidP="00997E98">
            <w:pPr>
              <w:spacing w:after="0" w:line="240" w:lineRule="auto"/>
              <w:rPr>
                <w:rFonts w:ascii="Times New Roman" w:hAnsi="Times New Roman"/>
                <w:color w:val="000000"/>
                <w:sz w:val="20"/>
                <w:szCs w:val="20"/>
              </w:rPr>
            </w:pPr>
          </w:p>
        </w:tc>
        <w:tc>
          <w:tcPr>
            <w:tcW w:w="709" w:type="dxa"/>
            <w:vMerge/>
            <w:shd w:val="clear" w:color="auto" w:fill="auto"/>
            <w:vAlign w:val="center"/>
            <w:hideMark/>
          </w:tcPr>
          <w:p w14:paraId="5AEA10F5"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609968B5" w14:textId="77777777" w:rsidR="00997E98" w:rsidRPr="00C73214" w:rsidRDefault="00997E98" w:rsidP="00997E98">
            <w:pPr>
              <w:spacing w:after="0" w:line="240" w:lineRule="auto"/>
              <w:rPr>
                <w:rFonts w:ascii="Times New Roman" w:hAnsi="Times New Roman"/>
                <w:color w:val="000000"/>
                <w:sz w:val="20"/>
                <w:szCs w:val="20"/>
              </w:rPr>
            </w:pPr>
          </w:p>
        </w:tc>
        <w:tc>
          <w:tcPr>
            <w:tcW w:w="567" w:type="dxa"/>
            <w:vMerge/>
            <w:shd w:val="clear" w:color="auto" w:fill="auto"/>
            <w:vAlign w:val="center"/>
            <w:hideMark/>
          </w:tcPr>
          <w:p w14:paraId="7852E28F" w14:textId="77777777" w:rsidR="00997E98" w:rsidRPr="00C73214" w:rsidRDefault="00997E98" w:rsidP="00997E98">
            <w:pPr>
              <w:spacing w:after="0" w:line="240" w:lineRule="auto"/>
              <w:rPr>
                <w:rFonts w:ascii="Times New Roman" w:hAnsi="Times New Roman"/>
                <w:color w:val="000000"/>
                <w:sz w:val="20"/>
                <w:szCs w:val="20"/>
              </w:rPr>
            </w:pPr>
          </w:p>
        </w:tc>
        <w:tc>
          <w:tcPr>
            <w:tcW w:w="1275" w:type="dxa"/>
            <w:vMerge/>
            <w:shd w:val="clear" w:color="auto" w:fill="auto"/>
            <w:vAlign w:val="center"/>
            <w:hideMark/>
          </w:tcPr>
          <w:p w14:paraId="1ECA7CFD" w14:textId="77777777" w:rsidR="00997E98" w:rsidRPr="00C73214" w:rsidRDefault="00997E98" w:rsidP="00997E98">
            <w:pPr>
              <w:spacing w:after="0" w:line="240" w:lineRule="auto"/>
              <w:rPr>
                <w:rFonts w:ascii="Times New Roman" w:hAnsi="Times New Roman"/>
                <w:color w:val="000000"/>
                <w:sz w:val="20"/>
                <w:szCs w:val="20"/>
              </w:rPr>
            </w:pPr>
          </w:p>
        </w:tc>
        <w:tc>
          <w:tcPr>
            <w:tcW w:w="851" w:type="dxa"/>
            <w:vMerge/>
            <w:shd w:val="clear" w:color="auto" w:fill="auto"/>
            <w:vAlign w:val="center"/>
            <w:hideMark/>
          </w:tcPr>
          <w:p w14:paraId="5929C542" w14:textId="77777777" w:rsidR="00997E98" w:rsidRPr="00C73214" w:rsidRDefault="00997E98" w:rsidP="00997E98">
            <w:pPr>
              <w:spacing w:after="0" w:line="240" w:lineRule="auto"/>
              <w:rPr>
                <w:rFonts w:ascii="Times New Roman" w:hAnsi="Times New Roman"/>
                <w:color w:val="000000"/>
                <w:sz w:val="20"/>
                <w:szCs w:val="20"/>
              </w:rPr>
            </w:pPr>
          </w:p>
        </w:tc>
        <w:tc>
          <w:tcPr>
            <w:tcW w:w="850" w:type="dxa"/>
            <w:vMerge/>
            <w:shd w:val="clear" w:color="auto" w:fill="auto"/>
            <w:vAlign w:val="center"/>
            <w:hideMark/>
          </w:tcPr>
          <w:p w14:paraId="32815C87" w14:textId="77777777" w:rsidR="00997E98" w:rsidRPr="00C73214" w:rsidRDefault="00997E98" w:rsidP="00997E98">
            <w:pPr>
              <w:spacing w:after="0" w:line="240" w:lineRule="auto"/>
              <w:rPr>
                <w:rFonts w:ascii="Times New Roman" w:hAnsi="Times New Roman"/>
                <w:color w:val="000000"/>
                <w:sz w:val="20"/>
                <w:szCs w:val="20"/>
              </w:rPr>
            </w:pPr>
          </w:p>
        </w:tc>
        <w:tc>
          <w:tcPr>
            <w:tcW w:w="666" w:type="dxa"/>
            <w:vMerge/>
            <w:shd w:val="clear" w:color="auto" w:fill="auto"/>
            <w:vAlign w:val="center"/>
            <w:hideMark/>
          </w:tcPr>
          <w:p w14:paraId="27C781EF"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2BD06DF7" w14:textId="77777777" w:rsidR="00997E98" w:rsidRPr="00C73214" w:rsidRDefault="00997E98" w:rsidP="00997E98">
            <w:pPr>
              <w:spacing w:after="0" w:line="240" w:lineRule="auto"/>
              <w:rPr>
                <w:rFonts w:ascii="Times New Roman" w:hAnsi="Times New Roman"/>
                <w:color w:val="000000"/>
                <w:sz w:val="20"/>
                <w:szCs w:val="20"/>
              </w:rPr>
            </w:pPr>
          </w:p>
        </w:tc>
        <w:tc>
          <w:tcPr>
            <w:tcW w:w="766" w:type="dxa"/>
            <w:vMerge/>
            <w:shd w:val="clear" w:color="auto" w:fill="auto"/>
            <w:vAlign w:val="center"/>
            <w:hideMark/>
          </w:tcPr>
          <w:p w14:paraId="761762C9"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7A35B2DA" w14:textId="77777777" w:rsidR="00997E98" w:rsidRPr="00C73214" w:rsidRDefault="00997E98" w:rsidP="00997E98">
            <w:pPr>
              <w:spacing w:after="0" w:line="240" w:lineRule="auto"/>
              <w:rPr>
                <w:rFonts w:ascii="Times New Roman" w:hAnsi="Times New Roman"/>
                <w:color w:val="000000"/>
                <w:sz w:val="20"/>
                <w:szCs w:val="20"/>
              </w:rPr>
            </w:pPr>
          </w:p>
        </w:tc>
        <w:tc>
          <w:tcPr>
            <w:tcW w:w="791" w:type="dxa"/>
            <w:vMerge/>
            <w:shd w:val="clear" w:color="auto" w:fill="auto"/>
            <w:vAlign w:val="center"/>
            <w:hideMark/>
          </w:tcPr>
          <w:p w14:paraId="791B3C85" w14:textId="77777777" w:rsidR="00997E98" w:rsidRPr="00C73214" w:rsidRDefault="00997E98" w:rsidP="00997E98">
            <w:pPr>
              <w:spacing w:after="0" w:line="240" w:lineRule="auto"/>
              <w:rPr>
                <w:rFonts w:ascii="Times New Roman" w:hAnsi="Times New Roman"/>
                <w:color w:val="000000"/>
                <w:sz w:val="20"/>
                <w:szCs w:val="20"/>
              </w:rPr>
            </w:pPr>
          </w:p>
        </w:tc>
        <w:tc>
          <w:tcPr>
            <w:tcW w:w="781" w:type="dxa"/>
            <w:vMerge/>
            <w:shd w:val="clear" w:color="auto" w:fill="auto"/>
            <w:vAlign w:val="center"/>
            <w:hideMark/>
          </w:tcPr>
          <w:p w14:paraId="24EDA6BD" w14:textId="77777777" w:rsidR="00997E98" w:rsidRPr="00C73214" w:rsidRDefault="00997E98" w:rsidP="00997E98">
            <w:pPr>
              <w:spacing w:after="0" w:line="240" w:lineRule="auto"/>
              <w:rPr>
                <w:rFonts w:ascii="Times New Roman" w:hAnsi="Times New Roman"/>
                <w:color w:val="000000"/>
                <w:sz w:val="20"/>
                <w:szCs w:val="20"/>
              </w:rPr>
            </w:pPr>
          </w:p>
        </w:tc>
      </w:tr>
    </w:tbl>
    <w:p w14:paraId="15A9318A" w14:textId="40E2AE5F" w:rsidR="00ED1355" w:rsidRPr="00E14E2C" w:rsidRDefault="00ED1355" w:rsidP="00ED1355">
      <w:pPr>
        <w:widowControl w:val="0"/>
        <w:tabs>
          <w:tab w:val="left" w:pos="9840"/>
        </w:tabs>
        <w:autoSpaceDE w:val="0"/>
        <w:autoSpaceDN w:val="0"/>
        <w:adjustRightInd w:val="0"/>
        <w:spacing w:after="0" w:line="240" w:lineRule="auto"/>
        <w:jc w:val="both"/>
        <w:rPr>
          <w:rFonts w:ascii="Times New Roman" w:hAnsi="Times New Roman"/>
          <w:sz w:val="24"/>
          <w:szCs w:val="24"/>
        </w:rPr>
      </w:pPr>
    </w:p>
    <w:p w14:paraId="1FDC5CAE" w14:textId="5DCDA4EA" w:rsidR="008F67B9" w:rsidRDefault="008F67B9" w:rsidP="00C57905">
      <w:pPr>
        <w:widowControl w:val="0"/>
        <w:autoSpaceDE w:val="0"/>
        <w:autoSpaceDN w:val="0"/>
        <w:adjustRightInd w:val="0"/>
        <w:spacing w:after="0" w:line="240" w:lineRule="auto"/>
        <w:ind w:firstLine="720"/>
        <w:jc w:val="both"/>
        <w:rPr>
          <w:rFonts w:ascii="Times New Roman" w:hAnsi="Times New Roman"/>
          <w:sz w:val="24"/>
          <w:szCs w:val="24"/>
        </w:rPr>
      </w:pPr>
    </w:p>
    <w:p w14:paraId="353C9926" w14:textId="77777777" w:rsidR="00BB24C3" w:rsidRPr="00E14E2C" w:rsidRDefault="00BB24C3" w:rsidP="00C57905">
      <w:pPr>
        <w:widowControl w:val="0"/>
        <w:autoSpaceDE w:val="0"/>
        <w:autoSpaceDN w:val="0"/>
        <w:adjustRightInd w:val="0"/>
        <w:spacing w:after="0" w:line="240" w:lineRule="auto"/>
        <w:ind w:firstLine="720"/>
        <w:jc w:val="both"/>
        <w:rPr>
          <w:rFonts w:ascii="Times New Roman" w:hAnsi="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gridCol w:w="7403"/>
      </w:tblGrid>
      <w:tr w:rsidR="00266363" w:rsidRPr="00E14E2C" w14:paraId="249F259C" w14:textId="77777777" w:rsidTr="00814BB5">
        <w:tc>
          <w:tcPr>
            <w:tcW w:w="7271" w:type="dxa"/>
          </w:tcPr>
          <w:p w14:paraId="63DC3755" w14:textId="77777777" w:rsidR="00266363" w:rsidRPr="00E14E2C" w:rsidRDefault="00266363" w:rsidP="00C57905">
            <w:pPr>
              <w:widowControl w:val="0"/>
              <w:autoSpaceDE w:val="0"/>
              <w:autoSpaceDN w:val="0"/>
              <w:adjustRightInd w:val="0"/>
              <w:jc w:val="both"/>
              <w:rPr>
                <w:rFonts w:ascii="Times New Roman" w:hAnsi="Times New Roman"/>
                <w:b/>
                <w:sz w:val="28"/>
                <w:szCs w:val="28"/>
              </w:rPr>
            </w:pPr>
            <w:bookmarkStart w:id="9" w:name="_Hlk49941019"/>
          </w:p>
        </w:tc>
        <w:tc>
          <w:tcPr>
            <w:tcW w:w="7403" w:type="dxa"/>
          </w:tcPr>
          <w:p w14:paraId="12439398" w14:textId="70CC0F1C" w:rsidR="00266363" w:rsidRPr="00E14E2C" w:rsidRDefault="00C57905" w:rsidP="00C57905">
            <w:pPr>
              <w:shd w:val="clear" w:color="auto" w:fill="FFFFFF"/>
              <w:spacing w:before="100" w:beforeAutospacing="1" w:after="100" w:afterAutospacing="1"/>
              <w:ind w:left="245" w:hanging="245"/>
              <w:jc w:val="both"/>
              <w:rPr>
                <w:rFonts w:ascii="Times New Roman" w:hAnsi="Times New Roman"/>
                <w:b/>
                <w:sz w:val="28"/>
                <w:szCs w:val="28"/>
              </w:rPr>
            </w:pPr>
            <w:r w:rsidRPr="00E14E2C">
              <w:rPr>
                <w:rFonts w:ascii="Times New Roman" w:hAnsi="Times New Roman"/>
                <w:b/>
                <w:color w:val="26282F"/>
                <w:sz w:val="28"/>
                <w:szCs w:val="28"/>
              </w:rPr>
              <w:t xml:space="preserve">    </w:t>
            </w:r>
            <w:r w:rsidR="009B6D8F" w:rsidRPr="00E14E2C">
              <w:rPr>
                <w:rFonts w:ascii="Times New Roman" w:hAnsi="Times New Roman"/>
                <w:b/>
                <w:color w:val="26282F"/>
                <w:sz w:val="28"/>
                <w:szCs w:val="28"/>
              </w:rPr>
              <w:t>Приложение 5</w:t>
            </w:r>
            <w:r w:rsidR="00266363" w:rsidRPr="00E14E2C">
              <w:rPr>
                <w:rFonts w:ascii="Times New Roman" w:hAnsi="Times New Roman"/>
                <w:b/>
                <w:color w:val="26282F"/>
                <w:sz w:val="28"/>
                <w:szCs w:val="28"/>
              </w:rPr>
              <w:br/>
            </w:r>
            <w:r w:rsidR="00B8397C" w:rsidRPr="00E14E2C">
              <w:rPr>
                <w:rFonts w:ascii="Times New Roman" w:hAnsi="Times New Roman"/>
                <w:b/>
                <w:sz w:val="28"/>
                <w:szCs w:val="28"/>
              </w:rPr>
              <w:t>к муниципальной программе</w:t>
            </w:r>
            <w:r w:rsidR="00266363" w:rsidRPr="00E14E2C">
              <w:rPr>
                <w:rFonts w:ascii="Times New Roman" w:hAnsi="Times New Roman"/>
                <w:b/>
                <w:sz w:val="28"/>
                <w:szCs w:val="28"/>
              </w:rPr>
              <w:t xml:space="preserve"> «Экономическое развитие Атяшевского муниципального района» </w:t>
            </w:r>
          </w:p>
          <w:p w14:paraId="26A14428" w14:textId="33FECD73" w:rsidR="002C7F6D" w:rsidRPr="00E14E2C" w:rsidRDefault="002C7F6D" w:rsidP="002C7F6D">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     (в ред. Постановлени</w:t>
            </w:r>
            <w:r w:rsidR="006A7098" w:rsidRPr="00E14E2C">
              <w:rPr>
                <w:rFonts w:ascii="Times New Roman" w:hAnsi="Times New Roman"/>
                <w:sz w:val="24"/>
                <w:szCs w:val="24"/>
              </w:rPr>
              <w:t>й</w:t>
            </w:r>
            <w:r w:rsidRPr="00E14E2C">
              <w:rPr>
                <w:rFonts w:ascii="Times New Roman" w:hAnsi="Times New Roman"/>
                <w:sz w:val="24"/>
                <w:szCs w:val="24"/>
              </w:rPr>
              <w:t xml:space="preserve"> Администрации Атяшевского </w:t>
            </w:r>
          </w:p>
          <w:p w14:paraId="135107B4" w14:textId="34EE2FAA" w:rsidR="002C7F6D" w:rsidRPr="00E14E2C" w:rsidRDefault="002C7F6D" w:rsidP="00762368">
            <w:pPr>
              <w:autoSpaceDE w:val="0"/>
              <w:autoSpaceDN w:val="0"/>
              <w:adjustRightInd w:val="0"/>
              <w:ind w:left="288" w:hanging="425"/>
              <w:jc w:val="both"/>
              <w:outlineLvl w:val="0"/>
              <w:rPr>
                <w:rFonts w:ascii="Times New Roman" w:hAnsi="Times New Roman"/>
                <w:sz w:val="24"/>
                <w:szCs w:val="24"/>
              </w:rPr>
            </w:pPr>
            <w:r w:rsidRPr="00E14E2C">
              <w:rPr>
                <w:rFonts w:ascii="Times New Roman" w:hAnsi="Times New Roman"/>
                <w:sz w:val="24"/>
                <w:szCs w:val="24"/>
              </w:rPr>
              <w:t xml:space="preserve">      муниципального района от </w:t>
            </w:r>
            <w:r w:rsidR="00E27870" w:rsidRPr="00E14E2C">
              <w:rPr>
                <w:rFonts w:ascii="Times New Roman" w:hAnsi="Times New Roman"/>
                <w:sz w:val="24"/>
                <w:szCs w:val="24"/>
              </w:rPr>
              <w:t>16</w:t>
            </w:r>
            <w:r w:rsidRPr="00E14E2C">
              <w:rPr>
                <w:rFonts w:ascii="Times New Roman" w:hAnsi="Times New Roman"/>
                <w:sz w:val="24"/>
                <w:szCs w:val="24"/>
              </w:rPr>
              <w:t>.1</w:t>
            </w:r>
            <w:r w:rsidR="00E27870" w:rsidRPr="00E14E2C">
              <w:rPr>
                <w:rFonts w:ascii="Times New Roman" w:hAnsi="Times New Roman"/>
                <w:sz w:val="24"/>
                <w:szCs w:val="24"/>
              </w:rPr>
              <w:t>1</w:t>
            </w:r>
            <w:r w:rsidRPr="00E14E2C">
              <w:rPr>
                <w:rFonts w:ascii="Times New Roman" w:hAnsi="Times New Roman"/>
                <w:sz w:val="24"/>
                <w:szCs w:val="24"/>
              </w:rPr>
              <w:t>.20</w:t>
            </w:r>
            <w:r w:rsidR="00E27870" w:rsidRPr="00E14E2C">
              <w:rPr>
                <w:rFonts w:ascii="Times New Roman" w:hAnsi="Times New Roman"/>
                <w:sz w:val="24"/>
                <w:szCs w:val="24"/>
              </w:rPr>
              <w:t>20</w:t>
            </w:r>
            <w:r w:rsidRPr="00E14E2C">
              <w:rPr>
                <w:rFonts w:ascii="Times New Roman" w:hAnsi="Times New Roman"/>
                <w:sz w:val="24"/>
                <w:szCs w:val="24"/>
              </w:rPr>
              <w:t>г. №</w:t>
            </w:r>
            <w:r w:rsidR="00E27870" w:rsidRPr="00E14E2C">
              <w:rPr>
                <w:rFonts w:ascii="Times New Roman" w:hAnsi="Times New Roman"/>
                <w:sz w:val="24"/>
                <w:szCs w:val="24"/>
              </w:rPr>
              <w:t>5</w:t>
            </w:r>
            <w:r w:rsidRPr="00E14E2C">
              <w:rPr>
                <w:rFonts w:ascii="Times New Roman" w:hAnsi="Times New Roman"/>
                <w:sz w:val="24"/>
                <w:szCs w:val="24"/>
              </w:rPr>
              <w:t>71</w:t>
            </w:r>
            <w:r w:rsidR="006A7098" w:rsidRPr="00E14E2C">
              <w:rPr>
                <w:rFonts w:ascii="Times New Roman" w:hAnsi="Times New Roman"/>
                <w:sz w:val="24"/>
                <w:szCs w:val="24"/>
              </w:rPr>
              <w:t xml:space="preserve">, </w:t>
            </w:r>
            <w:r w:rsidR="00762368" w:rsidRPr="00E14E2C">
              <w:rPr>
                <w:rFonts w:ascii="Times New Roman" w:hAnsi="Times New Roman"/>
                <w:bCs/>
                <w:sz w:val="24"/>
                <w:szCs w:val="24"/>
              </w:rPr>
              <w:t>от 11.05.2021 г.             №242</w:t>
            </w:r>
            <w:r w:rsidR="00B037D1">
              <w:rPr>
                <w:rFonts w:ascii="Times New Roman" w:hAnsi="Times New Roman"/>
                <w:bCs/>
                <w:sz w:val="24"/>
                <w:szCs w:val="24"/>
              </w:rPr>
              <w:t>, от 15.12.2021 №650</w:t>
            </w:r>
            <w:r w:rsidR="008312AF">
              <w:rPr>
                <w:rFonts w:ascii="Times New Roman" w:hAnsi="Times New Roman"/>
                <w:bCs/>
                <w:sz w:val="24"/>
                <w:szCs w:val="24"/>
              </w:rPr>
              <w:t>, от 11.04.2022 г. №166</w:t>
            </w:r>
            <w:r w:rsidR="00206790">
              <w:rPr>
                <w:rFonts w:ascii="Times New Roman" w:hAnsi="Times New Roman"/>
                <w:bCs/>
                <w:sz w:val="24"/>
                <w:szCs w:val="24"/>
              </w:rPr>
              <w:t>,</w:t>
            </w:r>
            <w:r w:rsidR="00BB24C3">
              <w:rPr>
                <w:rFonts w:ascii="Times New Roman" w:hAnsi="Times New Roman"/>
                <w:bCs/>
                <w:sz w:val="24"/>
                <w:szCs w:val="24"/>
              </w:rPr>
              <w:t xml:space="preserve"> </w:t>
            </w:r>
            <w:r w:rsidR="00D46946" w:rsidRPr="008D2EA2">
              <w:rPr>
                <w:rFonts w:ascii="Times New Roman" w:hAnsi="Times New Roman"/>
                <w:bCs/>
                <w:sz w:val="24"/>
                <w:szCs w:val="24"/>
              </w:rPr>
              <w:t>от 26.08.2022 г. №</w:t>
            </w:r>
            <w:r w:rsidR="00D46946" w:rsidRPr="001B7C92">
              <w:rPr>
                <w:rFonts w:ascii="Times New Roman" w:hAnsi="Times New Roman"/>
                <w:sz w:val="24"/>
                <w:szCs w:val="24"/>
              </w:rPr>
              <w:t>435</w:t>
            </w:r>
            <w:r w:rsidR="00EB5E1E" w:rsidRPr="001B7C92">
              <w:rPr>
                <w:rFonts w:ascii="Times New Roman" w:hAnsi="Times New Roman"/>
                <w:sz w:val="24"/>
                <w:szCs w:val="24"/>
              </w:rPr>
              <w:t>, от 26.12.2022 г. №</w:t>
            </w:r>
            <w:r w:rsidR="001B7C92" w:rsidRPr="001B7C92">
              <w:rPr>
                <w:rFonts w:ascii="Times New Roman" w:hAnsi="Times New Roman"/>
                <w:sz w:val="24"/>
                <w:szCs w:val="24"/>
              </w:rPr>
              <w:t>682</w:t>
            </w:r>
            <w:r w:rsidRPr="00E14E2C">
              <w:rPr>
                <w:rFonts w:ascii="Times New Roman" w:hAnsi="Times New Roman"/>
                <w:sz w:val="24"/>
                <w:szCs w:val="24"/>
              </w:rPr>
              <w:t>)</w:t>
            </w:r>
          </w:p>
          <w:p w14:paraId="4581EE48" w14:textId="77777777" w:rsidR="00266363" w:rsidRPr="00E14E2C" w:rsidRDefault="00266363" w:rsidP="002C7F6D">
            <w:pPr>
              <w:autoSpaceDE w:val="0"/>
              <w:autoSpaceDN w:val="0"/>
              <w:adjustRightInd w:val="0"/>
              <w:jc w:val="both"/>
              <w:outlineLvl w:val="0"/>
              <w:rPr>
                <w:rFonts w:ascii="Times New Roman" w:hAnsi="Times New Roman"/>
                <w:bCs/>
                <w:sz w:val="28"/>
                <w:szCs w:val="28"/>
              </w:rPr>
            </w:pPr>
          </w:p>
        </w:tc>
      </w:tr>
    </w:tbl>
    <w:bookmarkEnd w:id="9"/>
    <w:p w14:paraId="27D31917" w14:textId="77777777" w:rsidR="00814BB5" w:rsidRPr="00AE1A3D" w:rsidRDefault="00814BB5" w:rsidP="00814BB5">
      <w:pPr>
        <w:spacing w:line="240" w:lineRule="exact"/>
        <w:ind w:left="284"/>
        <w:jc w:val="center"/>
        <w:rPr>
          <w:rFonts w:ascii="Times New Roman" w:eastAsiaTheme="minorHAnsi" w:hAnsi="Times New Roman" w:cstheme="minorBidi"/>
          <w:b/>
          <w:sz w:val="28"/>
          <w:szCs w:val="28"/>
          <w:lang w:eastAsia="en-US"/>
        </w:rPr>
      </w:pPr>
      <w:r w:rsidRPr="00AE1A3D">
        <w:rPr>
          <w:rFonts w:ascii="Times New Roman" w:hAnsi="Times New Roman"/>
          <w:b/>
          <w:sz w:val="28"/>
          <w:szCs w:val="28"/>
        </w:rPr>
        <w:t xml:space="preserve">«План реализации муниципальной программы на очередной финансовый </w:t>
      </w:r>
      <w:r w:rsidRPr="00AE1A3D">
        <w:rPr>
          <w:rFonts w:ascii="Times New Roman" w:hAnsi="Times New Roman"/>
          <w:b/>
          <w:sz w:val="28"/>
          <w:szCs w:val="28"/>
          <w:u w:val="single"/>
        </w:rPr>
        <w:t>2022</w:t>
      </w:r>
      <w:r w:rsidRPr="00AE1A3D">
        <w:rPr>
          <w:rFonts w:ascii="Times New Roman" w:hAnsi="Times New Roman"/>
          <w:b/>
          <w:sz w:val="28"/>
          <w:szCs w:val="28"/>
        </w:rPr>
        <w:t xml:space="preserve"> год и плановый период </w:t>
      </w:r>
      <w:r w:rsidRPr="00AE1A3D">
        <w:rPr>
          <w:rFonts w:ascii="Times New Roman" w:hAnsi="Times New Roman"/>
          <w:b/>
          <w:sz w:val="28"/>
          <w:szCs w:val="28"/>
          <w:u w:val="single"/>
        </w:rPr>
        <w:t xml:space="preserve">_2023-2024 </w:t>
      </w:r>
      <w:r w:rsidRPr="00AE1A3D">
        <w:rPr>
          <w:rFonts w:ascii="Times New Roman" w:hAnsi="Times New Roman"/>
          <w:b/>
          <w:sz w:val="28"/>
          <w:szCs w:val="28"/>
        </w:rPr>
        <w:t>годы</w:t>
      </w:r>
    </w:p>
    <w:tbl>
      <w:tblPr>
        <w:tblW w:w="53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94"/>
        <w:gridCol w:w="1707"/>
        <w:gridCol w:w="1133"/>
        <w:gridCol w:w="1411"/>
        <w:gridCol w:w="1436"/>
        <w:gridCol w:w="490"/>
        <w:gridCol w:w="490"/>
        <w:gridCol w:w="858"/>
        <w:gridCol w:w="858"/>
        <w:gridCol w:w="593"/>
        <w:gridCol w:w="593"/>
        <w:gridCol w:w="593"/>
        <w:gridCol w:w="618"/>
        <w:gridCol w:w="562"/>
        <w:gridCol w:w="574"/>
        <w:gridCol w:w="562"/>
        <w:gridCol w:w="715"/>
      </w:tblGrid>
      <w:tr w:rsidR="00E62173" w:rsidRPr="00AE1A3D" w14:paraId="5EE21F02" w14:textId="77777777" w:rsidTr="0026377C">
        <w:trPr>
          <w:trHeight w:val="360"/>
          <w:tblHeader/>
        </w:trPr>
        <w:tc>
          <w:tcPr>
            <w:tcW w:w="166" w:type="pct"/>
            <w:vMerge w:val="restart"/>
            <w:vAlign w:val="center"/>
            <w:hideMark/>
          </w:tcPr>
          <w:p w14:paraId="224326F8" w14:textId="77777777" w:rsidR="00E62173" w:rsidRPr="00AE1A3D" w:rsidRDefault="00E62173" w:rsidP="0026377C">
            <w:pPr>
              <w:jc w:val="center"/>
              <w:rPr>
                <w:rFonts w:ascii="Times New Roman" w:hAnsi="Times New Roman"/>
                <w:b/>
                <w:sz w:val="24"/>
                <w:szCs w:val="24"/>
              </w:rPr>
            </w:pPr>
            <w:bookmarkStart w:id="10" w:name="RANGE!A1:V39"/>
            <w:bookmarkEnd w:id="10"/>
            <w:r w:rsidRPr="00AE1A3D">
              <w:rPr>
                <w:rFonts w:ascii="Times New Roman" w:hAnsi="Times New Roman"/>
                <w:b/>
                <w:sz w:val="24"/>
                <w:szCs w:val="24"/>
              </w:rPr>
              <w:lastRenderedPageBreak/>
              <w:t>№</w:t>
            </w:r>
          </w:p>
          <w:p w14:paraId="053AC92C"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rPr>
              <w:t>п/п</w:t>
            </w:r>
          </w:p>
        </w:tc>
        <w:tc>
          <w:tcPr>
            <w:tcW w:w="607" w:type="pct"/>
            <w:vMerge w:val="restart"/>
            <w:vAlign w:val="center"/>
            <w:hideMark/>
          </w:tcPr>
          <w:p w14:paraId="3B443EA1"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rPr>
              <w:t>Наименование основного мероприятия подпрограммы программы, контрольного события мероприятия подпрограммы</w:t>
            </w:r>
          </w:p>
        </w:tc>
        <w:tc>
          <w:tcPr>
            <w:tcW w:w="547" w:type="pct"/>
            <w:vMerge w:val="restart"/>
            <w:vAlign w:val="center"/>
            <w:hideMark/>
          </w:tcPr>
          <w:p w14:paraId="44236F52" w14:textId="77777777" w:rsidR="00E62173" w:rsidRPr="00AE1A3D" w:rsidRDefault="00E62173" w:rsidP="0026377C">
            <w:pPr>
              <w:autoSpaceDN w:val="0"/>
              <w:ind w:left="-107" w:right="-93"/>
              <w:jc w:val="center"/>
              <w:rPr>
                <w:rFonts w:ascii="Times New Roman" w:hAnsi="Times New Roman"/>
                <w:b/>
                <w:sz w:val="24"/>
                <w:szCs w:val="24"/>
                <w:lang w:eastAsia="en-US"/>
              </w:rPr>
            </w:pPr>
            <w:r w:rsidRPr="00AE1A3D">
              <w:rPr>
                <w:rFonts w:ascii="Times New Roman" w:hAnsi="Times New Roman"/>
                <w:b/>
                <w:sz w:val="24"/>
                <w:szCs w:val="24"/>
              </w:rPr>
              <w:t>Ответственный исполнитель (должность/</w:t>
            </w:r>
            <w:r w:rsidRPr="00AE1A3D">
              <w:rPr>
                <w:rFonts w:ascii="Times New Roman" w:hAnsi="Times New Roman"/>
                <w:b/>
                <w:sz w:val="24"/>
                <w:szCs w:val="24"/>
              </w:rPr>
              <w:br/>
              <w:t>Ф.И.О.)</w:t>
            </w:r>
          </w:p>
        </w:tc>
        <w:tc>
          <w:tcPr>
            <w:tcW w:w="363" w:type="pct"/>
            <w:vMerge w:val="restart"/>
            <w:vAlign w:val="center"/>
            <w:hideMark/>
          </w:tcPr>
          <w:p w14:paraId="1E72658C"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rPr>
              <w:t>Срок начала реализации</w:t>
            </w:r>
          </w:p>
        </w:tc>
        <w:tc>
          <w:tcPr>
            <w:tcW w:w="452" w:type="pct"/>
            <w:vMerge w:val="restart"/>
            <w:vAlign w:val="center"/>
            <w:hideMark/>
          </w:tcPr>
          <w:p w14:paraId="25AE6DA6" w14:textId="77777777" w:rsidR="00E62173" w:rsidRPr="00AE1A3D" w:rsidRDefault="00E62173" w:rsidP="0026377C">
            <w:pPr>
              <w:autoSpaceDN w:val="0"/>
              <w:ind w:left="-107" w:right="-102"/>
              <w:jc w:val="center"/>
              <w:rPr>
                <w:rFonts w:ascii="Times New Roman" w:hAnsi="Times New Roman"/>
                <w:b/>
                <w:sz w:val="24"/>
                <w:szCs w:val="24"/>
                <w:lang w:eastAsia="en-US"/>
              </w:rPr>
            </w:pPr>
            <w:r w:rsidRPr="00AE1A3D">
              <w:rPr>
                <w:rFonts w:ascii="Times New Roman" w:hAnsi="Times New Roman"/>
                <w:b/>
                <w:sz w:val="24"/>
                <w:szCs w:val="24"/>
              </w:rPr>
              <w:t>Срок окончания реализации (дата наступления контрольного события, мероприятия подпрограммы)</w:t>
            </w:r>
          </w:p>
        </w:tc>
        <w:tc>
          <w:tcPr>
            <w:tcW w:w="460" w:type="pct"/>
            <w:vMerge w:val="restart"/>
            <w:vAlign w:val="center"/>
            <w:hideMark/>
          </w:tcPr>
          <w:p w14:paraId="2FB13F37" w14:textId="77777777" w:rsidR="00E62173" w:rsidRPr="00AE1A3D" w:rsidRDefault="00E62173" w:rsidP="0026377C">
            <w:pPr>
              <w:autoSpaceDN w:val="0"/>
              <w:ind w:left="-115" w:right="-87"/>
              <w:jc w:val="center"/>
              <w:rPr>
                <w:rFonts w:ascii="Times New Roman" w:hAnsi="Times New Roman"/>
                <w:b/>
                <w:sz w:val="24"/>
                <w:szCs w:val="24"/>
                <w:lang w:eastAsia="en-US"/>
              </w:rPr>
            </w:pPr>
            <w:r w:rsidRPr="00AE1A3D">
              <w:rPr>
                <w:rFonts w:ascii="Times New Roman" w:hAnsi="Times New Roman"/>
                <w:b/>
                <w:sz w:val="24"/>
                <w:szCs w:val="24"/>
              </w:rPr>
              <w:t>Ожидаемый результат от реализации мероприятия</w:t>
            </w:r>
          </w:p>
        </w:tc>
        <w:tc>
          <w:tcPr>
            <w:tcW w:w="2405" w:type="pct"/>
            <w:gridSpan w:val="12"/>
          </w:tcPr>
          <w:p w14:paraId="3DD2E684"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rPr>
              <w:t>График реализации</w:t>
            </w:r>
          </w:p>
        </w:tc>
      </w:tr>
      <w:tr w:rsidR="00E62173" w:rsidRPr="00AE1A3D" w14:paraId="7A5F9808" w14:textId="77777777" w:rsidTr="0026377C">
        <w:trPr>
          <w:trHeight w:val="360"/>
          <w:tblHeader/>
        </w:trPr>
        <w:tc>
          <w:tcPr>
            <w:tcW w:w="166" w:type="pct"/>
            <w:vMerge/>
            <w:vAlign w:val="center"/>
            <w:hideMark/>
          </w:tcPr>
          <w:p w14:paraId="23CC6D64" w14:textId="77777777" w:rsidR="00E62173" w:rsidRPr="00AE1A3D" w:rsidRDefault="00E62173" w:rsidP="0026377C">
            <w:pPr>
              <w:spacing w:after="0" w:line="240" w:lineRule="auto"/>
              <w:rPr>
                <w:rFonts w:ascii="Times New Roman" w:hAnsi="Times New Roman"/>
                <w:b/>
                <w:sz w:val="24"/>
                <w:szCs w:val="24"/>
                <w:lang w:eastAsia="en-US"/>
              </w:rPr>
            </w:pPr>
          </w:p>
        </w:tc>
        <w:tc>
          <w:tcPr>
            <w:tcW w:w="607" w:type="pct"/>
            <w:vMerge/>
            <w:vAlign w:val="center"/>
            <w:hideMark/>
          </w:tcPr>
          <w:p w14:paraId="748D4AC0" w14:textId="77777777" w:rsidR="00E62173" w:rsidRPr="00AE1A3D" w:rsidRDefault="00E62173" w:rsidP="0026377C">
            <w:pPr>
              <w:spacing w:after="0" w:line="240" w:lineRule="auto"/>
              <w:rPr>
                <w:rFonts w:ascii="Times New Roman" w:hAnsi="Times New Roman"/>
                <w:b/>
                <w:sz w:val="24"/>
                <w:szCs w:val="24"/>
                <w:lang w:eastAsia="en-US"/>
              </w:rPr>
            </w:pPr>
          </w:p>
        </w:tc>
        <w:tc>
          <w:tcPr>
            <w:tcW w:w="547" w:type="pct"/>
            <w:vMerge/>
            <w:vAlign w:val="center"/>
            <w:hideMark/>
          </w:tcPr>
          <w:p w14:paraId="6B799525" w14:textId="77777777" w:rsidR="00E62173" w:rsidRPr="00AE1A3D" w:rsidRDefault="00E62173" w:rsidP="0026377C">
            <w:pPr>
              <w:spacing w:after="0" w:line="240" w:lineRule="auto"/>
              <w:rPr>
                <w:rFonts w:ascii="Times New Roman" w:hAnsi="Times New Roman"/>
                <w:b/>
                <w:sz w:val="24"/>
                <w:szCs w:val="24"/>
                <w:lang w:eastAsia="en-US"/>
              </w:rPr>
            </w:pPr>
          </w:p>
        </w:tc>
        <w:tc>
          <w:tcPr>
            <w:tcW w:w="363" w:type="pct"/>
            <w:vMerge/>
            <w:vAlign w:val="center"/>
            <w:hideMark/>
          </w:tcPr>
          <w:p w14:paraId="325B8DC6" w14:textId="77777777" w:rsidR="00E62173" w:rsidRPr="00AE1A3D" w:rsidRDefault="00E62173" w:rsidP="0026377C">
            <w:pPr>
              <w:spacing w:after="0" w:line="240" w:lineRule="auto"/>
              <w:rPr>
                <w:rFonts w:ascii="Times New Roman" w:hAnsi="Times New Roman"/>
                <w:b/>
                <w:sz w:val="24"/>
                <w:szCs w:val="24"/>
                <w:lang w:eastAsia="en-US"/>
              </w:rPr>
            </w:pPr>
          </w:p>
        </w:tc>
        <w:tc>
          <w:tcPr>
            <w:tcW w:w="452" w:type="pct"/>
            <w:vMerge/>
            <w:vAlign w:val="center"/>
            <w:hideMark/>
          </w:tcPr>
          <w:p w14:paraId="7D5ABCF8" w14:textId="77777777" w:rsidR="00E62173" w:rsidRPr="00AE1A3D" w:rsidRDefault="00E62173" w:rsidP="0026377C">
            <w:pPr>
              <w:spacing w:after="0" w:line="240" w:lineRule="auto"/>
              <w:rPr>
                <w:rFonts w:ascii="Times New Roman" w:hAnsi="Times New Roman"/>
                <w:b/>
                <w:sz w:val="24"/>
                <w:szCs w:val="24"/>
                <w:lang w:eastAsia="en-US"/>
              </w:rPr>
            </w:pPr>
          </w:p>
        </w:tc>
        <w:tc>
          <w:tcPr>
            <w:tcW w:w="460" w:type="pct"/>
            <w:vMerge/>
            <w:vAlign w:val="center"/>
            <w:hideMark/>
          </w:tcPr>
          <w:p w14:paraId="1D106058" w14:textId="77777777" w:rsidR="00E62173" w:rsidRPr="00AE1A3D" w:rsidRDefault="00E62173" w:rsidP="0026377C">
            <w:pPr>
              <w:spacing w:after="0" w:line="240" w:lineRule="auto"/>
              <w:rPr>
                <w:rFonts w:ascii="Times New Roman" w:hAnsi="Times New Roman"/>
                <w:b/>
                <w:sz w:val="24"/>
                <w:szCs w:val="24"/>
                <w:lang w:eastAsia="en-US"/>
              </w:rPr>
            </w:pPr>
          </w:p>
        </w:tc>
        <w:tc>
          <w:tcPr>
            <w:tcW w:w="864" w:type="pct"/>
            <w:gridSpan w:val="4"/>
            <w:hideMark/>
          </w:tcPr>
          <w:p w14:paraId="184CD954"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rPr>
              <w:t xml:space="preserve">очередной финансовый год </w:t>
            </w:r>
          </w:p>
        </w:tc>
        <w:tc>
          <w:tcPr>
            <w:tcW w:w="768" w:type="pct"/>
            <w:gridSpan w:val="4"/>
            <w:hideMark/>
          </w:tcPr>
          <w:p w14:paraId="573A1852"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rPr>
              <w:t>первый год планового периода</w:t>
            </w:r>
          </w:p>
        </w:tc>
        <w:tc>
          <w:tcPr>
            <w:tcW w:w="773" w:type="pct"/>
            <w:gridSpan w:val="4"/>
          </w:tcPr>
          <w:p w14:paraId="6AC3F374" w14:textId="77777777" w:rsidR="00E62173" w:rsidRPr="00AE1A3D" w:rsidRDefault="00E62173" w:rsidP="0026377C">
            <w:pPr>
              <w:autoSpaceDN w:val="0"/>
              <w:jc w:val="center"/>
              <w:rPr>
                <w:rFonts w:ascii="Times New Roman" w:hAnsi="Times New Roman"/>
                <w:b/>
                <w:sz w:val="24"/>
                <w:szCs w:val="24"/>
              </w:rPr>
            </w:pPr>
            <w:r w:rsidRPr="00AE1A3D">
              <w:rPr>
                <w:rFonts w:ascii="Times New Roman" w:hAnsi="Times New Roman"/>
                <w:b/>
                <w:sz w:val="24"/>
                <w:szCs w:val="24"/>
              </w:rPr>
              <w:t>второй год планового периода</w:t>
            </w:r>
          </w:p>
        </w:tc>
      </w:tr>
      <w:tr w:rsidR="00E62173" w:rsidRPr="00AE1A3D" w14:paraId="3E6A598B" w14:textId="77777777" w:rsidTr="0026377C">
        <w:trPr>
          <w:trHeight w:val="1716"/>
          <w:tblHeader/>
        </w:trPr>
        <w:tc>
          <w:tcPr>
            <w:tcW w:w="166" w:type="pct"/>
            <w:vMerge/>
            <w:vAlign w:val="center"/>
            <w:hideMark/>
          </w:tcPr>
          <w:p w14:paraId="40586484" w14:textId="77777777" w:rsidR="00E62173" w:rsidRPr="00AE1A3D" w:rsidRDefault="00E62173" w:rsidP="0026377C">
            <w:pPr>
              <w:spacing w:after="0" w:line="240" w:lineRule="auto"/>
              <w:rPr>
                <w:rFonts w:ascii="Times New Roman" w:hAnsi="Times New Roman"/>
                <w:b/>
                <w:sz w:val="24"/>
                <w:szCs w:val="24"/>
                <w:lang w:eastAsia="en-US"/>
              </w:rPr>
            </w:pPr>
          </w:p>
        </w:tc>
        <w:tc>
          <w:tcPr>
            <w:tcW w:w="607" w:type="pct"/>
            <w:vMerge/>
            <w:vAlign w:val="center"/>
            <w:hideMark/>
          </w:tcPr>
          <w:p w14:paraId="1A14EE4D" w14:textId="77777777" w:rsidR="00E62173" w:rsidRPr="00AE1A3D" w:rsidRDefault="00E62173" w:rsidP="0026377C">
            <w:pPr>
              <w:spacing w:after="0" w:line="240" w:lineRule="auto"/>
              <w:rPr>
                <w:rFonts w:ascii="Times New Roman" w:hAnsi="Times New Roman"/>
                <w:b/>
                <w:sz w:val="24"/>
                <w:szCs w:val="24"/>
                <w:lang w:eastAsia="en-US"/>
              </w:rPr>
            </w:pPr>
          </w:p>
        </w:tc>
        <w:tc>
          <w:tcPr>
            <w:tcW w:w="547" w:type="pct"/>
            <w:vMerge/>
            <w:vAlign w:val="center"/>
            <w:hideMark/>
          </w:tcPr>
          <w:p w14:paraId="3006CB5A" w14:textId="77777777" w:rsidR="00E62173" w:rsidRPr="00AE1A3D" w:rsidRDefault="00E62173" w:rsidP="0026377C">
            <w:pPr>
              <w:spacing w:after="0" w:line="240" w:lineRule="auto"/>
              <w:rPr>
                <w:rFonts w:ascii="Times New Roman" w:hAnsi="Times New Roman"/>
                <w:b/>
                <w:sz w:val="24"/>
                <w:szCs w:val="24"/>
                <w:lang w:eastAsia="en-US"/>
              </w:rPr>
            </w:pPr>
          </w:p>
        </w:tc>
        <w:tc>
          <w:tcPr>
            <w:tcW w:w="363" w:type="pct"/>
            <w:vMerge/>
            <w:vAlign w:val="center"/>
            <w:hideMark/>
          </w:tcPr>
          <w:p w14:paraId="0FB40B33" w14:textId="77777777" w:rsidR="00E62173" w:rsidRPr="00AE1A3D" w:rsidRDefault="00E62173" w:rsidP="0026377C">
            <w:pPr>
              <w:spacing w:after="0" w:line="240" w:lineRule="auto"/>
              <w:rPr>
                <w:rFonts w:ascii="Times New Roman" w:hAnsi="Times New Roman"/>
                <w:b/>
                <w:sz w:val="24"/>
                <w:szCs w:val="24"/>
                <w:lang w:eastAsia="en-US"/>
              </w:rPr>
            </w:pPr>
          </w:p>
        </w:tc>
        <w:tc>
          <w:tcPr>
            <w:tcW w:w="452" w:type="pct"/>
            <w:vMerge/>
            <w:vAlign w:val="center"/>
            <w:hideMark/>
          </w:tcPr>
          <w:p w14:paraId="091E4C4B" w14:textId="77777777" w:rsidR="00E62173" w:rsidRPr="00AE1A3D" w:rsidRDefault="00E62173" w:rsidP="0026377C">
            <w:pPr>
              <w:spacing w:after="0" w:line="240" w:lineRule="auto"/>
              <w:rPr>
                <w:rFonts w:ascii="Times New Roman" w:hAnsi="Times New Roman"/>
                <w:b/>
                <w:sz w:val="24"/>
                <w:szCs w:val="24"/>
                <w:lang w:eastAsia="en-US"/>
              </w:rPr>
            </w:pPr>
          </w:p>
        </w:tc>
        <w:tc>
          <w:tcPr>
            <w:tcW w:w="460" w:type="pct"/>
            <w:vMerge/>
            <w:vAlign w:val="center"/>
            <w:hideMark/>
          </w:tcPr>
          <w:p w14:paraId="6A618587" w14:textId="77777777" w:rsidR="00E62173" w:rsidRPr="00AE1A3D" w:rsidRDefault="00E62173" w:rsidP="0026377C">
            <w:pPr>
              <w:spacing w:after="0" w:line="240" w:lineRule="auto"/>
              <w:rPr>
                <w:rFonts w:ascii="Times New Roman" w:hAnsi="Times New Roman"/>
                <w:b/>
                <w:sz w:val="24"/>
                <w:szCs w:val="24"/>
                <w:lang w:eastAsia="en-US"/>
              </w:rPr>
            </w:pPr>
          </w:p>
        </w:tc>
        <w:tc>
          <w:tcPr>
            <w:tcW w:w="157" w:type="pct"/>
            <w:hideMark/>
          </w:tcPr>
          <w:p w14:paraId="3A4C734B" w14:textId="77777777" w:rsidR="00E62173" w:rsidRPr="00AE1A3D" w:rsidRDefault="00E62173" w:rsidP="0026377C">
            <w:pPr>
              <w:autoSpaceDN w:val="0"/>
              <w:ind w:left="-129" w:right="-25"/>
              <w:jc w:val="center"/>
              <w:rPr>
                <w:rFonts w:ascii="Times New Roman" w:hAnsi="Times New Roman"/>
                <w:b/>
                <w:sz w:val="24"/>
                <w:szCs w:val="24"/>
                <w:lang w:eastAsia="en-US"/>
              </w:rPr>
            </w:pPr>
            <w:r w:rsidRPr="00AE1A3D">
              <w:rPr>
                <w:rFonts w:ascii="Times New Roman" w:hAnsi="Times New Roman"/>
                <w:b/>
                <w:sz w:val="24"/>
                <w:szCs w:val="24"/>
                <w:lang w:val="en-US"/>
              </w:rPr>
              <w:t xml:space="preserve">I </w:t>
            </w:r>
            <w:r w:rsidRPr="00AE1A3D">
              <w:rPr>
                <w:rFonts w:ascii="Times New Roman" w:hAnsi="Times New Roman"/>
                <w:b/>
                <w:sz w:val="24"/>
                <w:szCs w:val="24"/>
              </w:rPr>
              <w:t>кв.</w:t>
            </w:r>
          </w:p>
        </w:tc>
        <w:tc>
          <w:tcPr>
            <w:tcW w:w="157" w:type="pct"/>
            <w:hideMark/>
          </w:tcPr>
          <w:p w14:paraId="21EFE9A0" w14:textId="77777777" w:rsidR="00E62173" w:rsidRPr="00AE1A3D" w:rsidRDefault="00E62173" w:rsidP="0026377C">
            <w:pPr>
              <w:autoSpaceDN w:val="0"/>
              <w:ind w:left="-129" w:right="-25"/>
              <w:jc w:val="center"/>
              <w:rPr>
                <w:rFonts w:ascii="Times New Roman" w:hAnsi="Times New Roman"/>
                <w:b/>
                <w:sz w:val="24"/>
                <w:szCs w:val="24"/>
                <w:lang w:eastAsia="en-US"/>
              </w:rPr>
            </w:pPr>
            <w:r w:rsidRPr="00AE1A3D">
              <w:rPr>
                <w:rFonts w:ascii="Times New Roman" w:hAnsi="Times New Roman"/>
                <w:b/>
                <w:sz w:val="24"/>
                <w:szCs w:val="24"/>
                <w:lang w:val="en-US"/>
              </w:rPr>
              <w:t xml:space="preserve">II </w:t>
            </w:r>
            <w:r w:rsidRPr="00AE1A3D">
              <w:rPr>
                <w:rFonts w:ascii="Times New Roman" w:hAnsi="Times New Roman"/>
                <w:b/>
                <w:sz w:val="24"/>
                <w:szCs w:val="24"/>
              </w:rPr>
              <w:t>кв.</w:t>
            </w:r>
          </w:p>
        </w:tc>
        <w:tc>
          <w:tcPr>
            <w:tcW w:w="275" w:type="pct"/>
            <w:hideMark/>
          </w:tcPr>
          <w:p w14:paraId="0BE26FC0"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III </w:t>
            </w:r>
            <w:r w:rsidRPr="00AE1A3D">
              <w:rPr>
                <w:rFonts w:ascii="Times New Roman" w:hAnsi="Times New Roman"/>
                <w:b/>
                <w:sz w:val="24"/>
                <w:szCs w:val="24"/>
              </w:rPr>
              <w:t>кв.</w:t>
            </w:r>
          </w:p>
        </w:tc>
        <w:tc>
          <w:tcPr>
            <w:tcW w:w="275" w:type="pct"/>
            <w:hideMark/>
          </w:tcPr>
          <w:p w14:paraId="08E5DD50"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IV </w:t>
            </w:r>
            <w:r w:rsidRPr="00AE1A3D">
              <w:rPr>
                <w:rFonts w:ascii="Times New Roman" w:hAnsi="Times New Roman"/>
                <w:b/>
                <w:sz w:val="24"/>
                <w:szCs w:val="24"/>
              </w:rPr>
              <w:t>кв.</w:t>
            </w:r>
          </w:p>
        </w:tc>
        <w:tc>
          <w:tcPr>
            <w:tcW w:w="190" w:type="pct"/>
            <w:hideMark/>
          </w:tcPr>
          <w:p w14:paraId="75680141"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 </w:t>
            </w:r>
            <w:r w:rsidRPr="00AE1A3D">
              <w:rPr>
                <w:rFonts w:ascii="Times New Roman" w:hAnsi="Times New Roman"/>
                <w:b/>
                <w:sz w:val="24"/>
                <w:szCs w:val="24"/>
              </w:rPr>
              <w:t>кв.</w:t>
            </w:r>
          </w:p>
        </w:tc>
        <w:tc>
          <w:tcPr>
            <w:tcW w:w="190" w:type="pct"/>
            <w:hideMark/>
          </w:tcPr>
          <w:p w14:paraId="3205077C"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II </w:t>
            </w:r>
            <w:r w:rsidRPr="00AE1A3D">
              <w:rPr>
                <w:rFonts w:ascii="Times New Roman" w:hAnsi="Times New Roman"/>
                <w:b/>
                <w:sz w:val="24"/>
                <w:szCs w:val="24"/>
              </w:rPr>
              <w:t>кв.</w:t>
            </w:r>
          </w:p>
        </w:tc>
        <w:tc>
          <w:tcPr>
            <w:tcW w:w="190" w:type="pct"/>
            <w:hideMark/>
          </w:tcPr>
          <w:p w14:paraId="05FCF70B"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III </w:t>
            </w:r>
            <w:r w:rsidRPr="00AE1A3D">
              <w:rPr>
                <w:rFonts w:ascii="Times New Roman" w:hAnsi="Times New Roman"/>
                <w:b/>
                <w:sz w:val="24"/>
                <w:szCs w:val="24"/>
              </w:rPr>
              <w:t>кв.</w:t>
            </w:r>
          </w:p>
        </w:tc>
        <w:tc>
          <w:tcPr>
            <w:tcW w:w="198" w:type="pct"/>
            <w:hideMark/>
          </w:tcPr>
          <w:p w14:paraId="549E100D"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IV </w:t>
            </w:r>
            <w:r w:rsidRPr="00AE1A3D">
              <w:rPr>
                <w:rFonts w:ascii="Times New Roman" w:hAnsi="Times New Roman"/>
                <w:b/>
                <w:sz w:val="24"/>
                <w:szCs w:val="24"/>
              </w:rPr>
              <w:t>кв.</w:t>
            </w:r>
          </w:p>
        </w:tc>
        <w:tc>
          <w:tcPr>
            <w:tcW w:w="180" w:type="pct"/>
            <w:hideMark/>
          </w:tcPr>
          <w:p w14:paraId="4EDA9F42"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 </w:t>
            </w:r>
            <w:r w:rsidRPr="00AE1A3D">
              <w:rPr>
                <w:rFonts w:ascii="Times New Roman" w:hAnsi="Times New Roman"/>
                <w:b/>
                <w:sz w:val="24"/>
                <w:szCs w:val="24"/>
              </w:rPr>
              <w:t>кв.</w:t>
            </w:r>
          </w:p>
        </w:tc>
        <w:tc>
          <w:tcPr>
            <w:tcW w:w="184" w:type="pct"/>
            <w:hideMark/>
          </w:tcPr>
          <w:p w14:paraId="341C8D54"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II </w:t>
            </w:r>
            <w:r w:rsidRPr="00AE1A3D">
              <w:rPr>
                <w:rFonts w:ascii="Times New Roman" w:hAnsi="Times New Roman"/>
                <w:b/>
                <w:sz w:val="24"/>
                <w:szCs w:val="24"/>
              </w:rPr>
              <w:t>кв.</w:t>
            </w:r>
          </w:p>
        </w:tc>
        <w:tc>
          <w:tcPr>
            <w:tcW w:w="180" w:type="pct"/>
            <w:hideMark/>
          </w:tcPr>
          <w:p w14:paraId="4666AE00"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III </w:t>
            </w:r>
            <w:r w:rsidRPr="00AE1A3D">
              <w:rPr>
                <w:rFonts w:ascii="Times New Roman" w:hAnsi="Times New Roman"/>
                <w:b/>
                <w:sz w:val="24"/>
                <w:szCs w:val="24"/>
              </w:rPr>
              <w:t>кв.</w:t>
            </w:r>
          </w:p>
        </w:tc>
        <w:tc>
          <w:tcPr>
            <w:tcW w:w="229" w:type="pct"/>
            <w:hideMark/>
          </w:tcPr>
          <w:p w14:paraId="6C2E11B6" w14:textId="77777777" w:rsidR="00E62173" w:rsidRPr="00AE1A3D" w:rsidRDefault="00E62173" w:rsidP="0026377C">
            <w:pPr>
              <w:autoSpaceDN w:val="0"/>
              <w:jc w:val="center"/>
              <w:rPr>
                <w:rFonts w:ascii="Times New Roman" w:hAnsi="Times New Roman"/>
                <w:b/>
                <w:sz w:val="24"/>
                <w:szCs w:val="24"/>
                <w:lang w:eastAsia="en-US"/>
              </w:rPr>
            </w:pPr>
            <w:r w:rsidRPr="00AE1A3D">
              <w:rPr>
                <w:rFonts w:ascii="Times New Roman" w:hAnsi="Times New Roman"/>
                <w:b/>
                <w:sz w:val="24"/>
                <w:szCs w:val="24"/>
                <w:lang w:val="en-US"/>
              </w:rPr>
              <w:t xml:space="preserve">IV </w:t>
            </w:r>
            <w:r w:rsidRPr="00AE1A3D">
              <w:rPr>
                <w:rFonts w:ascii="Times New Roman" w:hAnsi="Times New Roman"/>
                <w:b/>
                <w:sz w:val="24"/>
                <w:szCs w:val="24"/>
              </w:rPr>
              <w:t>кв.</w:t>
            </w:r>
          </w:p>
        </w:tc>
      </w:tr>
      <w:tr w:rsidR="00E62173" w:rsidRPr="00AE1A3D" w14:paraId="72D08027" w14:textId="77777777" w:rsidTr="0026377C">
        <w:trPr>
          <w:trHeight w:val="195"/>
          <w:tblHeader/>
        </w:trPr>
        <w:tc>
          <w:tcPr>
            <w:tcW w:w="166" w:type="pct"/>
            <w:noWrap/>
            <w:hideMark/>
          </w:tcPr>
          <w:p w14:paraId="10FA0F07"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w:t>
            </w:r>
          </w:p>
        </w:tc>
        <w:tc>
          <w:tcPr>
            <w:tcW w:w="607" w:type="pct"/>
            <w:noWrap/>
            <w:hideMark/>
          </w:tcPr>
          <w:p w14:paraId="641F37BD"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2</w:t>
            </w:r>
          </w:p>
        </w:tc>
        <w:tc>
          <w:tcPr>
            <w:tcW w:w="547" w:type="pct"/>
            <w:noWrap/>
            <w:hideMark/>
          </w:tcPr>
          <w:p w14:paraId="1CAA3058"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3</w:t>
            </w:r>
          </w:p>
        </w:tc>
        <w:tc>
          <w:tcPr>
            <w:tcW w:w="363" w:type="pct"/>
            <w:noWrap/>
            <w:hideMark/>
          </w:tcPr>
          <w:p w14:paraId="480D5BE9"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4</w:t>
            </w:r>
          </w:p>
        </w:tc>
        <w:tc>
          <w:tcPr>
            <w:tcW w:w="452" w:type="pct"/>
            <w:noWrap/>
            <w:hideMark/>
          </w:tcPr>
          <w:p w14:paraId="438BDF79"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5</w:t>
            </w:r>
          </w:p>
        </w:tc>
        <w:tc>
          <w:tcPr>
            <w:tcW w:w="460" w:type="pct"/>
            <w:noWrap/>
            <w:hideMark/>
          </w:tcPr>
          <w:p w14:paraId="6808F906"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6</w:t>
            </w:r>
          </w:p>
        </w:tc>
        <w:tc>
          <w:tcPr>
            <w:tcW w:w="157" w:type="pct"/>
            <w:noWrap/>
            <w:hideMark/>
          </w:tcPr>
          <w:p w14:paraId="3B4653BD"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7</w:t>
            </w:r>
          </w:p>
        </w:tc>
        <w:tc>
          <w:tcPr>
            <w:tcW w:w="157" w:type="pct"/>
            <w:noWrap/>
            <w:hideMark/>
          </w:tcPr>
          <w:p w14:paraId="14075D78"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8</w:t>
            </w:r>
          </w:p>
        </w:tc>
        <w:tc>
          <w:tcPr>
            <w:tcW w:w="275" w:type="pct"/>
            <w:noWrap/>
            <w:hideMark/>
          </w:tcPr>
          <w:p w14:paraId="799975F8"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9</w:t>
            </w:r>
          </w:p>
        </w:tc>
        <w:tc>
          <w:tcPr>
            <w:tcW w:w="275" w:type="pct"/>
            <w:noWrap/>
            <w:hideMark/>
          </w:tcPr>
          <w:p w14:paraId="0F4F9FD6"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10</w:t>
            </w:r>
          </w:p>
        </w:tc>
        <w:tc>
          <w:tcPr>
            <w:tcW w:w="190" w:type="pct"/>
            <w:noWrap/>
            <w:hideMark/>
          </w:tcPr>
          <w:p w14:paraId="7CB38837"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11</w:t>
            </w:r>
          </w:p>
        </w:tc>
        <w:tc>
          <w:tcPr>
            <w:tcW w:w="190" w:type="pct"/>
            <w:noWrap/>
            <w:hideMark/>
          </w:tcPr>
          <w:p w14:paraId="0E7D9E05"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12</w:t>
            </w:r>
          </w:p>
        </w:tc>
        <w:tc>
          <w:tcPr>
            <w:tcW w:w="190" w:type="pct"/>
            <w:noWrap/>
            <w:hideMark/>
          </w:tcPr>
          <w:p w14:paraId="0423D8FF"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13</w:t>
            </w:r>
          </w:p>
        </w:tc>
        <w:tc>
          <w:tcPr>
            <w:tcW w:w="198" w:type="pct"/>
            <w:noWrap/>
            <w:hideMark/>
          </w:tcPr>
          <w:p w14:paraId="6E48646F"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14</w:t>
            </w:r>
          </w:p>
        </w:tc>
        <w:tc>
          <w:tcPr>
            <w:tcW w:w="180" w:type="pct"/>
            <w:noWrap/>
            <w:hideMark/>
          </w:tcPr>
          <w:p w14:paraId="6A41E032"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15</w:t>
            </w:r>
          </w:p>
        </w:tc>
        <w:tc>
          <w:tcPr>
            <w:tcW w:w="184" w:type="pct"/>
            <w:noWrap/>
            <w:hideMark/>
          </w:tcPr>
          <w:p w14:paraId="7C42D153"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16</w:t>
            </w:r>
          </w:p>
        </w:tc>
        <w:tc>
          <w:tcPr>
            <w:tcW w:w="180" w:type="pct"/>
            <w:noWrap/>
            <w:hideMark/>
          </w:tcPr>
          <w:p w14:paraId="2A656453"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17</w:t>
            </w:r>
          </w:p>
        </w:tc>
        <w:tc>
          <w:tcPr>
            <w:tcW w:w="229" w:type="pct"/>
            <w:noWrap/>
            <w:hideMark/>
          </w:tcPr>
          <w:p w14:paraId="0EC691B5" w14:textId="77777777" w:rsidR="00E62173" w:rsidRPr="00AE1A3D" w:rsidRDefault="00E62173" w:rsidP="0026377C">
            <w:pPr>
              <w:autoSpaceDN w:val="0"/>
              <w:spacing w:after="0"/>
              <w:jc w:val="center"/>
              <w:rPr>
                <w:rFonts w:ascii="Times New Roman" w:hAnsi="Times New Roman"/>
                <w:sz w:val="24"/>
                <w:szCs w:val="24"/>
                <w:lang w:eastAsia="en-US"/>
              </w:rPr>
            </w:pPr>
            <w:r w:rsidRPr="00AE1A3D">
              <w:rPr>
                <w:rFonts w:ascii="Times New Roman" w:hAnsi="Times New Roman"/>
                <w:sz w:val="24"/>
                <w:szCs w:val="24"/>
              </w:rPr>
              <w:t>18</w:t>
            </w:r>
          </w:p>
        </w:tc>
      </w:tr>
      <w:tr w:rsidR="00E62173" w:rsidRPr="00AE1A3D" w14:paraId="4EF36062" w14:textId="77777777" w:rsidTr="0026377C">
        <w:trPr>
          <w:trHeight w:val="255"/>
          <w:tblHeader/>
        </w:trPr>
        <w:tc>
          <w:tcPr>
            <w:tcW w:w="5000" w:type="pct"/>
            <w:gridSpan w:val="18"/>
          </w:tcPr>
          <w:p w14:paraId="43D1493C" w14:textId="77777777" w:rsidR="00E62173" w:rsidRPr="00AE1A3D" w:rsidRDefault="00E62173" w:rsidP="0026377C">
            <w:pPr>
              <w:autoSpaceDN w:val="0"/>
              <w:spacing w:line="240" w:lineRule="auto"/>
              <w:jc w:val="center"/>
              <w:rPr>
                <w:rFonts w:ascii="Times New Roman" w:hAnsi="Times New Roman"/>
                <w:sz w:val="24"/>
                <w:szCs w:val="24"/>
              </w:rPr>
            </w:pPr>
            <w:r w:rsidRPr="00E14E2C">
              <w:rPr>
                <w:rFonts w:ascii="Times New Roman" w:hAnsi="Times New Roman"/>
                <w:b/>
                <w:sz w:val="24"/>
                <w:szCs w:val="24"/>
              </w:rPr>
              <w:t>Подпрограмма 1 «</w:t>
            </w:r>
            <w:r w:rsidRPr="00E14E2C">
              <w:rPr>
                <w:rFonts w:ascii="Times New Roman" w:eastAsia="Calibri" w:hAnsi="Times New Roman"/>
                <w:b/>
                <w:sz w:val="24"/>
                <w:szCs w:val="24"/>
              </w:rPr>
              <w:t>Формирование благоприятной инвестиционной среды»</w:t>
            </w:r>
          </w:p>
        </w:tc>
      </w:tr>
      <w:tr w:rsidR="00E62173" w:rsidRPr="00AE1A3D" w14:paraId="5AB68E92" w14:textId="77777777" w:rsidTr="0026377C">
        <w:trPr>
          <w:trHeight w:val="20"/>
          <w:tblHeader/>
        </w:trPr>
        <w:tc>
          <w:tcPr>
            <w:tcW w:w="166" w:type="pct"/>
            <w:hideMark/>
          </w:tcPr>
          <w:p w14:paraId="69C5646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1</w:t>
            </w:r>
          </w:p>
        </w:tc>
        <w:tc>
          <w:tcPr>
            <w:tcW w:w="607" w:type="pct"/>
            <w:hideMark/>
          </w:tcPr>
          <w:p w14:paraId="54AA4E63" w14:textId="77777777" w:rsidR="00E62173" w:rsidRPr="00AE1A3D" w:rsidRDefault="00E62173" w:rsidP="0026377C">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Создание благоприятных условий для привлечения инвестиций в экономику Атяшевского муниципального района</w:t>
            </w:r>
          </w:p>
        </w:tc>
        <w:tc>
          <w:tcPr>
            <w:tcW w:w="547" w:type="pct"/>
            <w:hideMark/>
          </w:tcPr>
          <w:p w14:paraId="248E0CED" w14:textId="77777777" w:rsidR="00E62173" w:rsidRPr="00AE1A3D" w:rsidRDefault="00E62173" w:rsidP="0026377C">
            <w:pPr>
              <w:widowControl w:val="0"/>
              <w:autoSpaceDE w:val="0"/>
              <w:autoSpaceDN w:val="0"/>
              <w:adjustRightInd w:val="0"/>
              <w:spacing w:after="0" w:line="240" w:lineRule="auto"/>
              <w:ind w:right="-101" w:hanging="3"/>
              <w:jc w:val="both"/>
              <w:rPr>
                <w:rFonts w:ascii="Times New Roman" w:eastAsia="Calibri" w:hAnsi="Times New Roman"/>
                <w:sz w:val="24"/>
                <w:szCs w:val="24"/>
              </w:rPr>
            </w:pPr>
            <w:r w:rsidRPr="00AE1A3D">
              <w:rPr>
                <w:rFonts w:ascii="Times New Roman" w:eastAsia="Calibri" w:hAnsi="Times New Roman"/>
                <w:sz w:val="24"/>
                <w:szCs w:val="24"/>
              </w:rPr>
              <w:t>Администрация Атяшевского муниципального района</w:t>
            </w:r>
          </w:p>
        </w:tc>
        <w:tc>
          <w:tcPr>
            <w:tcW w:w="363" w:type="pct"/>
            <w:noWrap/>
            <w:hideMark/>
          </w:tcPr>
          <w:p w14:paraId="78929538"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452" w:type="pct"/>
            <w:noWrap/>
          </w:tcPr>
          <w:p w14:paraId="2A737D3B"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tc>
        <w:tc>
          <w:tcPr>
            <w:tcW w:w="460" w:type="pct"/>
            <w:noWrap/>
            <w:hideMark/>
          </w:tcPr>
          <w:p w14:paraId="2B980BE3"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030CD9F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1F1170D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7B22480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6D327C0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4CBFA38"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604B17A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3BD81FD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6D4951D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30D598C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0D538EF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59A0972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00D3DC4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0ED19E6F" w14:textId="77777777" w:rsidTr="0026377C">
        <w:trPr>
          <w:trHeight w:val="20"/>
          <w:tblHeader/>
        </w:trPr>
        <w:tc>
          <w:tcPr>
            <w:tcW w:w="166" w:type="pct"/>
            <w:hideMark/>
          </w:tcPr>
          <w:p w14:paraId="28885DC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2</w:t>
            </w:r>
          </w:p>
        </w:tc>
        <w:tc>
          <w:tcPr>
            <w:tcW w:w="607" w:type="pct"/>
            <w:hideMark/>
          </w:tcPr>
          <w:p w14:paraId="12820EA2" w14:textId="77777777" w:rsidR="00E62173" w:rsidRPr="00AE1A3D" w:rsidRDefault="00E62173" w:rsidP="0026377C">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Повышение качества оценки регулирующего воздействия нормативных правовых актов и их проектов</w:t>
            </w:r>
          </w:p>
        </w:tc>
        <w:tc>
          <w:tcPr>
            <w:tcW w:w="547" w:type="pct"/>
            <w:hideMark/>
          </w:tcPr>
          <w:p w14:paraId="22781BF1" w14:textId="77777777" w:rsidR="00E62173" w:rsidRPr="00AE1A3D" w:rsidRDefault="00E62173" w:rsidP="0026377C">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Правовое управление Администрации Атяшевского муниципального района</w:t>
            </w:r>
          </w:p>
        </w:tc>
        <w:tc>
          <w:tcPr>
            <w:tcW w:w="363" w:type="pct"/>
            <w:noWrap/>
            <w:hideMark/>
          </w:tcPr>
          <w:p w14:paraId="74D4C424"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452" w:type="pct"/>
            <w:noWrap/>
          </w:tcPr>
          <w:p w14:paraId="21757FE2"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tc>
        <w:tc>
          <w:tcPr>
            <w:tcW w:w="460" w:type="pct"/>
            <w:noWrap/>
            <w:hideMark/>
          </w:tcPr>
          <w:p w14:paraId="33B7BCAC"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2ACDD57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3583454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0805386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4B51236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02C70BE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2920FB6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71589D3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6F953EA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4B921CB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3F65207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259AD8E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40802328"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59DD8993" w14:textId="77777777" w:rsidTr="0026377C">
        <w:trPr>
          <w:trHeight w:val="20"/>
          <w:tblHeader/>
        </w:trPr>
        <w:tc>
          <w:tcPr>
            <w:tcW w:w="166" w:type="pct"/>
            <w:hideMark/>
          </w:tcPr>
          <w:p w14:paraId="1AB7C73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lastRenderedPageBreak/>
              <w:t> 3</w:t>
            </w:r>
          </w:p>
        </w:tc>
        <w:tc>
          <w:tcPr>
            <w:tcW w:w="607" w:type="pct"/>
            <w:hideMark/>
          </w:tcPr>
          <w:p w14:paraId="1761657D" w14:textId="77777777" w:rsidR="00E62173" w:rsidRPr="00AE1A3D" w:rsidRDefault="00E62173" w:rsidP="0026377C">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Формирование и развитие контрактной системы в сфере закупок</w:t>
            </w:r>
          </w:p>
        </w:tc>
        <w:tc>
          <w:tcPr>
            <w:tcW w:w="547" w:type="pct"/>
            <w:hideMark/>
          </w:tcPr>
          <w:p w14:paraId="0E7F3937" w14:textId="77777777" w:rsidR="00E62173" w:rsidRPr="00AE1A3D" w:rsidRDefault="00E62173" w:rsidP="0026377C">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eastAsia="Calibri" w:hAnsi="Times New Roman"/>
                <w:sz w:val="24"/>
                <w:szCs w:val="24"/>
              </w:rPr>
              <w:t>Администрация Атяшевского муниципального района</w:t>
            </w:r>
          </w:p>
        </w:tc>
        <w:tc>
          <w:tcPr>
            <w:tcW w:w="363" w:type="pct"/>
            <w:noWrap/>
            <w:hideMark/>
          </w:tcPr>
          <w:p w14:paraId="41C2AD6D"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452" w:type="pct"/>
            <w:noWrap/>
          </w:tcPr>
          <w:p w14:paraId="6483FC26"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tc>
        <w:tc>
          <w:tcPr>
            <w:tcW w:w="460" w:type="pct"/>
            <w:noWrap/>
            <w:hideMark/>
          </w:tcPr>
          <w:p w14:paraId="366D1792"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122E06B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0AC5848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567A499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2C67280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0C77C1D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6954A73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6F9F5C0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4F99F56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60680BE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129E034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52EF6FA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469B963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636C04B5" w14:textId="77777777" w:rsidTr="0026377C">
        <w:trPr>
          <w:trHeight w:val="20"/>
          <w:tblHeader/>
        </w:trPr>
        <w:tc>
          <w:tcPr>
            <w:tcW w:w="166" w:type="pct"/>
          </w:tcPr>
          <w:p w14:paraId="22F3B9F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4</w:t>
            </w:r>
          </w:p>
        </w:tc>
        <w:tc>
          <w:tcPr>
            <w:tcW w:w="607" w:type="pct"/>
            <w:hideMark/>
          </w:tcPr>
          <w:p w14:paraId="7B31682E"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shd w:val="clear" w:color="auto" w:fill="FFFFFF"/>
              </w:rPr>
              <w:t>Создание благоприятной конкурентной среды</w:t>
            </w:r>
          </w:p>
        </w:tc>
        <w:tc>
          <w:tcPr>
            <w:tcW w:w="547" w:type="pct"/>
            <w:hideMark/>
          </w:tcPr>
          <w:p w14:paraId="3176A2CD"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hideMark/>
          </w:tcPr>
          <w:p w14:paraId="2F505024"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452" w:type="pct"/>
            <w:noWrap/>
            <w:hideMark/>
          </w:tcPr>
          <w:p w14:paraId="371F3B5D"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tc>
        <w:tc>
          <w:tcPr>
            <w:tcW w:w="460" w:type="pct"/>
            <w:noWrap/>
            <w:hideMark/>
          </w:tcPr>
          <w:p w14:paraId="443520CC"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45380CE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1254994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5288B63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61C461F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5EFC4E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1A60DEC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114E64F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0784ED58"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1191FBA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286ED48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3EDB5F9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00EEC79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25DE2AC2" w14:textId="77777777" w:rsidTr="0026377C">
        <w:trPr>
          <w:trHeight w:val="20"/>
          <w:tblHeader/>
        </w:trPr>
        <w:tc>
          <w:tcPr>
            <w:tcW w:w="166" w:type="pct"/>
          </w:tcPr>
          <w:p w14:paraId="41FD829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5</w:t>
            </w:r>
          </w:p>
        </w:tc>
        <w:tc>
          <w:tcPr>
            <w:tcW w:w="607" w:type="pct"/>
            <w:hideMark/>
          </w:tcPr>
          <w:p w14:paraId="35871925" w14:textId="77777777" w:rsidR="00E62173" w:rsidRPr="00AE1A3D" w:rsidRDefault="00E62173" w:rsidP="0026377C">
            <w:pPr>
              <w:widowControl w:val="0"/>
              <w:autoSpaceDE w:val="0"/>
              <w:autoSpaceDN w:val="0"/>
              <w:adjustRightInd w:val="0"/>
              <w:spacing w:after="0" w:line="240" w:lineRule="auto"/>
              <w:jc w:val="both"/>
              <w:rPr>
                <w:rFonts w:ascii="Times New Roman" w:eastAsia="Calibri" w:hAnsi="Times New Roman"/>
                <w:sz w:val="24"/>
                <w:szCs w:val="24"/>
              </w:rPr>
            </w:pPr>
            <w:r w:rsidRPr="00AE1A3D">
              <w:rPr>
                <w:rFonts w:ascii="Times New Roman" w:hAnsi="Times New Roman"/>
                <w:sz w:val="24"/>
                <w:szCs w:val="24"/>
              </w:rPr>
              <w:t>Обучение управленческих кадров в сфере инвестиционной деятельности по дополнительным профессиональным программам повышения квалификации</w:t>
            </w:r>
          </w:p>
        </w:tc>
        <w:tc>
          <w:tcPr>
            <w:tcW w:w="547" w:type="pct"/>
            <w:hideMark/>
          </w:tcPr>
          <w:p w14:paraId="1ADC6ED2"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делами Администрации Атяшевского муниципального района</w:t>
            </w:r>
          </w:p>
        </w:tc>
        <w:tc>
          <w:tcPr>
            <w:tcW w:w="363" w:type="pct"/>
            <w:noWrap/>
            <w:hideMark/>
          </w:tcPr>
          <w:p w14:paraId="1594219E"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6EDA6E22"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4CBFEFFC"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7A666418"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451AECD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34FD0BB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6AB6240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6890BFC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141A786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568A075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0847B0F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415C442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0BAF58E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60F2230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4436BB9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02C6F62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46B05A6A" w14:textId="77777777" w:rsidTr="0026377C">
        <w:trPr>
          <w:trHeight w:val="20"/>
          <w:tblHeader/>
        </w:trPr>
        <w:tc>
          <w:tcPr>
            <w:tcW w:w="5000" w:type="pct"/>
            <w:gridSpan w:val="18"/>
          </w:tcPr>
          <w:p w14:paraId="571B203B" w14:textId="77777777" w:rsidR="00E62173" w:rsidRPr="00AE1A3D" w:rsidRDefault="00E62173" w:rsidP="0026377C">
            <w:pPr>
              <w:autoSpaceDN w:val="0"/>
              <w:spacing w:line="240" w:lineRule="auto"/>
              <w:jc w:val="center"/>
              <w:rPr>
                <w:rFonts w:ascii="Times New Roman" w:hAnsi="Times New Roman"/>
                <w:sz w:val="24"/>
                <w:szCs w:val="24"/>
              </w:rPr>
            </w:pPr>
            <w:r w:rsidRPr="00E14E2C">
              <w:rPr>
                <w:rFonts w:ascii="Times New Roman" w:hAnsi="Times New Roman"/>
                <w:b/>
                <w:sz w:val="24"/>
                <w:szCs w:val="24"/>
              </w:rPr>
              <w:t>Подпрограмма 2 «Развитие промышленного комплекса»</w:t>
            </w:r>
          </w:p>
        </w:tc>
      </w:tr>
      <w:tr w:rsidR="00E62173" w:rsidRPr="00AE1A3D" w14:paraId="78940C95" w14:textId="77777777" w:rsidTr="0026377C">
        <w:trPr>
          <w:trHeight w:val="20"/>
          <w:tblHeader/>
        </w:trPr>
        <w:tc>
          <w:tcPr>
            <w:tcW w:w="166" w:type="pct"/>
          </w:tcPr>
          <w:p w14:paraId="76896C5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1</w:t>
            </w:r>
          </w:p>
        </w:tc>
        <w:tc>
          <w:tcPr>
            <w:tcW w:w="607" w:type="pct"/>
            <w:hideMark/>
          </w:tcPr>
          <w:p w14:paraId="110D8180"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shd w:val="clear" w:color="auto" w:fill="FFFFFF"/>
              </w:rPr>
              <w:t>Определение площадок под расширение существующих промышленных предприятий и создание новых производств</w:t>
            </w:r>
          </w:p>
        </w:tc>
        <w:tc>
          <w:tcPr>
            <w:tcW w:w="547" w:type="pct"/>
            <w:hideMark/>
          </w:tcPr>
          <w:p w14:paraId="4E2DBAC7"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Отдел по имуществу и земельным отношениям Администрации Атяшевского муниципального района</w:t>
            </w:r>
          </w:p>
        </w:tc>
        <w:tc>
          <w:tcPr>
            <w:tcW w:w="363" w:type="pct"/>
            <w:noWrap/>
            <w:hideMark/>
          </w:tcPr>
          <w:p w14:paraId="4B6355BC"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3CDCE749"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01A1BB22"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3494B223"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4782B7B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7CCDD18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7EEB666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27C4792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3767964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1BFCA02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598856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0743AC9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4A402E3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1B38B66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69BAC53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3D2CBE7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222D2274" w14:textId="77777777" w:rsidTr="0026377C">
        <w:trPr>
          <w:trHeight w:val="20"/>
          <w:tblHeader/>
        </w:trPr>
        <w:tc>
          <w:tcPr>
            <w:tcW w:w="5000" w:type="pct"/>
            <w:gridSpan w:val="18"/>
          </w:tcPr>
          <w:p w14:paraId="62B3AE28" w14:textId="77777777" w:rsidR="00E62173" w:rsidRPr="00AE1A3D" w:rsidRDefault="00E62173" w:rsidP="0026377C">
            <w:pPr>
              <w:autoSpaceDN w:val="0"/>
              <w:spacing w:line="240" w:lineRule="auto"/>
              <w:jc w:val="center"/>
              <w:rPr>
                <w:rFonts w:ascii="Times New Roman" w:hAnsi="Times New Roman"/>
                <w:sz w:val="24"/>
                <w:szCs w:val="24"/>
              </w:rPr>
            </w:pPr>
            <w:r w:rsidRPr="00E14E2C">
              <w:rPr>
                <w:rFonts w:ascii="Times New Roman" w:hAnsi="Times New Roman"/>
                <w:b/>
                <w:sz w:val="24"/>
                <w:szCs w:val="24"/>
              </w:rPr>
              <w:t>Подпрограмма 3 «Стратегическое планирование»</w:t>
            </w:r>
          </w:p>
        </w:tc>
      </w:tr>
      <w:tr w:rsidR="00E62173" w:rsidRPr="00AE1A3D" w14:paraId="42743AB0" w14:textId="77777777" w:rsidTr="0026377C">
        <w:trPr>
          <w:trHeight w:val="20"/>
          <w:tblHeader/>
        </w:trPr>
        <w:tc>
          <w:tcPr>
            <w:tcW w:w="166" w:type="pct"/>
          </w:tcPr>
          <w:p w14:paraId="388F818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lastRenderedPageBreak/>
              <w:t>1</w:t>
            </w:r>
          </w:p>
        </w:tc>
        <w:tc>
          <w:tcPr>
            <w:tcW w:w="607" w:type="pct"/>
            <w:hideMark/>
          </w:tcPr>
          <w:p w14:paraId="7468D329"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shd w:val="clear" w:color="auto" w:fill="FFFFFF"/>
              </w:rPr>
              <w:t>Развитие муниципального стратегического планирования</w:t>
            </w:r>
          </w:p>
        </w:tc>
        <w:tc>
          <w:tcPr>
            <w:tcW w:w="547" w:type="pct"/>
            <w:hideMark/>
          </w:tcPr>
          <w:p w14:paraId="7479B1CB"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Отраслевые (функциональные) органы Администрации Атяшевского муниципального района</w:t>
            </w:r>
          </w:p>
        </w:tc>
        <w:tc>
          <w:tcPr>
            <w:tcW w:w="363" w:type="pct"/>
            <w:noWrap/>
            <w:hideMark/>
          </w:tcPr>
          <w:p w14:paraId="7BA6BA25"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464011F4"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22FDA8DD"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7843FD59"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635B421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3F02F81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6FF5849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38EC921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66AC375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77D4FCE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0F6BEA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54FDB27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23B43AE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54436D5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39C6141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7EFCC73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3763B8DE" w14:textId="77777777" w:rsidTr="0026377C">
        <w:trPr>
          <w:trHeight w:val="20"/>
          <w:tblHeader/>
        </w:trPr>
        <w:tc>
          <w:tcPr>
            <w:tcW w:w="166" w:type="pct"/>
          </w:tcPr>
          <w:p w14:paraId="7FFC4F5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2</w:t>
            </w:r>
          </w:p>
        </w:tc>
        <w:tc>
          <w:tcPr>
            <w:tcW w:w="607" w:type="pct"/>
            <w:hideMark/>
          </w:tcPr>
          <w:p w14:paraId="0D7DDCC3"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shd w:val="clear" w:color="auto" w:fill="FFFFFF"/>
              </w:rPr>
              <w:t>Разработка прогнозов социально-экономического развития Атяшевского муниципального района</w:t>
            </w:r>
          </w:p>
        </w:tc>
        <w:tc>
          <w:tcPr>
            <w:tcW w:w="547" w:type="pct"/>
            <w:hideMark/>
          </w:tcPr>
          <w:p w14:paraId="308AD206"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hideMark/>
          </w:tcPr>
          <w:p w14:paraId="58A7F7F6"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3EE072A8"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ноябрь</w:t>
            </w:r>
          </w:p>
          <w:p w14:paraId="439B6C26"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3C90D4D5"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1B41BFD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57" w:type="pct"/>
            <w:noWrap/>
            <w:hideMark/>
          </w:tcPr>
          <w:p w14:paraId="4469EB2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275" w:type="pct"/>
            <w:noWrap/>
            <w:hideMark/>
          </w:tcPr>
          <w:p w14:paraId="2E702D8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275" w:type="pct"/>
            <w:noWrap/>
            <w:hideMark/>
          </w:tcPr>
          <w:p w14:paraId="208EC05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1F75F44B"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0" w:type="pct"/>
            <w:noWrap/>
            <w:hideMark/>
          </w:tcPr>
          <w:p w14:paraId="0B29B28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90" w:type="pct"/>
            <w:noWrap/>
            <w:hideMark/>
          </w:tcPr>
          <w:p w14:paraId="59B35B68"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8" w:type="pct"/>
            <w:noWrap/>
            <w:hideMark/>
          </w:tcPr>
          <w:p w14:paraId="50C6879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6B4D5BE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84" w:type="pct"/>
            <w:noWrap/>
            <w:hideMark/>
          </w:tcPr>
          <w:p w14:paraId="11CBFD9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80" w:type="pct"/>
            <w:noWrap/>
            <w:hideMark/>
          </w:tcPr>
          <w:p w14:paraId="59CC851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229" w:type="pct"/>
            <w:noWrap/>
            <w:hideMark/>
          </w:tcPr>
          <w:p w14:paraId="161B7BA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23E7860E" w14:textId="77777777" w:rsidTr="0026377C">
        <w:trPr>
          <w:trHeight w:val="20"/>
          <w:tblHeader/>
        </w:trPr>
        <w:tc>
          <w:tcPr>
            <w:tcW w:w="166" w:type="pct"/>
          </w:tcPr>
          <w:p w14:paraId="07B7F88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3</w:t>
            </w:r>
          </w:p>
        </w:tc>
        <w:tc>
          <w:tcPr>
            <w:tcW w:w="607" w:type="pct"/>
            <w:hideMark/>
          </w:tcPr>
          <w:p w14:paraId="37C58797"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shd w:val="clear" w:color="auto" w:fill="FFFFFF"/>
              </w:rPr>
              <w:t>Создание условий для эффективной разработки и реализации муниципальных программ</w:t>
            </w:r>
          </w:p>
        </w:tc>
        <w:tc>
          <w:tcPr>
            <w:tcW w:w="547" w:type="pct"/>
            <w:hideMark/>
          </w:tcPr>
          <w:p w14:paraId="2FEF8911"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hideMark/>
          </w:tcPr>
          <w:p w14:paraId="136A2985"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6AC78CB6"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046E0135"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0B30EEB4"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6F42157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553DE778"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42E5C8D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0456258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77E9EAC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63E0CC7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2114BA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2C8FE54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275C146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1286DEE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5B21FB9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41BDA81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3BE807D2" w14:textId="77777777" w:rsidTr="0026377C">
        <w:trPr>
          <w:trHeight w:val="20"/>
          <w:tblHeader/>
        </w:trPr>
        <w:tc>
          <w:tcPr>
            <w:tcW w:w="5000" w:type="pct"/>
            <w:gridSpan w:val="18"/>
          </w:tcPr>
          <w:p w14:paraId="040E83EF" w14:textId="77777777" w:rsidR="00E62173" w:rsidRPr="00AE1A3D" w:rsidRDefault="00E62173" w:rsidP="0026377C">
            <w:pPr>
              <w:autoSpaceDN w:val="0"/>
              <w:spacing w:line="240" w:lineRule="auto"/>
              <w:jc w:val="center"/>
              <w:rPr>
                <w:rFonts w:ascii="Times New Roman" w:hAnsi="Times New Roman"/>
                <w:sz w:val="24"/>
                <w:szCs w:val="24"/>
              </w:rPr>
            </w:pPr>
            <w:r w:rsidRPr="00E14E2C">
              <w:rPr>
                <w:rFonts w:ascii="Times New Roman" w:hAnsi="Times New Roman"/>
                <w:b/>
                <w:color w:val="000000"/>
                <w:sz w:val="24"/>
                <w:szCs w:val="24"/>
              </w:rPr>
              <w:t>Подпрограмма 4 «Развитие конкуренции»</w:t>
            </w:r>
          </w:p>
        </w:tc>
      </w:tr>
      <w:tr w:rsidR="00E62173" w:rsidRPr="00AE1A3D" w14:paraId="044C6159" w14:textId="77777777" w:rsidTr="0026377C">
        <w:trPr>
          <w:trHeight w:val="20"/>
          <w:tblHeader/>
        </w:trPr>
        <w:tc>
          <w:tcPr>
            <w:tcW w:w="166" w:type="pct"/>
          </w:tcPr>
          <w:p w14:paraId="4F80CC4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lastRenderedPageBreak/>
              <w:t>1</w:t>
            </w:r>
          </w:p>
        </w:tc>
        <w:tc>
          <w:tcPr>
            <w:tcW w:w="607" w:type="pct"/>
            <w:hideMark/>
          </w:tcPr>
          <w:p w14:paraId="1B2949C3"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b/>
                <w:sz w:val="24"/>
                <w:szCs w:val="24"/>
                <w:shd w:val="clear" w:color="auto" w:fill="FFFFFF"/>
              </w:rPr>
            </w:pPr>
            <w:r w:rsidRPr="00AE1A3D">
              <w:rPr>
                <w:rFonts w:ascii="Times New Roman" w:hAnsi="Times New Roman"/>
                <w:sz w:val="24"/>
                <w:szCs w:val="24"/>
              </w:rPr>
              <w:t>Организация обучения сотрудников Администрации Атяшевского муниципального района по образовательным программам, предусматривающим комплексное изучение целей, задач и инструментов развития конкурентной политики</w:t>
            </w:r>
          </w:p>
        </w:tc>
        <w:tc>
          <w:tcPr>
            <w:tcW w:w="547" w:type="pct"/>
            <w:hideMark/>
          </w:tcPr>
          <w:p w14:paraId="19FF7763"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делами Администрации Атяшевского муниципального района</w:t>
            </w:r>
          </w:p>
        </w:tc>
        <w:tc>
          <w:tcPr>
            <w:tcW w:w="363" w:type="pct"/>
            <w:noWrap/>
            <w:hideMark/>
          </w:tcPr>
          <w:p w14:paraId="7893D79E"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5AC3D39D"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259A1AC2"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24014D75"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6105583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2515561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3E93DD8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49A79BC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3E10F40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2B6F2B68"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62E0ED5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69FE74D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61D5C34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60B0A2A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735DAFA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6C2937B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6FB7815B" w14:textId="77777777" w:rsidTr="0026377C">
        <w:trPr>
          <w:trHeight w:val="20"/>
          <w:tblHeader/>
        </w:trPr>
        <w:tc>
          <w:tcPr>
            <w:tcW w:w="166" w:type="pct"/>
          </w:tcPr>
          <w:p w14:paraId="013F476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2</w:t>
            </w:r>
          </w:p>
        </w:tc>
        <w:tc>
          <w:tcPr>
            <w:tcW w:w="607" w:type="pct"/>
            <w:hideMark/>
          </w:tcPr>
          <w:p w14:paraId="73A343D5"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Актуализация Плана мероприятий («дорожной карты») по содействию развитию конкуренции Атяшевского муниципального района</w:t>
            </w:r>
          </w:p>
        </w:tc>
        <w:tc>
          <w:tcPr>
            <w:tcW w:w="547" w:type="pct"/>
            <w:hideMark/>
          </w:tcPr>
          <w:p w14:paraId="596E4787"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hideMark/>
          </w:tcPr>
          <w:p w14:paraId="76BAE2E0"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7A9EAD99"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3476BB19"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49F472F1"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41EA5E9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573CAFC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4E308A6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373BAB0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071DECB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220DE30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09CC054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72F4087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16F52DC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56EAB51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05310B5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458DE5D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4CFD5A1E" w14:textId="77777777" w:rsidTr="0026377C">
        <w:trPr>
          <w:trHeight w:val="20"/>
          <w:tblHeader/>
        </w:trPr>
        <w:tc>
          <w:tcPr>
            <w:tcW w:w="166" w:type="pct"/>
          </w:tcPr>
          <w:p w14:paraId="6DEA83D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lastRenderedPageBreak/>
              <w:t>3</w:t>
            </w:r>
          </w:p>
        </w:tc>
        <w:tc>
          <w:tcPr>
            <w:tcW w:w="607" w:type="pct"/>
            <w:hideMark/>
          </w:tcPr>
          <w:p w14:paraId="58D155E1" w14:textId="77777777" w:rsidR="00E62173" w:rsidRPr="00AE1A3D" w:rsidRDefault="00E62173" w:rsidP="0026377C">
            <w:pPr>
              <w:spacing w:after="0" w:line="240" w:lineRule="auto"/>
              <w:jc w:val="both"/>
              <w:rPr>
                <w:rFonts w:ascii="Times New Roman" w:hAnsi="Times New Roman"/>
                <w:sz w:val="24"/>
                <w:szCs w:val="24"/>
              </w:rPr>
            </w:pPr>
            <w:r w:rsidRPr="00AE1A3D">
              <w:rPr>
                <w:rFonts w:ascii="Times New Roman" w:hAnsi="Times New Roman"/>
                <w:sz w:val="24"/>
                <w:szCs w:val="24"/>
              </w:rPr>
              <w:t xml:space="preserve">Формирование отчета о выполнении Плана мероприятий («дорожной карты») по содействию развитию конкуренции Атяшевского муниципального района за 4 квартал 2016г. до 25.01.2017г., далее, 1 раз в полугодии. </w:t>
            </w:r>
          </w:p>
        </w:tc>
        <w:tc>
          <w:tcPr>
            <w:tcW w:w="547" w:type="pct"/>
            <w:hideMark/>
          </w:tcPr>
          <w:p w14:paraId="71D8732D"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hideMark/>
          </w:tcPr>
          <w:p w14:paraId="17C76868"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57FD165A"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234F59DB"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3636F443"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75456FA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03DA28A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63572CD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225F421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3B764E7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4ADA96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5548199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4A0AEC3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2015719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71B4A09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3982047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4BF339C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4849B560" w14:textId="77777777" w:rsidTr="0026377C">
        <w:trPr>
          <w:trHeight w:val="20"/>
          <w:tblHeader/>
        </w:trPr>
        <w:tc>
          <w:tcPr>
            <w:tcW w:w="166" w:type="pct"/>
          </w:tcPr>
          <w:p w14:paraId="2E77194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4</w:t>
            </w:r>
          </w:p>
        </w:tc>
        <w:tc>
          <w:tcPr>
            <w:tcW w:w="607" w:type="pct"/>
            <w:hideMark/>
          </w:tcPr>
          <w:p w14:paraId="2A116D3F" w14:textId="77777777" w:rsidR="00E62173" w:rsidRPr="00AE1A3D" w:rsidRDefault="00E62173" w:rsidP="0026377C">
            <w:pPr>
              <w:spacing w:after="0" w:line="240" w:lineRule="auto"/>
              <w:jc w:val="both"/>
              <w:rPr>
                <w:rFonts w:ascii="Times New Roman" w:hAnsi="Times New Roman"/>
                <w:sz w:val="24"/>
                <w:szCs w:val="24"/>
              </w:rPr>
            </w:pPr>
            <w:r w:rsidRPr="00AE1A3D">
              <w:rPr>
                <w:rFonts w:ascii="Times New Roman" w:hAnsi="Times New Roman"/>
                <w:sz w:val="24"/>
                <w:szCs w:val="24"/>
              </w:rPr>
              <w:t xml:space="preserve">Размещение информации о деятельности по содействию развитию </w:t>
            </w:r>
            <w:proofErr w:type="gramStart"/>
            <w:r w:rsidRPr="00AE1A3D">
              <w:rPr>
                <w:rFonts w:ascii="Times New Roman" w:hAnsi="Times New Roman"/>
                <w:sz w:val="24"/>
                <w:szCs w:val="24"/>
              </w:rPr>
              <w:t>конкуренции  на</w:t>
            </w:r>
            <w:proofErr w:type="gramEnd"/>
            <w:r w:rsidRPr="00AE1A3D">
              <w:rPr>
                <w:rFonts w:ascii="Times New Roman" w:hAnsi="Times New Roman"/>
                <w:sz w:val="24"/>
                <w:szCs w:val="24"/>
              </w:rPr>
              <w:t xml:space="preserve"> официальном сайте органов местного самоуправления Атяшевского муниципального  района</w:t>
            </w:r>
          </w:p>
        </w:tc>
        <w:tc>
          <w:tcPr>
            <w:tcW w:w="547" w:type="pct"/>
            <w:hideMark/>
          </w:tcPr>
          <w:p w14:paraId="7998C30E"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hideMark/>
          </w:tcPr>
          <w:p w14:paraId="747FE0A0"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68D953BB"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746E25A4"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40A6F652"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6044777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3DA6E0C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4608F02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5FF1F02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5F977FF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5214A7C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7D756BF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1CBBA11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651F0E2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736F97A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1B19000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29233F8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748AD8E7" w14:textId="77777777" w:rsidTr="0026377C">
        <w:trPr>
          <w:trHeight w:val="20"/>
          <w:tblHeader/>
        </w:trPr>
        <w:tc>
          <w:tcPr>
            <w:tcW w:w="166" w:type="pct"/>
          </w:tcPr>
          <w:p w14:paraId="4EC003B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lastRenderedPageBreak/>
              <w:t>5</w:t>
            </w:r>
          </w:p>
        </w:tc>
        <w:tc>
          <w:tcPr>
            <w:tcW w:w="607" w:type="pct"/>
            <w:hideMark/>
          </w:tcPr>
          <w:p w14:paraId="375B1CCF"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b/>
                <w:sz w:val="24"/>
                <w:szCs w:val="24"/>
                <w:shd w:val="clear" w:color="auto" w:fill="FFFFFF"/>
              </w:rPr>
            </w:pPr>
            <w:r w:rsidRPr="00AE1A3D">
              <w:rPr>
                <w:rFonts w:ascii="Times New Roman" w:hAnsi="Times New Roman"/>
                <w:sz w:val="24"/>
                <w:szCs w:val="24"/>
              </w:rPr>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547" w:type="pct"/>
            <w:hideMark/>
          </w:tcPr>
          <w:p w14:paraId="3D6CF3D0"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hideMark/>
          </w:tcPr>
          <w:p w14:paraId="17D23866"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hideMark/>
          </w:tcPr>
          <w:p w14:paraId="76CA5F9E"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4CC323F0"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hideMark/>
          </w:tcPr>
          <w:p w14:paraId="75468B9F"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hideMark/>
          </w:tcPr>
          <w:p w14:paraId="2E67400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hideMark/>
          </w:tcPr>
          <w:p w14:paraId="4A0F604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4AED253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hideMark/>
          </w:tcPr>
          <w:p w14:paraId="06B962E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1114336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4F04B71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hideMark/>
          </w:tcPr>
          <w:p w14:paraId="02F0711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hideMark/>
          </w:tcPr>
          <w:p w14:paraId="5D2FCF6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0E3598C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hideMark/>
          </w:tcPr>
          <w:p w14:paraId="39324D9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hideMark/>
          </w:tcPr>
          <w:p w14:paraId="59D7E1D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hideMark/>
          </w:tcPr>
          <w:p w14:paraId="49FFC73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379B1198" w14:textId="77777777" w:rsidTr="0026377C">
        <w:trPr>
          <w:trHeight w:val="20"/>
          <w:tblHeader/>
        </w:trPr>
        <w:tc>
          <w:tcPr>
            <w:tcW w:w="5000" w:type="pct"/>
            <w:gridSpan w:val="18"/>
            <w:tcBorders>
              <w:top w:val="single" w:sz="4" w:space="0" w:color="auto"/>
              <w:left w:val="single" w:sz="4" w:space="0" w:color="auto"/>
              <w:bottom w:val="single" w:sz="4" w:space="0" w:color="auto"/>
              <w:right w:val="single" w:sz="4" w:space="0" w:color="auto"/>
            </w:tcBorders>
          </w:tcPr>
          <w:p w14:paraId="0DB01826" w14:textId="77777777" w:rsidR="00E62173" w:rsidRPr="00AE1A3D" w:rsidRDefault="00E62173" w:rsidP="0026377C">
            <w:pPr>
              <w:autoSpaceDN w:val="0"/>
              <w:spacing w:line="240" w:lineRule="auto"/>
              <w:jc w:val="center"/>
              <w:rPr>
                <w:rFonts w:ascii="Times New Roman" w:hAnsi="Times New Roman"/>
                <w:sz w:val="24"/>
                <w:szCs w:val="24"/>
              </w:rPr>
            </w:pPr>
            <w:r w:rsidRPr="00E14E2C">
              <w:rPr>
                <w:rFonts w:ascii="Times New Roman" w:hAnsi="Times New Roman"/>
                <w:b/>
                <w:color w:val="000000"/>
                <w:sz w:val="24"/>
                <w:szCs w:val="24"/>
              </w:rPr>
              <w:t>Подпрограмма 5 «Развитие инфраструктуры потребительского рынка товаров, работ и услуг»</w:t>
            </w:r>
          </w:p>
        </w:tc>
      </w:tr>
      <w:tr w:rsidR="00E62173" w:rsidRPr="00AE1A3D" w14:paraId="469B0AD2" w14:textId="77777777" w:rsidTr="0026377C">
        <w:trPr>
          <w:trHeight w:val="20"/>
          <w:tblHeader/>
        </w:trPr>
        <w:tc>
          <w:tcPr>
            <w:tcW w:w="166" w:type="pct"/>
          </w:tcPr>
          <w:p w14:paraId="52FEB90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1</w:t>
            </w:r>
          </w:p>
        </w:tc>
        <w:tc>
          <w:tcPr>
            <w:tcW w:w="607" w:type="pct"/>
          </w:tcPr>
          <w:p w14:paraId="110C2B77"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Оказание консультативной поддержки субъектам торговли по вопросам применения действующего законодательства РФ в сфере торговли, защиты прав потребителей</w:t>
            </w:r>
          </w:p>
        </w:tc>
        <w:tc>
          <w:tcPr>
            <w:tcW w:w="547" w:type="pct"/>
          </w:tcPr>
          <w:p w14:paraId="1AEC2E61"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tcPr>
          <w:p w14:paraId="71BBF0EA"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tcPr>
          <w:p w14:paraId="52162B41"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37864C55"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tcPr>
          <w:p w14:paraId="362B2C0D"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tcPr>
          <w:p w14:paraId="3145BA0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tcPr>
          <w:p w14:paraId="5AFE671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6CC5172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6015DF1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421BC6D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3EA76E3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383BD42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tcPr>
          <w:p w14:paraId="6A45A68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0D12F0F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tcPr>
          <w:p w14:paraId="2AB2549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16634B0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tcPr>
          <w:p w14:paraId="7A41BA7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0D610F3B" w14:textId="77777777" w:rsidTr="0026377C">
        <w:trPr>
          <w:trHeight w:val="20"/>
          <w:tblHeader/>
        </w:trPr>
        <w:tc>
          <w:tcPr>
            <w:tcW w:w="166" w:type="pct"/>
          </w:tcPr>
          <w:p w14:paraId="44FAFEE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lastRenderedPageBreak/>
              <w:t>2</w:t>
            </w:r>
          </w:p>
        </w:tc>
        <w:tc>
          <w:tcPr>
            <w:tcW w:w="607" w:type="pct"/>
          </w:tcPr>
          <w:p w14:paraId="6C125509"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Содействие и организация проведения обучающих семинаров, конференций, «круглых столов» по вопросам развития и совершенствования торговой деятельности</w:t>
            </w:r>
          </w:p>
        </w:tc>
        <w:tc>
          <w:tcPr>
            <w:tcW w:w="547" w:type="pct"/>
          </w:tcPr>
          <w:p w14:paraId="1655280B" w14:textId="77777777" w:rsidR="00E62173" w:rsidRPr="00AE1A3D" w:rsidRDefault="00E62173" w:rsidP="0026377C">
            <w:pPr>
              <w:spacing w:line="240" w:lineRule="auto"/>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tcPr>
          <w:p w14:paraId="5BEDE584"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tcPr>
          <w:p w14:paraId="508AE9A5"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7C323FF8"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tcPr>
          <w:p w14:paraId="2ECD15EA"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tcPr>
          <w:p w14:paraId="0CCE7F9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tcPr>
          <w:p w14:paraId="69006AB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500AB92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466F1D9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2FCED158"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2C41EC3F"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7810E71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tcPr>
          <w:p w14:paraId="3B7ED5D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0BDD990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tcPr>
          <w:p w14:paraId="4F4577A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370C9CD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tcPr>
          <w:p w14:paraId="79E97CA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08FAAB36" w14:textId="77777777" w:rsidTr="0026377C">
        <w:trPr>
          <w:trHeight w:val="20"/>
          <w:tblHeader/>
        </w:trPr>
        <w:tc>
          <w:tcPr>
            <w:tcW w:w="166" w:type="pct"/>
          </w:tcPr>
          <w:p w14:paraId="5F92133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3</w:t>
            </w:r>
          </w:p>
        </w:tc>
        <w:tc>
          <w:tcPr>
            <w:tcW w:w="607" w:type="pct"/>
          </w:tcPr>
          <w:p w14:paraId="01F70098" w14:textId="77777777" w:rsidR="00E62173" w:rsidRPr="00AE1A3D" w:rsidRDefault="00E62173" w:rsidP="0026377C">
            <w:pPr>
              <w:autoSpaceDE w:val="0"/>
              <w:autoSpaceDN w:val="0"/>
              <w:adjustRightInd w:val="0"/>
              <w:spacing w:line="240" w:lineRule="auto"/>
              <w:jc w:val="both"/>
              <w:rPr>
                <w:rFonts w:ascii="Times New Roman" w:hAnsi="Times New Roman"/>
                <w:sz w:val="24"/>
                <w:szCs w:val="24"/>
              </w:rPr>
            </w:pPr>
            <w:r w:rsidRPr="00AE1A3D">
              <w:rPr>
                <w:rFonts w:ascii="Times New Roman" w:hAnsi="Times New Roman"/>
                <w:sz w:val="24"/>
                <w:szCs w:val="24"/>
              </w:rPr>
              <w:t>Развитие потребительского рынка и повышение доступности товаров для населения Атяшевского муниципального района</w:t>
            </w:r>
          </w:p>
        </w:tc>
        <w:tc>
          <w:tcPr>
            <w:tcW w:w="547" w:type="pct"/>
          </w:tcPr>
          <w:p w14:paraId="7BDE66C3" w14:textId="77777777" w:rsidR="00E62173" w:rsidRPr="00AE1A3D" w:rsidRDefault="00E62173" w:rsidP="0026377C">
            <w:pPr>
              <w:spacing w:line="240" w:lineRule="auto"/>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tcPr>
          <w:p w14:paraId="1E1932BE"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tcPr>
          <w:p w14:paraId="47BC5CCB"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2040B350"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tcPr>
          <w:p w14:paraId="6D2BB630"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tcPr>
          <w:p w14:paraId="40F93D2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tcPr>
          <w:p w14:paraId="34AB183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22CBFDA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06CE87B9"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3C39837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057491F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640FA91C"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tcPr>
          <w:p w14:paraId="47D779DA"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306A828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tcPr>
          <w:p w14:paraId="011D4E5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5C52C09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tcPr>
          <w:p w14:paraId="6DB30CB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33B7BF77" w14:textId="77777777" w:rsidTr="0026377C">
        <w:trPr>
          <w:trHeight w:val="20"/>
          <w:tblHeader/>
        </w:trPr>
        <w:tc>
          <w:tcPr>
            <w:tcW w:w="166" w:type="pct"/>
          </w:tcPr>
          <w:p w14:paraId="1386E00E"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lastRenderedPageBreak/>
              <w:t>4</w:t>
            </w:r>
          </w:p>
        </w:tc>
        <w:tc>
          <w:tcPr>
            <w:tcW w:w="607" w:type="pct"/>
          </w:tcPr>
          <w:p w14:paraId="384E3DB9"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Участие представителей Администрации Атяшевского муниципального района на республиканских семинарах, форумах, круглых столах, тренингах и прочих мероприятиях по вопросам торговой деятельности</w:t>
            </w:r>
          </w:p>
        </w:tc>
        <w:tc>
          <w:tcPr>
            <w:tcW w:w="547" w:type="pct"/>
          </w:tcPr>
          <w:p w14:paraId="2CA2A45F" w14:textId="77777777" w:rsidR="00E62173" w:rsidRPr="00AE1A3D" w:rsidRDefault="00E62173" w:rsidP="0026377C">
            <w:pPr>
              <w:spacing w:line="240" w:lineRule="auto"/>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tcPr>
          <w:p w14:paraId="768892E5"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tcPr>
          <w:p w14:paraId="707858D8"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ежегодно</w:t>
            </w:r>
          </w:p>
          <w:p w14:paraId="53F547D6"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tcPr>
          <w:p w14:paraId="03D1AFD7"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tcPr>
          <w:p w14:paraId="1E538F71"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х</w:t>
            </w:r>
          </w:p>
        </w:tc>
        <w:tc>
          <w:tcPr>
            <w:tcW w:w="157" w:type="pct"/>
            <w:noWrap/>
          </w:tcPr>
          <w:p w14:paraId="06B2AEB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0FE5024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5F949A22"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62E9E35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41C45EE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0" w:type="pct"/>
            <w:noWrap/>
          </w:tcPr>
          <w:p w14:paraId="2579578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tcPr>
          <w:p w14:paraId="3B20865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69CE10A4"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4" w:type="pct"/>
            <w:noWrap/>
          </w:tcPr>
          <w:p w14:paraId="21615266"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80" w:type="pct"/>
            <w:noWrap/>
          </w:tcPr>
          <w:p w14:paraId="2DA2DF5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tcPr>
          <w:p w14:paraId="5C5E964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r>
      <w:tr w:rsidR="00E62173" w:rsidRPr="00AE1A3D" w14:paraId="18872613" w14:textId="77777777" w:rsidTr="0026377C">
        <w:trPr>
          <w:trHeight w:val="20"/>
          <w:tblHeader/>
        </w:trPr>
        <w:tc>
          <w:tcPr>
            <w:tcW w:w="166" w:type="pct"/>
          </w:tcPr>
          <w:p w14:paraId="2B390F6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lang w:eastAsia="en-US"/>
              </w:rPr>
              <w:t>5</w:t>
            </w:r>
          </w:p>
        </w:tc>
        <w:tc>
          <w:tcPr>
            <w:tcW w:w="607" w:type="pct"/>
          </w:tcPr>
          <w:p w14:paraId="470F92DE" w14:textId="77777777" w:rsidR="00E62173" w:rsidRPr="00AE1A3D" w:rsidRDefault="00E62173" w:rsidP="0026377C">
            <w:pPr>
              <w:widowControl w:val="0"/>
              <w:autoSpaceDE w:val="0"/>
              <w:autoSpaceDN w:val="0"/>
              <w:adjustRightInd w:val="0"/>
              <w:spacing w:after="0" w:line="240" w:lineRule="auto"/>
              <w:jc w:val="both"/>
              <w:rPr>
                <w:rFonts w:ascii="Times New Roman" w:hAnsi="Times New Roman"/>
                <w:sz w:val="24"/>
                <w:szCs w:val="24"/>
              </w:rPr>
            </w:pPr>
            <w:r w:rsidRPr="00AE1A3D">
              <w:rPr>
                <w:rFonts w:ascii="Times New Roman" w:hAnsi="Times New Roman"/>
                <w:sz w:val="24"/>
                <w:szCs w:val="24"/>
              </w:rPr>
              <w:t>Участие в праздновании республиканского профессионального праздника "День торговли»</w:t>
            </w:r>
          </w:p>
        </w:tc>
        <w:tc>
          <w:tcPr>
            <w:tcW w:w="547" w:type="pct"/>
          </w:tcPr>
          <w:p w14:paraId="3B8222F2" w14:textId="77777777" w:rsidR="00E62173" w:rsidRPr="00AE1A3D" w:rsidRDefault="00E62173" w:rsidP="0026377C">
            <w:pPr>
              <w:spacing w:line="240" w:lineRule="auto"/>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tcPr>
          <w:p w14:paraId="0A835EA8" w14:textId="77777777" w:rsidR="00E62173" w:rsidRPr="00AE1A3D" w:rsidRDefault="00E62173" w:rsidP="0026377C">
            <w:pPr>
              <w:autoSpaceDN w:val="0"/>
              <w:spacing w:line="240" w:lineRule="auto"/>
              <w:jc w:val="center"/>
              <w:rPr>
                <w:rFonts w:ascii="Times New Roman" w:hAnsi="Times New Roman"/>
                <w:sz w:val="24"/>
                <w:szCs w:val="24"/>
              </w:rPr>
            </w:pPr>
            <w:r w:rsidRPr="00AE1A3D">
              <w:rPr>
                <w:rFonts w:ascii="Times New Roman" w:hAnsi="Times New Roman"/>
                <w:sz w:val="24"/>
                <w:szCs w:val="24"/>
              </w:rPr>
              <w:t>х</w:t>
            </w:r>
          </w:p>
        </w:tc>
        <w:tc>
          <w:tcPr>
            <w:tcW w:w="452" w:type="pct"/>
            <w:noWrap/>
          </w:tcPr>
          <w:p w14:paraId="6CD3041B"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август</w:t>
            </w:r>
          </w:p>
          <w:p w14:paraId="76517F09" w14:textId="77777777" w:rsidR="00E62173" w:rsidRPr="00AE1A3D" w:rsidRDefault="00E62173" w:rsidP="0026377C">
            <w:pPr>
              <w:spacing w:line="240" w:lineRule="auto"/>
              <w:jc w:val="center"/>
              <w:rPr>
                <w:rFonts w:ascii="Times New Roman" w:hAnsi="Times New Roman"/>
                <w:sz w:val="24"/>
                <w:szCs w:val="24"/>
                <w:lang w:eastAsia="en-US"/>
              </w:rPr>
            </w:pPr>
          </w:p>
        </w:tc>
        <w:tc>
          <w:tcPr>
            <w:tcW w:w="460" w:type="pct"/>
            <w:noWrap/>
          </w:tcPr>
          <w:p w14:paraId="2F836698"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rPr>
              <w:t>х</w:t>
            </w:r>
          </w:p>
        </w:tc>
        <w:tc>
          <w:tcPr>
            <w:tcW w:w="157" w:type="pct"/>
            <w:noWrap/>
          </w:tcPr>
          <w:p w14:paraId="5F03A577"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57" w:type="pct"/>
            <w:noWrap/>
          </w:tcPr>
          <w:p w14:paraId="29EFB4A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275" w:type="pct"/>
            <w:noWrap/>
          </w:tcPr>
          <w:p w14:paraId="6BF320A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75" w:type="pct"/>
            <w:noWrap/>
          </w:tcPr>
          <w:p w14:paraId="693844F0"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0" w:type="pct"/>
            <w:noWrap/>
          </w:tcPr>
          <w:p w14:paraId="2EB993B7"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0" w:type="pct"/>
            <w:noWrap/>
          </w:tcPr>
          <w:p w14:paraId="206495DF"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0" w:type="pct"/>
            <w:noWrap/>
          </w:tcPr>
          <w:p w14:paraId="4DD63CF0"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198" w:type="pct"/>
            <w:noWrap/>
          </w:tcPr>
          <w:p w14:paraId="2EECB47B"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80" w:type="pct"/>
            <w:noWrap/>
          </w:tcPr>
          <w:p w14:paraId="49D49EBC"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84" w:type="pct"/>
            <w:noWrap/>
          </w:tcPr>
          <w:p w14:paraId="7CDA7A25"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c>
          <w:tcPr>
            <w:tcW w:w="180" w:type="pct"/>
            <w:noWrap/>
          </w:tcPr>
          <w:p w14:paraId="648CD433"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х </w:t>
            </w:r>
          </w:p>
        </w:tc>
        <w:tc>
          <w:tcPr>
            <w:tcW w:w="229" w:type="pct"/>
            <w:noWrap/>
          </w:tcPr>
          <w:p w14:paraId="09B5A4FD" w14:textId="77777777" w:rsidR="00E62173" w:rsidRPr="00AE1A3D" w:rsidRDefault="00E62173" w:rsidP="0026377C">
            <w:pPr>
              <w:autoSpaceDN w:val="0"/>
              <w:spacing w:line="240" w:lineRule="auto"/>
              <w:rPr>
                <w:rFonts w:ascii="Times New Roman" w:hAnsi="Times New Roman"/>
                <w:sz w:val="24"/>
                <w:szCs w:val="24"/>
                <w:lang w:eastAsia="en-US"/>
              </w:rPr>
            </w:pPr>
            <w:r w:rsidRPr="00AE1A3D">
              <w:rPr>
                <w:rFonts w:ascii="Times New Roman" w:hAnsi="Times New Roman"/>
                <w:sz w:val="24"/>
                <w:szCs w:val="24"/>
              </w:rPr>
              <w:t> </w:t>
            </w:r>
          </w:p>
        </w:tc>
      </w:tr>
      <w:tr w:rsidR="00E62173" w:rsidRPr="00AE1A3D" w14:paraId="23C4F51E" w14:textId="77777777" w:rsidTr="0026377C">
        <w:trPr>
          <w:trHeight w:val="20"/>
          <w:tblHeader/>
        </w:trPr>
        <w:tc>
          <w:tcPr>
            <w:tcW w:w="5000" w:type="pct"/>
            <w:gridSpan w:val="18"/>
          </w:tcPr>
          <w:p w14:paraId="13CC682B" w14:textId="77777777" w:rsidR="00E62173" w:rsidRPr="00AE1A3D" w:rsidRDefault="00E62173" w:rsidP="0026377C">
            <w:pPr>
              <w:autoSpaceDN w:val="0"/>
              <w:spacing w:line="240" w:lineRule="auto"/>
              <w:jc w:val="center"/>
              <w:rPr>
                <w:rFonts w:ascii="Times New Roman" w:hAnsi="Times New Roman"/>
                <w:sz w:val="24"/>
                <w:szCs w:val="24"/>
              </w:rPr>
            </w:pPr>
            <w:r w:rsidRPr="00E14E2C">
              <w:rPr>
                <w:rFonts w:ascii="Times New Roman" w:hAnsi="Times New Roman"/>
                <w:b/>
                <w:sz w:val="24"/>
                <w:szCs w:val="24"/>
              </w:rPr>
              <w:t>Подпрограмма 6 «Развитие транспортного обслуживания населения»</w:t>
            </w:r>
          </w:p>
        </w:tc>
      </w:tr>
      <w:tr w:rsidR="00E62173" w:rsidRPr="00AE1A3D" w14:paraId="74AD7087" w14:textId="77777777" w:rsidTr="0026377C">
        <w:trPr>
          <w:trHeight w:val="20"/>
          <w:tblHeader/>
        </w:trPr>
        <w:tc>
          <w:tcPr>
            <w:tcW w:w="166" w:type="pct"/>
          </w:tcPr>
          <w:p w14:paraId="55FC3BEA" w14:textId="77777777" w:rsidR="00E62173" w:rsidRPr="00AE1A3D" w:rsidRDefault="00E62173" w:rsidP="0026377C">
            <w:pPr>
              <w:autoSpaceDN w:val="0"/>
              <w:spacing w:line="240" w:lineRule="auto"/>
              <w:rPr>
                <w:rFonts w:ascii="Times New Roman" w:hAnsi="Times New Roman"/>
                <w:sz w:val="24"/>
                <w:szCs w:val="24"/>
                <w:lang w:eastAsia="en-US"/>
              </w:rPr>
            </w:pPr>
            <w:r>
              <w:rPr>
                <w:rFonts w:ascii="Times New Roman" w:hAnsi="Times New Roman"/>
                <w:sz w:val="24"/>
                <w:szCs w:val="24"/>
                <w:lang w:eastAsia="en-US"/>
              </w:rPr>
              <w:lastRenderedPageBreak/>
              <w:t>1</w:t>
            </w:r>
          </w:p>
        </w:tc>
        <w:tc>
          <w:tcPr>
            <w:tcW w:w="607" w:type="pct"/>
          </w:tcPr>
          <w:p w14:paraId="48936CCE" w14:textId="77777777" w:rsidR="00E62173" w:rsidRPr="00AE1A3D" w:rsidRDefault="00E62173" w:rsidP="0026377C">
            <w:pPr>
              <w:spacing w:line="240" w:lineRule="auto"/>
              <w:rPr>
                <w:rFonts w:ascii="Times New Roman" w:hAnsi="Times New Roman"/>
                <w:sz w:val="24"/>
                <w:szCs w:val="24"/>
              </w:rPr>
            </w:pPr>
            <w:r w:rsidRPr="00AE1A3D">
              <w:rPr>
                <w:rFonts w:ascii="Times New Roman" w:hAnsi="Times New Roman"/>
                <w:sz w:val="24"/>
                <w:szCs w:val="24"/>
                <w:shd w:val="clear" w:color="auto" w:fill="FFFFFF"/>
              </w:rPr>
              <w:t>Проведение аукциона для выполнения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w:t>
            </w:r>
          </w:p>
        </w:tc>
        <w:tc>
          <w:tcPr>
            <w:tcW w:w="547" w:type="pct"/>
          </w:tcPr>
          <w:p w14:paraId="5AC1EAC8" w14:textId="77777777" w:rsidR="00E62173" w:rsidRPr="00AE1A3D" w:rsidRDefault="00E62173" w:rsidP="0026377C">
            <w:pPr>
              <w:spacing w:line="240" w:lineRule="auto"/>
              <w:rPr>
                <w:rFonts w:ascii="Times New Roman" w:hAnsi="Times New Roman"/>
                <w:sz w:val="24"/>
                <w:szCs w:val="24"/>
              </w:rPr>
            </w:pPr>
            <w:r w:rsidRPr="00AE1A3D">
              <w:rPr>
                <w:rFonts w:ascii="Times New Roman" w:hAnsi="Times New Roman"/>
                <w:sz w:val="24"/>
                <w:szCs w:val="24"/>
              </w:rPr>
              <w:t>Администрация Атяшевского муниципального района</w:t>
            </w:r>
          </w:p>
        </w:tc>
        <w:tc>
          <w:tcPr>
            <w:tcW w:w="363" w:type="pct"/>
            <w:noWrap/>
          </w:tcPr>
          <w:p w14:paraId="5C58F397" w14:textId="77777777" w:rsidR="00E62173" w:rsidRPr="00AE1A3D" w:rsidRDefault="00E62173" w:rsidP="0026377C">
            <w:pPr>
              <w:autoSpaceDN w:val="0"/>
              <w:spacing w:line="240" w:lineRule="auto"/>
              <w:jc w:val="center"/>
              <w:rPr>
                <w:rFonts w:ascii="Times New Roman" w:hAnsi="Times New Roman"/>
                <w:sz w:val="24"/>
                <w:szCs w:val="24"/>
              </w:rPr>
            </w:pPr>
          </w:p>
        </w:tc>
        <w:tc>
          <w:tcPr>
            <w:tcW w:w="452" w:type="pct"/>
            <w:noWrap/>
          </w:tcPr>
          <w:p w14:paraId="5B85C823" w14:textId="77777777" w:rsidR="00E62173" w:rsidRPr="00AE1A3D" w:rsidRDefault="00E62173" w:rsidP="0026377C">
            <w:pPr>
              <w:autoSpaceDN w:val="0"/>
              <w:spacing w:line="240" w:lineRule="auto"/>
              <w:jc w:val="center"/>
              <w:rPr>
                <w:rFonts w:ascii="Times New Roman" w:hAnsi="Times New Roman"/>
                <w:sz w:val="24"/>
                <w:szCs w:val="24"/>
                <w:lang w:eastAsia="en-US"/>
              </w:rPr>
            </w:pPr>
            <w:r w:rsidRPr="00AE1A3D">
              <w:rPr>
                <w:rFonts w:ascii="Times New Roman" w:hAnsi="Times New Roman"/>
                <w:sz w:val="24"/>
                <w:szCs w:val="24"/>
                <w:lang w:eastAsia="en-US"/>
              </w:rPr>
              <w:t>январь-декабрь</w:t>
            </w:r>
          </w:p>
          <w:p w14:paraId="365BD037" w14:textId="77777777" w:rsidR="00E62173" w:rsidRPr="00AE1A3D" w:rsidRDefault="00E62173" w:rsidP="0026377C">
            <w:pPr>
              <w:autoSpaceDN w:val="0"/>
              <w:spacing w:line="240" w:lineRule="auto"/>
              <w:jc w:val="center"/>
              <w:rPr>
                <w:rFonts w:ascii="Times New Roman" w:hAnsi="Times New Roman"/>
                <w:sz w:val="24"/>
                <w:szCs w:val="24"/>
                <w:lang w:eastAsia="en-US"/>
              </w:rPr>
            </w:pPr>
          </w:p>
        </w:tc>
        <w:tc>
          <w:tcPr>
            <w:tcW w:w="460" w:type="pct"/>
            <w:noWrap/>
          </w:tcPr>
          <w:p w14:paraId="7B4F9E3A" w14:textId="77777777" w:rsidR="00E62173" w:rsidRPr="00AE1A3D" w:rsidRDefault="00E62173" w:rsidP="0026377C">
            <w:pPr>
              <w:autoSpaceDN w:val="0"/>
              <w:spacing w:line="240" w:lineRule="auto"/>
              <w:jc w:val="center"/>
              <w:rPr>
                <w:rFonts w:ascii="Times New Roman" w:hAnsi="Times New Roman"/>
                <w:sz w:val="24"/>
                <w:szCs w:val="24"/>
              </w:rPr>
            </w:pPr>
          </w:p>
        </w:tc>
        <w:tc>
          <w:tcPr>
            <w:tcW w:w="157" w:type="pct"/>
            <w:noWrap/>
          </w:tcPr>
          <w:p w14:paraId="38760584" w14:textId="77777777" w:rsidR="00E62173" w:rsidRPr="00AE1A3D" w:rsidRDefault="00E62173" w:rsidP="0026377C">
            <w:pPr>
              <w:autoSpaceDN w:val="0"/>
              <w:spacing w:line="240" w:lineRule="auto"/>
              <w:rPr>
                <w:rFonts w:ascii="Times New Roman" w:hAnsi="Times New Roman"/>
                <w:sz w:val="24"/>
                <w:szCs w:val="24"/>
              </w:rPr>
            </w:pPr>
            <w:r w:rsidRPr="00AE1A3D">
              <w:rPr>
                <w:rFonts w:ascii="Times New Roman" w:hAnsi="Times New Roman"/>
                <w:sz w:val="24"/>
                <w:szCs w:val="24"/>
              </w:rPr>
              <w:t>х </w:t>
            </w:r>
          </w:p>
        </w:tc>
        <w:tc>
          <w:tcPr>
            <w:tcW w:w="157" w:type="pct"/>
            <w:noWrap/>
          </w:tcPr>
          <w:p w14:paraId="22BE68E7" w14:textId="77777777" w:rsidR="00E62173" w:rsidRPr="00AE1A3D" w:rsidRDefault="00E62173" w:rsidP="0026377C">
            <w:pPr>
              <w:autoSpaceDN w:val="0"/>
              <w:spacing w:line="240" w:lineRule="auto"/>
              <w:rPr>
                <w:rFonts w:ascii="Times New Roman" w:hAnsi="Times New Roman"/>
                <w:sz w:val="24"/>
                <w:szCs w:val="24"/>
              </w:rPr>
            </w:pPr>
          </w:p>
        </w:tc>
        <w:tc>
          <w:tcPr>
            <w:tcW w:w="275" w:type="pct"/>
            <w:noWrap/>
          </w:tcPr>
          <w:p w14:paraId="7DCB387C" w14:textId="77777777" w:rsidR="00E62173" w:rsidRPr="00AE1A3D" w:rsidRDefault="00E62173" w:rsidP="0026377C">
            <w:pPr>
              <w:autoSpaceDN w:val="0"/>
              <w:spacing w:line="240" w:lineRule="auto"/>
              <w:rPr>
                <w:rFonts w:ascii="Times New Roman" w:hAnsi="Times New Roman"/>
                <w:sz w:val="24"/>
                <w:szCs w:val="24"/>
              </w:rPr>
            </w:pPr>
          </w:p>
        </w:tc>
        <w:tc>
          <w:tcPr>
            <w:tcW w:w="275" w:type="pct"/>
            <w:noWrap/>
          </w:tcPr>
          <w:p w14:paraId="7842F3B1" w14:textId="77777777" w:rsidR="00E62173" w:rsidRPr="00AE1A3D" w:rsidRDefault="00E62173" w:rsidP="0026377C">
            <w:pPr>
              <w:autoSpaceDN w:val="0"/>
              <w:spacing w:line="240" w:lineRule="auto"/>
              <w:rPr>
                <w:rFonts w:ascii="Times New Roman" w:hAnsi="Times New Roman"/>
                <w:sz w:val="24"/>
                <w:szCs w:val="24"/>
                <w:lang w:eastAsia="en-US"/>
              </w:rPr>
            </w:pPr>
            <w:r>
              <w:rPr>
                <w:rFonts w:ascii="Times New Roman" w:hAnsi="Times New Roman"/>
                <w:sz w:val="24"/>
                <w:szCs w:val="24"/>
                <w:lang w:eastAsia="en-US"/>
              </w:rPr>
              <w:t>х</w:t>
            </w:r>
          </w:p>
        </w:tc>
        <w:tc>
          <w:tcPr>
            <w:tcW w:w="190" w:type="pct"/>
            <w:noWrap/>
          </w:tcPr>
          <w:p w14:paraId="3B8BB6E0"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0" w:type="pct"/>
            <w:noWrap/>
          </w:tcPr>
          <w:p w14:paraId="79F386AA"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90" w:type="pct"/>
            <w:noWrap/>
          </w:tcPr>
          <w:p w14:paraId="0E82190D" w14:textId="77777777" w:rsidR="00E62173" w:rsidRPr="00AE1A3D" w:rsidRDefault="00E62173" w:rsidP="0026377C">
            <w:pPr>
              <w:autoSpaceDN w:val="0"/>
              <w:spacing w:line="240" w:lineRule="auto"/>
              <w:rPr>
                <w:rFonts w:ascii="Times New Roman" w:hAnsi="Times New Roman"/>
                <w:sz w:val="24"/>
                <w:szCs w:val="24"/>
              </w:rPr>
            </w:pPr>
          </w:p>
        </w:tc>
        <w:tc>
          <w:tcPr>
            <w:tcW w:w="198" w:type="pct"/>
            <w:noWrap/>
          </w:tcPr>
          <w:p w14:paraId="3007D3C7" w14:textId="77777777" w:rsidR="00E62173" w:rsidRPr="00AE1A3D" w:rsidRDefault="00E62173" w:rsidP="0026377C">
            <w:pPr>
              <w:autoSpaceDN w:val="0"/>
              <w:spacing w:line="240" w:lineRule="auto"/>
              <w:rPr>
                <w:rFonts w:ascii="Times New Roman" w:hAnsi="Times New Roman"/>
                <w:sz w:val="24"/>
                <w:szCs w:val="24"/>
              </w:rPr>
            </w:pPr>
            <w:r>
              <w:rPr>
                <w:rFonts w:ascii="Times New Roman" w:hAnsi="Times New Roman"/>
                <w:sz w:val="24"/>
                <w:szCs w:val="24"/>
              </w:rPr>
              <w:t>х</w:t>
            </w:r>
          </w:p>
        </w:tc>
        <w:tc>
          <w:tcPr>
            <w:tcW w:w="180" w:type="pct"/>
            <w:noWrap/>
          </w:tcPr>
          <w:p w14:paraId="37543AC8" w14:textId="77777777" w:rsidR="00E62173" w:rsidRPr="00AE1A3D" w:rsidRDefault="00E62173" w:rsidP="0026377C">
            <w:pPr>
              <w:autoSpaceDN w:val="0"/>
              <w:spacing w:line="240" w:lineRule="auto"/>
              <w:rPr>
                <w:rFonts w:ascii="Times New Roman" w:hAnsi="Times New Roman"/>
                <w:sz w:val="24"/>
                <w:szCs w:val="24"/>
                <w:lang w:eastAsia="en-US"/>
              </w:rPr>
            </w:pPr>
          </w:p>
        </w:tc>
        <w:tc>
          <w:tcPr>
            <w:tcW w:w="184" w:type="pct"/>
            <w:noWrap/>
          </w:tcPr>
          <w:p w14:paraId="355FDB0E" w14:textId="77777777" w:rsidR="00E62173" w:rsidRPr="00AE1A3D" w:rsidRDefault="00E62173" w:rsidP="0026377C">
            <w:pPr>
              <w:autoSpaceDN w:val="0"/>
              <w:spacing w:line="240" w:lineRule="auto"/>
              <w:rPr>
                <w:rFonts w:ascii="Times New Roman" w:hAnsi="Times New Roman"/>
                <w:sz w:val="24"/>
                <w:szCs w:val="24"/>
              </w:rPr>
            </w:pPr>
          </w:p>
        </w:tc>
        <w:tc>
          <w:tcPr>
            <w:tcW w:w="180" w:type="pct"/>
            <w:noWrap/>
          </w:tcPr>
          <w:p w14:paraId="39637E1B" w14:textId="77777777" w:rsidR="00E62173" w:rsidRPr="00AE1A3D" w:rsidRDefault="00E62173" w:rsidP="0026377C">
            <w:pPr>
              <w:autoSpaceDN w:val="0"/>
              <w:spacing w:line="240" w:lineRule="auto"/>
              <w:rPr>
                <w:rFonts w:ascii="Times New Roman" w:hAnsi="Times New Roman"/>
                <w:sz w:val="24"/>
                <w:szCs w:val="24"/>
              </w:rPr>
            </w:pPr>
          </w:p>
        </w:tc>
        <w:tc>
          <w:tcPr>
            <w:tcW w:w="229" w:type="pct"/>
            <w:noWrap/>
          </w:tcPr>
          <w:p w14:paraId="38E9995E" w14:textId="77777777" w:rsidR="00E62173" w:rsidRPr="00AE1A3D" w:rsidRDefault="00E62173" w:rsidP="0026377C">
            <w:pPr>
              <w:autoSpaceDN w:val="0"/>
              <w:spacing w:line="240" w:lineRule="auto"/>
              <w:rPr>
                <w:rFonts w:ascii="Times New Roman" w:hAnsi="Times New Roman"/>
                <w:sz w:val="24"/>
                <w:szCs w:val="24"/>
              </w:rPr>
            </w:pPr>
            <w:r>
              <w:rPr>
                <w:rFonts w:ascii="Times New Roman" w:hAnsi="Times New Roman"/>
                <w:sz w:val="24"/>
                <w:szCs w:val="24"/>
              </w:rPr>
              <w:t>х</w:t>
            </w:r>
          </w:p>
        </w:tc>
      </w:tr>
      <w:tr w:rsidR="00E62173" w:rsidRPr="002665DA" w14:paraId="6A135C46" w14:textId="77777777" w:rsidTr="0026377C">
        <w:trPr>
          <w:trHeight w:val="20"/>
          <w:tblHeader/>
        </w:trPr>
        <w:tc>
          <w:tcPr>
            <w:tcW w:w="166" w:type="pct"/>
          </w:tcPr>
          <w:p w14:paraId="3CC2F2E3" w14:textId="77777777" w:rsidR="00E62173" w:rsidRPr="002665DA" w:rsidRDefault="00E62173" w:rsidP="0026377C">
            <w:pPr>
              <w:autoSpaceDN w:val="0"/>
              <w:spacing w:line="240" w:lineRule="auto"/>
              <w:rPr>
                <w:rFonts w:ascii="Times New Roman" w:hAnsi="Times New Roman"/>
                <w:sz w:val="24"/>
                <w:szCs w:val="24"/>
                <w:lang w:eastAsia="en-US"/>
              </w:rPr>
            </w:pPr>
            <w:r>
              <w:rPr>
                <w:rFonts w:ascii="Times New Roman" w:hAnsi="Times New Roman"/>
                <w:sz w:val="24"/>
                <w:szCs w:val="24"/>
                <w:lang w:eastAsia="en-US"/>
              </w:rPr>
              <w:lastRenderedPageBreak/>
              <w:t>2</w:t>
            </w:r>
          </w:p>
        </w:tc>
        <w:tc>
          <w:tcPr>
            <w:tcW w:w="607" w:type="pct"/>
          </w:tcPr>
          <w:p w14:paraId="1DECD472" w14:textId="77777777" w:rsidR="00E62173" w:rsidRPr="002665DA" w:rsidRDefault="00E62173" w:rsidP="0026377C">
            <w:pPr>
              <w:widowControl w:val="0"/>
              <w:autoSpaceDE w:val="0"/>
              <w:autoSpaceDN w:val="0"/>
              <w:adjustRightInd w:val="0"/>
              <w:spacing w:after="0" w:line="240" w:lineRule="auto"/>
              <w:ind w:right="-110"/>
              <w:rPr>
                <w:rFonts w:ascii="Times New Roman" w:hAnsi="Times New Roman"/>
                <w:color w:val="FF0000"/>
                <w:sz w:val="24"/>
                <w:szCs w:val="24"/>
              </w:rPr>
            </w:pPr>
            <w:r w:rsidRPr="002665DA">
              <w:rPr>
                <w:rFonts w:ascii="Times New Roman" w:hAnsi="Times New Roman"/>
                <w:color w:val="000000"/>
                <w:sz w:val="24"/>
                <w:szCs w:val="24"/>
                <w:shd w:val="clear" w:color="auto" w:fill="FFFFFF"/>
              </w:rPr>
              <w:t>Приемка и оплата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w:t>
            </w:r>
          </w:p>
        </w:tc>
        <w:tc>
          <w:tcPr>
            <w:tcW w:w="547" w:type="pct"/>
          </w:tcPr>
          <w:p w14:paraId="219ED50F" w14:textId="77777777" w:rsidR="00E62173" w:rsidRPr="002665DA" w:rsidRDefault="00E62173" w:rsidP="0026377C">
            <w:pPr>
              <w:spacing w:line="240" w:lineRule="auto"/>
              <w:rPr>
                <w:rFonts w:ascii="Times New Roman" w:hAnsi="Times New Roman"/>
                <w:color w:val="FF0000"/>
                <w:sz w:val="24"/>
                <w:szCs w:val="24"/>
              </w:rPr>
            </w:pPr>
            <w:r w:rsidRPr="002665DA">
              <w:rPr>
                <w:rFonts w:ascii="Times New Roman" w:hAnsi="Times New Roman"/>
                <w:sz w:val="24"/>
                <w:szCs w:val="24"/>
              </w:rPr>
              <w:t>Администрация Атяшевского муниципального района</w:t>
            </w:r>
          </w:p>
        </w:tc>
        <w:tc>
          <w:tcPr>
            <w:tcW w:w="363" w:type="pct"/>
            <w:noWrap/>
          </w:tcPr>
          <w:p w14:paraId="65606A67" w14:textId="77777777" w:rsidR="00E62173" w:rsidRPr="002665DA" w:rsidRDefault="00E62173" w:rsidP="0026377C">
            <w:pPr>
              <w:autoSpaceDN w:val="0"/>
              <w:spacing w:line="240" w:lineRule="auto"/>
              <w:jc w:val="center"/>
              <w:rPr>
                <w:rFonts w:ascii="Times New Roman" w:hAnsi="Times New Roman"/>
                <w:color w:val="FF0000"/>
                <w:sz w:val="24"/>
                <w:szCs w:val="24"/>
              </w:rPr>
            </w:pPr>
          </w:p>
        </w:tc>
        <w:tc>
          <w:tcPr>
            <w:tcW w:w="452" w:type="pct"/>
            <w:noWrap/>
          </w:tcPr>
          <w:p w14:paraId="3EDED5F9" w14:textId="77777777" w:rsidR="00E62173" w:rsidRPr="002665DA" w:rsidRDefault="00E62173" w:rsidP="0026377C">
            <w:pPr>
              <w:autoSpaceDN w:val="0"/>
              <w:spacing w:line="240" w:lineRule="auto"/>
              <w:ind w:right="-102"/>
              <w:jc w:val="center"/>
              <w:rPr>
                <w:rFonts w:ascii="Times New Roman" w:hAnsi="Times New Roman"/>
                <w:sz w:val="24"/>
                <w:szCs w:val="24"/>
                <w:lang w:eastAsia="en-US"/>
              </w:rPr>
            </w:pPr>
            <w:r w:rsidRPr="002665DA">
              <w:rPr>
                <w:rFonts w:ascii="Times New Roman" w:hAnsi="Times New Roman"/>
                <w:sz w:val="24"/>
                <w:szCs w:val="24"/>
                <w:lang w:eastAsia="en-US"/>
              </w:rPr>
              <w:t>ежемесячно</w:t>
            </w:r>
          </w:p>
        </w:tc>
        <w:tc>
          <w:tcPr>
            <w:tcW w:w="460" w:type="pct"/>
            <w:noWrap/>
          </w:tcPr>
          <w:p w14:paraId="05C38229" w14:textId="77777777" w:rsidR="00E62173" w:rsidRPr="002665DA" w:rsidRDefault="00E62173" w:rsidP="0026377C">
            <w:pPr>
              <w:autoSpaceDN w:val="0"/>
              <w:spacing w:line="240" w:lineRule="auto"/>
              <w:jc w:val="center"/>
              <w:rPr>
                <w:rFonts w:ascii="Times New Roman" w:hAnsi="Times New Roman"/>
                <w:sz w:val="24"/>
                <w:szCs w:val="24"/>
              </w:rPr>
            </w:pPr>
          </w:p>
        </w:tc>
        <w:tc>
          <w:tcPr>
            <w:tcW w:w="157" w:type="pct"/>
            <w:noWrap/>
          </w:tcPr>
          <w:p w14:paraId="3865040F" w14:textId="77777777" w:rsidR="00E62173" w:rsidRPr="002665DA" w:rsidRDefault="00E62173" w:rsidP="0026377C">
            <w:pPr>
              <w:autoSpaceDN w:val="0"/>
              <w:spacing w:line="240" w:lineRule="auto"/>
              <w:rPr>
                <w:rFonts w:ascii="Times New Roman" w:hAnsi="Times New Roman"/>
                <w:sz w:val="24"/>
                <w:szCs w:val="24"/>
              </w:rPr>
            </w:pPr>
          </w:p>
        </w:tc>
        <w:tc>
          <w:tcPr>
            <w:tcW w:w="157" w:type="pct"/>
            <w:noWrap/>
          </w:tcPr>
          <w:p w14:paraId="165990E3" w14:textId="77777777" w:rsidR="00E62173" w:rsidRPr="002665DA" w:rsidRDefault="00E62173" w:rsidP="0026377C">
            <w:pPr>
              <w:autoSpaceDN w:val="0"/>
              <w:spacing w:line="240" w:lineRule="auto"/>
              <w:rPr>
                <w:rFonts w:ascii="Times New Roman" w:hAnsi="Times New Roman"/>
                <w:strike/>
                <w:sz w:val="24"/>
                <w:szCs w:val="24"/>
              </w:rPr>
            </w:pPr>
            <w:r w:rsidRPr="002665DA">
              <w:rPr>
                <w:rFonts w:ascii="Times New Roman" w:hAnsi="Times New Roman"/>
                <w:sz w:val="24"/>
                <w:szCs w:val="24"/>
              </w:rPr>
              <w:t>х </w:t>
            </w:r>
          </w:p>
        </w:tc>
        <w:tc>
          <w:tcPr>
            <w:tcW w:w="275" w:type="pct"/>
            <w:noWrap/>
          </w:tcPr>
          <w:p w14:paraId="05181B5A"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275" w:type="pct"/>
            <w:noWrap/>
          </w:tcPr>
          <w:p w14:paraId="08DDF8BB" w14:textId="77777777" w:rsidR="00E62173" w:rsidRPr="002665DA" w:rsidRDefault="00E62173" w:rsidP="0026377C">
            <w:pPr>
              <w:autoSpaceDN w:val="0"/>
              <w:spacing w:line="240" w:lineRule="auto"/>
              <w:ind w:left="-91" w:right="-165"/>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469BD7C7" w14:textId="77777777" w:rsidR="00E62173" w:rsidRPr="002665DA" w:rsidRDefault="00E62173" w:rsidP="0026377C">
            <w:pPr>
              <w:autoSpaceDN w:val="0"/>
              <w:spacing w:line="240" w:lineRule="auto"/>
              <w:ind w:left="-91" w:right="-165"/>
              <w:rPr>
                <w:rFonts w:ascii="Times New Roman" w:hAnsi="Times New Roman"/>
                <w:sz w:val="24"/>
                <w:szCs w:val="24"/>
                <w:lang w:eastAsia="en-US"/>
              </w:rPr>
            </w:pPr>
          </w:p>
        </w:tc>
        <w:tc>
          <w:tcPr>
            <w:tcW w:w="190" w:type="pct"/>
            <w:noWrap/>
          </w:tcPr>
          <w:p w14:paraId="63B1CFD2" w14:textId="77777777" w:rsidR="00E62173" w:rsidRPr="002665DA" w:rsidRDefault="00E62173" w:rsidP="0026377C">
            <w:pPr>
              <w:autoSpaceDN w:val="0"/>
              <w:spacing w:line="240" w:lineRule="auto"/>
              <w:ind w:left="-91" w:right="-165"/>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377EA606"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98" w:type="pct"/>
            <w:noWrap/>
          </w:tcPr>
          <w:p w14:paraId="10B3FBE4"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80" w:type="pct"/>
            <w:noWrap/>
          </w:tcPr>
          <w:p w14:paraId="63D306C9" w14:textId="77777777" w:rsidR="00E62173" w:rsidRPr="002665DA" w:rsidRDefault="00E62173" w:rsidP="0026377C">
            <w:pPr>
              <w:autoSpaceDN w:val="0"/>
              <w:spacing w:line="240" w:lineRule="auto"/>
              <w:ind w:left="-91" w:right="-165"/>
              <w:rPr>
                <w:rFonts w:ascii="Times New Roman" w:hAnsi="Times New Roman"/>
                <w:sz w:val="24"/>
                <w:szCs w:val="24"/>
                <w:lang w:eastAsia="en-US"/>
              </w:rPr>
            </w:pPr>
          </w:p>
        </w:tc>
        <w:tc>
          <w:tcPr>
            <w:tcW w:w="184" w:type="pct"/>
            <w:noWrap/>
          </w:tcPr>
          <w:p w14:paraId="31B82643"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80" w:type="pct"/>
            <w:noWrap/>
          </w:tcPr>
          <w:p w14:paraId="00A098A2"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229" w:type="pct"/>
            <w:noWrap/>
          </w:tcPr>
          <w:p w14:paraId="2C0C2C7C"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r>
      <w:tr w:rsidR="00E62173" w:rsidRPr="002665DA" w14:paraId="2570A39D" w14:textId="77777777" w:rsidTr="0026377C">
        <w:trPr>
          <w:trHeight w:val="439"/>
          <w:tblHeader/>
        </w:trPr>
        <w:tc>
          <w:tcPr>
            <w:tcW w:w="5000" w:type="pct"/>
            <w:gridSpan w:val="18"/>
          </w:tcPr>
          <w:p w14:paraId="03C7DCDC" w14:textId="77777777" w:rsidR="00E62173" w:rsidRPr="002665DA" w:rsidRDefault="00E62173" w:rsidP="0026377C">
            <w:pPr>
              <w:autoSpaceDN w:val="0"/>
              <w:spacing w:line="240" w:lineRule="auto"/>
              <w:ind w:right="-165"/>
              <w:jc w:val="center"/>
              <w:rPr>
                <w:rFonts w:ascii="Times New Roman" w:hAnsi="Times New Roman"/>
                <w:sz w:val="24"/>
                <w:szCs w:val="24"/>
              </w:rPr>
            </w:pPr>
            <w:r w:rsidRPr="002665DA">
              <w:rPr>
                <w:rFonts w:ascii="Times New Roman" w:hAnsi="Times New Roman"/>
                <w:b/>
                <w:bCs/>
                <w:sz w:val="24"/>
                <w:szCs w:val="24"/>
              </w:rPr>
              <w:t>Подпрограмма 7</w:t>
            </w:r>
            <w:r w:rsidRPr="002665DA">
              <w:rPr>
                <w:rFonts w:ascii="Times New Roman" w:hAnsi="Times New Roman"/>
                <w:b/>
                <w:bCs/>
                <w:sz w:val="24"/>
                <w:szCs w:val="24"/>
              </w:rPr>
              <w:tab/>
              <w:t>«Развитие и поддержка малого и среднего предпринимательства»</w:t>
            </w:r>
          </w:p>
        </w:tc>
      </w:tr>
      <w:tr w:rsidR="00E62173" w:rsidRPr="002665DA" w14:paraId="04F12624" w14:textId="77777777" w:rsidTr="0026377C">
        <w:trPr>
          <w:trHeight w:val="20"/>
          <w:tblHeader/>
        </w:trPr>
        <w:tc>
          <w:tcPr>
            <w:tcW w:w="5000" w:type="pct"/>
            <w:gridSpan w:val="18"/>
          </w:tcPr>
          <w:p w14:paraId="6D4180A5" w14:textId="77777777" w:rsidR="00E62173" w:rsidRPr="002665DA" w:rsidRDefault="00E62173" w:rsidP="00E62173">
            <w:pPr>
              <w:numPr>
                <w:ilvl w:val="0"/>
                <w:numId w:val="35"/>
              </w:numPr>
              <w:autoSpaceDN w:val="0"/>
              <w:spacing w:line="240" w:lineRule="auto"/>
              <w:ind w:right="-165"/>
              <w:contextualSpacing/>
              <w:jc w:val="center"/>
              <w:rPr>
                <w:rFonts w:ascii="Times New Roman" w:hAnsi="Times New Roman"/>
                <w:b/>
                <w:bCs/>
                <w:sz w:val="24"/>
                <w:szCs w:val="24"/>
              </w:rPr>
            </w:pPr>
            <w:r w:rsidRPr="002665DA">
              <w:rPr>
                <w:rFonts w:ascii="Times New Roman" w:hAnsi="Times New Roman"/>
                <w:b/>
                <w:bCs/>
                <w:sz w:val="24"/>
                <w:szCs w:val="24"/>
              </w:rPr>
              <w:t>Развитие механизмов финансовой и имущественной поддержки</w:t>
            </w:r>
          </w:p>
        </w:tc>
      </w:tr>
      <w:tr w:rsidR="00E62173" w:rsidRPr="002665DA" w14:paraId="69C3661A" w14:textId="77777777" w:rsidTr="0026377C">
        <w:trPr>
          <w:trHeight w:val="20"/>
          <w:tblHeader/>
        </w:trPr>
        <w:tc>
          <w:tcPr>
            <w:tcW w:w="166" w:type="pct"/>
          </w:tcPr>
          <w:p w14:paraId="3250F1A5" w14:textId="77777777" w:rsidR="00E62173" w:rsidRPr="002665DA" w:rsidRDefault="00E62173" w:rsidP="0026377C">
            <w:pPr>
              <w:autoSpaceDN w:val="0"/>
              <w:spacing w:line="240" w:lineRule="auto"/>
              <w:rPr>
                <w:rFonts w:ascii="Times New Roman" w:hAnsi="Times New Roman"/>
                <w:sz w:val="24"/>
                <w:szCs w:val="24"/>
                <w:lang w:eastAsia="en-US"/>
              </w:rPr>
            </w:pPr>
            <w:r w:rsidRPr="002665DA">
              <w:rPr>
                <w:rFonts w:ascii="Times New Roman" w:hAnsi="Times New Roman"/>
                <w:sz w:val="24"/>
                <w:szCs w:val="24"/>
                <w:shd w:val="clear" w:color="auto" w:fill="FFFFFF"/>
              </w:rPr>
              <w:lastRenderedPageBreak/>
              <w:t>1</w:t>
            </w:r>
            <w:r w:rsidRPr="002665DA">
              <w:rPr>
                <w:rFonts w:ascii="Times New Roman" w:hAnsi="Times New Roman"/>
                <w:sz w:val="24"/>
                <w:szCs w:val="24"/>
              </w:rPr>
              <w:t>.1</w:t>
            </w:r>
          </w:p>
        </w:tc>
        <w:tc>
          <w:tcPr>
            <w:tcW w:w="607" w:type="pct"/>
          </w:tcPr>
          <w:p w14:paraId="6653141E" w14:textId="77777777" w:rsidR="00E62173" w:rsidRPr="002665DA" w:rsidRDefault="00E62173" w:rsidP="0026377C">
            <w:pPr>
              <w:widowControl w:val="0"/>
              <w:autoSpaceDE w:val="0"/>
              <w:autoSpaceDN w:val="0"/>
              <w:adjustRightInd w:val="0"/>
              <w:spacing w:after="0" w:line="240" w:lineRule="auto"/>
              <w:rPr>
                <w:rFonts w:ascii="Times New Roman" w:hAnsi="Times New Roman"/>
                <w:sz w:val="24"/>
                <w:szCs w:val="24"/>
              </w:rPr>
            </w:pPr>
            <w:r w:rsidRPr="002665DA">
              <w:rPr>
                <w:rFonts w:ascii="Times New Roman" w:hAnsi="Times New Roman" w:cs="Arial"/>
                <w:sz w:val="24"/>
                <w:szCs w:val="24"/>
              </w:rPr>
              <w:t xml:space="preserve">Количество субъектов </w:t>
            </w:r>
            <w:proofErr w:type="gramStart"/>
            <w:r w:rsidRPr="002665DA">
              <w:rPr>
                <w:rFonts w:ascii="Times New Roman" w:hAnsi="Times New Roman" w:cs="Arial"/>
                <w:sz w:val="24"/>
                <w:szCs w:val="24"/>
              </w:rPr>
              <w:t>малого и среднего предпринимательства</w:t>
            </w:r>
            <w:proofErr w:type="gramEnd"/>
            <w:r w:rsidRPr="002665DA">
              <w:rPr>
                <w:rFonts w:ascii="Times New Roman" w:hAnsi="Times New Roman" w:cs="Arial"/>
                <w:sz w:val="24"/>
                <w:szCs w:val="24"/>
              </w:rPr>
              <w:t xml:space="preserve"> получивших муниципальную поддержку</w:t>
            </w:r>
          </w:p>
        </w:tc>
        <w:tc>
          <w:tcPr>
            <w:tcW w:w="547" w:type="pct"/>
            <w:shd w:val="clear" w:color="auto" w:fill="FFFFFF"/>
          </w:tcPr>
          <w:p w14:paraId="1C37A030" w14:textId="77777777" w:rsidR="00E62173" w:rsidRPr="002665DA" w:rsidRDefault="00E62173" w:rsidP="0026377C">
            <w:pPr>
              <w:spacing w:line="240" w:lineRule="auto"/>
              <w:rPr>
                <w:rFonts w:ascii="Times New Roman" w:eastAsia="Calibri" w:hAnsi="Times New Roman"/>
                <w:sz w:val="24"/>
                <w:szCs w:val="24"/>
              </w:rPr>
            </w:pPr>
            <w:r w:rsidRPr="002665DA">
              <w:rPr>
                <w:rFonts w:ascii="Times New Roman" w:eastAsia="Calibri" w:hAnsi="Times New Roman"/>
                <w:sz w:val="24"/>
                <w:szCs w:val="24"/>
              </w:rPr>
              <w:t>Управление экономического анализа и прогнозирования Администрации Атяшевского муниципального района</w:t>
            </w:r>
          </w:p>
          <w:p w14:paraId="1D090A63" w14:textId="77777777" w:rsidR="00E62173" w:rsidRPr="002665DA" w:rsidRDefault="00E62173" w:rsidP="0026377C">
            <w:pPr>
              <w:spacing w:line="240" w:lineRule="auto"/>
              <w:rPr>
                <w:rFonts w:ascii="Times New Roman" w:hAnsi="Times New Roman"/>
                <w:sz w:val="24"/>
                <w:szCs w:val="24"/>
              </w:rPr>
            </w:pPr>
            <w:r w:rsidRPr="002665DA">
              <w:rPr>
                <w:rFonts w:ascii="Times New Roman" w:eastAsia="Calibri" w:hAnsi="Times New Roman"/>
                <w:sz w:val="24"/>
                <w:szCs w:val="24"/>
              </w:rPr>
              <w:t xml:space="preserve">Отдел </w:t>
            </w:r>
            <w:r w:rsidRPr="002665DA">
              <w:rPr>
                <w:rFonts w:ascii="Times New Roman" w:hAnsi="Times New Roman"/>
                <w:sz w:val="24"/>
                <w:szCs w:val="24"/>
              </w:rPr>
              <w:t>по управлению муниципальным имуществом и земельным отношениям</w:t>
            </w:r>
            <w:r w:rsidRPr="002665DA">
              <w:rPr>
                <w:rFonts w:ascii="Times New Roman" w:eastAsia="Calibri" w:hAnsi="Times New Roman"/>
                <w:sz w:val="24"/>
                <w:szCs w:val="24"/>
              </w:rPr>
              <w:t xml:space="preserve"> Администрации Атяшевского муниципального района</w:t>
            </w:r>
          </w:p>
        </w:tc>
        <w:tc>
          <w:tcPr>
            <w:tcW w:w="363" w:type="pct"/>
            <w:noWrap/>
          </w:tcPr>
          <w:p w14:paraId="7EE02D3C"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452" w:type="pct"/>
            <w:noWrap/>
          </w:tcPr>
          <w:p w14:paraId="79345C9E" w14:textId="77777777" w:rsidR="00E62173" w:rsidRPr="002665DA" w:rsidRDefault="00E62173" w:rsidP="0026377C">
            <w:pPr>
              <w:autoSpaceDN w:val="0"/>
              <w:spacing w:line="240" w:lineRule="auto"/>
              <w:jc w:val="center"/>
              <w:rPr>
                <w:rFonts w:ascii="Times New Roman" w:hAnsi="Times New Roman"/>
                <w:sz w:val="24"/>
                <w:szCs w:val="24"/>
                <w:lang w:eastAsia="en-US"/>
              </w:rPr>
            </w:pPr>
            <w:r w:rsidRPr="002665DA">
              <w:rPr>
                <w:rFonts w:ascii="Times New Roman" w:hAnsi="Times New Roman"/>
                <w:sz w:val="24"/>
                <w:szCs w:val="24"/>
                <w:lang w:eastAsia="en-US"/>
              </w:rPr>
              <w:t>ежегодно</w:t>
            </w:r>
          </w:p>
          <w:p w14:paraId="68D2031F" w14:textId="77777777" w:rsidR="00E62173" w:rsidRPr="002665DA" w:rsidRDefault="00E62173" w:rsidP="0026377C">
            <w:pPr>
              <w:autoSpaceDN w:val="0"/>
              <w:spacing w:line="240" w:lineRule="auto"/>
              <w:jc w:val="center"/>
              <w:rPr>
                <w:rFonts w:ascii="Times New Roman" w:hAnsi="Times New Roman"/>
                <w:sz w:val="24"/>
                <w:szCs w:val="24"/>
                <w:lang w:eastAsia="en-US"/>
              </w:rPr>
            </w:pPr>
          </w:p>
        </w:tc>
        <w:tc>
          <w:tcPr>
            <w:tcW w:w="460" w:type="pct"/>
            <w:noWrap/>
          </w:tcPr>
          <w:p w14:paraId="5BCEA17D"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21162176" w14:textId="77777777" w:rsidR="00E62173" w:rsidRPr="002665DA" w:rsidRDefault="00E62173" w:rsidP="0026377C">
            <w:pPr>
              <w:autoSpaceDN w:val="0"/>
              <w:spacing w:line="240" w:lineRule="auto"/>
              <w:rPr>
                <w:rFonts w:ascii="Times New Roman" w:hAnsi="Times New Roman"/>
                <w:sz w:val="24"/>
                <w:szCs w:val="24"/>
              </w:rPr>
            </w:pPr>
            <w:r w:rsidRPr="002665DA">
              <w:rPr>
                <w:rFonts w:ascii="Times New Roman" w:hAnsi="Times New Roman"/>
                <w:sz w:val="24"/>
                <w:szCs w:val="24"/>
              </w:rPr>
              <w:t>х</w:t>
            </w:r>
          </w:p>
        </w:tc>
        <w:tc>
          <w:tcPr>
            <w:tcW w:w="157" w:type="pct"/>
            <w:noWrap/>
          </w:tcPr>
          <w:p w14:paraId="690E78AB" w14:textId="77777777" w:rsidR="00E62173" w:rsidRPr="002665DA" w:rsidRDefault="00E62173" w:rsidP="0026377C">
            <w:pPr>
              <w:autoSpaceDN w:val="0"/>
              <w:spacing w:line="240" w:lineRule="auto"/>
              <w:rPr>
                <w:rFonts w:ascii="Times New Roman" w:hAnsi="Times New Roman"/>
                <w:sz w:val="24"/>
                <w:szCs w:val="24"/>
              </w:rPr>
            </w:pPr>
            <w:r w:rsidRPr="002665DA">
              <w:rPr>
                <w:rFonts w:ascii="Times New Roman" w:hAnsi="Times New Roman"/>
                <w:sz w:val="24"/>
                <w:szCs w:val="24"/>
              </w:rPr>
              <w:t>х</w:t>
            </w:r>
          </w:p>
        </w:tc>
        <w:tc>
          <w:tcPr>
            <w:tcW w:w="275" w:type="pct"/>
            <w:noWrap/>
          </w:tcPr>
          <w:p w14:paraId="6B3818ED"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275" w:type="pct"/>
            <w:noWrap/>
          </w:tcPr>
          <w:p w14:paraId="62213003" w14:textId="77777777" w:rsidR="00E62173" w:rsidRPr="002665DA" w:rsidRDefault="00E62173" w:rsidP="0026377C">
            <w:pPr>
              <w:autoSpaceDN w:val="0"/>
              <w:spacing w:line="240" w:lineRule="auto"/>
              <w:ind w:left="-91" w:right="-165"/>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2E3BBCEE" w14:textId="77777777" w:rsidR="00E62173" w:rsidRPr="002665DA" w:rsidRDefault="00E62173" w:rsidP="0026377C">
            <w:pPr>
              <w:autoSpaceDN w:val="0"/>
              <w:spacing w:line="240" w:lineRule="auto"/>
              <w:ind w:left="-91" w:right="-165"/>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44CBC822" w14:textId="77777777" w:rsidR="00E62173" w:rsidRPr="002665DA" w:rsidRDefault="00E62173" w:rsidP="0026377C">
            <w:pPr>
              <w:autoSpaceDN w:val="0"/>
              <w:spacing w:line="240" w:lineRule="auto"/>
              <w:ind w:left="-91" w:right="-165"/>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58C999BD"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98" w:type="pct"/>
            <w:noWrap/>
          </w:tcPr>
          <w:p w14:paraId="491BDC40"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80" w:type="pct"/>
            <w:noWrap/>
          </w:tcPr>
          <w:p w14:paraId="4CDD4F01" w14:textId="77777777" w:rsidR="00E62173" w:rsidRPr="002665DA" w:rsidRDefault="00E62173" w:rsidP="0026377C">
            <w:pPr>
              <w:autoSpaceDN w:val="0"/>
              <w:spacing w:line="240" w:lineRule="auto"/>
              <w:ind w:left="-91" w:right="-165"/>
              <w:rPr>
                <w:rFonts w:ascii="Times New Roman" w:hAnsi="Times New Roman"/>
                <w:sz w:val="24"/>
                <w:szCs w:val="24"/>
                <w:lang w:eastAsia="en-US"/>
              </w:rPr>
            </w:pPr>
            <w:r w:rsidRPr="002665DA">
              <w:rPr>
                <w:rFonts w:ascii="Times New Roman" w:hAnsi="Times New Roman"/>
                <w:sz w:val="24"/>
                <w:szCs w:val="24"/>
              </w:rPr>
              <w:t>х</w:t>
            </w:r>
          </w:p>
        </w:tc>
        <w:tc>
          <w:tcPr>
            <w:tcW w:w="184" w:type="pct"/>
            <w:noWrap/>
          </w:tcPr>
          <w:p w14:paraId="612CA557"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80" w:type="pct"/>
            <w:noWrap/>
          </w:tcPr>
          <w:p w14:paraId="08CFDB7E"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229" w:type="pct"/>
            <w:noWrap/>
          </w:tcPr>
          <w:p w14:paraId="29241EEE"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r>
      <w:tr w:rsidR="00E62173" w:rsidRPr="002665DA" w14:paraId="56C9B274" w14:textId="77777777" w:rsidTr="0026377C">
        <w:trPr>
          <w:trHeight w:val="20"/>
          <w:tblHeader/>
        </w:trPr>
        <w:tc>
          <w:tcPr>
            <w:tcW w:w="5000" w:type="pct"/>
            <w:gridSpan w:val="18"/>
          </w:tcPr>
          <w:p w14:paraId="0830E4E4"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cs="Arial"/>
                <w:b/>
                <w:sz w:val="24"/>
                <w:szCs w:val="24"/>
              </w:rPr>
              <w:t>2. Развитие инфраструктуры поддержки малого и среднего предпринимательства</w:t>
            </w:r>
          </w:p>
        </w:tc>
      </w:tr>
      <w:tr w:rsidR="00E62173" w:rsidRPr="002665DA" w14:paraId="51E5DB29" w14:textId="77777777" w:rsidTr="0026377C">
        <w:trPr>
          <w:trHeight w:val="20"/>
          <w:tblHeader/>
        </w:trPr>
        <w:tc>
          <w:tcPr>
            <w:tcW w:w="166" w:type="pct"/>
          </w:tcPr>
          <w:p w14:paraId="12CFEBC1" w14:textId="77777777" w:rsidR="00E62173" w:rsidRPr="002665DA" w:rsidRDefault="00E62173" w:rsidP="0026377C">
            <w:pPr>
              <w:autoSpaceDN w:val="0"/>
              <w:spacing w:line="240" w:lineRule="auto"/>
              <w:rPr>
                <w:rFonts w:ascii="Times New Roman" w:hAnsi="Times New Roman"/>
                <w:sz w:val="24"/>
                <w:szCs w:val="24"/>
                <w:lang w:eastAsia="en-US"/>
              </w:rPr>
            </w:pPr>
            <w:r w:rsidRPr="002665DA">
              <w:rPr>
                <w:rFonts w:ascii="Times New Roman" w:hAnsi="Times New Roman"/>
                <w:sz w:val="24"/>
                <w:szCs w:val="24"/>
                <w:shd w:val="clear" w:color="auto" w:fill="FFFFFF"/>
              </w:rPr>
              <w:lastRenderedPageBreak/>
              <w:t>2.1</w:t>
            </w:r>
          </w:p>
        </w:tc>
        <w:tc>
          <w:tcPr>
            <w:tcW w:w="607" w:type="pct"/>
          </w:tcPr>
          <w:p w14:paraId="4D93F5E6" w14:textId="77777777" w:rsidR="00E62173" w:rsidRPr="002665DA" w:rsidRDefault="00E62173" w:rsidP="0026377C">
            <w:pPr>
              <w:widowControl w:val="0"/>
              <w:autoSpaceDE w:val="0"/>
              <w:autoSpaceDN w:val="0"/>
              <w:adjustRightInd w:val="0"/>
              <w:spacing w:after="0" w:line="240" w:lineRule="auto"/>
              <w:rPr>
                <w:rFonts w:ascii="Times New Roman" w:hAnsi="Times New Roman"/>
                <w:sz w:val="24"/>
                <w:szCs w:val="24"/>
              </w:rPr>
            </w:pPr>
            <w:r w:rsidRPr="002665DA">
              <w:rPr>
                <w:rFonts w:ascii="Times New Roman" w:hAnsi="Times New Roman" w:cs="Arial"/>
                <w:sz w:val="24"/>
                <w:szCs w:val="24"/>
              </w:rPr>
              <w:t>Увеличение количества вновь созданных рабочих мест (включая вновь зарегистрированных индивидуальных предпринимателей) в секторе малого и среднего предпринимательства</w:t>
            </w:r>
            <w:r w:rsidRPr="002665DA">
              <w:rPr>
                <w:rFonts w:ascii="Times New Roman" w:hAnsi="Times New Roman"/>
                <w:sz w:val="24"/>
                <w:szCs w:val="24"/>
              </w:rPr>
              <w:t xml:space="preserve"> </w:t>
            </w:r>
          </w:p>
        </w:tc>
        <w:tc>
          <w:tcPr>
            <w:tcW w:w="547" w:type="pct"/>
            <w:shd w:val="clear" w:color="auto" w:fill="FFFFFF"/>
          </w:tcPr>
          <w:p w14:paraId="404D4788" w14:textId="77777777" w:rsidR="00E62173" w:rsidRPr="002665DA" w:rsidRDefault="00E62173" w:rsidP="0026377C">
            <w:pPr>
              <w:spacing w:line="240" w:lineRule="auto"/>
              <w:rPr>
                <w:rFonts w:ascii="Times New Roman" w:hAnsi="Times New Roman"/>
                <w:sz w:val="24"/>
                <w:szCs w:val="24"/>
              </w:rPr>
            </w:pPr>
            <w:r w:rsidRPr="002665DA">
              <w:rPr>
                <w:rFonts w:ascii="Times New Roman" w:eastAsia="Calibri"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tcPr>
          <w:p w14:paraId="6FBDF11D"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452" w:type="pct"/>
            <w:noWrap/>
          </w:tcPr>
          <w:p w14:paraId="64D7D507" w14:textId="77777777" w:rsidR="00E62173" w:rsidRPr="002665DA" w:rsidRDefault="00E62173" w:rsidP="0026377C">
            <w:pPr>
              <w:autoSpaceDN w:val="0"/>
              <w:spacing w:line="240" w:lineRule="auto"/>
              <w:jc w:val="center"/>
              <w:rPr>
                <w:rFonts w:ascii="Times New Roman" w:hAnsi="Times New Roman"/>
                <w:sz w:val="24"/>
                <w:szCs w:val="24"/>
                <w:lang w:eastAsia="en-US"/>
              </w:rPr>
            </w:pPr>
            <w:r w:rsidRPr="002665DA">
              <w:rPr>
                <w:rFonts w:ascii="Times New Roman" w:hAnsi="Times New Roman"/>
                <w:sz w:val="24"/>
                <w:szCs w:val="24"/>
                <w:lang w:eastAsia="en-US"/>
              </w:rPr>
              <w:t>ежегодно</w:t>
            </w:r>
          </w:p>
          <w:p w14:paraId="4714522C" w14:textId="77777777" w:rsidR="00E62173" w:rsidRPr="002665DA" w:rsidRDefault="00E62173" w:rsidP="0026377C">
            <w:pPr>
              <w:autoSpaceDN w:val="0"/>
              <w:spacing w:line="240" w:lineRule="auto"/>
              <w:jc w:val="center"/>
              <w:rPr>
                <w:rFonts w:ascii="Times New Roman" w:hAnsi="Times New Roman"/>
                <w:sz w:val="24"/>
                <w:szCs w:val="24"/>
                <w:lang w:eastAsia="en-US"/>
              </w:rPr>
            </w:pPr>
          </w:p>
        </w:tc>
        <w:tc>
          <w:tcPr>
            <w:tcW w:w="460" w:type="pct"/>
            <w:noWrap/>
          </w:tcPr>
          <w:p w14:paraId="71A139A6"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512D8313"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5A0A4DC9"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275" w:type="pct"/>
            <w:noWrap/>
          </w:tcPr>
          <w:p w14:paraId="585708B6"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275" w:type="pct"/>
            <w:noWrap/>
          </w:tcPr>
          <w:p w14:paraId="1DF60F27"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03B00744"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131362BE"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69BFDED9"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98" w:type="pct"/>
            <w:noWrap/>
          </w:tcPr>
          <w:p w14:paraId="00D52425"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80" w:type="pct"/>
            <w:noWrap/>
          </w:tcPr>
          <w:p w14:paraId="0BD855D8"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84" w:type="pct"/>
            <w:noWrap/>
          </w:tcPr>
          <w:p w14:paraId="0561EE01"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80" w:type="pct"/>
            <w:noWrap/>
          </w:tcPr>
          <w:p w14:paraId="18F453A0"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229" w:type="pct"/>
            <w:noWrap/>
          </w:tcPr>
          <w:p w14:paraId="7038E63E"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r>
      <w:tr w:rsidR="00E62173" w:rsidRPr="002665DA" w14:paraId="2E7F9002" w14:textId="77777777" w:rsidTr="0026377C">
        <w:trPr>
          <w:trHeight w:val="20"/>
          <w:tblHeader/>
        </w:trPr>
        <w:tc>
          <w:tcPr>
            <w:tcW w:w="166" w:type="pct"/>
          </w:tcPr>
          <w:p w14:paraId="7A159513" w14:textId="77777777" w:rsidR="00E62173" w:rsidRPr="002665DA" w:rsidRDefault="00E62173" w:rsidP="0026377C">
            <w:pPr>
              <w:autoSpaceDN w:val="0"/>
              <w:spacing w:line="240" w:lineRule="auto"/>
              <w:rPr>
                <w:rFonts w:ascii="Times New Roman" w:hAnsi="Times New Roman"/>
                <w:sz w:val="24"/>
                <w:szCs w:val="24"/>
                <w:lang w:eastAsia="en-US"/>
              </w:rPr>
            </w:pPr>
            <w:r w:rsidRPr="002665DA">
              <w:rPr>
                <w:rFonts w:ascii="Times New Roman" w:hAnsi="Times New Roman"/>
                <w:sz w:val="24"/>
                <w:szCs w:val="24"/>
              </w:rPr>
              <w:t>2.2</w:t>
            </w:r>
          </w:p>
        </w:tc>
        <w:tc>
          <w:tcPr>
            <w:tcW w:w="607" w:type="pct"/>
          </w:tcPr>
          <w:p w14:paraId="2904EA4C" w14:textId="77777777" w:rsidR="00E62173" w:rsidRPr="002665DA" w:rsidRDefault="00E62173" w:rsidP="0026377C">
            <w:pPr>
              <w:widowControl w:val="0"/>
              <w:autoSpaceDE w:val="0"/>
              <w:autoSpaceDN w:val="0"/>
              <w:adjustRightInd w:val="0"/>
              <w:spacing w:after="0" w:line="240" w:lineRule="auto"/>
              <w:rPr>
                <w:rFonts w:ascii="Times New Roman" w:hAnsi="Times New Roman"/>
                <w:sz w:val="24"/>
                <w:szCs w:val="24"/>
              </w:rPr>
            </w:pPr>
            <w:r w:rsidRPr="002665DA">
              <w:rPr>
                <w:rFonts w:ascii="Times New Roman" w:hAnsi="Times New Roman" w:cs="Arial"/>
                <w:sz w:val="24"/>
                <w:szCs w:val="24"/>
              </w:rPr>
              <w:t>Увеличение субъектов малого и среднего предпринимательства, созданных физическими лицами в возрасте до 30 лет (включительно), в общем количестве субъектов малого и среднего предпринимательства</w:t>
            </w:r>
          </w:p>
        </w:tc>
        <w:tc>
          <w:tcPr>
            <w:tcW w:w="547" w:type="pct"/>
            <w:shd w:val="clear" w:color="auto" w:fill="FFFFFF"/>
          </w:tcPr>
          <w:p w14:paraId="3C9D2AC5" w14:textId="77777777" w:rsidR="00E62173" w:rsidRPr="002665DA" w:rsidRDefault="00E62173" w:rsidP="0026377C">
            <w:pPr>
              <w:spacing w:line="240" w:lineRule="auto"/>
              <w:rPr>
                <w:rFonts w:ascii="Times New Roman" w:hAnsi="Times New Roman"/>
                <w:sz w:val="24"/>
                <w:szCs w:val="24"/>
              </w:rPr>
            </w:pPr>
            <w:r w:rsidRPr="002665DA">
              <w:rPr>
                <w:rFonts w:ascii="Times New Roman" w:eastAsia="Calibri"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tcPr>
          <w:p w14:paraId="747E9424"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452" w:type="pct"/>
            <w:noWrap/>
          </w:tcPr>
          <w:p w14:paraId="37061B58" w14:textId="77777777" w:rsidR="00E62173" w:rsidRPr="002665DA" w:rsidRDefault="00E62173" w:rsidP="0026377C">
            <w:pPr>
              <w:autoSpaceDN w:val="0"/>
              <w:spacing w:line="240" w:lineRule="auto"/>
              <w:jc w:val="center"/>
              <w:rPr>
                <w:rFonts w:ascii="Times New Roman" w:hAnsi="Times New Roman"/>
                <w:sz w:val="24"/>
                <w:szCs w:val="24"/>
                <w:lang w:eastAsia="en-US"/>
              </w:rPr>
            </w:pPr>
            <w:r w:rsidRPr="002665DA">
              <w:rPr>
                <w:rFonts w:ascii="Times New Roman" w:hAnsi="Times New Roman"/>
                <w:sz w:val="24"/>
                <w:szCs w:val="24"/>
                <w:lang w:eastAsia="en-US"/>
              </w:rPr>
              <w:t>ежегодно</w:t>
            </w:r>
          </w:p>
          <w:p w14:paraId="0053D8F6" w14:textId="77777777" w:rsidR="00E62173" w:rsidRPr="002665DA" w:rsidRDefault="00E62173" w:rsidP="0026377C">
            <w:pPr>
              <w:autoSpaceDN w:val="0"/>
              <w:spacing w:line="240" w:lineRule="auto"/>
              <w:jc w:val="center"/>
              <w:rPr>
                <w:rFonts w:ascii="Times New Roman" w:hAnsi="Times New Roman"/>
                <w:sz w:val="24"/>
                <w:szCs w:val="24"/>
                <w:lang w:eastAsia="en-US"/>
              </w:rPr>
            </w:pPr>
          </w:p>
        </w:tc>
        <w:tc>
          <w:tcPr>
            <w:tcW w:w="460" w:type="pct"/>
            <w:noWrap/>
          </w:tcPr>
          <w:p w14:paraId="2BB70E9D"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28B86E30" w14:textId="77777777" w:rsidR="00E62173" w:rsidRPr="002665DA" w:rsidRDefault="00E62173" w:rsidP="0026377C">
            <w:pPr>
              <w:autoSpaceDN w:val="0"/>
              <w:spacing w:line="240" w:lineRule="auto"/>
              <w:rPr>
                <w:rFonts w:ascii="Times New Roman" w:hAnsi="Times New Roman"/>
                <w:sz w:val="24"/>
                <w:szCs w:val="24"/>
              </w:rPr>
            </w:pPr>
            <w:r w:rsidRPr="002665DA">
              <w:rPr>
                <w:rFonts w:ascii="Times New Roman" w:hAnsi="Times New Roman"/>
                <w:sz w:val="24"/>
                <w:szCs w:val="24"/>
              </w:rPr>
              <w:t> </w:t>
            </w:r>
          </w:p>
        </w:tc>
        <w:tc>
          <w:tcPr>
            <w:tcW w:w="157" w:type="pct"/>
            <w:noWrap/>
          </w:tcPr>
          <w:p w14:paraId="4667DE6F" w14:textId="77777777" w:rsidR="00E62173" w:rsidRPr="002665DA" w:rsidRDefault="00E62173" w:rsidP="0026377C">
            <w:pPr>
              <w:autoSpaceDN w:val="0"/>
              <w:spacing w:line="240" w:lineRule="auto"/>
              <w:rPr>
                <w:rFonts w:ascii="Times New Roman" w:hAnsi="Times New Roman"/>
                <w:sz w:val="24"/>
                <w:szCs w:val="24"/>
              </w:rPr>
            </w:pPr>
            <w:r w:rsidRPr="002665DA">
              <w:rPr>
                <w:rFonts w:ascii="Times New Roman" w:hAnsi="Times New Roman"/>
                <w:sz w:val="24"/>
                <w:szCs w:val="24"/>
              </w:rPr>
              <w:t> </w:t>
            </w:r>
          </w:p>
        </w:tc>
        <w:tc>
          <w:tcPr>
            <w:tcW w:w="275" w:type="pct"/>
            <w:noWrap/>
          </w:tcPr>
          <w:p w14:paraId="19CD2E9B" w14:textId="77777777" w:rsidR="00E62173" w:rsidRPr="002665DA" w:rsidRDefault="00E62173" w:rsidP="0026377C">
            <w:pPr>
              <w:autoSpaceDN w:val="0"/>
              <w:spacing w:line="240" w:lineRule="auto"/>
              <w:ind w:left="-91" w:right="-165"/>
              <w:rPr>
                <w:rFonts w:ascii="Times New Roman" w:hAnsi="Times New Roman"/>
                <w:sz w:val="24"/>
                <w:szCs w:val="24"/>
              </w:rPr>
            </w:pPr>
          </w:p>
        </w:tc>
        <w:tc>
          <w:tcPr>
            <w:tcW w:w="275" w:type="pct"/>
            <w:noWrap/>
          </w:tcPr>
          <w:p w14:paraId="6F81A175" w14:textId="77777777" w:rsidR="00E62173" w:rsidRPr="002665DA" w:rsidRDefault="00E62173" w:rsidP="0026377C">
            <w:pPr>
              <w:autoSpaceDN w:val="0"/>
              <w:spacing w:line="240" w:lineRule="auto"/>
              <w:ind w:right="-165"/>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5B1C0BB3" w14:textId="77777777" w:rsidR="00E62173" w:rsidRPr="002665DA" w:rsidRDefault="00E62173" w:rsidP="0026377C">
            <w:pPr>
              <w:autoSpaceDN w:val="0"/>
              <w:spacing w:line="240" w:lineRule="auto"/>
              <w:ind w:left="-91" w:right="-165"/>
              <w:rPr>
                <w:rFonts w:ascii="Times New Roman" w:hAnsi="Times New Roman"/>
                <w:sz w:val="24"/>
                <w:szCs w:val="24"/>
                <w:lang w:eastAsia="en-US"/>
              </w:rPr>
            </w:pPr>
          </w:p>
        </w:tc>
        <w:tc>
          <w:tcPr>
            <w:tcW w:w="190" w:type="pct"/>
            <w:noWrap/>
          </w:tcPr>
          <w:p w14:paraId="5DF9B827" w14:textId="77777777" w:rsidR="00E62173" w:rsidRPr="002665DA" w:rsidRDefault="00E62173" w:rsidP="0026377C">
            <w:pPr>
              <w:autoSpaceDN w:val="0"/>
              <w:spacing w:line="240" w:lineRule="auto"/>
              <w:ind w:right="-165"/>
              <w:rPr>
                <w:rFonts w:ascii="Times New Roman" w:hAnsi="Times New Roman"/>
                <w:sz w:val="24"/>
                <w:szCs w:val="24"/>
                <w:lang w:eastAsia="en-US"/>
              </w:rPr>
            </w:pPr>
            <w:r w:rsidRPr="002665DA">
              <w:rPr>
                <w:rFonts w:ascii="Times New Roman" w:hAnsi="Times New Roman"/>
                <w:sz w:val="24"/>
                <w:szCs w:val="24"/>
              </w:rPr>
              <w:t> </w:t>
            </w:r>
          </w:p>
        </w:tc>
        <w:tc>
          <w:tcPr>
            <w:tcW w:w="190" w:type="pct"/>
            <w:noWrap/>
          </w:tcPr>
          <w:p w14:paraId="501AA01C" w14:textId="77777777" w:rsidR="00E62173" w:rsidRPr="002665DA" w:rsidRDefault="00E62173" w:rsidP="0026377C">
            <w:pPr>
              <w:autoSpaceDN w:val="0"/>
              <w:spacing w:line="240" w:lineRule="auto"/>
              <w:ind w:left="-91" w:right="-165"/>
              <w:rPr>
                <w:rFonts w:ascii="Times New Roman" w:hAnsi="Times New Roman"/>
                <w:sz w:val="24"/>
                <w:szCs w:val="24"/>
              </w:rPr>
            </w:pPr>
          </w:p>
        </w:tc>
        <w:tc>
          <w:tcPr>
            <w:tcW w:w="198" w:type="pct"/>
            <w:noWrap/>
          </w:tcPr>
          <w:p w14:paraId="287D3A40"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c>
          <w:tcPr>
            <w:tcW w:w="180" w:type="pct"/>
            <w:noWrap/>
          </w:tcPr>
          <w:p w14:paraId="67306830" w14:textId="77777777" w:rsidR="00E62173" w:rsidRPr="002665DA" w:rsidRDefault="00E62173" w:rsidP="0026377C">
            <w:pPr>
              <w:autoSpaceDN w:val="0"/>
              <w:spacing w:line="240" w:lineRule="auto"/>
              <w:ind w:left="-91" w:right="-165"/>
              <w:rPr>
                <w:rFonts w:ascii="Times New Roman" w:hAnsi="Times New Roman"/>
                <w:sz w:val="24"/>
                <w:szCs w:val="24"/>
                <w:lang w:eastAsia="en-US"/>
              </w:rPr>
            </w:pPr>
          </w:p>
        </w:tc>
        <w:tc>
          <w:tcPr>
            <w:tcW w:w="184" w:type="pct"/>
            <w:noWrap/>
          </w:tcPr>
          <w:p w14:paraId="4719E975" w14:textId="77777777" w:rsidR="00E62173" w:rsidRPr="002665DA" w:rsidRDefault="00E62173" w:rsidP="0026377C">
            <w:pPr>
              <w:autoSpaceDN w:val="0"/>
              <w:spacing w:line="240" w:lineRule="auto"/>
              <w:ind w:right="-165"/>
              <w:rPr>
                <w:rFonts w:ascii="Times New Roman" w:hAnsi="Times New Roman"/>
                <w:sz w:val="24"/>
                <w:szCs w:val="24"/>
              </w:rPr>
            </w:pPr>
            <w:r w:rsidRPr="002665DA">
              <w:rPr>
                <w:rFonts w:ascii="Times New Roman" w:hAnsi="Times New Roman"/>
                <w:sz w:val="24"/>
                <w:szCs w:val="24"/>
              </w:rPr>
              <w:t> </w:t>
            </w:r>
          </w:p>
        </w:tc>
        <w:tc>
          <w:tcPr>
            <w:tcW w:w="180" w:type="pct"/>
            <w:noWrap/>
          </w:tcPr>
          <w:p w14:paraId="481DF62F" w14:textId="77777777" w:rsidR="00E62173" w:rsidRPr="002665DA" w:rsidRDefault="00E62173" w:rsidP="0026377C">
            <w:pPr>
              <w:autoSpaceDN w:val="0"/>
              <w:spacing w:line="240" w:lineRule="auto"/>
              <w:ind w:left="-91" w:right="-165"/>
              <w:rPr>
                <w:rFonts w:ascii="Times New Roman" w:hAnsi="Times New Roman"/>
                <w:sz w:val="24"/>
                <w:szCs w:val="24"/>
              </w:rPr>
            </w:pPr>
          </w:p>
        </w:tc>
        <w:tc>
          <w:tcPr>
            <w:tcW w:w="229" w:type="pct"/>
            <w:noWrap/>
          </w:tcPr>
          <w:p w14:paraId="407A4A42" w14:textId="77777777" w:rsidR="00E62173" w:rsidRPr="002665DA" w:rsidRDefault="00E62173" w:rsidP="0026377C">
            <w:pPr>
              <w:autoSpaceDN w:val="0"/>
              <w:spacing w:line="240" w:lineRule="auto"/>
              <w:ind w:left="-91" w:right="-165"/>
              <w:rPr>
                <w:rFonts w:ascii="Times New Roman" w:hAnsi="Times New Roman"/>
                <w:sz w:val="24"/>
                <w:szCs w:val="24"/>
              </w:rPr>
            </w:pPr>
            <w:r w:rsidRPr="002665DA">
              <w:rPr>
                <w:rFonts w:ascii="Times New Roman" w:hAnsi="Times New Roman"/>
                <w:sz w:val="24"/>
                <w:szCs w:val="24"/>
              </w:rPr>
              <w:t>х</w:t>
            </w:r>
          </w:p>
        </w:tc>
      </w:tr>
      <w:tr w:rsidR="00E62173" w:rsidRPr="002665DA" w14:paraId="7EEC0E0A" w14:textId="77777777" w:rsidTr="0026377C">
        <w:trPr>
          <w:trHeight w:val="20"/>
          <w:tblHeader/>
        </w:trPr>
        <w:tc>
          <w:tcPr>
            <w:tcW w:w="5000" w:type="pct"/>
            <w:gridSpan w:val="18"/>
          </w:tcPr>
          <w:p w14:paraId="6EC461E2" w14:textId="77777777" w:rsidR="00E62173" w:rsidRPr="002665DA" w:rsidRDefault="00E62173" w:rsidP="0026377C">
            <w:pPr>
              <w:tabs>
                <w:tab w:val="left" w:pos="3720"/>
              </w:tabs>
              <w:autoSpaceDN w:val="0"/>
              <w:spacing w:line="240" w:lineRule="auto"/>
              <w:ind w:left="-91" w:right="-165"/>
              <w:jc w:val="center"/>
              <w:rPr>
                <w:rFonts w:ascii="Times New Roman" w:hAnsi="Times New Roman"/>
                <w:sz w:val="24"/>
                <w:szCs w:val="24"/>
              </w:rPr>
            </w:pPr>
            <w:r w:rsidRPr="002665DA">
              <w:rPr>
                <w:rFonts w:ascii="Times New Roman" w:hAnsi="Times New Roman" w:cs="Arial"/>
                <w:b/>
                <w:sz w:val="24"/>
                <w:szCs w:val="24"/>
              </w:rPr>
              <w:lastRenderedPageBreak/>
              <w:t>3. Информационное, консультационное обеспечение малого и среднего бизнеса, повышение квалификации кадров</w:t>
            </w:r>
          </w:p>
        </w:tc>
      </w:tr>
      <w:tr w:rsidR="00E62173" w:rsidRPr="002665DA" w14:paraId="72BD03C8" w14:textId="77777777" w:rsidTr="0026377C">
        <w:trPr>
          <w:trHeight w:val="20"/>
          <w:tblHeader/>
        </w:trPr>
        <w:tc>
          <w:tcPr>
            <w:tcW w:w="166" w:type="pct"/>
          </w:tcPr>
          <w:p w14:paraId="40E3880C" w14:textId="77777777" w:rsidR="00E62173" w:rsidRPr="002665DA" w:rsidRDefault="00E62173" w:rsidP="0026377C">
            <w:pPr>
              <w:autoSpaceDN w:val="0"/>
              <w:spacing w:line="240" w:lineRule="auto"/>
              <w:rPr>
                <w:rFonts w:ascii="Times New Roman" w:hAnsi="Times New Roman"/>
                <w:sz w:val="24"/>
                <w:szCs w:val="24"/>
                <w:lang w:eastAsia="en-US"/>
              </w:rPr>
            </w:pPr>
            <w:r w:rsidRPr="002665DA">
              <w:rPr>
                <w:rFonts w:ascii="Times New Roman" w:hAnsi="Times New Roman"/>
                <w:sz w:val="24"/>
                <w:szCs w:val="24"/>
              </w:rPr>
              <w:t>3.1</w:t>
            </w:r>
          </w:p>
        </w:tc>
        <w:tc>
          <w:tcPr>
            <w:tcW w:w="607" w:type="pct"/>
          </w:tcPr>
          <w:p w14:paraId="73E71C48" w14:textId="77777777" w:rsidR="00E62173" w:rsidRPr="002665DA" w:rsidRDefault="00E62173" w:rsidP="0026377C">
            <w:pPr>
              <w:widowControl w:val="0"/>
              <w:autoSpaceDE w:val="0"/>
              <w:autoSpaceDN w:val="0"/>
              <w:adjustRightInd w:val="0"/>
              <w:spacing w:after="0" w:line="240" w:lineRule="auto"/>
              <w:rPr>
                <w:rFonts w:ascii="Times New Roman" w:hAnsi="Times New Roman"/>
                <w:bCs/>
                <w:iCs/>
                <w:sz w:val="24"/>
                <w:szCs w:val="24"/>
              </w:rPr>
            </w:pPr>
            <w:r w:rsidRPr="002665DA">
              <w:rPr>
                <w:rFonts w:ascii="Times New Roman" w:hAnsi="Times New Roman" w:cs="Arial"/>
                <w:bCs/>
                <w:iCs/>
                <w:sz w:val="24"/>
                <w:szCs w:val="24"/>
              </w:rPr>
              <w:t>Количество проведенных мероприятий, консультационного и информационного характера</w:t>
            </w:r>
          </w:p>
        </w:tc>
        <w:tc>
          <w:tcPr>
            <w:tcW w:w="547" w:type="pct"/>
            <w:shd w:val="clear" w:color="auto" w:fill="FFFFFF"/>
          </w:tcPr>
          <w:p w14:paraId="0434F3E4" w14:textId="77777777" w:rsidR="00E62173" w:rsidRPr="002665DA" w:rsidRDefault="00E62173" w:rsidP="0026377C">
            <w:pPr>
              <w:spacing w:line="240" w:lineRule="auto"/>
              <w:rPr>
                <w:rFonts w:ascii="Times New Roman" w:hAnsi="Times New Roman"/>
                <w:sz w:val="24"/>
                <w:szCs w:val="24"/>
              </w:rPr>
            </w:pPr>
            <w:r w:rsidRPr="002665DA">
              <w:rPr>
                <w:rFonts w:ascii="Times New Roman" w:eastAsia="Calibri"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tcPr>
          <w:p w14:paraId="7E7D1D82"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452" w:type="pct"/>
            <w:noWrap/>
          </w:tcPr>
          <w:p w14:paraId="20E20076" w14:textId="77777777" w:rsidR="00E62173" w:rsidRPr="002665DA" w:rsidRDefault="00E62173" w:rsidP="0026377C">
            <w:pPr>
              <w:autoSpaceDN w:val="0"/>
              <w:spacing w:line="240" w:lineRule="auto"/>
              <w:jc w:val="center"/>
              <w:rPr>
                <w:rFonts w:ascii="Times New Roman" w:hAnsi="Times New Roman"/>
                <w:sz w:val="24"/>
                <w:szCs w:val="24"/>
                <w:lang w:eastAsia="en-US"/>
              </w:rPr>
            </w:pPr>
            <w:r w:rsidRPr="002665DA">
              <w:rPr>
                <w:rFonts w:ascii="Times New Roman" w:hAnsi="Times New Roman"/>
                <w:sz w:val="24"/>
                <w:szCs w:val="24"/>
                <w:lang w:eastAsia="en-US"/>
              </w:rPr>
              <w:t>ежегодно</w:t>
            </w:r>
          </w:p>
          <w:p w14:paraId="193868A4" w14:textId="77777777" w:rsidR="00E62173" w:rsidRPr="002665DA" w:rsidRDefault="00E62173" w:rsidP="0026377C">
            <w:pPr>
              <w:autoSpaceDN w:val="0"/>
              <w:spacing w:line="240" w:lineRule="auto"/>
              <w:jc w:val="center"/>
              <w:rPr>
                <w:rFonts w:ascii="Times New Roman" w:hAnsi="Times New Roman"/>
                <w:sz w:val="24"/>
                <w:szCs w:val="24"/>
                <w:lang w:eastAsia="en-US"/>
              </w:rPr>
            </w:pPr>
          </w:p>
        </w:tc>
        <w:tc>
          <w:tcPr>
            <w:tcW w:w="460" w:type="pct"/>
            <w:noWrap/>
          </w:tcPr>
          <w:p w14:paraId="241310C7"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0A777AC9"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24AE385A"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275" w:type="pct"/>
            <w:noWrap/>
          </w:tcPr>
          <w:p w14:paraId="4AB4AB89" w14:textId="77777777" w:rsidR="00E62173" w:rsidRPr="002665DA" w:rsidRDefault="00E62173" w:rsidP="0026377C">
            <w:pPr>
              <w:jc w:val="center"/>
              <w:rPr>
                <w:rFonts w:ascii="Times New Roman" w:hAnsi="Times New Roman"/>
                <w:sz w:val="24"/>
                <w:szCs w:val="24"/>
              </w:rPr>
            </w:pPr>
            <w:r w:rsidRPr="002665DA">
              <w:rPr>
                <w:rFonts w:ascii="Times New Roman" w:hAnsi="Times New Roman"/>
                <w:sz w:val="24"/>
                <w:szCs w:val="24"/>
              </w:rPr>
              <w:t>х</w:t>
            </w:r>
          </w:p>
        </w:tc>
        <w:tc>
          <w:tcPr>
            <w:tcW w:w="275" w:type="pct"/>
            <w:noWrap/>
          </w:tcPr>
          <w:p w14:paraId="1025949E" w14:textId="77777777" w:rsidR="00E62173" w:rsidRPr="002665DA" w:rsidRDefault="00E62173" w:rsidP="0026377C">
            <w:pPr>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0CC32FD1"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370E242B"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348E44C9" w14:textId="77777777" w:rsidR="00E62173" w:rsidRPr="002665DA" w:rsidRDefault="00E62173" w:rsidP="0026377C">
            <w:pPr>
              <w:autoSpaceDN w:val="0"/>
              <w:spacing w:line="240" w:lineRule="auto"/>
              <w:ind w:right="-165"/>
              <w:jc w:val="center"/>
              <w:rPr>
                <w:rFonts w:ascii="Times New Roman" w:hAnsi="Times New Roman"/>
                <w:sz w:val="24"/>
                <w:szCs w:val="24"/>
              </w:rPr>
            </w:pPr>
            <w:r w:rsidRPr="002665DA">
              <w:rPr>
                <w:rFonts w:ascii="Times New Roman" w:hAnsi="Times New Roman"/>
                <w:sz w:val="24"/>
                <w:szCs w:val="24"/>
              </w:rPr>
              <w:t>х</w:t>
            </w:r>
          </w:p>
        </w:tc>
        <w:tc>
          <w:tcPr>
            <w:tcW w:w="198" w:type="pct"/>
            <w:noWrap/>
          </w:tcPr>
          <w:p w14:paraId="50F1B194"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80" w:type="pct"/>
            <w:noWrap/>
          </w:tcPr>
          <w:p w14:paraId="63365D72"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84" w:type="pct"/>
            <w:noWrap/>
          </w:tcPr>
          <w:p w14:paraId="37ABC0B9"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80" w:type="pct"/>
            <w:noWrap/>
          </w:tcPr>
          <w:p w14:paraId="530D38AC"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229" w:type="pct"/>
            <w:noWrap/>
          </w:tcPr>
          <w:p w14:paraId="3D43F28E" w14:textId="77777777" w:rsidR="00E62173" w:rsidRPr="002665DA" w:rsidRDefault="00E62173" w:rsidP="0026377C">
            <w:pPr>
              <w:autoSpaceDN w:val="0"/>
              <w:spacing w:line="240" w:lineRule="auto"/>
              <w:ind w:right="-165"/>
              <w:jc w:val="center"/>
              <w:rPr>
                <w:rFonts w:ascii="Times New Roman" w:hAnsi="Times New Roman"/>
                <w:sz w:val="24"/>
                <w:szCs w:val="24"/>
              </w:rPr>
            </w:pPr>
            <w:r w:rsidRPr="002665DA">
              <w:rPr>
                <w:rFonts w:ascii="Times New Roman" w:hAnsi="Times New Roman"/>
                <w:sz w:val="24"/>
                <w:szCs w:val="24"/>
              </w:rPr>
              <w:t>х</w:t>
            </w:r>
          </w:p>
        </w:tc>
      </w:tr>
      <w:tr w:rsidR="00E62173" w:rsidRPr="002665DA" w14:paraId="34F6CD9C" w14:textId="77777777" w:rsidTr="0026377C">
        <w:trPr>
          <w:trHeight w:val="20"/>
          <w:tblHeader/>
        </w:trPr>
        <w:tc>
          <w:tcPr>
            <w:tcW w:w="5000" w:type="pct"/>
            <w:gridSpan w:val="18"/>
          </w:tcPr>
          <w:p w14:paraId="5846F376" w14:textId="77777777" w:rsidR="00E62173" w:rsidRPr="002665DA" w:rsidRDefault="00E62173" w:rsidP="0026377C">
            <w:pPr>
              <w:autoSpaceDN w:val="0"/>
              <w:spacing w:line="240" w:lineRule="auto"/>
              <w:ind w:right="-165"/>
              <w:jc w:val="center"/>
              <w:rPr>
                <w:rFonts w:ascii="Times New Roman" w:hAnsi="Times New Roman"/>
                <w:sz w:val="24"/>
                <w:szCs w:val="24"/>
              </w:rPr>
            </w:pPr>
            <w:r w:rsidRPr="002665DA">
              <w:rPr>
                <w:rFonts w:ascii="Times New Roman" w:hAnsi="Times New Roman" w:cs="Arial"/>
                <w:b/>
                <w:sz w:val="24"/>
                <w:szCs w:val="24"/>
              </w:rPr>
              <w:t>4. Формирование благоприятной социальной среды для малого и среднего предпринимательства</w:t>
            </w:r>
          </w:p>
        </w:tc>
      </w:tr>
      <w:tr w:rsidR="00E62173" w:rsidRPr="002665DA" w14:paraId="532B7C55" w14:textId="77777777" w:rsidTr="0026377C">
        <w:trPr>
          <w:trHeight w:val="20"/>
          <w:tblHeader/>
        </w:trPr>
        <w:tc>
          <w:tcPr>
            <w:tcW w:w="166" w:type="pct"/>
          </w:tcPr>
          <w:p w14:paraId="7B3AA80B" w14:textId="77777777" w:rsidR="00E62173" w:rsidRPr="002665DA" w:rsidRDefault="00E62173" w:rsidP="0026377C">
            <w:pPr>
              <w:autoSpaceDN w:val="0"/>
              <w:spacing w:line="240" w:lineRule="auto"/>
              <w:rPr>
                <w:rFonts w:ascii="Times New Roman" w:hAnsi="Times New Roman" w:cs="Arial"/>
                <w:bCs/>
                <w:iCs/>
                <w:sz w:val="24"/>
                <w:szCs w:val="24"/>
              </w:rPr>
            </w:pPr>
            <w:r w:rsidRPr="002665DA">
              <w:rPr>
                <w:rFonts w:ascii="Times New Roman" w:hAnsi="Times New Roman" w:cs="Arial"/>
                <w:bCs/>
                <w:iCs/>
                <w:sz w:val="24"/>
                <w:szCs w:val="24"/>
              </w:rPr>
              <w:t>4.1</w:t>
            </w:r>
          </w:p>
        </w:tc>
        <w:tc>
          <w:tcPr>
            <w:tcW w:w="607" w:type="pct"/>
          </w:tcPr>
          <w:p w14:paraId="144DAE0D" w14:textId="77777777" w:rsidR="00E62173" w:rsidRPr="002665DA" w:rsidRDefault="00E62173" w:rsidP="0026377C">
            <w:pPr>
              <w:widowControl w:val="0"/>
              <w:autoSpaceDE w:val="0"/>
              <w:autoSpaceDN w:val="0"/>
              <w:adjustRightInd w:val="0"/>
              <w:spacing w:after="0" w:line="240" w:lineRule="auto"/>
              <w:rPr>
                <w:rFonts w:ascii="Times New Roman" w:hAnsi="Times New Roman" w:cs="Arial"/>
                <w:bCs/>
                <w:iCs/>
                <w:sz w:val="24"/>
                <w:szCs w:val="24"/>
              </w:rPr>
            </w:pPr>
            <w:r w:rsidRPr="002665DA">
              <w:rPr>
                <w:rFonts w:ascii="Times New Roman" w:hAnsi="Times New Roman" w:cs="Arial"/>
                <w:bCs/>
                <w:iCs/>
                <w:sz w:val="24"/>
                <w:szCs w:val="24"/>
              </w:rPr>
              <w:t>Формирование благоприятной социальной среды для малого и среднего предпринимательства</w:t>
            </w:r>
          </w:p>
        </w:tc>
        <w:tc>
          <w:tcPr>
            <w:tcW w:w="547" w:type="pct"/>
            <w:shd w:val="clear" w:color="auto" w:fill="FFFFFF"/>
          </w:tcPr>
          <w:p w14:paraId="031AEC89" w14:textId="77777777" w:rsidR="00E62173" w:rsidRPr="002665DA" w:rsidRDefault="00E62173" w:rsidP="0026377C">
            <w:pPr>
              <w:spacing w:line="240" w:lineRule="auto"/>
              <w:rPr>
                <w:rFonts w:ascii="Times New Roman" w:eastAsia="Calibri" w:hAnsi="Times New Roman"/>
                <w:sz w:val="24"/>
                <w:szCs w:val="24"/>
              </w:rPr>
            </w:pPr>
            <w:r w:rsidRPr="002665DA">
              <w:rPr>
                <w:rFonts w:ascii="Times New Roman" w:eastAsia="Calibri" w:hAnsi="Times New Roman"/>
                <w:sz w:val="24"/>
                <w:szCs w:val="24"/>
              </w:rPr>
              <w:t>Управление экономического анализа и прогнозирования Администрации Атяшевского муниципального района</w:t>
            </w:r>
          </w:p>
        </w:tc>
        <w:tc>
          <w:tcPr>
            <w:tcW w:w="363" w:type="pct"/>
            <w:noWrap/>
          </w:tcPr>
          <w:p w14:paraId="3AF10602"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452" w:type="pct"/>
            <w:noWrap/>
          </w:tcPr>
          <w:p w14:paraId="4B804415" w14:textId="77777777" w:rsidR="00E62173" w:rsidRPr="002665DA" w:rsidRDefault="00E62173" w:rsidP="0026377C">
            <w:pPr>
              <w:autoSpaceDN w:val="0"/>
              <w:spacing w:line="240" w:lineRule="auto"/>
              <w:jc w:val="center"/>
              <w:rPr>
                <w:rFonts w:ascii="Times New Roman" w:hAnsi="Times New Roman"/>
                <w:sz w:val="24"/>
                <w:szCs w:val="24"/>
                <w:lang w:eastAsia="en-US"/>
              </w:rPr>
            </w:pPr>
          </w:p>
          <w:p w14:paraId="12C0C3CE" w14:textId="77777777" w:rsidR="00E62173" w:rsidRPr="002665DA" w:rsidRDefault="00E62173" w:rsidP="0026377C">
            <w:pPr>
              <w:jc w:val="center"/>
              <w:rPr>
                <w:rFonts w:ascii="Times New Roman" w:hAnsi="Times New Roman"/>
                <w:sz w:val="24"/>
                <w:szCs w:val="24"/>
                <w:lang w:eastAsia="en-US"/>
              </w:rPr>
            </w:pPr>
            <w:r w:rsidRPr="002665DA">
              <w:rPr>
                <w:rFonts w:ascii="Times New Roman" w:hAnsi="Times New Roman"/>
                <w:sz w:val="24"/>
                <w:szCs w:val="24"/>
                <w:lang w:eastAsia="en-US"/>
              </w:rPr>
              <w:t>ежегодно</w:t>
            </w:r>
          </w:p>
        </w:tc>
        <w:tc>
          <w:tcPr>
            <w:tcW w:w="460" w:type="pct"/>
            <w:noWrap/>
          </w:tcPr>
          <w:p w14:paraId="08247814"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7A1F3A41"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157" w:type="pct"/>
            <w:noWrap/>
          </w:tcPr>
          <w:p w14:paraId="1B0AC926" w14:textId="77777777" w:rsidR="00E62173" w:rsidRPr="002665DA" w:rsidRDefault="00E62173" w:rsidP="0026377C">
            <w:pPr>
              <w:autoSpaceDN w:val="0"/>
              <w:spacing w:line="240" w:lineRule="auto"/>
              <w:jc w:val="center"/>
              <w:rPr>
                <w:rFonts w:ascii="Times New Roman" w:hAnsi="Times New Roman"/>
                <w:sz w:val="24"/>
                <w:szCs w:val="24"/>
              </w:rPr>
            </w:pPr>
            <w:r w:rsidRPr="002665DA">
              <w:rPr>
                <w:rFonts w:ascii="Times New Roman" w:hAnsi="Times New Roman"/>
                <w:sz w:val="24"/>
                <w:szCs w:val="24"/>
              </w:rPr>
              <w:t>х</w:t>
            </w:r>
          </w:p>
        </w:tc>
        <w:tc>
          <w:tcPr>
            <w:tcW w:w="275" w:type="pct"/>
            <w:noWrap/>
          </w:tcPr>
          <w:p w14:paraId="07D38243" w14:textId="77777777" w:rsidR="00E62173" w:rsidRPr="002665DA" w:rsidRDefault="00E62173" w:rsidP="0026377C">
            <w:pPr>
              <w:autoSpaceDN w:val="0"/>
              <w:spacing w:line="240" w:lineRule="auto"/>
              <w:ind w:right="-165"/>
              <w:jc w:val="center"/>
              <w:rPr>
                <w:rFonts w:ascii="Times New Roman" w:hAnsi="Times New Roman"/>
                <w:sz w:val="24"/>
                <w:szCs w:val="24"/>
              </w:rPr>
            </w:pPr>
            <w:r w:rsidRPr="002665DA">
              <w:rPr>
                <w:rFonts w:ascii="Times New Roman" w:hAnsi="Times New Roman"/>
                <w:sz w:val="24"/>
                <w:szCs w:val="24"/>
              </w:rPr>
              <w:t>х</w:t>
            </w:r>
          </w:p>
        </w:tc>
        <w:tc>
          <w:tcPr>
            <w:tcW w:w="275" w:type="pct"/>
            <w:noWrap/>
          </w:tcPr>
          <w:p w14:paraId="5838F471" w14:textId="77777777" w:rsidR="00E62173" w:rsidRPr="002665DA" w:rsidRDefault="00E62173" w:rsidP="0026377C">
            <w:pPr>
              <w:autoSpaceDN w:val="0"/>
              <w:spacing w:line="240" w:lineRule="auto"/>
              <w:ind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1C06846B"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4112CFE4"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90" w:type="pct"/>
            <w:noWrap/>
          </w:tcPr>
          <w:p w14:paraId="09BE4190"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98" w:type="pct"/>
            <w:noWrap/>
          </w:tcPr>
          <w:p w14:paraId="62E5DBB8"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80" w:type="pct"/>
            <w:noWrap/>
          </w:tcPr>
          <w:p w14:paraId="272B1AB4" w14:textId="77777777" w:rsidR="00E62173" w:rsidRPr="002665DA" w:rsidRDefault="00E62173" w:rsidP="0026377C">
            <w:pPr>
              <w:autoSpaceDN w:val="0"/>
              <w:spacing w:line="240" w:lineRule="auto"/>
              <w:ind w:left="-91" w:right="-165"/>
              <w:jc w:val="center"/>
              <w:rPr>
                <w:rFonts w:ascii="Times New Roman" w:hAnsi="Times New Roman"/>
                <w:sz w:val="24"/>
                <w:szCs w:val="24"/>
                <w:lang w:eastAsia="en-US"/>
              </w:rPr>
            </w:pPr>
            <w:r w:rsidRPr="002665DA">
              <w:rPr>
                <w:rFonts w:ascii="Times New Roman" w:hAnsi="Times New Roman"/>
                <w:sz w:val="24"/>
                <w:szCs w:val="24"/>
              </w:rPr>
              <w:t>х</w:t>
            </w:r>
          </w:p>
        </w:tc>
        <w:tc>
          <w:tcPr>
            <w:tcW w:w="184" w:type="pct"/>
            <w:noWrap/>
          </w:tcPr>
          <w:p w14:paraId="3BAC44B5"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180" w:type="pct"/>
            <w:noWrap/>
          </w:tcPr>
          <w:p w14:paraId="5AD49B02" w14:textId="77777777" w:rsidR="00E62173" w:rsidRPr="002665DA" w:rsidRDefault="00E62173" w:rsidP="0026377C">
            <w:pPr>
              <w:autoSpaceDN w:val="0"/>
              <w:spacing w:line="240" w:lineRule="auto"/>
              <w:ind w:left="-91" w:right="-165"/>
              <w:jc w:val="center"/>
              <w:rPr>
                <w:rFonts w:ascii="Times New Roman" w:hAnsi="Times New Roman"/>
                <w:sz w:val="24"/>
                <w:szCs w:val="24"/>
              </w:rPr>
            </w:pPr>
            <w:r w:rsidRPr="002665DA">
              <w:rPr>
                <w:rFonts w:ascii="Times New Roman" w:hAnsi="Times New Roman"/>
                <w:sz w:val="24"/>
                <w:szCs w:val="24"/>
              </w:rPr>
              <w:t>х</w:t>
            </w:r>
          </w:p>
        </w:tc>
        <w:tc>
          <w:tcPr>
            <w:tcW w:w="229" w:type="pct"/>
            <w:noWrap/>
          </w:tcPr>
          <w:p w14:paraId="294B91F7" w14:textId="77777777" w:rsidR="00E62173" w:rsidRPr="002665DA" w:rsidRDefault="00E62173" w:rsidP="0026377C">
            <w:pPr>
              <w:autoSpaceDN w:val="0"/>
              <w:spacing w:line="240" w:lineRule="auto"/>
              <w:ind w:right="-165"/>
              <w:jc w:val="center"/>
              <w:rPr>
                <w:rFonts w:ascii="Times New Roman" w:hAnsi="Times New Roman"/>
                <w:sz w:val="24"/>
                <w:szCs w:val="24"/>
              </w:rPr>
            </w:pPr>
            <w:r w:rsidRPr="002665DA">
              <w:rPr>
                <w:rFonts w:ascii="Times New Roman" w:hAnsi="Times New Roman"/>
                <w:sz w:val="24"/>
                <w:szCs w:val="24"/>
              </w:rPr>
              <w:t>х</w:t>
            </w:r>
          </w:p>
        </w:tc>
      </w:tr>
    </w:tbl>
    <w:p w14:paraId="5BF6A570" w14:textId="3B574479" w:rsidR="00131A49" w:rsidRDefault="00131A49" w:rsidP="00131A49">
      <w:pPr>
        <w:widowControl w:val="0"/>
        <w:tabs>
          <w:tab w:val="left" w:pos="1230"/>
        </w:tabs>
        <w:autoSpaceDE w:val="0"/>
        <w:autoSpaceDN w:val="0"/>
        <w:adjustRightInd w:val="0"/>
        <w:spacing w:after="0" w:line="240" w:lineRule="auto"/>
        <w:jc w:val="both"/>
        <w:rPr>
          <w:rFonts w:ascii="Times New Roman" w:hAnsi="Times New Roman"/>
          <w:sz w:val="24"/>
          <w:szCs w:val="24"/>
        </w:rPr>
      </w:pPr>
    </w:p>
    <w:p w14:paraId="100A1A87" w14:textId="77777777" w:rsidR="00913807" w:rsidRDefault="00913807" w:rsidP="000E6B2E">
      <w:pPr>
        <w:autoSpaceDE w:val="0"/>
        <w:autoSpaceDN w:val="0"/>
        <w:adjustRightInd w:val="0"/>
        <w:jc w:val="center"/>
        <w:rPr>
          <w:rFonts w:ascii="Times New Roman" w:hAnsi="Times New Roman"/>
          <w:color w:val="464C55"/>
          <w:sz w:val="18"/>
          <w:szCs w:val="18"/>
        </w:rPr>
      </w:pPr>
    </w:p>
    <w:p w14:paraId="4D26D901" w14:textId="77777777" w:rsidR="00913807" w:rsidRDefault="00913807" w:rsidP="000E6B2E">
      <w:pPr>
        <w:autoSpaceDE w:val="0"/>
        <w:autoSpaceDN w:val="0"/>
        <w:adjustRightInd w:val="0"/>
        <w:jc w:val="center"/>
        <w:rPr>
          <w:rFonts w:ascii="Times New Roman" w:hAnsi="Times New Roman"/>
          <w:color w:val="464C55"/>
          <w:sz w:val="18"/>
          <w:szCs w:val="18"/>
        </w:rPr>
      </w:pPr>
    </w:p>
    <w:p w14:paraId="0696F127" w14:textId="77777777" w:rsidR="00913807" w:rsidRDefault="00913807" w:rsidP="000E6B2E">
      <w:pPr>
        <w:autoSpaceDE w:val="0"/>
        <w:autoSpaceDN w:val="0"/>
        <w:adjustRightInd w:val="0"/>
        <w:jc w:val="center"/>
        <w:rPr>
          <w:rFonts w:ascii="Times New Roman" w:hAnsi="Times New Roman"/>
          <w:color w:val="464C55"/>
          <w:sz w:val="18"/>
          <w:szCs w:val="18"/>
        </w:rPr>
      </w:pPr>
    </w:p>
    <w:p w14:paraId="1B171915" w14:textId="77777777" w:rsidR="00913807" w:rsidRDefault="00913807" w:rsidP="000E6B2E">
      <w:pPr>
        <w:autoSpaceDE w:val="0"/>
        <w:autoSpaceDN w:val="0"/>
        <w:adjustRightInd w:val="0"/>
        <w:jc w:val="center"/>
        <w:rPr>
          <w:rFonts w:ascii="Times New Roman" w:hAnsi="Times New Roman"/>
          <w:color w:val="464C55"/>
          <w:sz w:val="18"/>
          <w:szCs w:val="18"/>
        </w:rPr>
      </w:pPr>
    </w:p>
    <w:p w14:paraId="48579D2A" w14:textId="77777777" w:rsidR="00913807" w:rsidRDefault="00913807" w:rsidP="000E6B2E">
      <w:pPr>
        <w:autoSpaceDE w:val="0"/>
        <w:autoSpaceDN w:val="0"/>
        <w:adjustRightInd w:val="0"/>
        <w:jc w:val="center"/>
        <w:rPr>
          <w:rFonts w:ascii="Times New Roman" w:hAnsi="Times New Roman"/>
          <w:color w:val="464C55"/>
          <w:sz w:val="18"/>
          <w:szCs w:val="18"/>
        </w:rPr>
      </w:pPr>
    </w:p>
    <w:p w14:paraId="66788F4A" w14:textId="77777777" w:rsidR="00913807" w:rsidRDefault="00913807" w:rsidP="000E6B2E">
      <w:pPr>
        <w:autoSpaceDE w:val="0"/>
        <w:autoSpaceDN w:val="0"/>
        <w:adjustRightInd w:val="0"/>
        <w:jc w:val="center"/>
        <w:rPr>
          <w:rFonts w:ascii="Times New Roman" w:hAnsi="Times New Roman"/>
          <w:color w:val="464C55"/>
          <w:sz w:val="18"/>
          <w:szCs w:val="18"/>
        </w:rPr>
      </w:pPr>
    </w:p>
    <w:p w14:paraId="2828FCB5" w14:textId="77777777" w:rsidR="00913807" w:rsidRDefault="00913807" w:rsidP="000E6B2E">
      <w:pPr>
        <w:autoSpaceDE w:val="0"/>
        <w:autoSpaceDN w:val="0"/>
        <w:adjustRightInd w:val="0"/>
        <w:jc w:val="center"/>
        <w:rPr>
          <w:rFonts w:ascii="Times New Roman" w:hAnsi="Times New Roman"/>
          <w:color w:val="464C55"/>
          <w:sz w:val="18"/>
          <w:szCs w:val="18"/>
        </w:rPr>
      </w:pPr>
    </w:p>
    <w:p w14:paraId="2BC7AC17" w14:textId="3A1DE6B8" w:rsidR="003B6B07" w:rsidRPr="00E14E2C" w:rsidRDefault="00131A49" w:rsidP="000E6B2E">
      <w:pPr>
        <w:autoSpaceDE w:val="0"/>
        <w:autoSpaceDN w:val="0"/>
        <w:adjustRightInd w:val="0"/>
        <w:jc w:val="center"/>
        <w:rPr>
          <w:rFonts w:ascii="Times New Roman" w:hAnsi="Times New Roman"/>
          <w:color w:val="464C55"/>
          <w:sz w:val="18"/>
          <w:szCs w:val="18"/>
        </w:rPr>
      </w:pPr>
      <w:r w:rsidRPr="00E14E2C">
        <w:rPr>
          <w:rFonts w:ascii="Times New Roman" w:hAnsi="Times New Roman"/>
          <w:color w:val="464C55"/>
          <w:sz w:val="18"/>
          <w:szCs w:val="18"/>
        </w:rPr>
        <w:lastRenderedPageBreak/>
        <w:t>(Постановлением Администрации Атяше</w:t>
      </w:r>
      <w:r w:rsidR="006576AD" w:rsidRPr="00E14E2C">
        <w:rPr>
          <w:rFonts w:ascii="Times New Roman" w:hAnsi="Times New Roman"/>
          <w:color w:val="464C55"/>
          <w:sz w:val="18"/>
          <w:szCs w:val="18"/>
        </w:rPr>
        <w:t>в</w:t>
      </w:r>
      <w:r w:rsidRPr="00E14E2C">
        <w:rPr>
          <w:rFonts w:ascii="Times New Roman" w:hAnsi="Times New Roman"/>
          <w:color w:val="464C55"/>
          <w:sz w:val="18"/>
          <w:szCs w:val="18"/>
        </w:rPr>
        <w:t xml:space="preserve">ского муниципального района от </w:t>
      </w:r>
      <w:r w:rsidR="005D5471" w:rsidRPr="00E14E2C">
        <w:rPr>
          <w:rFonts w:ascii="Times New Roman" w:hAnsi="Times New Roman"/>
          <w:color w:val="464C55"/>
          <w:sz w:val="18"/>
          <w:szCs w:val="18"/>
        </w:rPr>
        <w:t>16</w:t>
      </w:r>
      <w:r w:rsidRPr="00E14E2C">
        <w:rPr>
          <w:rFonts w:ascii="Times New Roman" w:hAnsi="Times New Roman"/>
          <w:color w:val="464C55"/>
          <w:sz w:val="18"/>
          <w:szCs w:val="18"/>
        </w:rPr>
        <w:t>.1</w:t>
      </w:r>
      <w:r w:rsidR="005D5471" w:rsidRPr="00E14E2C">
        <w:rPr>
          <w:rFonts w:ascii="Times New Roman" w:hAnsi="Times New Roman"/>
          <w:color w:val="464C55"/>
          <w:sz w:val="18"/>
          <w:szCs w:val="18"/>
        </w:rPr>
        <w:t>1</w:t>
      </w:r>
      <w:r w:rsidRPr="00E14E2C">
        <w:rPr>
          <w:rFonts w:ascii="Times New Roman" w:hAnsi="Times New Roman"/>
          <w:color w:val="464C55"/>
          <w:sz w:val="18"/>
          <w:szCs w:val="18"/>
        </w:rPr>
        <w:t>.20</w:t>
      </w:r>
      <w:r w:rsidR="005D5471" w:rsidRPr="00E14E2C">
        <w:rPr>
          <w:rFonts w:ascii="Times New Roman" w:hAnsi="Times New Roman"/>
          <w:color w:val="464C55"/>
          <w:sz w:val="18"/>
          <w:szCs w:val="18"/>
        </w:rPr>
        <w:t>20</w:t>
      </w:r>
      <w:r w:rsidRPr="00E14E2C">
        <w:rPr>
          <w:rFonts w:ascii="Times New Roman" w:hAnsi="Times New Roman"/>
          <w:color w:val="464C55"/>
          <w:sz w:val="18"/>
          <w:szCs w:val="18"/>
        </w:rPr>
        <w:t xml:space="preserve"> года № </w:t>
      </w:r>
      <w:proofErr w:type="gramStart"/>
      <w:r w:rsidR="005D5471" w:rsidRPr="00E14E2C">
        <w:rPr>
          <w:rFonts w:ascii="Times New Roman" w:hAnsi="Times New Roman"/>
          <w:color w:val="464C55"/>
          <w:sz w:val="18"/>
          <w:szCs w:val="18"/>
        </w:rPr>
        <w:t>571</w:t>
      </w:r>
      <w:r w:rsidRPr="00E14E2C">
        <w:rPr>
          <w:rFonts w:ascii="Times New Roman" w:hAnsi="Times New Roman"/>
          <w:color w:val="464C55"/>
          <w:sz w:val="18"/>
          <w:szCs w:val="18"/>
        </w:rPr>
        <w:t xml:space="preserve">  Программа</w:t>
      </w:r>
      <w:proofErr w:type="gramEnd"/>
      <w:r w:rsidRPr="00E14E2C">
        <w:rPr>
          <w:rFonts w:ascii="Times New Roman" w:hAnsi="Times New Roman"/>
          <w:color w:val="464C55"/>
          <w:sz w:val="18"/>
          <w:szCs w:val="18"/>
        </w:rPr>
        <w:t xml:space="preserve"> дополнена </w:t>
      </w:r>
      <w:r w:rsidR="000E6B2E" w:rsidRPr="00E14E2C">
        <w:rPr>
          <w:rFonts w:ascii="Times New Roman" w:hAnsi="Times New Roman"/>
          <w:color w:val="464C55"/>
          <w:sz w:val="18"/>
          <w:szCs w:val="18"/>
        </w:rPr>
        <w:t xml:space="preserve">Приложениями </w:t>
      </w:r>
      <w:r w:rsidR="006576AD" w:rsidRPr="00E14E2C">
        <w:rPr>
          <w:rFonts w:ascii="Times New Roman" w:hAnsi="Times New Roman"/>
          <w:color w:val="464C55"/>
          <w:sz w:val="18"/>
          <w:szCs w:val="18"/>
        </w:rPr>
        <w:t>6</w:t>
      </w:r>
      <w:r w:rsidR="000E6B2E" w:rsidRPr="00E14E2C">
        <w:rPr>
          <w:rFonts w:ascii="Times New Roman" w:hAnsi="Times New Roman"/>
          <w:color w:val="464C55"/>
          <w:sz w:val="18"/>
          <w:szCs w:val="18"/>
        </w:rPr>
        <w:t>-</w:t>
      </w:r>
      <w:r w:rsidR="006576AD" w:rsidRPr="00E14E2C">
        <w:rPr>
          <w:rFonts w:ascii="Times New Roman" w:hAnsi="Times New Roman"/>
          <w:color w:val="464C55"/>
          <w:sz w:val="18"/>
          <w:szCs w:val="18"/>
        </w:rPr>
        <w:t>7</w:t>
      </w:r>
      <w:r w:rsidRPr="00E14E2C">
        <w:rPr>
          <w:rFonts w:ascii="Times New Roman" w:hAnsi="Times New Roman"/>
          <w:color w:val="464C55"/>
          <w:sz w:val="18"/>
          <w:szCs w:val="18"/>
        </w:rPr>
        <w:t>)</w:t>
      </w:r>
    </w:p>
    <w:p w14:paraId="0A644E0F" w14:textId="77777777" w:rsidR="00DE3D84" w:rsidRPr="00E14E2C" w:rsidRDefault="00DE3D84" w:rsidP="000E6B2E">
      <w:pPr>
        <w:autoSpaceDE w:val="0"/>
        <w:autoSpaceDN w:val="0"/>
        <w:adjustRightInd w:val="0"/>
        <w:jc w:val="center"/>
        <w:rPr>
          <w:rFonts w:ascii="Times New Roman" w:hAnsi="Times New Roman"/>
          <w:color w:val="464C55"/>
          <w:sz w:val="18"/>
          <w:szCs w:val="18"/>
        </w:rPr>
      </w:pPr>
    </w:p>
    <w:tbl>
      <w:tblPr>
        <w:tblStyle w:val="a5"/>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1"/>
        <w:gridCol w:w="5926"/>
      </w:tblGrid>
      <w:tr w:rsidR="00DE3D84" w:rsidRPr="00E14E2C" w14:paraId="73B3F91E" w14:textId="77777777" w:rsidTr="00DE3D84">
        <w:tc>
          <w:tcPr>
            <w:tcW w:w="8930" w:type="dxa"/>
          </w:tcPr>
          <w:p w14:paraId="5C58B80E" w14:textId="77777777" w:rsidR="00DE3D84" w:rsidRPr="00E14E2C" w:rsidRDefault="00DE3D84" w:rsidP="00D24140">
            <w:pPr>
              <w:contextualSpacing/>
              <w:rPr>
                <w:rFonts w:ascii="Times New Roman" w:hAnsi="Times New Roman"/>
                <w:b/>
                <w:sz w:val="28"/>
                <w:szCs w:val="28"/>
              </w:rPr>
            </w:pPr>
            <w:bookmarkStart w:id="11" w:name="_Hlk52202628"/>
          </w:p>
        </w:tc>
        <w:tc>
          <w:tcPr>
            <w:tcW w:w="6062" w:type="dxa"/>
          </w:tcPr>
          <w:p w14:paraId="1758CE31" w14:textId="77777777" w:rsidR="00DE3D84" w:rsidRPr="00E14E2C" w:rsidRDefault="00DE3D84" w:rsidP="00DE3D84">
            <w:pPr>
              <w:contextualSpacing/>
              <w:rPr>
                <w:rFonts w:ascii="Times New Roman" w:hAnsi="Times New Roman"/>
                <w:b/>
                <w:sz w:val="28"/>
                <w:szCs w:val="28"/>
              </w:rPr>
            </w:pPr>
            <w:r w:rsidRPr="00E14E2C">
              <w:rPr>
                <w:rFonts w:ascii="Times New Roman" w:hAnsi="Times New Roman"/>
                <w:b/>
                <w:sz w:val="28"/>
                <w:szCs w:val="28"/>
              </w:rPr>
              <w:t>«Приложение 6</w:t>
            </w:r>
          </w:p>
          <w:p w14:paraId="0DDDBC69" w14:textId="6C3E0A01" w:rsidR="00DE3D84" w:rsidRPr="00E14E2C" w:rsidRDefault="00DE3D84" w:rsidP="00DE3D84">
            <w:pPr>
              <w:contextualSpacing/>
              <w:rPr>
                <w:rFonts w:ascii="Times New Roman" w:hAnsi="Times New Roman"/>
                <w:b/>
                <w:sz w:val="28"/>
                <w:szCs w:val="28"/>
              </w:rPr>
            </w:pPr>
            <w:r w:rsidRPr="00E14E2C">
              <w:rPr>
                <w:rFonts w:ascii="Times New Roman" w:hAnsi="Times New Roman"/>
                <w:b/>
                <w:sz w:val="28"/>
                <w:szCs w:val="28"/>
              </w:rPr>
              <w:t>к муниципальной программе «Экономическое развитие Атяшевского муниципального района»</w:t>
            </w:r>
          </w:p>
          <w:p w14:paraId="519D159D" w14:textId="77777777" w:rsidR="00DE3D84" w:rsidRPr="00E14E2C" w:rsidRDefault="00DE3D84" w:rsidP="00DE3D84">
            <w:pPr>
              <w:autoSpaceDE w:val="0"/>
              <w:autoSpaceDN w:val="0"/>
              <w:adjustRightInd w:val="0"/>
              <w:jc w:val="both"/>
              <w:outlineLvl w:val="0"/>
              <w:rPr>
                <w:rFonts w:ascii="Times New Roman" w:hAnsi="Times New Roman"/>
                <w:sz w:val="24"/>
                <w:szCs w:val="24"/>
              </w:rPr>
            </w:pPr>
          </w:p>
          <w:p w14:paraId="4400662E" w14:textId="052B86D4" w:rsidR="00DE3D84" w:rsidRPr="00E14E2C" w:rsidRDefault="00DE3D84" w:rsidP="00DE3D84">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(в ред. Постановлени</w:t>
            </w:r>
            <w:r w:rsidR="003C551E" w:rsidRPr="00E14E2C">
              <w:rPr>
                <w:rFonts w:ascii="Times New Roman" w:hAnsi="Times New Roman"/>
                <w:sz w:val="24"/>
                <w:szCs w:val="24"/>
              </w:rPr>
              <w:t>й</w:t>
            </w:r>
            <w:r w:rsidRPr="00E14E2C">
              <w:rPr>
                <w:rFonts w:ascii="Times New Roman" w:hAnsi="Times New Roman"/>
                <w:sz w:val="24"/>
                <w:szCs w:val="24"/>
              </w:rPr>
              <w:t xml:space="preserve"> Администрации Атяшевского </w:t>
            </w:r>
          </w:p>
          <w:p w14:paraId="0CB62D9C" w14:textId="5F5FEB4C" w:rsidR="00DE3D84" w:rsidRPr="00E14E2C" w:rsidRDefault="00DE3D84" w:rsidP="00DE3D84">
            <w:pPr>
              <w:contextualSpacing/>
              <w:rPr>
                <w:rFonts w:ascii="Times New Roman" w:hAnsi="Times New Roman"/>
                <w:b/>
                <w:sz w:val="28"/>
                <w:szCs w:val="28"/>
              </w:rPr>
            </w:pPr>
            <w:r w:rsidRPr="001B7C92">
              <w:rPr>
                <w:rFonts w:ascii="Times New Roman" w:hAnsi="Times New Roman"/>
                <w:sz w:val="24"/>
                <w:szCs w:val="24"/>
              </w:rPr>
              <w:t xml:space="preserve">муниципального района от </w:t>
            </w:r>
            <w:r w:rsidR="006671A2" w:rsidRPr="001B7C92">
              <w:rPr>
                <w:rFonts w:ascii="Times New Roman" w:hAnsi="Times New Roman"/>
                <w:sz w:val="24"/>
                <w:szCs w:val="24"/>
              </w:rPr>
              <w:t>2</w:t>
            </w:r>
            <w:r w:rsidR="000D3308" w:rsidRPr="001B7C92">
              <w:rPr>
                <w:rFonts w:ascii="Times New Roman" w:hAnsi="Times New Roman"/>
                <w:sz w:val="24"/>
                <w:szCs w:val="24"/>
              </w:rPr>
              <w:t>3</w:t>
            </w:r>
            <w:r w:rsidR="006671A2" w:rsidRPr="001B7C92">
              <w:rPr>
                <w:rFonts w:ascii="Times New Roman" w:hAnsi="Times New Roman"/>
                <w:sz w:val="24"/>
                <w:szCs w:val="24"/>
              </w:rPr>
              <w:t xml:space="preserve">.04.2021 </w:t>
            </w:r>
            <w:r w:rsidRPr="001B7C92">
              <w:rPr>
                <w:rFonts w:ascii="Times New Roman" w:hAnsi="Times New Roman"/>
                <w:sz w:val="24"/>
                <w:szCs w:val="24"/>
              </w:rPr>
              <w:t>г. №</w:t>
            </w:r>
            <w:r w:rsidR="006671A2" w:rsidRPr="001B7C92">
              <w:rPr>
                <w:rFonts w:ascii="Times New Roman" w:hAnsi="Times New Roman"/>
                <w:sz w:val="24"/>
                <w:szCs w:val="24"/>
              </w:rPr>
              <w:t>209</w:t>
            </w:r>
            <w:r w:rsidR="003C551E" w:rsidRPr="001B7C92">
              <w:rPr>
                <w:rFonts w:ascii="Times New Roman" w:hAnsi="Times New Roman"/>
                <w:sz w:val="24"/>
                <w:szCs w:val="24"/>
              </w:rPr>
              <w:t xml:space="preserve">, </w:t>
            </w:r>
            <w:r w:rsidR="007245A3" w:rsidRPr="001B7C92">
              <w:rPr>
                <w:rFonts w:ascii="Times New Roman" w:hAnsi="Times New Roman"/>
                <w:bCs/>
                <w:sz w:val="24"/>
                <w:szCs w:val="24"/>
              </w:rPr>
              <w:t>от 11.05.2021 г. №242</w:t>
            </w:r>
            <w:r w:rsidR="00833FA7" w:rsidRPr="001B7C92">
              <w:rPr>
                <w:rFonts w:ascii="Times New Roman" w:hAnsi="Times New Roman"/>
                <w:bCs/>
                <w:sz w:val="24"/>
                <w:szCs w:val="24"/>
              </w:rPr>
              <w:t>, от 15.12.2021 г. №650</w:t>
            </w:r>
            <w:r w:rsidR="00090A92" w:rsidRPr="001B7C92">
              <w:rPr>
                <w:rFonts w:ascii="Times New Roman" w:hAnsi="Times New Roman"/>
                <w:bCs/>
                <w:sz w:val="24"/>
                <w:szCs w:val="24"/>
              </w:rPr>
              <w:t>, от 11.04.2022 г. №166</w:t>
            </w:r>
            <w:r w:rsidR="008B1DAF" w:rsidRPr="001B7C92">
              <w:rPr>
                <w:rFonts w:ascii="Times New Roman" w:hAnsi="Times New Roman"/>
                <w:bCs/>
                <w:sz w:val="24"/>
                <w:szCs w:val="24"/>
              </w:rPr>
              <w:t>, от 13.07.2022 г. №352</w:t>
            </w:r>
            <w:r w:rsidR="005C14E9" w:rsidRPr="001B7C92">
              <w:rPr>
                <w:rFonts w:ascii="Times New Roman" w:hAnsi="Times New Roman"/>
                <w:bCs/>
                <w:sz w:val="24"/>
                <w:szCs w:val="24"/>
              </w:rPr>
              <w:t>,</w:t>
            </w:r>
            <w:r w:rsidR="005C14E9" w:rsidRPr="001B7C92">
              <w:rPr>
                <w:rFonts w:ascii="Times New Roman" w:hAnsi="Times New Roman"/>
                <w:sz w:val="24"/>
                <w:szCs w:val="24"/>
              </w:rPr>
              <w:t xml:space="preserve"> </w:t>
            </w:r>
            <w:r w:rsidR="00BB02CE" w:rsidRPr="001B7C92">
              <w:rPr>
                <w:rFonts w:ascii="Times New Roman" w:hAnsi="Times New Roman"/>
                <w:bCs/>
                <w:sz w:val="24"/>
                <w:szCs w:val="24"/>
              </w:rPr>
              <w:t>от 26.08.2022 г. №435</w:t>
            </w:r>
            <w:r w:rsidR="00913807" w:rsidRPr="001B7C92">
              <w:rPr>
                <w:rFonts w:ascii="Times New Roman" w:hAnsi="Times New Roman"/>
                <w:bCs/>
                <w:sz w:val="24"/>
                <w:szCs w:val="24"/>
              </w:rPr>
              <w:t>, от 26.12.2022 г. №</w:t>
            </w:r>
            <w:r w:rsidR="001B7C92" w:rsidRPr="001B7C92">
              <w:rPr>
                <w:rFonts w:ascii="Times New Roman" w:hAnsi="Times New Roman"/>
                <w:bCs/>
                <w:sz w:val="24"/>
                <w:szCs w:val="24"/>
              </w:rPr>
              <w:t>682</w:t>
            </w:r>
            <w:r w:rsidR="00090A92" w:rsidRPr="001B7C92">
              <w:rPr>
                <w:rFonts w:ascii="Times New Roman" w:hAnsi="Times New Roman"/>
                <w:bCs/>
                <w:sz w:val="24"/>
                <w:szCs w:val="24"/>
              </w:rPr>
              <w:t>)</w:t>
            </w:r>
          </w:p>
          <w:p w14:paraId="5299DCAF" w14:textId="52406D83" w:rsidR="00DE3D84" w:rsidRPr="00E14E2C" w:rsidRDefault="00DE3D84" w:rsidP="00DE3D84">
            <w:pPr>
              <w:contextualSpacing/>
              <w:rPr>
                <w:rFonts w:ascii="Times New Roman" w:hAnsi="Times New Roman"/>
                <w:b/>
                <w:sz w:val="28"/>
                <w:szCs w:val="28"/>
              </w:rPr>
            </w:pPr>
          </w:p>
        </w:tc>
      </w:tr>
    </w:tbl>
    <w:p w14:paraId="1A3A8E3E" w14:textId="77777777" w:rsidR="00D24140" w:rsidRPr="00E14E2C" w:rsidRDefault="00D24140" w:rsidP="00D24140">
      <w:pPr>
        <w:spacing w:after="0" w:line="240" w:lineRule="auto"/>
        <w:jc w:val="center"/>
        <w:rPr>
          <w:rFonts w:ascii="Times New Roman" w:hAnsi="Times New Roman"/>
          <w:sz w:val="28"/>
          <w:szCs w:val="28"/>
        </w:rPr>
      </w:pPr>
      <w:r w:rsidRPr="00E14E2C">
        <w:rPr>
          <w:rFonts w:ascii="Times New Roman" w:hAnsi="Times New Roman"/>
          <w:sz w:val="28"/>
          <w:szCs w:val="28"/>
        </w:rPr>
        <w:t xml:space="preserve">Ресурсное обеспечение и прогнозная (справочная) оценка расходов республиканского и местного бюджетов и иных источников финансирования на реализацию муниципальной программы </w:t>
      </w:r>
    </w:p>
    <w:p w14:paraId="536FA6F5" w14:textId="77777777" w:rsidR="00D24140" w:rsidRPr="00E14E2C" w:rsidRDefault="00D24140" w:rsidP="00D24140">
      <w:pPr>
        <w:spacing w:after="0" w:line="240" w:lineRule="auto"/>
        <w:jc w:val="center"/>
        <w:rPr>
          <w:rFonts w:ascii="Times New Roman" w:hAnsi="Times New Roman"/>
          <w:sz w:val="28"/>
          <w:szCs w:val="28"/>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26"/>
        <w:gridCol w:w="1417"/>
        <w:gridCol w:w="1560"/>
        <w:gridCol w:w="850"/>
        <w:gridCol w:w="851"/>
        <w:gridCol w:w="992"/>
        <w:gridCol w:w="850"/>
        <w:gridCol w:w="851"/>
        <w:gridCol w:w="850"/>
        <w:gridCol w:w="851"/>
        <w:gridCol w:w="850"/>
        <w:gridCol w:w="1134"/>
      </w:tblGrid>
      <w:tr w:rsidR="00D26BBA" w:rsidRPr="00D26BBA" w14:paraId="1C57B4DA" w14:textId="77777777" w:rsidTr="006A4152">
        <w:trPr>
          <w:trHeight w:val="370"/>
        </w:trPr>
        <w:tc>
          <w:tcPr>
            <w:tcW w:w="1555" w:type="dxa"/>
            <w:vMerge w:val="restart"/>
            <w:shd w:val="clear" w:color="auto" w:fill="auto"/>
            <w:vAlign w:val="center"/>
            <w:hideMark/>
          </w:tcPr>
          <w:p w14:paraId="327F63D1" w14:textId="77777777" w:rsidR="00D26BBA" w:rsidRPr="00D26BBA" w:rsidRDefault="00D26BBA" w:rsidP="00D26BBA">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Статус</w:t>
            </w:r>
          </w:p>
        </w:tc>
        <w:tc>
          <w:tcPr>
            <w:tcW w:w="2126" w:type="dxa"/>
            <w:vMerge w:val="restart"/>
            <w:shd w:val="clear" w:color="auto" w:fill="auto"/>
            <w:vAlign w:val="center"/>
            <w:hideMark/>
          </w:tcPr>
          <w:p w14:paraId="5C25193F" w14:textId="77777777" w:rsidR="00D26BBA" w:rsidRPr="00D26BBA" w:rsidRDefault="00D26BBA" w:rsidP="00D26BBA">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Наименование муниципальной программы, подпрограммы муниципальной программы, основного мероприятия, мероприятия</w:t>
            </w:r>
          </w:p>
        </w:tc>
        <w:tc>
          <w:tcPr>
            <w:tcW w:w="1417" w:type="dxa"/>
            <w:vMerge w:val="restart"/>
            <w:shd w:val="clear" w:color="auto" w:fill="auto"/>
            <w:vAlign w:val="center"/>
            <w:hideMark/>
          </w:tcPr>
          <w:p w14:paraId="16467B4D" w14:textId="77777777" w:rsidR="00D26BBA" w:rsidRPr="00D26BBA" w:rsidRDefault="00D26BBA" w:rsidP="00D26BBA">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Ответственный исполнитель, соисполнитель</w:t>
            </w:r>
          </w:p>
        </w:tc>
        <w:tc>
          <w:tcPr>
            <w:tcW w:w="1560" w:type="dxa"/>
            <w:vMerge w:val="restart"/>
            <w:shd w:val="clear" w:color="auto" w:fill="auto"/>
            <w:vAlign w:val="center"/>
            <w:hideMark/>
          </w:tcPr>
          <w:p w14:paraId="28F504A7" w14:textId="77777777" w:rsidR="00D26BBA" w:rsidRPr="00D26BBA" w:rsidRDefault="00D26BBA" w:rsidP="00D26BBA">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Источники финансирования</w:t>
            </w:r>
          </w:p>
        </w:tc>
        <w:tc>
          <w:tcPr>
            <w:tcW w:w="8079" w:type="dxa"/>
            <w:gridSpan w:val="9"/>
            <w:shd w:val="clear" w:color="auto" w:fill="auto"/>
            <w:vAlign w:val="center"/>
            <w:hideMark/>
          </w:tcPr>
          <w:p w14:paraId="5AC03FAD"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Оценка расходов (тыс. руб.), годы</w:t>
            </w:r>
          </w:p>
        </w:tc>
      </w:tr>
      <w:tr w:rsidR="00D26BBA" w:rsidRPr="00D26BBA" w14:paraId="618E4531" w14:textId="77777777" w:rsidTr="006A4152">
        <w:trPr>
          <w:trHeight w:val="517"/>
        </w:trPr>
        <w:tc>
          <w:tcPr>
            <w:tcW w:w="1555" w:type="dxa"/>
            <w:vMerge/>
            <w:shd w:val="clear" w:color="auto" w:fill="auto"/>
            <w:vAlign w:val="center"/>
            <w:hideMark/>
          </w:tcPr>
          <w:p w14:paraId="6BC1E356" w14:textId="77777777" w:rsidR="00D26BBA" w:rsidRPr="00D26BBA" w:rsidRDefault="00D26BBA" w:rsidP="00D26BBA">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083B59C6" w14:textId="77777777" w:rsidR="00D26BBA" w:rsidRPr="00D26BBA" w:rsidRDefault="00D26BBA" w:rsidP="00D26BBA">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67EFBA66" w14:textId="77777777" w:rsidR="00D26BBA" w:rsidRPr="00D26BBA" w:rsidRDefault="00D26BBA" w:rsidP="00D26BBA">
            <w:pPr>
              <w:spacing w:after="0" w:line="240" w:lineRule="auto"/>
              <w:rPr>
                <w:rFonts w:ascii="Times New Roman" w:hAnsi="Times New Roman"/>
                <w:b/>
                <w:bCs/>
                <w:color w:val="000000"/>
                <w:sz w:val="16"/>
                <w:szCs w:val="16"/>
              </w:rPr>
            </w:pPr>
          </w:p>
        </w:tc>
        <w:tc>
          <w:tcPr>
            <w:tcW w:w="1560" w:type="dxa"/>
            <w:vMerge/>
            <w:shd w:val="clear" w:color="auto" w:fill="auto"/>
            <w:vAlign w:val="center"/>
            <w:hideMark/>
          </w:tcPr>
          <w:p w14:paraId="72CEC11B" w14:textId="77777777" w:rsidR="00D26BBA" w:rsidRPr="00D26BBA" w:rsidRDefault="00D26BBA" w:rsidP="00D26BBA">
            <w:pPr>
              <w:spacing w:after="0" w:line="240" w:lineRule="auto"/>
              <w:rPr>
                <w:rFonts w:ascii="Times New Roman" w:hAnsi="Times New Roman"/>
                <w:b/>
                <w:bCs/>
                <w:color w:val="000000"/>
                <w:sz w:val="16"/>
                <w:szCs w:val="16"/>
              </w:rPr>
            </w:pPr>
          </w:p>
        </w:tc>
        <w:tc>
          <w:tcPr>
            <w:tcW w:w="850" w:type="dxa"/>
            <w:vMerge w:val="restart"/>
            <w:shd w:val="clear" w:color="auto" w:fill="auto"/>
            <w:vAlign w:val="center"/>
            <w:hideMark/>
          </w:tcPr>
          <w:p w14:paraId="00D311CA"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2019 год</w:t>
            </w:r>
          </w:p>
        </w:tc>
        <w:tc>
          <w:tcPr>
            <w:tcW w:w="851" w:type="dxa"/>
            <w:vMerge w:val="restart"/>
            <w:shd w:val="clear" w:color="auto" w:fill="auto"/>
            <w:vAlign w:val="center"/>
            <w:hideMark/>
          </w:tcPr>
          <w:p w14:paraId="3C5E11EE"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2020 год</w:t>
            </w:r>
          </w:p>
        </w:tc>
        <w:tc>
          <w:tcPr>
            <w:tcW w:w="992" w:type="dxa"/>
            <w:vMerge w:val="restart"/>
            <w:shd w:val="clear" w:color="auto" w:fill="auto"/>
            <w:vAlign w:val="center"/>
            <w:hideMark/>
          </w:tcPr>
          <w:p w14:paraId="7FE29CFE"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2021 год</w:t>
            </w:r>
          </w:p>
        </w:tc>
        <w:tc>
          <w:tcPr>
            <w:tcW w:w="850" w:type="dxa"/>
            <w:vMerge w:val="restart"/>
            <w:shd w:val="clear" w:color="auto" w:fill="auto"/>
            <w:vAlign w:val="center"/>
            <w:hideMark/>
          </w:tcPr>
          <w:p w14:paraId="33ADB728"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2022 год</w:t>
            </w:r>
          </w:p>
        </w:tc>
        <w:tc>
          <w:tcPr>
            <w:tcW w:w="851" w:type="dxa"/>
            <w:vMerge w:val="restart"/>
            <w:shd w:val="clear" w:color="auto" w:fill="auto"/>
            <w:vAlign w:val="center"/>
            <w:hideMark/>
          </w:tcPr>
          <w:p w14:paraId="2A584F2D"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2023 год</w:t>
            </w:r>
          </w:p>
        </w:tc>
        <w:tc>
          <w:tcPr>
            <w:tcW w:w="850" w:type="dxa"/>
            <w:vMerge w:val="restart"/>
            <w:shd w:val="clear" w:color="auto" w:fill="auto"/>
            <w:vAlign w:val="center"/>
            <w:hideMark/>
          </w:tcPr>
          <w:p w14:paraId="18E23C6E"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2024 год</w:t>
            </w:r>
          </w:p>
        </w:tc>
        <w:tc>
          <w:tcPr>
            <w:tcW w:w="851" w:type="dxa"/>
            <w:vMerge w:val="restart"/>
            <w:shd w:val="clear" w:color="auto" w:fill="auto"/>
            <w:vAlign w:val="center"/>
            <w:hideMark/>
          </w:tcPr>
          <w:p w14:paraId="3A34FB96"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2025 год</w:t>
            </w:r>
          </w:p>
        </w:tc>
        <w:tc>
          <w:tcPr>
            <w:tcW w:w="850" w:type="dxa"/>
            <w:vMerge w:val="restart"/>
            <w:shd w:val="clear" w:color="auto" w:fill="auto"/>
            <w:vAlign w:val="center"/>
            <w:hideMark/>
          </w:tcPr>
          <w:p w14:paraId="1DA4891A"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2026 год</w:t>
            </w:r>
          </w:p>
        </w:tc>
        <w:tc>
          <w:tcPr>
            <w:tcW w:w="1134" w:type="dxa"/>
            <w:vMerge w:val="restart"/>
            <w:shd w:val="clear" w:color="auto" w:fill="auto"/>
            <w:vAlign w:val="center"/>
            <w:hideMark/>
          </w:tcPr>
          <w:p w14:paraId="4C2C7B98"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Всего</w:t>
            </w:r>
          </w:p>
        </w:tc>
      </w:tr>
      <w:tr w:rsidR="00D26BBA" w:rsidRPr="00D26BBA" w14:paraId="111D5E0E" w14:textId="77777777" w:rsidTr="006A4152">
        <w:trPr>
          <w:trHeight w:val="509"/>
        </w:trPr>
        <w:tc>
          <w:tcPr>
            <w:tcW w:w="1555" w:type="dxa"/>
            <w:vMerge/>
            <w:shd w:val="clear" w:color="auto" w:fill="auto"/>
            <w:vAlign w:val="center"/>
            <w:hideMark/>
          </w:tcPr>
          <w:p w14:paraId="2A0153E0" w14:textId="77777777" w:rsidR="00D26BBA" w:rsidRPr="00D26BBA" w:rsidRDefault="00D26BBA" w:rsidP="00D26BBA">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0FFB8182" w14:textId="77777777" w:rsidR="00D26BBA" w:rsidRPr="00D26BBA" w:rsidRDefault="00D26BBA" w:rsidP="00D26BBA">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3EA4167E" w14:textId="77777777" w:rsidR="00D26BBA" w:rsidRPr="00D26BBA" w:rsidRDefault="00D26BBA" w:rsidP="00D26BBA">
            <w:pPr>
              <w:spacing w:after="0" w:line="240" w:lineRule="auto"/>
              <w:rPr>
                <w:rFonts w:ascii="Times New Roman" w:hAnsi="Times New Roman"/>
                <w:b/>
                <w:bCs/>
                <w:color w:val="000000"/>
                <w:sz w:val="16"/>
                <w:szCs w:val="16"/>
              </w:rPr>
            </w:pPr>
          </w:p>
        </w:tc>
        <w:tc>
          <w:tcPr>
            <w:tcW w:w="1560" w:type="dxa"/>
            <w:vMerge/>
            <w:shd w:val="clear" w:color="auto" w:fill="auto"/>
            <w:vAlign w:val="center"/>
            <w:hideMark/>
          </w:tcPr>
          <w:p w14:paraId="37FFB771" w14:textId="77777777" w:rsidR="00D26BBA" w:rsidRPr="00D26BBA" w:rsidRDefault="00D26BBA" w:rsidP="00D26BBA">
            <w:pPr>
              <w:spacing w:after="0" w:line="240" w:lineRule="auto"/>
              <w:rPr>
                <w:rFonts w:ascii="Times New Roman" w:hAnsi="Times New Roman"/>
                <w:b/>
                <w:bCs/>
                <w:color w:val="000000"/>
                <w:sz w:val="16"/>
                <w:szCs w:val="16"/>
              </w:rPr>
            </w:pPr>
          </w:p>
        </w:tc>
        <w:tc>
          <w:tcPr>
            <w:tcW w:w="850" w:type="dxa"/>
            <w:vMerge/>
            <w:shd w:val="clear" w:color="auto" w:fill="auto"/>
            <w:vAlign w:val="center"/>
            <w:hideMark/>
          </w:tcPr>
          <w:p w14:paraId="682D3175" w14:textId="77777777" w:rsidR="00D26BBA" w:rsidRPr="00D26BBA" w:rsidRDefault="00D26BBA" w:rsidP="00D26BBA">
            <w:pPr>
              <w:spacing w:after="0" w:line="240" w:lineRule="auto"/>
              <w:rPr>
                <w:rFonts w:ascii="Times New Roman" w:hAnsi="Times New Roman"/>
                <w:b/>
                <w:bCs/>
                <w:color w:val="000000"/>
                <w:sz w:val="16"/>
                <w:szCs w:val="16"/>
              </w:rPr>
            </w:pPr>
          </w:p>
        </w:tc>
        <w:tc>
          <w:tcPr>
            <w:tcW w:w="851" w:type="dxa"/>
            <w:vMerge/>
            <w:shd w:val="clear" w:color="auto" w:fill="auto"/>
            <w:vAlign w:val="center"/>
            <w:hideMark/>
          </w:tcPr>
          <w:p w14:paraId="28CF3351" w14:textId="77777777" w:rsidR="00D26BBA" w:rsidRPr="00D26BBA" w:rsidRDefault="00D26BBA" w:rsidP="00D26BBA">
            <w:pPr>
              <w:spacing w:after="0" w:line="240" w:lineRule="auto"/>
              <w:rPr>
                <w:rFonts w:ascii="Times New Roman" w:hAnsi="Times New Roman"/>
                <w:b/>
                <w:bCs/>
                <w:color w:val="000000"/>
                <w:sz w:val="16"/>
                <w:szCs w:val="16"/>
              </w:rPr>
            </w:pPr>
          </w:p>
        </w:tc>
        <w:tc>
          <w:tcPr>
            <w:tcW w:w="992" w:type="dxa"/>
            <w:vMerge/>
            <w:shd w:val="clear" w:color="auto" w:fill="auto"/>
            <w:vAlign w:val="center"/>
            <w:hideMark/>
          </w:tcPr>
          <w:p w14:paraId="2FF06DCA" w14:textId="77777777" w:rsidR="00D26BBA" w:rsidRPr="00D26BBA" w:rsidRDefault="00D26BBA" w:rsidP="00D26BBA">
            <w:pPr>
              <w:spacing w:after="0" w:line="240" w:lineRule="auto"/>
              <w:rPr>
                <w:rFonts w:ascii="Times New Roman" w:hAnsi="Times New Roman"/>
                <w:b/>
                <w:bCs/>
                <w:color w:val="000000"/>
                <w:sz w:val="16"/>
                <w:szCs w:val="16"/>
              </w:rPr>
            </w:pPr>
          </w:p>
        </w:tc>
        <w:tc>
          <w:tcPr>
            <w:tcW w:w="850" w:type="dxa"/>
            <w:vMerge/>
            <w:shd w:val="clear" w:color="auto" w:fill="auto"/>
            <w:vAlign w:val="center"/>
            <w:hideMark/>
          </w:tcPr>
          <w:p w14:paraId="35B09D2C" w14:textId="77777777" w:rsidR="00D26BBA" w:rsidRPr="00D26BBA" w:rsidRDefault="00D26BBA" w:rsidP="00D26BBA">
            <w:pPr>
              <w:spacing w:after="0" w:line="240" w:lineRule="auto"/>
              <w:rPr>
                <w:rFonts w:ascii="Times New Roman" w:hAnsi="Times New Roman"/>
                <w:b/>
                <w:bCs/>
                <w:color w:val="000000"/>
                <w:sz w:val="16"/>
                <w:szCs w:val="16"/>
              </w:rPr>
            </w:pPr>
          </w:p>
        </w:tc>
        <w:tc>
          <w:tcPr>
            <w:tcW w:w="851" w:type="dxa"/>
            <w:vMerge/>
            <w:shd w:val="clear" w:color="auto" w:fill="auto"/>
            <w:vAlign w:val="center"/>
            <w:hideMark/>
          </w:tcPr>
          <w:p w14:paraId="538A8311" w14:textId="77777777" w:rsidR="00D26BBA" w:rsidRPr="00D26BBA" w:rsidRDefault="00D26BBA" w:rsidP="00D26BBA">
            <w:pPr>
              <w:spacing w:after="0" w:line="240" w:lineRule="auto"/>
              <w:rPr>
                <w:rFonts w:ascii="Times New Roman" w:hAnsi="Times New Roman"/>
                <w:b/>
                <w:bCs/>
                <w:color w:val="000000"/>
                <w:sz w:val="16"/>
                <w:szCs w:val="16"/>
              </w:rPr>
            </w:pPr>
          </w:p>
        </w:tc>
        <w:tc>
          <w:tcPr>
            <w:tcW w:w="850" w:type="dxa"/>
            <w:vMerge/>
            <w:shd w:val="clear" w:color="auto" w:fill="auto"/>
            <w:vAlign w:val="center"/>
            <w:hideMark/>
          </w:tcPr>
          <w:p w14:paraId="03D2F41A" w14:textId="77777777" w:rsidR="00D26BBA" w:rsidRPr="00D26BBA" w:rsidRDefault="00D26BBA" w:rsidP="00D26BBA">
            <w:pPr>
              <w:spacing w:after="0" w:line="240" w:lineRule="auto"/>
              <w:rPr>
                <w:rFonts w:ascii="Times New Roman" w:hAnsi="Times New Roman"/>
                <w:b/>
                <w:bCs/>
                <w:color w:val="000000"/>
                <w:sz w:val="16"/>
                <w:szCs w:val="16"/>
              </w:rPr>
            </w:pPr>
          </w:p>
        </w:tc>
        <w:tc>
          <w:tcPr>
            <w:tcW w:w="851" w:type="dxa"/>
            <w:vMerge/>
            <w:shd w:val="clear" w:color="auto" w:fill="auto"/>
            <w:vAlign w:val="center"/>
            <w:hideMark/>
          </w:tcPr>
          <w:p w14:paraId="4EEB4384" w14:textId="77777777" w:rsidR="00D26BBA" w:rsidRPr="00D26BBA" w:rsidRDefault="00D26BBA" w:rsidP="00D26BBA">
            <w:pPr>
              <w:spacing w:after="0" w:line="240" w:lineRule="auto"/>
              <w:rPr>
                <w:rFonts w:ascii="Times New Roman" w:hAnsi="Times New Roman"/>
                <w:b/>
                <w:bCs/>
                <w:color w:val="000000"/>
                <w:sz w:val="16"/>
                <w:szCs w:val="16"/>
              </w:rPr>
            </w:pPr>
          </w:p>
        </w:tc>
        <w:tc>
          <w:tcPr>
            <w:tcW w:w="850" w:type="dxa"/>
            <w:vMerge/>
            <w:shd w:val="clear" w:color="auto" w:fill="auto"/>
            <w:vAlign w:val="center"/>
            <w:hideMark/>
          </w:tcPr>
          <w:p w14:paraId="3289F007" w14:textId="77777777" w:rsidR="00D26BBA" w:rsidRPr="00D26BBA" w:rsidRDefault="00D26BBA" w:rsidP="00D26BBA">
            <w:pPr>
              <w:spacing w:after="0" w:line="240" w:lineRule="auto"/>
              <w:rPr>
                <w:rFonts w:ascii="Times New Roman" w:hAnsi="Times New Roman"/>
                <w:b/>
                <w:bCs/>
                <w:color w:val="000000"/>
                <w:sz w:val="16"/>
                <w:szCs w:val="16"/>
              </w:rPr>
            </w:pPr>
          </w:p>
        </w:tc>
        <w:tc>
          <w:tcPr>
            <w:tcW w:w="1134" w:type="dxa"/>
            <w:vMerge/>
            <w:shd w:val="clear" w:color="auto" w:fill="auto"/>
            <w:vAlign w:val="center"/>
            <w:hideMark/>
          </w:tcPr>
          <w:p w14:paraId="70CA048C" w14:textId="77777777" w:rsidR="00D26BBA" w:rsidRPr="00D26BBA" w:rsidRDefault="00D26BBA" w:rsidP="00D26BBA">
            <w:pPr>
              <w:spacing w:after="0" w:line="240" w:lineRule="auto"/>
              <w:rPr>
                <w:rFonts w:ascii="Times New Roman" w:hAnsi="Times New Roman"/>
                <w:b/>
                <w:bCs/>
                <w:color w:val="000000"/>
                <w:sz w:val="16"/>
                <w:szCs w:val="16"/>
              </w:rPr>
            </w:pPr>
          </w:p>
        </w:tc>
      </w:tr>
      <w:tr w:rsidR="00D26BBA" w:rsidRPr="00D26BBA" w14:paraId="0C80EBBF" w14:textId="77777777" w:rsidTr="006A4152">
        <w:trPr>
          <w:trHeight w:val="315"/>
        </w:trPr>
        <w:tc>
          <w:tcPr>
            <w:tcW w:w="1555" w:type="dxa"/>
            <w:shd w:val="clear" w:color="auto" w:fill="auto"/>
            <w:vAlign w:val="center"/>
            <w:hideMark/>
          </w:tcPr>
          <w:p w14:paraId="2EAE07D8"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w:t>
            </w:r>
          </w:p>
        </w:tc>
        <w:tc>
          <w:tcPr>
            <w:tcW w:w="2126" w:type="dxa"/>
            <w:shd w:val="clear" w:color="auto" w:fill="auto"/>
            <w:vAlign w:val="center"/>
            <w:hideMark/>
          </w:tcPr>
          <w:p w14:paraId="656FAB41"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w:t>
            </w:r>
          </w:p>
        </w:tc>
        <w:tc>
          <w:tcPr>
            <w:tcW w:w="1417" w:type="dxa"/>
            <w:shd w:val="clear" w:color="auto" w:fill="auto"/>
            <w:vAlign w:val="center"/>
            <w:hideMark/>
          </w:tcPr>
          <w:p w14:paraId="0809C8E3"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w:t>
            </w:r>
          </w:p>
        </w:tc>
        <w:tc>
          <w:tcPr>
            <w:tcW w:w="1560" w:type="dxa"/>
            <w:shd w:val="clear" w:color="auto" w:fill="auto"/>
            <w:vAlign w:val="center"/>
            <w:hideMark/>
          </w:tcPr>
          <w:p w14:paraId="7A6C71FF"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2D5E330E"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5</w:t>
            </w:r>
          </w:p>
        </w:tc>
        <w:tc>
          <w:tcPr>
            <w:tcW w:w="851" w:type="dxa"/>
            <w:shd w:val="clear" w:color="auto" w:fill="auto"/>
            <w:vAlign w:val="center"/>
            <w:hideMark/>
          </w:tcPr>
          <w:p w14:paraId="11D97DD3"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w:t>
            </w:r>
          </w:p>
        </w:tc>
        <w:tc>
          <w:tcPr>
            <w:tcW w:w="992" w:type="dxa"/>
            <w:shd w:val="clear" w:color="auto" w:fill="auto"/>
            <w:vAlign w:val="center"/>
            <w:hideMark/>
          </w:tcPr>
          <w:p w14:paraId="5FBCC40B"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67B9C345"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1" w:type="dxa"/>
            <w:shd w:val="clear" w:color="auto" w:fill="auto"/>
            <w:vAlign w:val="center"/>
            <w:hideMark/>
          </w:tcPr>
          <w:p w14:paraId="5C850FC5"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850" w:type="dxa"/>
            <w:shd w:val="clear" w:color="auto" w:fill="auto"/>
            <w:vAlign w:val="center"/>
            <w:hideMark/>
          </w:tcPr>
          <w:p w14:paraId="77BAF35F"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10</w:t>
            </w:r>
          </w:p>
        </w:tc>
        <w:tc>
          <w:tcPr>
            <w:tcW w:w="851" w:type="dxa"/>
            <w:shd w:val="clear" w:color="auto" w:fill="auto"/>
            <w:vAlign w:val="center"/>
            <w:hideMark/>
          </w:tcPr>
          <w:p w14:paraId="5A17788C"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51788892"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1134" w:type="dxa"/>
            <w:shd w:val="clear" w:color="auto" w:fill="auto"/>
            <w:vAlign w:val="center"/>
            <w:hideMark/>
          </w:tcPr>
          <w:p w14:paraId="181C3098" w14:textId="77777777" w:rsidR="00D26BBA" w:rsidRPr="00D26BBA" w:rsidRDefault="00D26BBA" w:rsidP="00D26BBA">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w:t>
            </w:r>
          </w:p>
        </w:tc>
      </w:tr>
      <w:tr w:rsidR="001D1F00" w:rsidRPr="00D26BBA" w14:paraId="4CE2325D" w14:textId="77777777" w:rsidTr="007A45BF">
        <w:trPr>
          <w:trHeight w:val="315"/>
        </w:trPr>
        <w:tc>
          <w:tcPr>
            <w:tcW w:w="1555" w:type="dxa"/>
            <w:vMerge w:val="restart"/>
            <w:shd w:val="clear" w:color="auto" w:fill="auto"/>
            <w:hideMark/>
          </w:tcPr>
          <w:p w14:paraId="48E0BE86"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Программа</w:t>
            </w:r>
          </w:p>
        </w:tc>
        <w:tc>
          <w:tcPr>
            <w:tcW w:w="2126" w:type="dxa"/>
            <w:vMerge w:val="restart"/>
            <w:shd w:val="clear" w:color="auto" w:fill="auto"/>
            <w:hideMark/>
          </w:tcPr>
          <w:p w14:paraId="70FA0719"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«Экономическое развитие Атяшевского муниципального района до 2025 года»</w:t>
            </w:r>
          </w:p>
        </w:tc>
        <w:tc>
          <w:tcPr>
            <w:tcW w:w="1417" w:type="dxa"/>
            <w:vMerge w:val="restart"/>
            <w:shd w:val="clear" w:color="auto" w:fill="auto"/>
            <w:hideMark/>
          </w:tcPr>
          <w:p w14:paraId="42EF43EA"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Администрация Атяшевского муниципального района</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700D4F55" w14:textId="0CA5D2AD" w:rsidR="001D1F00" w:rsidRPr="00D26BBA" w:rsidRDefault="001D1F00" w:rsidP="001D1F00">
            <w:pPr>
              <w:spacing w:after="0" w:line="240" w:lineRule="auto"/>
              <w:rPr>
                <w:rFonts w:ascii="Times New Roman" w:hAnsi="Times New Roman"/>
                <w:b/>
                <w:bCs/>
                <w:color w:val="000000"/>
                <w:sz w:val="16"/>
                <w:szCs w:val="16"/>
              </w:rPr>
            </w:pPr>
            <w:r w:rsidRPr="001D1F00">
              <w:rPr>
                <w:rFonts w:ascii="Times New Roman" w:hAnsi="Times New Roman"/>
                <w:b/>
                <w:bCs/>
                <w:color w:val="000000"/>
                <w:sz w:val="16"/>
                <w:szCs w:val="16"/>
              </w:rPr>
              <w:t>Всего</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A95C3A" w14:textId="3E3F6B41"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79,0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43E9BA" w14:textId="511A2DBF"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816,15</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6A3114" w14:textId="35FC8012"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22547,8</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E9A20F" w14:textId="09305A9C"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27899,58</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FAFDF8" w14:textId="5F77C988"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31314,0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EDCD2A" w14:textId="402E84A1"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33305,0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E49555" w14:textId="2AEEB197"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35 695,0</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1A5E2" w14:textId="331284D4"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38515,0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85BE4B" w14:textId="576514CE"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190171,53</w:t>
            </w:r>
          </w:p>
        </w:tc>
      </w:tr>
      <w:tr w:rsidR="001D1F00" w:rsidRPr="00D26BBA" w14:paraId="7CEE2213" w14:textId="77777777" w:rsidTr="007A45BF">
        <w:trPr>
          <w:trHeight w:val="162"/>
        </w:trPr>
        <w:tc>
          <w:tcPr>
            <w:tcW w:w="1555" w:type="dxa"/>
            <w:vMerge/>
            <w:shd w:val="clear" w:color="auto" w:fill="auto"/>
            <w:vAlign w:val="center"/>
            <w:hideMark/>
          </w:tcPr>
          <w:p w14:paraId="1CB301F0"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1A5E1A19"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271BF69E"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tcBorders>
              <w:top w:val="nil"/>
              <w:left w:val="nil"/>
              <w:bottom w:val="single" w:sz="4" w:space="0" w:color="auto"/>
              <w:right w:val="single" w:sz="4" w:space="0" w:color="auto"/>
            </w:tcBorders>
            <w:shd w:val="clear" w:color="auto" w:fill="FFFFFF" w:themeFill="background1"/>
            <w:hideMark/>
          </w:tcPr>
          <w:p w14:paraId="76D0D473" w14:textId="20AA53D5" w:rsidR="001D1F00" w:rsidRPr="00D26BBA" w:rsidRDefault="001D1F00" w:rsidP="001D1F00">
            <w:pPr>
              <w:spacing w:after="0" w:line="240" w:lineRule="auto"/>
              <w:rPr>
                <w:rFonts w:ascii="Times New Roman" w:hAnsi="Times New Roman"/>
                <w:b/>
                <w:bCs/>
                <w:color w:val="000000"/>
                <w:sz w:val="16"/>
                <w:szCs w:val="16"/>
              </w:rPr>
            </w:pPr>
            <w:r w:rsidRPr="001D1F00">
              <w:rPr>
                <w:rFonts w:ascii="Times New Roman" w:hAnsi="Times New Roman"/>
                <w:b/>
                <w:bCs/>
                <w:color w:val="000000"/>
                <w:sz w:val="16"/>
                <w:szCs w:val="16"/>
              </w:rPr>
              <w:t>Федеральный бюджет</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47343CD" w14:textId="7000C461"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4FCEB6A" w14:textId="43671BFA"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DFF01D" w14:textId="23531207"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B0B61A0" w14:textId="798DC249"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EAD0FD7" w14:textId="554A40D1"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0458758" w14:textId="0FEABDFA"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6660572" w14:textId="3CA75054"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22EBD563" w14:textId="0D522CA9"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C65EAD1" w14:textId="1019BFBD"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r>
      <w:tr w:rsidR="001D1F00" w:rsidRPr="00D26BBA" w14:paraId="11D25404" w14:textId="77777777" w:rsidTr="007A45BF">
        <w:trPr>
          <w:trHeight w:val="229"/>
        </w:trPr>
        <w:tc>
          <w:tcPr>
            <w:tcW w:w="1555" w:type="dxa"/>
            <w:vMerge/>
            <w:shd w:val="clear" w:color="auto" w:fill="auto"/>
            <w:vAlign w:val="center"/>
            <w:hideMark/>
          </w:tcPr>
          <w:p w14:paraId="569E1E0C"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0AF3A8F9"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40A6208A"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tcBorders>
              <w:top w:val="nil"/>
              <w:left w:val="nil"/>
              <w:bottom w:val="single" w:sz="4" w:space="0" w:color="auto"/>
              <w:right w:val="single" w:sz="4" w:space="0" w:color="auto"/>
            </w:tcBorders>
            <w:shd w:val="clear" w:color="auto" w:fill="FFFFFF" w:themeFill="background1"/>
            <w:hideMark/>
          </w:tcPr>
          <w:p w14:paraId="403B1DEF" w14:textId="3A0293C3" w:rsidR="001D1F00" w:rsidRPr="00D26BBA" w:rsidRDefault="001D1F00" w:rsidP="001D1F00">
            <w:pPr>
              <w:spacing w:after="0" w:line="240" w:lineRule="auto"/>
              <w:rPr>
                <w:rFonts w:ascii="Times New Roman" w:hAnsi="Times New Roman"/>
                <w:b/>
                <w:bCs/>
                <w:color w:val="000000"/>
                <w:sz w:val="16"/>
                <w:szCs w:val="16"/>
              </w:rPr>
            </w:pPr>
            <w:r w:rsidRPr="001D1F00">
              <w:rPr>
                <w:rFonts w:ascii="Times New Roman" w:hAnsi="Times New Roman"/>
                <w:b/>
                <w:bCs/>
                <w:color w:val="000000"/>
                <w:sz w:val="16"/>
                <w:szCs w:val="16"/>
              </w:rPr>
              <w:t>республиканский бюджет</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6F81E76" w14:textId="57FE1600"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7B55707" w14:textId="7231F214"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632,62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2D8904B" w14:textId="65F73A5B"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2097,4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924648A" w14:textId="41EA93BA"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7149,95</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4431CD10" w14:textId="21CA258B"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9424,0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594AADD" w14:textId="5118F2A1"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11305,0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36BC822" w14:textId="187FCC3A"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13566,0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8E9B71E" w14:textId="6A787818"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16245,0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922A9A2" w14:textId="780C9E5E"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60419,97</w:t>
            </w:r>
          </w:p>
        </w:tc>
      </w:tr>
      <w:tr w:rsidR="001D1F00" w:rsidRPr="00D26BBA" w14:paraId="72D070F5" w14:textId="77777777" w:rsidTr="007A45BF">
        <w:trPr>
          <w:trHeight w:val="474"/>
        </w:trPr>
        <w:tc>
          <w:tcPr>
            <w:tcW w:w="1555" w:type="dxa"/>
            <w:vMerge/>
            <w:shd w:val="clear" w:color="auto" w:fill="auto"/>
            <w:vAlign w:val="center"/>
            <w:hideMark/>
          </w:tcPr>
          <w:p w14:paraId="4CEDDEB7"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C85F456"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19FB69A0"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tcBorders>
              <w:top w:val="nil"/>
              <w:left w:val="nil"/>
              <w:bottom w:val="single" w:sz="4" w:space="0" w:color="auto"/>
              <w:right w:val="single" w:sz="4" w:space="0" w:color="auto"/>
            </w:tcBorders>
            <w:shd w:val="clear" w:color="auto" w:fill="FFFFFF" w:themeFill="background1"/>
            <w:hideMark/>
          </w:tcPr>
          <w:p w14:paraId="5D0FE58E" w14:textId="6E8111E7" w:rsidR="001D1F00" w:rsidRPr="00D26BBA" w:rsidRDefault="001D1F00" w:rsidP="001D1F00">
            <w:pPr>
              <w:spacing w:after="0" w:line="240" w:lineRule="auto"/>
              <w:rPr>
                <w:rFonts w:ascii="Times New Roman" w:hAnsi="Times New Roman"/>
                <w:b/>
                <w:bCs/>
                <w:color w:val="000000"/>
                <w:sz w:val="16"/>
                <w:szCs w:val="16"/>
              </w:rPr>
            </w:pPr>
            <w:r w:rsidRPr="001D1F00">
              <w:rPr>
                <w:rFonts w:ascii="Times New Roman" w:hAnsi="Times New Roman"/>
                <w:b/>
                <w:bCs/>
                <w:color w:val="000000"/>
                <w:sz w:val="16"/>
                <w:szCs w:val="16"/>
              </w:rPr>
              <w:t>бюджет Атяшевского муниципального района</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5E66EE6" w14:textId="492B10A2"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79,0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4394020" w14:textId="259F4385"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183,53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5DEBE9" w14:textId="6E6D7BDE"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310,4</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5300CC9" w14:textId="212A19F3"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609,63</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F6724E7" w14:textId="0CAC5DF6"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1 750,0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62FFA05C" w14:textId="6D89D0C7"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1 860,0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3B7DFBD" w14:textId="42A48AA5"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1 989,0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400F01DE" w14:textId="4F25A649"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2 130,0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AC781EF" w14:textId="43B0406A"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8911,56</w:t>
            </w:r>
          </w:p>
        </w:tc>
      </w:tr>
      <w:tr w:rsidR="001D1F00" w:rsidRPr="00D26BBA" w14:paraId="0DD7060F" w14:textId="77777777" w:rsidTr="007A45BF">
        <w:trPr>
          <w:trHeight w:val="313"/>
        </w:trPr>
        <w:tc>
          <w:tcPr>
            <w:tcW w:w="1555" w:type="dxa"/>
            <w:vMerge/>
            <w:shd w:val="clear" w:color="auto" w:fill="auto"/>
            <w:vAlign w:val="center"/>
            <w:hideMark/>
          </w:tcPr>
          <w:p w14:paraId="418A5D9E"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74363E8D"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600AA45A"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tcBorders>
              <w:top w:val="nil"/>
              <w:left w:val="nil"/>
              <w:bottom w:val="single" w:sz="4" w:space="0" w:color="auto"/>
              <w:right w:val="single" w:sz="4" w:space="0" w:color="auto"/>
            </w:tcBorders>
            <w:shd w:val="clear" w:color="auto" w:fill="FFFFFF" w:themeFill="background1"/>
            <w:hideMark/>
          </w:tcPr>
          <w:p w14:paraId="134FF7BA" w14:textId="3D653062" w:rsidR="001D1F00" w:rsidRPr="00D26BBA" w:rsidRDefault="001D1F00" w:rsidP="001D1F00">
            <w:pPr>
              <w:spacing w:after="0" w:line="240" w:lineRule="auto"/>
              <w:rPr>
                <w:rFonts w:ascii="Times New Roman" w:hAnsi="Times New Roman"/>
                <w:b/>
                <w:bCs/>
                <w:color w:val="000000"/>
                <w:sz w:val="16"/>
                <w:szCs w:val="16"/>
              </w:rPr>
            </w:pPr>
            <w:r w:rsidRPr="001D1F00">
              <w:rPr>
                <w:rFonts w:ascii="Times New Roman" w:hAnsi="Times New Roman"/>
                <w:b/>
                <w:bCs/>
                <w:color w:val="000000"/>
                <w:sz w:val="16"/>
                <w:szCs w:val="16"/>
              </w:rPr>
              <w:t>внебюджетные источники</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7DDF44AD" w14:textId="433A7704"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95AA432" w14:textId="2A2B40C8"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59FC0A" w14:textId="1C7A418E"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20140,0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0826D870" w14:textId="22A2C172"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20140,0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549FB21" w14:textId="3E413C19"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20140,0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123414E8" w14:textId="35068683"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20140,0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312BBAE" w14:textId="32BB0F58"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20140,0</w:t>
            </w:r>
          </w:p>
        </w:tc>
        <w:tc>
          <w:tcPr>
            <w:tcW w:w="850" w:type="dxa"/>
            <w:tcBorders>
              <w:top w:val="nil"/>
              <w:left w:val="nil"/>
              <w:bottom w:val="single" w:sz="4" w:space="0" w:color="auto"/>
              <w:right w:val="single" w:sz="4" w:space="0" w:color="auto"/>
            </w:tcBorders>
            <w:shd w:val="clear" w:color="auto" w:fill="FFFFFF" w:themeFill="background1"/>
            <w:vAlign w:val="center"/>
            <w:hideMark/>
          </w:tcPr>
          <w:p w14:paraId="30B6F347" w14:textId="6FF76DBB"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20140,0</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59FC860" w14:textId="77AC12AF" w:rsidR="001D1F00" w:rsidRPr="00D26BBA" w:rsidRDefault="001D1F00" w:rsidP="001D1F00">
            <w:pPr>
              <w:spacing w:after="0" w:line="240" w:lineRule="auto"/>
              <w:jc w:val="center"/>
              <w:rPr>
                <w:rFonts w:ascii="Times New Roman" w:hAnsi="Times New Roman"/>
                <w:b/>
                <w:bCs/>
                <w:color w:val="000000"/>
                <w:sz w:val="16"/>
                <w:szCs w:val="16"/>
              </w:rPr>
            </w:pPr>
            <w:r w:rsidRPr="001D1F00">
              <w:rPr>
                <w:rFonts w:ascii="Times New Roman" w:hAnsi="Times New Roman"/>
                <w:b/>
                <w:bCs/>
                <w:color w:val="000000"/>
                <w:sz w:val="16"/>
                <w:szCs w:val="16"/>
              </w:rPr>
              <w:t>120840,0</w:t>
            </w:r>
          </w:p>
        </w:tc>
      </w:tr>
      <w:tr w:rsidR="001D1F00" w:rsidRPr="00D26BBA" w14:paraId="1B91EB0A" w14:textId="77777777" w:rsidTr="006A4152">
        <w:trPr>
          <w:trHeight w:val="315"/>
        </w:trPr>
        <w:tc>
          <w:tcPr>
            <w:tcW w:w="1555" w:type="dxa"/>
            <w:vMerge w:val="restart"/>
            <w:shd w:val="clear" w:color="auto" w:fill="auto"/>
            <w:vAlign w:val="center"/>
            <w:hideMark/>
          </w:tcPr>
          <w:p w14:paraId="0D10389B"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Подпрограмма 1</w:t>
            </w:r>
          </w:p>
        </w:tc>
        <w:tc>
          <w:tcPr>
            <w:tcW w:w="2126" w:type="dxa"/>
            <w:vMerge w:val="restart"/>
            <w:shd w:val="clear" w:color="auto" w:fill="auto"/>
            <w:vAlign w:val="center"/>
            <w:hideMark/>
          </w:tcPr>
          <w:p w14:paraId="42584CE7"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Формирование благоприятной инвестиционной среды</w:t>
            </w:r>
          </w:p>
        </w:tc>
        <w:tc>
          <w:tcPr>
            <w:tcW w:w="1417" w:type="dxa"/>
            <w:vMerge w:val="restart"/>
            <w:shd w:val="clear" w:color="auto" w:fill="auto"/>
            <w:vAlign w:val="center"/>
            <w:hideMark/>
          </w:tcPr>
          <w:p w14:paraId="508B1568"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 xml:space="preserve">Администрация Атяшевского </w:t>
            </w:r>
            <w:r w:rsidRPr="00D26BBA">
              <w:rPr>
                <w:rFonts w:ascii="Times New Roman" w:hAnsi="Times New Roman"/>
                <w:b/>
                <w:bCs/>
                <w:color w:val="000000"/>
                <w:sz w:val="16"/>
                <w:szCs w:val="16"/>
              </w:rPr>
              <w:lastRenderedPageBreak/>
              <w:t>муниципального района</w:t>
            </w:r>
          </w:p>
        </w:tc>
        <w:tc>
          <w:tcPr>
            <w:tcW w:w="1560" w:type="dxa"/>
            <w:shd w:val="clear" w:color="auto" w:fill="auto"/>
            <w:vAlign w:val="center"/>
            <w:hideMark/>
          </w:tcPr>
          <w:p w14:paraId="02C1084F"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lastRenderedPageBreak/>
              <w:t>Всего</w:t>
            </w:r>
          </w:p>
        </w:tc>
        <w:tc>
          <w:tcPr>
            <w:tcW w:w="850" w:type="dxa"/>
            <w:shd w:val="clear" w:color="auto" w:fill="auto"/>
            <w:vAlign w:val="center"/>
            <w:hideMark/>
          </w:tcPr>
          <w:p w14:paraId="426863C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1" w:type="dxa"/>
            <w:shd w:val="clear" w:color="auto" w:fill="auto"/>
            <w:vAlign w:val="center"/>
            <w:hideMark/>
          </w:tcPr>
          <w:p w14:paraId="39C912D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992" w:type="dxa"/>
            <w:shd w:val="clear" w:color="auto" w:fill="auto"/>
            <w:vAlign w:val="center"/>
            <w:hideMark/>
          </w:tcPr>
          <w:p w14:paraId="71E5173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7CB7EFD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1" w:type="dxa"/>
            <w:shd w:val="clear" w:color="auto" w:fill="auto"/>
            <w:vAlign w:val="center"/>
            <w:hideMark/>
          </w:tcPr>
          <w:p w14:paraId="3779161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3B5194D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1" w:type="dxa"/>
            <w:shd w:val="clear" w:color="auto" w:fill="auto"/>
            <w:vAlign w:val="center"/>
            <w:hideMark/>
          </w:tcPr>
          <w:p w14:paraId="43C7310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4BB0B33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1134" w:type="dxa"/>
            <w:shd w:val="clear" w:color="auto" w:fill="auto"/>
            <w:vAlign w:val="center"/>
            <w:hideMark/>
          </w:tcPr>
          <w:p w14:paraId="54D8C88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32</w:t>
            </w:r>
          </w:p>
        </w:tc>
      </w:tr>
      <w:tr w:rsidR="001D1F00" w:rsidRPr="00D26BBA" w14:paraId="3E56F287" w14:textId="77777777" w:rsidTr="006A4152">
        <w:trPr>
          <w:trHeight w:val="308"/>
        </w:trPr>
        <w:tc>
          <w:tcPr>
            <w:tcW w:w="1555" w:type="dxa"/>
            <w:vMerge/>
            <w:shd w:val="clear" w:color="auto" w:fill="auto"/>
            <w:vAlign w:val="center"/>
            <w:hideMark/>
          </w:tcPr>
          <w:p w14:paraId="47F2AC1C"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43C180F8"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717D78EA"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7594AC81"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Федеральный бюджет</w:t>
            </w:r>
          </w:p>
        </w:tc>
        <w:tc>
          <w:tcPr>
            <w:tcW w:w="850" w:type="dxa"/>
            <w:shd w:val="clear" w:color="auto" w:fill="auto"/>
            <w:vAlign w:val="center"/>
            <w:hideMark/>
          </w:tcPr>
          <w:p w14:paraId="63AAC8A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9E1596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452FCC5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5BEEC1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874EB7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8798F9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A86748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2330AB9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1D32BBA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9E53734" w14:textId="77777777" w:rsidTr="001D1F00">
        <w:trPr>
          <w:trHeight w:val="186"/>
        </w:trPr>
        <w:tc>
          <w:tcPr>
            <w:tcW w:w="1555" w:type="dxa"/>
            <w:vMerge/>
            <w:shd w:val="clear" w:color="auto" w:fill="auto"/>
            <w:vAlign w:val="center"/>
            <w:hideMark/>
          </w:tcPr>
          <w:p w14:paraId="28A30999"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11B40348"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41EEACAF"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7C639302"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республиканский бюджет</w:t>
            </w:r>
          </w:p>
        </w:tc>
        <w:tc>
          <w:tcPr>
            <w:tcW w:w="850" w:type="dxa"/>
            <w:shd w:val="clear" w:color="auto" w:fill="auto"/>
            <w:vAlign w:val="center"/>
            <w:hideMark/>
          </w:tcPr>
          <w:p w14:paraId="130BA0F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02B440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56DCA22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69453FB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0AABE0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149DFC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A19993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6317FCB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2A45FC1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161BFCA" w14:textId="77777777" w:rsidTr="006A4152">
        <w:trPr>
          <w:trHeight w:val="684"/>
        </w:trPr>
        <w:tc>
          <w:tcPr>
            <w:tcW w:w="1555" w:type="dxa"/>
            <w:vMerge/>
            <w:shd w:val="clear" w:color="auto" w:fill="auto"/>
            <w:vAlign w:val="center"/>
            <w:hideMark/>
          </w:tcPr>
          <w:p w14:paraId="4983A3DA"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A31B37E"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3FBFC5AF"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3B0FAD68"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бюджет Атяшевского муниципального района</w:t>
            </w:r>
          </w:p>
        </w:tc>
        <w:tc>
          <w:tcPr>
            <w:tcW w:w="850" w:type="dxa"/>
            <w:shd w:val="clear" w:color="auto" w:fill="auto"/>
            <w:vAlign w:val="center"/>
            <w:hideMark/>
          </w:tcPr>
          <w:p w14:paraId="637C38A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1" w:type="dxa"/>
            <w:shd w:val="clear" w:color="auto" w:fill="auto"/>
            <w:vAlign w:val="center"/>
            <w:hideMark/>
          </w:tcPr>
          <w:p w14:paraId="2F9688F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992" w:type="dxa"/>
            <w:shd w:val="clear" w:color="auto" w:fill="auto"/>
            <w:vAlign w:val="center"/>
            <w:hideMark/>
          </w:tcPr>
          <w:p w14:paraId="3D11DA0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70E5238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1" w:type="dxa"/>
            <w:shd w:val="clear" w:color="auto" w:fill="auto"/>
            <w:vAlign w:val="center"/>
            <w:hideMark/>
          </w:tcPr>
          <w:p w14:paraId="21905FE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3ABC494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1" w:type="dxa"/>
            <w:shd w:val="clear" w:color="auto" w:fill="auto"/>
            <w:vAlign w:val="center"/>
            <w:hideMark/>
          </w:tcPr>
          <w:p w14:paraId="64542E9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850" w:type="dxa"/>
            <w:shd w:val="clear" w:color="auto" w:fill="auto"/>
            <w:vAlign w:val="center"/>
            <w:hideMark/>
          </w:tcPr>
          <w:p w14:paraId="0C8D269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w:t>
            </w:r>
          </w:p>
        </w:tc>
        <w:tc>
          <w:tcPr>
            <w:tcW w:w="1134" w:type="dxa"/>
            <w:shd w:val="clear" w:color="auto" w:fill="auto"/>
            <w:vAlign w:val="center"/>
            <w:hideMark/>
          </w:tcPr>
          <w:p w14:paraId="1E0F05E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32</w:t>
            </w:r>
          </w:p>
        </w:tc>
      </w:tr>
      <w:tr w:rsidR="001D1F00" w:rsidRPr="00D26BBA" w14:paraId="10C2AA99" w14:textId="77777777" w:rsidTr="006A4152">
        <w:trPr>
          <w:trHeight w:val="89"/>
        </w:trPr>
        <w:tc>
          <w:tcPr>
            <w:tcW w:w="1555" w:type="dxa"/>
            <w:vMerge/>
            <w:shd w:val="clear" w:color="auto" w:fill="auto"/>
            <w:vAlign w:val="center"/>
            <w:hideMark/>
          </w:tcPr>
          <w:p w14:paraId="5E07788E"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FA8C70F"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68E984BB"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6195E48E"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внебюджетные источники</w:t>
            </w:r>
          </w:p>
        </w:tc>
        <w:tc>
          <w:tcPr>
            <w:tcW w:w="850" w:type="dxa"/>
            <w:shd w:val="clear" w:color="auto" w:fill="auto"/>
            <w:vAlign w:val="center"/>
            <w:hideMark/>
          </w:tcPr>
          <w:p w14:paraId="4E6E07A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E27A8D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02853BE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4C57500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CA4F65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6F8BD02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1BE6DB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6184132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22E044F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7EDDD74" w14:textId="77777777" w:rsidTr="006A4152">
        <w:trPr>
          <w:trHeight w:val="315"/>
        </w:trPr>
        <w:tc>
          <w:tcPr>
            <w:tcW w:w="1555" w:type="dxa"/>
            <w:vMerge w:val="restart"/>
            <w:shd w:val="clear" w:color="auto" w:fill="auto"/>
            <w:vAlign w:val="center"/>
            <w:hideMark/>
          </w:tcPr>
          <w:p w14:paraId="1717748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1</w:t>
            </w:r>
          </w:p>
        </w:tc>
        <w:tc>
          <w:tcPr>
            <w:tcW w:w="2126" w:type="dxa"/>
            <w:vMerge w:val="restart"/>
            <w:shd w:val="clear" w:color="auto" w:fill="auto"/>
            <w:vAlign w:val="center"/>
            <w:hideMark/>
          </w:tcPr>
          <w:p w14:paraId="79DDC9F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Создание благоприятных условий для привлечения инвестиций в экономику Атяшевского муниципального района</w:t>
            </w:r>
          </w:p>
        </w:tc>
        <w:tc>
          <w:tcPr>
            <w:tcW w:w="1417" w:type="dxa"/>
            <w:vMerge w:val="restart"/>
            <w:shd w:val="clear" w:color="auto" w:fill="auto"/>
            <w:vAlign w:val="center"/>
            <w:hideMark/>
          </w:tcPr>
          <w:p w14:paraId="4C9AC72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68D7E24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3D10FBA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4F9366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992" w:type="dxa"/>
            <w:shd w:val="clear" w:color="auto" w:fill="auto"/>
            <w:vAlign w:val="center"/>
            <w:hideMark/>
          </w:tcPr>
          <w:p w14:paraId="64DE691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4373007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2DE5659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5476361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560585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2CD6600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372F2D6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1D1F00" w:rsidRPr="00D26BBA" w14:paraId="6B25E383" w14:textId="77777777" w:rsidTr="006A4152">
        <w:trPr>
          <w:trHeight w:val="85"/>
        </w:trPr>
        <w:tc>
          <w:tcPr>
            <w:tcW w:w="1555" w:type="dxa"/>
            <w:vMerge/>
            <w:shd w:val="clear" w:color="auto" w:fill="auto"/>
            <w:vAlign w:val="center"/>
            <w:hideMark/>
          </w:tcPr>
          <w:p w14:paraId="6B55697B"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6BC725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67A772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339D1F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3C38861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7CCA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181537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6AE71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317EA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6D3D5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B963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E2475A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7C2E70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42A80CA" w14:textId="77777777" w:rsidTr="006A4152">
        <w:trPr>
          <w:trHeight w:val="289"/>
        </w:trPr>
        <w:tc>
          <w:tcPr>
            <w:tcW w:w="1555" w:type="dxa"/>
            <w:vMerge/>
            <w:shd w:val="clear" w:color="auto" w:fill="auto"/>
            <w:vAlign w:val="center"/>
            <w:hideMark/>
          </w:tcPr>
          <w:p w14:paraId="27960EF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2C9665C"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368B39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2BE450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86A041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62BC03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7790F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A643E0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2AB767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6ECA5B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9E72A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CA1B00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1EB1FA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F8B21D2" w14:textId="77777777" w:rsidTr="006A4152">
        <w:trPr>
          <w:trHeight w:val="243"/>
        </w:trPr>
        <w:tc>
          <w:tcPr>
            <w:tcW w:w="1555" w:type="dxa"/>
            <w:vMerge/>
            <w:shd w:val="clear" w:color="auto" w:fill="auto"/>
            <w:vAlign w:val="center"/>
            <w:hideMark/>
          </w:tcPr>
          <w:p w14:paraId="1D9BC2E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B9061E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D086974"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6C26A4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1B73BE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426F2B5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992" w:type="dxa"/>
            <w:shd w:val="clear" w:color="auto" w:fill="auto"/>
            <w:vAlign w:val="center"/>
            <w:hideMark/>
          </w:tcPr>
          <w:p w14:paraId="3DDE5B6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1665847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4F97A15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07159E3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63625C8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4F84464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208954E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1D1F00" w:rsidRPr="00D26BBA" w14:paraId="46D1E7C4" w14:textId="77777777" w:rsidTr="006A4152">
        <w:trPr>
          <w:trHeight w:val="149"/>
        </w:trPr>
        <w:tc>
          <w:tcPr>
            <w:tcW w:w="1555" w:type="dxa"/>
            <w:vMerge/>
            <w:shd w:val="clear" w:color="auto" w:fill="auto"/>
            <w:vAlign w:val="center"/>
            <w:hideMark/>
          </w:tcPr>
          <w:p w14:paraId="279D517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94A92A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CE8DD6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C82458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1CB2441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DEA8CA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A22D74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5A8CA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77633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CB2528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014D99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AEB3EF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DDB081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83A29F2" w14:textId="77777777" w:rsidTr="006A4152">
        <w:trPr>
          <w:trHeight w:val="315"/>
        </w:trPr>
        <w:tc>
          <w:tcPr>
            <w:tcW w:w="1555" w:type="dxa"/>
            <w:vMerge w:val="restart"/>
            <w:shd w:val="clear" w:color="auto" w:fill="auto"/>
            <w:vAlign w:val="center"/>
            <w:hideMark/>
          </w:tcPr>
          <w:p w14:paraId="7DB537B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2</w:t>
            </w:r>
          </w:p>
        </w:tc>
        <w:tc>
          <w:tcPr>
            <w:tcW w:w="2126" w:type="dxa"/>
            <w:vMerge w:val="restart"/>
            <w:shd w:val="clear" w:color="auto" w:fill="auto"/>
            <w:vAlign w:val="center"/>
            <w:hideMark/>
          </w:tcPr>
          <w:p w14:paraId="2C2889A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Повышение качества оценки регулирующего воздействия нормативных правовых актов и их проектов</w:t>
            </w:r>
          </w:p>
        </w:tc>
        <w:tc>
          <w:tcPr>
            <w:tcW w:w="1417" w:type="dxa"/>
            <w:vMerge w:val="restart"/>
            <w:shd w:val="clear" w:color="auto" w:fill="auto"/>
            <w:vAlign w:val="center"/>
            <w:hideMark/>
          </w:tcPr>
          <w:p w14:paraId="2A35C1D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Правовое управление Администрации Атяшевского муниципального района</w:t>
            </w:r>
          </w:p>
        </w:tc>
        <w:tc>
          <w:tcPr>
            <w:tcW w:w="1560" w:type="dxa"/>
            <w:shd w:val="clear" w:color="auto" w:fill="auto"/>
            <w:vAlign w:val="center"/>
            <w:hideMark/>
          </w:tcPr>
          <w:p w14:paraId="6B59CD0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6F1AD49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35B73D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6789D4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C35BAD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44D264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EC2C57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11E453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1531B4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C4AAF7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DC5423F" w14:textId="77777777" w:rsidTr="006A4152">
        <w:trPr>
          <w:trHeight w:val="70"/>
        </w:trPr>
        <w:tc>
          <w:tcPr>
            <w:tcW w:w="1555" w:type="dxa"/>
            <w:vMerge/>
            <w:shd w:val="clear" w:color="auto" w:fill="auto"/>
            <w:vAlign w:val="center"/>
            <w:hideMark/>
          </w:tcPr>
          <w:p w14:paraId="0A67E7DC"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F36863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9C7B4A8"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D6A989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7D6C2FD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754A3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0ACEF7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56C10C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DCDA7D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5ACF0B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69BA83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C9163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09C787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43F9566" w14:textId="77777777" w:rsidTr="006A4152">
        <w:trPr>
          <w:trHeight w:val="207"/>
        </w:trPr>
        <w:tc>
          <w:tcPr>
            <w:tcW w:w="1555" w:type="dxa"/>
            <w:vMerge/>
            <w:shd w:val="clear" w:color="auto" w:fill="auto"/>
            <w:vAlign w:val="center"/>
            <w:hideMark/>
          </w:tcPr>
          <w:p w14:paraId="338B3165"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DF2C69B"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5BA1D1F"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FFC0EF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3D8133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366293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14886D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669A7B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E55025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E48513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75FD9F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3A64D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23AC90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68A5E01" w14:textId="77777777" w:rsidTr="006A4152">
        <w:trPr>
          <w:trHeight w:val="269"/>
        </w:trPr>
        <w:tc>
          <w:tcPr>
            <w:tcW w:w="1555" w:type="dxa"/>
            <w:vMerge/>
            <w:shd w:val="clear" w:color="auto" w:fill="auto"/>
            <w:vAlign w:val="center"/>
            <w:hideMark/>
          </w:tcPr>
          <w:p w14:paraId="66531AD5"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D3940BC"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8754098"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53BC7F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6172D97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0CC34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AAC64F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2AA40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872C63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62BBEF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749FB6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C3E409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B408DB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0C848AA" w14:textId="77777777" w:rsidTr="006A4152">
        <w:trPr>
          <w:trHeight w:val="209"/>
        </w:trPr>
        <w:tc>
          <w:tcPr>
            <w:tcW w:w="1555" w:type="dxa"/>
            <w:vMerge/>
            <w:shd w:val="clear" w:color="auto" w:fill="auto"/>
            <w:vAlign w:val="center"/>
            <w:hideMark/>
          </w:tcPr>
          <w:p w14:paraId="65453E1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C6C614F"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4DDE2D3"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F538B4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313C9D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933E24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67D749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5EED62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69A04A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DB0A7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D24FAD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EB8DCD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4FD9EF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C89F910" w14:textId="77777777" w:rsidTr="006A4152">
        <w:trPr>
          <w:trHeight w:val="315"/>
        </w:trPr>
        <w:tc>
          <w:tcPr>
            <w:tcW w:w="1555" w:type="dxa"/>
            <w:vMerge w:val="restart"/>
            <w:shd w:val="clear" w:color="auto" w:fill="auto"/>
            <w:vAlign w:val="center"/>
            <w:hideMark/>
          </w:tcPr>
          <w:p w14:paraId="0E9880E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3</w:t>
            </w:r>
          </w:p>
        </w:tc>
        <w:tc>
          <w:tcPr>
            <w:tcW w:w="2126" w:type="dxa"/>
            <w:vMerge w:val="restart"/>
            <w:shd w:val="clear" w:color="auto" w:fill="auto"/>
            <w:vAlign w:val="center"/>
            <w:hideMark/>
          </w:tcPr>
          <w:p w14:paraId="0B96851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Формирование и развитие контрактной системы в сфере закупок</w:t>
            </w:r>
          </w:p>
        </w:tc>
        <w:tc>
          <w:tcPr>
            <w:tcW w:w="1417" w:type="dxa"/>
            <w:vMerge w:val="restart"/>
            <w:shd w:val="clear" w:color="auto" w:fill="auto"/>
            <w:vAlign w:val="center"/>
            <w:hideMark/>
          </w:tcPr>
          <w:p w14:paraId="287BEB3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34FC6BF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52C780C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AA54C0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261B52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96F7D7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2E534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3E3C2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795E70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CCCC8F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7477CC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6B6FAEE" w14:textId="77777777" w:rsidTr="006A4152">
        <w:trPr>
          <w:trHeight w:val="161"/>
        </w:trPr>
        <w:tc>
          <w:tcPr>
            <w:tcW w:w="1555" w:type="dxa"/>
            <w:vMerge/>
            <w:shd w:val="clear" w:color="auto" w:fill="auto"/>
            <w:vAlign w:val="center"/>
            <w:hideMark/>
          </w:tcPr>
          <w:p w14:paraId="5424CBCE"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2AB746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69C7F3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CC90984"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277EF10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F299B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4FF4C4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11E415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0BDA8F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708811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C4E573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4754B8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2DF2C6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65D5708" w14:textId="77777777" w:rsidTr="006A4152">
        <w:trPr>
          <w:trHeight w:val="124"/>
        </w:trPr>
        <w:tc>
          <w:tcPr>
            <w:tcW w:w="1555" w:type="dxa"/>
            <w:vMerge/>
            <w:shd w:val="clear" w:color="auto" w:fill="auto"/>
            <w:vAlign w:val="center"/>
            <w:hideMark/>
          </w:tcPr>
          <w:p w14:paraId="24C546F1"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F3F5428"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B8C5CBE"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2CED98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47C47F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E2B25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9E08FF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700DB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6F8D5A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329B5B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22D415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D2F827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2ABDD8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7FF2459" w14:textId="77777777" w:rsidTr="006A4152">
        <w:trPr>
          <w:trHeight w:val="396"/>
        </w:trPr>
        <w:tc>
          <w:tcPr>
            <w:tcW w:w="1555" w:type="dxa"/>
            <w:vMerge/>
            <w:shd w:val="clear" w:color="auto" w:fill="auto"/>
            <w:vAlign w:val="center"/>
            <w:hideMark/>
          </w:tcPr>
          <w:p w14:paraId="75E0BE72"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9F7150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6EE5987"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0ED5B6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CD90DB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DF0B46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64665E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noWrap/>
            <w:vAlign w:val="center"/>
            <w:hideMark/>
          </w:tcPr>
          <w:p w14:paraId="65BF4FF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76C824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8CF218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D453CC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439CC9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86A104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B02A888" w14:textId="77777777" w:rsidTr="006A4152">
        <w:trPr>
          <w:trHeight w:val="630"/>
        </w:trPr>
        <w:tc>
          <w:tcPr>
            <w:tcW w:w="1555" w:type="dxa"/>
            <w:vMerge/>
            <w:shd w:val="clear" w:color="auto" w:fill="auto"/>
            <w:vAlign w:val="center"/>
            <w:hideMark/>
          </w:tcPr>
          <w:p w14:paraId="322238C8"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5E9315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E15B00A"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10F51A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3BBCA8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655A7F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F19591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A7AACC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F4332B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FFCBFC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E567C3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E8A0C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56DA93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35FDAD4" w14:textId="77777777" w:rsidTr="006A4152">
        <w:trPr>
          <w:trHeight w:val="315"/>
        </w:trPr>
        <w:tc>
          <w:tcPr>
            <w:tcW w:w="1555" w:type="dxa"/>
            <w:vMerge w:val="restart"/>
            <w:shd w:val="clear" w:color="auto" w:fill="auto"/>
            <w:vAlign w:val="center"/>
            <w:hideMark/>
          </w:tcPr>
          <w:p w14:paraId="600850A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4</w:t>
            </w:r>
          </w:p>
        </w:tc>
        <w:tc>
          <w:tcPr>
            <w:tcW w:w="2126" w:type="dxa"/>
            <w:vMerge w:val="restart"/>
            <w:shd w:val="clear" w:color="auto" w:fill="auto"/>
            <w:vAlign w:val="center"/>
            <w:hideMark/>
          </w:tcPr>
          <w:p w14:paraId="3A0B228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Создание благоприятной конкурентной среды</w:t>
            </w:r>
          </w:p>
        </w:tc>
        <w:tc>
          <w:tcPr>
            <w:tcW w:w="1417" w:type="dxa"/>
            <w:vMerge w:val="restart"/>
            <w:shd w:val="clear" w:color="auto" w:fill="auto"/>
            <w:vAlign w:val="center"/>
            <w:hideMark/>
          </w:tcPr>
          <w:p w14:paraId="5839A68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36B5ABE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7290C59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6F8F15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74EAAF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0006BF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B3BA89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ABFA76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8638F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44430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ACD5C6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2F07363" w14:textId="77777777" w:rsidTr="006A4152">
        <w:trPr>
          <w:trHeight w:val="166"/>
        </w:trPr>
        <w:tc>
          <w:tcPr>
            <w:tcW w:w="1555" w:type="dxa"/>
            <w:vMerge/>
            <w:shd w:val="clear" w:color="auto" w:fill="auto"/>
            <w:vAlign w:val="center"/>
            <w:hideMark/>
          </w:tcPr>
          <w:p w14:paraId="5F5ABBF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6E9375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BFBD054"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673FF4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B1636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3738D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78CF2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5416EF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4B344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22252C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9CD755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A1BE33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AE8E04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FF9F6AC" w14:textId="77777777" w:rsidTr="006A4152">
        <w:trPr>
          <w:trHeight w:val="630"/>
        </w:trPr>
        <w:tc>
          <w:tcPr>
            <w:tcW w:w="1555" w:type="dxa"/>
            <w:vMerge/>
            <w:shd w:val="clear" w:color="auto" w:fill="auto"/>
            <w:vAlign w:val="center"/>
            <w:hideMark/>
          </w:tcPr>
          <w:p w14:paraId="7D8758E7"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C6AA21C"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1D9E051"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E7F5C9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470FEC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8F2424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0E45C1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3AE3CE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E62E2C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2A3A27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9DBBA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035B80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7E10E9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3402955" w14:textId="77777777" w:rsidTr="006A4152">
        <w:trPr>
          <w:trHeight w:val="100"/>
        </w:trPr>
        <w:tc>
          <w:tcPr>
            <w:tcW w:w="1555" w:type="dxa"/>
            <w:vMerge/>
            <w:shd w:val="clear" w:color="auto" w:fill="auto"/>
            <w:vAlign w:val="center"/>
            <w:hideMark/>
          </w:tcPr>
          <w:p w14:paraId="4378FE5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3C187D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284830C"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30A40B3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бюджет Атяшевского </w:t>
            </w:r>
            <w:r w:rsidRPr="00D26BBA">
              <w:rPr>
                <w:rFonts w:ascii="Times New Roman" w:hAnsi="Times New Roman"/>
                <w:color w:val="000000"/>
                <w:sz w:val="16"/>
                <w:szCs w:val="16"/>
              </w:rPr>
              <w:lastRenderedPageBreak/>
              <w:t>муниципального района</w:t>
            </w:r>
          </w:p>
        </w:tc>
        <w:tc>
          <w:tcPr>
            <w:tcW w:w="850" w:type="dxa"/>
            <w:shd w:val="clear" w:color="auto" w:fill="auto"/>
            <w:vAlign w:val="center"/>
            <w:hideMark/>
          </w:tcPr>
          <w:p w14:paraId="204F5577"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lastRenderedPageBreak/>
              <w:t>0</w:t>
            </w:r>
          </w:p>
        </w:tc>
        <w:tc>
          <w:tcPr>
            <w:tcW w:w="851" w:type="dxa"/>
            <w:shd w:val="clear" w:color="auto" w:fill="auto"/>
            <w:vAlign w:val="center"/>
            <w:hideMark/>
          </w:tcPr>
          <w:p w14:paraId="1E8E72DA"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992" w:type="dxa"/>
            <w:shd w:val="clear" w:color="auto" w:fill="auto"/>
            <w:vAlign w:val="center"/>
            <w:hideMark/>
          </w:tcPr>
          <w:p w14:paraId="59D8C6A6"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850" w:type="dxa"/>
            <w:shd w:val="clear" w:color="auto" w:fill="auto"/>
            <w:vAlign w:val="center"/>
            <w:hideMark/>
          </w:tcPr>
          <w:p w14:paraId="6C49A3A5"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851" w:type="dxa"/>
            <w:shd w:val="clear" w:color="auto" w:fill="auto"/>
            <w:vAlign w:val="center"/>
            <w:hideMark/>
          </w:tcPr>
          <w:p w14:paraId="6017ECDF"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850" w:type="dxa"/>
            <w:shd w:val="clear" w:color="auto" w:fill="auto"/>
            <w:vAlign w:val="center"/>
            <w:hideMark/>
          </w:tcPr>
          <w:p w14:paraId="10E711A3"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851" w:type="dxa"/>
            <w:shd w:val="clear" w:color="auto" w:fill="auto"/>
            <w:vAlign w:val="center"/>
            <w:hideMark/>
          </w:tcPr>
          <w:p w14:paraId="0B9C5FE7"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850" w:type="dxa"/>
            <w:shd w:val="clear" w:color="auto" w:fill="auto"/>
            <w:vAlign w:val="center"/>
            <w:hideMark/>
          </w:tcPr>
          <w:p w14:paraId="0917D18D" w14:textId="77777777" w:rsidR="001D1F00" w:rsidRPr="00D26BBA" w:rsidRDefault="001D1F00" w:rsidP="001D1F00">
            <w:pPr>
              <w:spacing w:after="0" w:line="240" w:lineRule="auto"/>
              <w:jc w:val="center"/>
              <w:rPr>
                <w:rFonts w:cs="Calibri"/>
                <w:color w:val="000000"/>
                <w:sz w:val="16"/>
                <w:szCs w:val="16"/>
              </w:rPr>
            </w:pPr>
            <w:r w:rsidRPr="00D26BBA">
              <w:rPr>
                <w:rFonts w:cs="Calibri"/>
                <w:color w:val="000000"/>
                <w:sz w:val="16"/>
                <w:szCs w:val="16"/>
              </w:rPr>
              <w:t>0</w:t>
            </w:r>
          </w:p>
        </w:tc>
        <w:tc>
          <w:tcPr>
            <w:tcW w:w="1134" w:type="dxa"/>
            <w:shd w:val="clear" w:color="auto" w:fill="auto"/>
            <w:vAlign w:val="center"/>
            <w:hideMark/>
          </w:tcPr>
          <w:p w14:paraId="71CEBD4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027950BC" w14:textId="77777777" w:rsidTr="006A4152">
        <w:trPr>
          <w:trHeight w:val="70"/>
        </w:trPr>
        <w:tc>
          <w:tcPr>
            <w:tcW w:w="1555" w:type="dxa"/>
            <w:vMerge/>
            <w:shd w:val="clear" w:color="auto" w:fill="auto"/>
            <w:vAlign w:val="center"/>
            <w:hideMark/>
          </w:tcPr>
          <w:p w14:paraId="6F7E61F1"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E80400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9243E1A"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E6F602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11C9C4E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49416C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039CA7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4194E1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9D487F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6FF10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67DA60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D564AC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27EB88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F30DC9B" w14:textId="77777777" w:rsidTr="006A4152">
        <w:trPr>
          <w:trHeight w:val="124"/>
        </w:trPr>
        <w:tc>
          <w:tcPr>
            <w:tcW w:w="1555" w:type="dxa"/>
            <w:vMerge w:val="restart"/>
            <w:shd w:val="clear" w:color="auto" w:fill="auto"/>
            <w:vAlign w:val="center"/>
            <w:hideMark/>
          </w:tcPr>
          <w:p w14:paraId="031AF95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5</w:t>
            </w:r>
          </w:p>
        </w:tc>
        <w:tc>
          <w:tcPr>
            <w:tcW w:w="2126" w:type="dxa"/>
            <w:vMerge w:val="restart"/>
            <w:shd w:val="clear" w:color="auto" w:fill="auto"/>
            <w:vAlign w:val="center"/>
            <w:hideMark/>
          </w:tcPr>
          <w:p w14:paraId="3CDD400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Обучение управленческих кадров в сфере инвестиционной деятельности по дополнительным профессиональным программам повышения квалификации</w:t>
            </w:r>
          </w:p>
        </w:tc>
        <w:tc>
          <w:tcPr>
            <w:tcW w:w="1417" w:type="dxa"/>
            <w:vMerge w:val="restart"/>
            <w:shd w:val="clear" w:color="auto" w:fill="auto"/>
            <w:vAlign w:val="center"/>
            <w:hideMark/>
          </w:tcPr>
          <w:p w14:paraId="0EEF0657"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делами Администрации Атяшевского муниципального района     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02D2FEB7"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7382746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6EB900B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992" w:type="dxa"/>
            <w:shd w:val="clear" w:color="auto" w:fill="auto"/>
            <w:vAlign w:val="center"/>
            <w:hideMark/>
          </w:tcPr>
          <w:p w14:paraId="4A5D672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7C4A90E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53A5593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095D4DE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5B82817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38AD974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76928CC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24</w:t>
            </w:r>
          </w:p>
        </w:tc>
      </w:tr>
      <w:tr w:rsidR="001D1F00" w:rsidRPr="00D26BBA" w14:paraId="570BF9FC" w14:textId="77777777" w:rsidTr="006A4152">
        <w:trPr>
          <w:trHeight w:val="385"/>
        </w:trPr>
        <w:tc>
          <w:tcPr>
            <w:tcW w:w="1555" w:type="dxa"/>
            <w:vMerge/>
            <w:shd w:val="clear" w:color="auto" w:fill="auto"/>
            <w:vAlign w:val="center"/>
            <w:hideMark/>
          </w:tcPr>
          <w:p w14:paraId="408C0671"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6DFF8B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954576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3A9A74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7E82B2E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716CB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0913B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EB4482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414A0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4C1AF0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6594F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5116CC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886D0F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9509BB6" w14:textId="77777777" w:rsidTr="006A4152">
        <w:trPr>
          <w:trHeight w:val="127"/>
        </w:trPr>
        <w:tc>
          <w:tcPr>
            <w:tcW w:w="1555" w:type="dxa"/>
            <w:vMerge/>
            <w:shd w:val="clear" w:color="auto" w:fill="auto"/>
            <w:vAlign w:val="center"/>
            <w:hideMark/>
          </w:tcPr>
          <w:p w14:paraId="0182195C"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713859B"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2F98B70"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A671DE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0F40FE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13B04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45E113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7C870F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FA337E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3A3A5C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1AB01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2E10C3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E9E488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0C7683C" w14:textId="77777777" w:rsidTr="006A4152">
        <w:trPr>
          <w:trHeight w:val="586"/>
        </w:trPr>
        <w:tc>
          <w:tcPr>
            <w:tcW w:w="1555" w:type="dxa"/>
            <w:vMerge/>
            <w:shd w:val="clear" w:color="auto" w:fill="auto"/>
            <w:vAlign w:val="center"/>
            <w:hideMark/>
          </w:tcPr>
          <w:p w14:paraId="647271F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58A798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C6417DC"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6F4567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06A71E7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54490E1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992" w:type="dxa"/>
            <w:shd w:val="clear" w:color="auto" w:fill="auto"/>
            <w:vAlign w:val="center"/>
            <w:hideMark/>
          </w:tcPr>
          <w:p w14:paraId="11ADF45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5983E76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34522C6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4F7EED5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5363449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224A707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1CC8DCB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24</w:t>
            </w:r>
          </w:p>
        </w:tc>
      </w:tr>
      <w:tr w:rsidR="001D1F00" w:rsidRPr="00D26BBA" w14:paraId="57E6E620" w14:textId="77777777" w:rsidTr="006A4152">
        <w:trPr>
          <w:trHeight w:val="630"/>
        </w:trPr>
        <w:tc>
          <w:tcPr>
            <w:tcW w:w="1555" w:type="dxa"/>
            <w:vMerge/>
            <w:shd w:val="clear" w:color="auto" w:fill="auto"/>
            <w:vAlign w:val="center"/>
            <w:hideMark/>
          </w:tcPr>
          <w:p w14:paraId="5CF6C240"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187062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4035457"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EC76F7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440BEFC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F96DF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3FBA48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7E45B3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E8C03F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C81741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D4FBAA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6B93F4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BBDB57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15D3BA7" w14:textId="77777777" w:rsidTr="006A4152">
        <w:trPr>
          <w:trHeight w:val="315"/>
        </w:trPr>
        <w:tc>
          <w:tcPr>
            <w:tcW w:w="1555" w:type="dxa"/>
            <w:vMerge w:val="restart"/>
            <w:shd w:val="clear" w:color="auto" w:fill="auto"/>
            <w:vAlign w:val="center"/>
            <w:hideMark/>
          </w:tcPr>
          <w:p w14:paraId="5017424D"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Подпрограмма 2</w:t>
            </w:r>
          </w:p>
        </w:tc>
        <w:tc>
          <w:tcPr>
            <w:tcW w:w="2126" w:type="dxa"/>
            <w:vMerge w:val="restart"/>
            <w:shd w:val="clear" w:color="auto" w:fill="auto"/>
            <w:vAlign w:val="center"/>
            <w:hideMark/>
          </w:tcPr>
          <w:p w14:paraId="2757544C"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Развитие промышленного комплекса</w:t>
            </w:r>
          </w:p>
        </w:tc>
        <w:tc>
          <w:tcPr>
            <w:tcW w:w="1417" w:type="dxa"/>
            <w:vMerge w:val="restart"/>
            <w:shd w:val="clear" w:color="auto" w:fill="auto"/>
            <w:vAlign w:val="center"/>
            <w:hideMark/>
          </w:tcPr>
          <w:p w14:paraId="5C49B6A8"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Администрация Атяшевского муниципального района</w:t>
            </w:r>
          </w:p>
        </w:tc>
        <w:tc>
          <w:tcPr>
            <w:tcW w:w="1560" w:type="dxa"/>
            <w:shd w:val="clear" w:color="auto" w:fill="auto"/>
            <w:vAlign w:val="center"/>
            <w:hideMark/>
          </w:tcPr>
          <w:p w14:paraId="12F13D13"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Всего</w:t>
            </w:r>
          </w:p>
        </w:tc>
        <w:tc>
          <w:tcPr>
            <w:tcW w:w="850" w:type="dxa"/>
            <w:shd w:val="clear" w:color="auto" w:fill="auto"/>
            <w:vAlign w:val="center"/>
            <w:hideMark/>
          </w:tcPr>
          <w:p w14:paraId="4BC0C6E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50</w:t>
            </w:r>
          </w:p>
        </w:tc>
        <w:tc>
          <w:tcPr>
            <w:tcW w:w="851" w:type="dxa"/>
            <w:shd w:val="clear" w:color="auto" w:fill="auto"/>
            <w:vAlign w:val="center"/>
            <w:hideMark/>
          </w:tcPr>
          <w:p w14:paraId="3D9BBDA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c>
          <w:tcPr>
            <w:tcW w:w="992" w:type="dxa"/>
            <w:shd w:val="clear" w:color="auto" w:fill="auto"/>
            <w:vAlign w:val="center"/>
            <w:hideMark/>
          </w:tcPr>
          <w:p w14:paraId="1AC75D7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70</w:t>
            </w:r>
          </w:p>
        </w:tc>
        <w:tc>
          <w:tcPr>
            <w:tcW w:w="850" w:type="dxa"/>
            <w:shd w:val="clear" w:color="auto" w:fill="auto"/>
            <w:vAlign w:val="center"/>
            <w:hideMark/>
          </w:tcPr>
          <w:p w14:paraId="6D58DDF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80</w:t>
            </w:r>
          </w:p>
        </w:tc>
        <w:tc>
          <w:tcPr>
            <w:tcW w:w="851" w:type="dxa"/>
            <w:shd w:val="clear" w:color="auto" w:fill="auto"/>
            <w:vAlign w:val="center"/>
            <w:hideMark/>
          </w:tcPr>
          <w:p w14:paraId="0547463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90</w:t>
            </w:r>
          </w:p>
        </w:tc>
        <w:tc>
          <w:tcPr>
            <w:tcW w:w="850" w:type="dxa"/>
            <w:shd w:val="clear" w:color="auto" w:fill="auto"/>
            <w:vAlign w:val="center"/>
            <w:hideMark/>
          </w:tcPr>
          <w:p w14:paraId="1A5E43F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100</w:t>
            </w:r>
          </w:p>
        </w:tc>
        <w:tc>
          <w:tcPr>
            <w:tcW w:w="851" w:type="dxa"/>
            <w:shd w:val="clear" w:color="auto" w:fill="auto"/>
            <w:vAlign w:val="center"/>
            <w:hideMark/>
          </w:tcPr>
          <w:p w14:paraId="2D6312B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110</w:t>
            </w:r>
          </w:p>
        </w:tc>
        <w:tc>
          <w:tcPr>
            <w:tcW w:w="850" w:type="dxa"/>
            <w:shd w:val="clear" w:color="auto" w:fill="auto"/>
            <w:vAlign w:val="center"/>
            <w:hideMark/>
          </w:tcPr>
          <w:p w14:paraId="4CD2774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110</w:t>
            </w:r>
          </w:p>
        </w:tc>
        <w:tc>
          <w:tcPr>
            <w:tcW w:w="1134" w:type="dxa"/>
            <w:shd w:val="clear" w:color="auto" w:fill="auto"/>
            <w:vAlign w:val="center"/>
            <w:hideMark/>
          </w:tcPr>
          <w:p w14:paraId="41360B5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670</w:t>
            </w:r>
          </w:p>
        </w:tc>
      </w:tr>
      <w:tr w:rsidR="001D1F00" w:rsidRPr="00D26BBA" w14:paraId="6BE38196" w14:textId="77777777" w:rsidTr="006A4152">
        <w:trPr>
          <w:trHeight w:val="83"/>
        </w:trPr>
        <w:tc>
          <w:tcPr>
            <w:tcW w:w="1555" w:type="dxa"/>
            <w:vMerge/>
            <w:shd w:val="clear" w:color="auto" w:fill="auto"/>
            <w:vAlign w:val="center"/>
            <w:hideMark/>
          </w:tcPr>
          <w:p w14:paraId="00C660F8"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582C1C4"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14505479"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68C563D8"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Федеральный бюджет</w:t>
            </w:r>
          </w:p>
        </w:tc>
        <w:tc>
          <w:tcPr>
            <w:tcW w:w="850" w:type="dxa"/>
            <w:shd w:val="clear" w:color="auto" w:fill="auto"/>
            <w:vAlign w:val="center"/>
            <w:hideMark/>
          </w:tcPr>
          <w:p w14:paraId="7794570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0DB36D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44D33EF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722EB9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1B598C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EB249A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8BF88B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06EBDB0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213E3E2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722F574" w14:textId="77777777" w:rsidTr="006A4152">
        <w:trPr>
          <w:trHeight w:val="70"/>
        </w:trPr>
        <w:tc>
          <w:tcPr>
            <w:tcW w:w="1555" w:type="dxa"/>
            <w:vMerge/>
            <w:shd w:val="clear" w:color="auto" w:fill="auto"/>
            <w:vAlign w:val="center"/>
            <w:hideMark/>
          </w:tcPr>
          <w:p w14:paraId="11EF3767"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212D3114"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5DC08AC1"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3E97FAAF"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республиканский бюджет</w:t>
            </w:r>
          </w:p>
        </w:tc>
        <w:tc>
          <w:tcPr>
            <w:tcW w:w="850" w:type="dxa"/>
            <w:shd w:val="clear" w:color="auto" w:fill="auto"/>
            <w:vAlign w:val="center"/>
            <w:hideMark/>
          </w:tcPr>
          <w:p w14:paraId="6778ECF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528381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12FDB60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2A3E2B2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E0A388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92695B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38495F3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1D5EE5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372525A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15D97DE" w14:textId="77777777" w:rsidTr="006A4152">
        <w:trPr>
          <w:trHeight w:val="70"/>
        </w:trPr>
        <w:tc>
          <w:tcPr>
            <w:tcW w:w="1555" w:type="dxa"/>
            <w:vMerge/>
            <w:shd w:val="clear" w:color="auto" w:fill="auto"/>
            <w:vAlign w:val="center"/>
            <w:hideMark/>
          </w:tcPr>
          <w:p w14:paraId="032F1EF0"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41C28EB7"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5FE9DECB"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2A14FA33"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бюджет Атяшевского муниципального района</w:t>
            </w:r>
          </w:p>
        </w:tc>
        <w:tc>
          <w:tcPr>
            <w:tcW w:w="850" w:type="dxa"/>
            <w:shd w:val="clear" w:color="auto" w:fill="auto"/>
            <w:vAlign w:val="center"/>
            <w:hideMark/>
          </w:tcPr>
          <w:p w14:paraId="01CF31F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50</w:t>
            </w:r>
          </w:p>
        </w:tc>
        <w:tc>
          <w:tcPr>
            <w:tcW w:w="851" w:type="dxa"/>
            <w:shd w:val="clear" w:color="auto" w:fill="auto"/>
            <w:vAlign w:val="center"/>
            <w:hideMark/>
          </w:tcPr>
          <w:p w14:paraId="04BBEC5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c>
          <w:tcPr>
            <w:tcW w:w="992" w:type="dxa"/>
            <w:shd w:val="clear" w:color="auto" w:fill="auto"/>
            <w:vAlign w:val="center"/>
            <w:hideMark/>
          </w:tcPr>
          <w:p w14:paraId="38661D1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70</w:t>
            </w:r>
          </w:p>
        </w:tc>
        <w:tc>
          <w:tcPr>
            <w:tcW w:w="850" w:type="dxa"/>
            <w:shd w:val="clear" w:color="auto" w:fill="auto"/>
            <w:vAlign w:val="center"/>
            <w:hideMark/>
          </w:tcPr>
          <w:p w14:paraId="4076221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80</w:t>
            </w:r>
          </w:p>
        </w:tc>
        <w:tc>
          <w:tcPr>
            <w:tcW w:w="851" w:type="dxa"/>
            <w:shd w:val="clear" w:color="auto" w:fill="auto"/>
            <w:vAlign w:val="center"/>
            <w:hideMark/>
          </w:tcPr>
          <w:p w14:paraId="0F0749E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90</w:t>
            </w:r>
          </w:p>
        </w:tc>
        <w:tc>
          <w:tcPr>
            <w:tcW w:w="850" w:type="dxa"/>
            <w:shd w:val="clear" w:color="auto" w:fill="auto"/>
            <w:vAlign w:val="center"/>
            <w:hideMark/>
          </w:tcPr>
          <w:p w14:paraId="25AB634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100</w:t>
            </w:r>
          </w:p>
        </w:tc>
        <w:tc>
          <w:tcPr>
            <w:tcW w:w="851" w:type="dxa"/>
            <w:shd w:val="clear" w:color="auto" w:fill="auto"/>
            <w:vAlign w:val="center"/>
            <w:hideMark/>
          </w:tcPr>
          <w:p w14:paraId="3B0BBF3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110</w:t>
            </w:r>
          </w:p>
        </w:tc>
        <w:tc>
          <w:tcPr>
            <w:tcW w:w="850" w:type="dxa"/>
            <w:shd w:val="clear" w:color="auto" w:fill="auto"/>
            <w:vAlign w:val="center"/>
            <w:hideMark/>
          </w:tcPr>
          <w:p w14:paraId="4CB4159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110</w:t>
            </w:r>
          </w:p>
        </w:tc>
        <w:tc>
          <w:tcPr>
            <w:tcW w:w="1134" w:type="dxa"/>
            <w:shd w:val="clear" w:color="auto" w:fill="auto"/>
            <w:vAlign w:val="center"/>
            <w:hideMark/>
          </w:tcPr>
          <w:p w14:paraId="33AE50C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670</w:t>
            </w:r>
          </w:p>
        </w:tc>
      </w:tr>
      <w:tr w:rsidR="001D1F00" w:rsidRPr="00D26BBA" w14:paraId="643FF76F" w14:textId="77777777" w:rsidTr="006A4152">
        <w:trPr>
          <w:trHeight w:val="416"/>
        </w:trPr>
        <w:tc>
          <w:tcPr>
            <w:tcW w:w="1555" w:type="dxa"/>
            <w:vMerge/>
            <w:shd w:val="clear" w:color="auto" w:fill="auto"/>
            <w:vAlign w:val="center"/>
            <w:hideMark/>
          </w:tcPr>
          <w:p w14:paraId="3E97F49E"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66902A7C"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43BAD620"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71B565DC"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внебюджетные источники</w:t>
            </w:r>
          </w:p>
        </w:tc>
        <w:tc>
          <w:tcPr>
            <w:tcW w:w="850" w:type="dxa"/>
            <w:shd w:val="clear" w:color="auto" w:fill="auto"/>
            <w:vAlign w:val="center"/>
            <w:hideMark/>
          </w:tcPr>
          <w:p w14:paraId="571199C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5944BCF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3D11EB2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377237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3C976B9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1807228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4C5328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C2FF41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56B476D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76FEA60" w14:textId="77777777" w:rsidTr="006A4152">
        <w:trPr>
          <w:trHeight w:val="315"/>
        </w:trPr>
        <w:tc>
          <w:tcPr>
            <w:tcW w:w="1555" w:type="dxa"/>
            <w:vMerge w:val="restart"/>
            <w:shd w:val="clear" w:color="auto" w:fill="auto"/>
            <w:vAlign w:val="center"/>
            <w:hideMark/>
          </w:tcPr>
          <w:p w14:paraId="05045BA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1</w:t>
            </w:r>
          </w:p>
        </w:tc>
        <w:tc>
          <w:tcPr>
            <w:tcW w:w="2126" w:type="dxa"/>
            <w:vMerge w:val="restart"/>
            <w:shd w:val="clear" w:color="auto" w:fill="auto"/>
            <w:vAlign w:val="center"/>
            <w:hideMark/>
          </w:tcPr>
          <w:p w14:paraId="133CF8F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Определение площадок под расширение существующих промышленных предприятий и создание новых производств</w:t>
            </w:r>
          </w:p>
        </w:tc>
        <w:tc>
          <w:tcPr>
            <w:tcW w:w="1417" w:type="dxa"/>
            <w:vMerge w:val="restart"/>
            <w:shd w:val="clear" w:color="auto" w:fill="auto"/>
            <w:vAlign w:val="center"/>
            <w:hideMark/>
          </w:tcPr>
          <w:p w14:paraId="25274F9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7025B22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7130F2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1" w:type="dxa"/>
            <w:shd w:val="clear" w:color="auto" w:fill="auto"/>
            <w:vAlign w:val="center"/>
            <w:hideMark/>
          </w:tcPr>
          <w:p w14:paraId="7DDB267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992" w:type="dxa"/>
            <w:shd w:val="clear" w:color="auto" w:fill="auto"/>
            <w:vAlign w:val="center"/>
            <w:hideMark/>
          </w:tcPr>
          <w:p w14:paraId="5B5FD66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0" w:type="dxa"/>
            <w:shd w:val="clear" w:color="auto" w:fill="auto"/>
            <w:vAlign w:val="center"/>
            <w:hideMark/>
          </w:tcPr>
          <w:p w14:paraId="06B0532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80</w:t>
            </w:r>
          </w:p>
        </w:tc>
        <w:tc>
          <w:tcPr>
            <w:tcW w:w="851" w:type="dxa"/>
            <w:shd w:val="clear" w:color="auto" w:fill="auto"/>
            <w:vAlign w:val="center"/>
            <w:hideMark/>
          </w:tcPr>
          <w:p w14:paraId="3571F78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90</w:t>
            </w:r>
          </w:p>
        </w:tc>
        <w:tc>
          <w:tcPr>
            <w:tcW w:w="850" w:type="dxa"/>
            <w:shd w:val="clear" w:color="auto" w:fill="auto"/>
            <w:vAlign w:val="center"/>
            <w:hideMark/>
          </w:tcPr>
          <w:p w14:paraId="703298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100</w:t>
            </w:r>
          </w:p>
        </w:tc>
        <w:tc>
          <w:tcPr>
            <w:tcW w:w="851" w:type="dxa"/>
            <w:shd w:val="clear" w:color="auto" w:fill="auto"/>
            <w:vAlign w:val="center"/>
            <w:hideMark/>
          </w:tcPr>
          <w:p w14:paraId="6012C87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110</w:t>
            </w:r>
          </w:p>
        </w:tc>
        <w:tc>
          <w:tcPr>
            <w:tcW w:w="850" w:type="dxa"/>
            <w:shd w:val="clear" w:color="auto" w:fill="auto"/>
            <w:vAlign w:val="center"/>
            <w:hideMark/>
          </w:tcPr>
          <w:p w14:paraId="4BA0568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110</w:t>
            </w:r>
          </w:p>
        </w:tc>
        <w:tc>
          <w:tcPr>
            <w:tcW w:w="1134" w:type="dxa"/>
            <w:shd w:val="clear" w:color="auto" w:fill="auto"/>
            <w:vAlign w:val="center"/>
            <w:hideMark/>
          </w:tcPr>
          <w:p w14:paraId="6123DA0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670</w:t>
            </w:r>
          </w:p>
        </w:tc>
      </w:tr>
      <w:tr w:rsidR="001D1F00" w:rsidRPr="00D26BBA" w14:paraId="1D8510DE" w14:textId="77777777" w:rsidTr="006A4152">
        <w:trPr>
          <w:trHeight w:val="630"/>
        </w:trPr>
        <w:tc>
          <w:tcPr>
            <w:tcW w:w="1555" w:type="dxa"/>
            <w:vMerge/>
            <w:shd w:val="clear" w:color="auto" w:fill="auto"/>
            <w:vAlign w:val="center"/>
            <w:hideMark/>
          </w:tcPr>
          <w:p w14:paraId="5B7F48AE"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D1412F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627E904"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423182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162072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8BA2AF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90FACA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5FA23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DE009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3CAD7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7B0F6C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AF867D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6B58A3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9E52146" w14:textId="77777777" w:rsidTr="006A4152">
        <w:trPr>
          <w:trHeight w:val="190"/>
        </w:trPr>
        <w:tc>
          <w:tcPr>
            <w:tcW w:w="1555" w:type="dxa"/>
            <w:vMerge/>
            <w:shd w:val="clear" w:color="auto" w:fill="auto"/>
            <w:vAlign w:val="center"/>
            <w:hideMark/>
          </w:tcPr>
          <w:p w14:paraId="14E4CBCC"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86B1EF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08F92A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EF97E2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469C9E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973890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05D5AF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87691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7AF9CA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7192F9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C43C94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F8CF08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CF40EB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7D12E9C" w14:textId="77777777" w:rsidTr="006A4152">
        <w:trPr>
          <w:trHeight w:val="237"/>
        </w:trPr>
        <w:tc>
          <w:tcPr>
            <w:tcW w:w="1555" w:type="dxa"/>
            <w:vMerge/>
            <w:shd w:val="clear" w:color="auto" w:fill="auto"/>
            <w:vAlign w:val="center"/>
            <w:hideMark/>
          </w:tcPr>
          <w:p w14:paraId="663A6D5E"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A82A19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07CF92A"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456F90A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640D530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1" w:type="dxa"/>
            <w:shd w:val="clear" w:color="auto" w:fill="auto"/>
            <w:vAlign w:val="center"/>
            <w:hideMark/>
          </w:tcPr>
          <w:p w14:paraId="6E37E14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992" w:type="dxa"/>
            <w:shd w:val="clear" w:color="auto" w:fill="auto"/>
            <w:vAlign w:val="center"/>
            <w:hideMark/>
          </w:tcPr>
          <w:p w14:paraId="70CA4C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0" w:type="dxa"/>
            <w:shd w:val="clear" w:color="auto" w:fill="auto"/>
            <w:vAlign w:val="center"/>
            <w:hideMark/>
          </w:tcPr>
          <w:p w14:paraId="1BE72BC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80</w:t>
            </w:r>
          </w:p>
        </w:tc>
        <w:tc>
          <w:tcPr>
            <w:tcW w:w="851" w:type="dxa"/>
            <w:shd w:val="clear" w:color="auto" w:fill="auto"/>
            <w:vAlign w:val="center"/>
            <w:hideMark/>
          </w:tcPr>
          <w:p w14:paraId="0E86CBC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90</w:t>
            </w:r>
          </w:p>
        </w:tc>
        <w:tc>
          <w:tcPr>
            <w:tcW w:w="850" w:type="dxa"/>
            <w:shd w:val="clear" w:color="auto" w:fill="auto"/>
            <w:vAlign w:val="center"/>
            <w:hideMark/>
          </w:tcPr>
          <w:p w14:paraId="644384E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100</w:t>
            </w:r>
          </w:p>
        </w:tc>
        <w:tc>
          <w:tcPr>
            <w:tcW w:w="851" w:type="dxa"/>
            <w:shd w:val="clear" w:color="auto" w:fill="auto"/>
            <w:vAlign w:val="center"/>
            <w:hideMark/>
          </w:tcPr>
          <w:p w14:paraId="0D4D767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110</w:t>
            </w:r>
          </w:p>
        </w:tc>
        <w:tc>
          <w:tcPr>
            <w:tcW w:w="850" w:type="dxa"/>
            <w:shd w:val="clear" w:color="auto" w:fill="auto"/>
            <w:vAlign w:val="center"/>
            <w:hideMark/>
          </w:tcPr>
          <w:p w14:paraId="6FC5AA8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110</w:t>
            </w:r>
          </w:p>
        </w:tc>
        <w:tc>
          <w:tcPr>
            <w:tcW w:w="1134" w:type="dxa"/>
            <w:shd w:val="clear" w:color="auto" w:fill="auto"/>
            <w:vAlign w:val="center"/>
            <w:hideMark/>
          </w:tcPr>
          <w:p w14:paraId="0D2D242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670</w:t>
            </w:r>
          </w:p>
        </w:tc>
      </w:tr>
      <w:tr w:rsidR="001D1F00" w:rsidRPr="00D26BBA" w14:paraId="6E526826" w14:textId="77777777" w:rsidTr="006A4152">
        <w:trPr>
          <w:trHeight w:val="630"/>
        </w:trPr>
        <w:tc>
          <w:tcPr>
            <w:tcW w:w="1555" w:type="dxa"/>
            <w:vMerge/>
            <w:shd w:val="clear" w:color="auto" w:fill="auto"/>
            <w:vAlign w:val="center"/>
            <w:hideMark/>
          </w:tcPr>
          <w:p w14:paraId="4EF5D7DC"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866EDCF"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FBE04B4"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7C7337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00D964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49D61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FA6023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EB0197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CD3B5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069C46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9FA64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BBB31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76DE76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0899059" w14:textId="77777777" w:rsidTr="006A4152">
        <w:trPr>
          <w:trHeight w:val="315"/>
        </w:trPr>
        <w:tc>
          <w:tcPr>
            <w:tcW w:w="1555" w:type="dxa"/>
            <w:vMerge w:val="restart"/>
            <w:shd w:val="clear" w:color="auto" w:fill="auto"/>
            <w:vAlign w:val="center"/>
            <w:hideMark/>
          </w:tcPr>
          <w:p w14:paraId="6A7279EE"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Подпрограмма 3</w:t>
            </w:r>
          </w:p>
        </w:tc>
        <w:tc>
          <w:tcPr>
            <w:tcW w:w="2126" w:type="dxa"/>
            <w:vMerge w:val="restart"/>
            <w:shd w:val="clear" w:color="auto" w:fill="auto"/>
            <w:vAlign w:val="center"/>
            <w:hideMark/>
          </w:tcPr>
          <w:p w14:paraId="44BC90AD"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Стратегическое планирование</w:t>
            </w:r>
          </w:p>
        </w:tc>
        <w:tc>
          <w:tcPr>
            <w:tcW w:w="1417" w:type="dxa"/>
            <w:vMerge w:val="restart"/>
            <w:shd w:val="clear" w:color="auto" w:fill="auto"/>
            <w:vAlign w:val="center"/>
            <w:hideMark/>
          </w:tcPr>
          <w:p w14:paraId="1107284C"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Администрация Атяшевского муниципального района</w:t>
            </w:r>
          </w:p>
        </w:tc>
        <w:tc>
          <w:tcPr>
            <w:tcW w:w="1560" w:type="dxa"/>
            <w:shd w:val="clear" w:color="auto" w:fill="auto"/>
            <w:vAlign w:val="center"/>
            <w:hideMark/>
          </w:tcPr>
          <w:p w14:paraId="5AA1B137"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Всего</w:t>
            </w:r>
          </w:p>
        </w:tc>
        <w:tc>
          <w:tcPr>
            <w:tcW w:w="850" w:type="dxa"/>
            <w:shd w:val="clear" w:color="auto" w:fill="auto"/>
            <w:vAlign w:val="center"/>
            <w:hideMark/>
          </w:tcPr>
          <w:p w14:paraId="0818815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1" w:type="dxa"/>
            <w:shd w:val="clear" w:color="auto" w:fill="auto"/>
            <w:vAlign w:val="center"/>
            <w:hideMark/>
          </w:tcPr>
          <w:p w14:paraId="2F27CCB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992" w:type="dxa"/>
            <w:shd w:val="clear" w:color="auto" w:fill="auto"/>
            <w:vAlign w:val="center"/>
            <w:hideMark/>
          </w:tcPr>
          <w:p w14:paraId="24E4581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6714A0F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1" w:type="dxa"/>
            <w:shd w:val="clear" w:color="auto" w:fill="auto"/>
            <w:vAlign w:val="center"/>
            <w:hideMark/>
          </w:tcPr>
          <w:p w14:paraId="1D6FA3B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5EE916C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1" w:type="dxa"/>
            <w:shd w:val="clear" w:color="auto" w:fill="auto"/>
            <w:vAlign w:val="center"/>
            <w:hideMark/>
          </w:tcPr>
          <w:p w14:paraId="2F1B7B9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4C619C5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1134" w:type="dxa"/>
            <w:shd w:val="clear" w:color="auto" w:fill="auto"/>
            <w:vAlign w:val="center"/>
            <w:hideMark/>
          </w:tcPr>
          <w:p w14:paraId="57B75D7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88</w:t>
            </w:r>
          </w:p>
        </w:tc>
      </w:tr>
      <w:tr w:rsidR="001D1F00" w:rsidRPr="00D26BBA" w14:paraId="462CA3AB" w14:textId="77777777" w:rsidTr="006A4152">
        <w:trPr>
          <w:trHeight w:val="91"/>
        </w:trPr>
        <w:tc>
          <w:tcPr>
            <w:tcW w:w="1555" w:type="dxa"/>
            <w:vMerge/>
            <w:shd w:val="clear" w:color="auto" w:fill="auto"/>
            <w:vAlign w:val="center"/>
            <w:hideMark/>
          </w:tcPr>
          <w:p w14:paraId="28737250"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6FF52194"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2A1625A6"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2EAF26F3"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Федеральный бюджет</w:t>
            </w:r>
          </w:p>
        </w:tc>
        <w:tc>
          <w:tcPr>
            <w:tcW w:w="850" w:type="dxa"/>
            <w:shd w:val="clear" w:color="auto" w:fill="auto"/>
            <w:vAlign w:val="center"/>
            <w:hideMark/>
          </w:tcPr>
          <w:p w14:paraId="1076035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A6B940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2C1B6FF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33A34E3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AFD6F8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07AB463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50B14EB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3D26DA0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1686A31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90408D0" w14:textId="77777777" w:rsidTr="006A4152">
        <w:trPr>
          <w:trHeight w:val="157"/>
        </w:trPr>
        <w:tc>
          <w:tcPr>
            <w:tcW w:w="1555" w:type="dxa"/>
            <w:vMerge/>
            <w:shd w:val="clear" w:color="auto" w:fill="auto"/>
            <w:vAlign w:val="center"/>
            <w:hideMark/>
          </w:tcPr>
          <w:p w14:paraId="398FB4EF"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91CF82F"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476A083A"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49CA7B27"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республиканский бюджет</w:t>
            </w:r>
          </w:p>
        </w:tc>
        <w:tc>
          <w:tcPr>
            <w:tcW w:w="850" w:type="dxa"/>
            <w:shd w:val="clear" w:color="auto" w:fill="auto"/>
            <w:vAlign w:val="center"/>
            <w:hideMark/>
          </w:tcPr>
          <w:p w14:paraId="77E3581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7B74AC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7DBCF88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597486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7C09C7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233F31F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A6B7A3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183C420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5ABE13A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7200470" w14:textId="77777777" w:rsidTr="006A4152">
        <w:trPr>
          <w:trHeight w:val="205"/>
        </w:trPr>
        <w:tc>
          <w:tcPr>
            <w:tcW w:w="1555" w:type="dxa"/>
            <w:vMerge/>
            <w:shd w:val="clear" w:color="auto" w:fill="auto"/>
            <w:vAlign w:val="center"/>
            <w:hideMark/>
          </w:tcPr>
          <w:p w14:paraId="3AD30109"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4BDB7835"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3D9F5D19"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25C36BBD"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 xml:space="preserve">бюджет Атяшевского </w:t>
            </w:r>
            <w:r w:rsidRPr="00D26BBA">
              <w:rPr>
                <w:rFonts w:ascii="Times New Roman" w:hAnsi="Times New Roman"/>
                <w:b/>
                <w:bCs/>
                <w:color w:val="000000"/>
                <w:sz w:val="16"/>
                <w:szCs w:val="16"/>
              </w:rPr>
              <w:lastRenderedPageBreak/>
              <w:t>муниципального района</w:t>
            </w:r>
          </w:p>
        </w:tc>
        <w:tc>
          <w:tcPr>
            <w:tcW w:w="850" w:type="dxa"/>
            <w:shd w:val="clear" w:color="auto" w:fill="auto"/>
            <w:vAlign w:val="center"/>
            <w:hideMark/>
          </w:tcPr>
          <w:p w14:paraId="5508FB7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lastRenderedPageBreak/>
              <w:t>11</w:t>
            </w:r>
          </w:p>
        </w:tc>
        <w:tc>
          <w:tcPr>
            <w:tcW w:w="851" w:type="dxa"/>
            <w:shd w:val="clear" w:color="auto" w:fill="auto"/>
            <w:vAlign w:val="center"/>
            <w:hideMark/>
          </w:tcPr>
          <w:p w14:paraId="54A3DAD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992" w:type="dxa"/>
            <w:shd w:val="clear" w:color="auto" w:fill="auto"/>
            <w:vAlign w:val="center"/>
            <w:hideMark/>
          </w:tcPr>
          <w:p w14:paraId="2D0F8FC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490B69B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1" w:type="dxa"/>
            <w:shd w:val="clear" w:color="auto" w:fill="auto"/>
            <w:vAlign w:val="center"/>
            <w:hideMark/>
          </w:tcPr>
          <w:p w14:paraId="55E3293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06B1AC8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1" w:type="dxa"/>
            <w:shd w:val="clear" w:color="auto" w:fill="auto"/>
            <w:vAlign w:val="center"/>
            <w:hideMark/>
          </w:tcPr>
          <w:p w14:paraId="693486B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850" w:type="dxa"/>
            <w:shd w:val="clear" w:color="auto" w:fill="auto"/>
            <w:vAlign w:val="center"/>
            <w:hideMark/>
          </w:tcPr>
          <w:p w14:paraId="1F20115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11</w:t>
            </w:r>
          </w:p>
        </w:tc>
        <w:tc>
          <w:tcPr>
            <w:tcW w:w="1134" w:type="dxa"/>
            <w:shd w:val="clear" w:color="auto" w:fill="auto"/>
            <w:vAlign w:val="center"/>
            <w:hideMark/>
          </w:tcPr>
          <w:p w14:paraId="2C46E73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88</w:t>
            </w:r>
          </w:p>
        </w:tc>
      </w:tr>
      <w:tr w:rsidR="001D1F00" w:rsidRPr="00D26BBA" w14:paraId="64783E95" w14:textId="77777777" w:rsidTr="006A4152">
        <w:trPr>
          <w:trHeight w:val="630"/>
        </w:trPr>
        <w:tc>
          <w:tcPr>
            <w:tcW w:w="1555" w:type="dxa"/>
            <w:vMerge/>
            <w:shd w:val="clear" w:color="auto" w:fill="auto"/>
            <w:vAlign w:val="center"/>
            <w:hideMark/>
          </w:tcPr>
          <w:p w14:paraId="62571B05"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42B482F5"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2210B950"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76A1F066"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внебюджетные источники</w:t>
            </w:r>
          </w:p>
        </w:tc>
        <w:tc>
          <w:tcPr>
            <w:tcW w:w="850" w:type="dxa"/>
            <w:shd w:val="clear" w:color="auto" w:fill="auto"/>
            <w:vAlign w:val="center"/>
            <w:hideMark/>
          </w:tcPr>
          <w:p w14:paraId="3D907E0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B40A27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29A4D49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337BA0E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8D8C32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1EC3144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3CED6CE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B7727C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253E5CB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1D293F3" w14:textId="77777777" w:rsidTr="006A4152">
        <w:trPr>
          <w:trHeight w:val="315"/>
        </w:trPr>
        <w:tc>
          <w:tcPr>
            <w:tcW w:w="1555" w:type="dxa"/>
            <w:vMerge w:val="restart"/>
            <w:shd w:val="clear" w:color="auto" w:fill="auto"/>
            <w:vAlign w:val="center"/>
            <w:hideMark/>
          </w:tcPr>
          <w:p w14:paraId="7405D35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1</w:t>
            </w:r>
          </w:p>
        </w:tc>
        <w:tc>
          <w:tcPr>
            <w:tcW w:w="2126" w:type="dxa"/>
            <w:vMerge w:val="restart"/>
            <w:shd w:val="clear" w:color="auto" w:fill="auto"/>
            <w:vAlign w:val="center"/>
            <w:hideMark/>
          </w:tcPr>
          <w:p w14:paraId="1E8A6C9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Развитие муниципального стратегического планирования</w:t>
            </w:r>
          </w:p>
        </w:tc>
        <w:tc>
          <w:tcPr>
            <w:tcW w:w="1417" w:type="dxa"/>
            <w:vMerge w:val="restart"/>
            <w:shd w:val="clear" w:color="auto" w:fill="auto"/>
            <w:vAlign w:val="center"/>
            <w:hideMark/>
          </w:tcPr>
          <w:p w14:paraId="3F7442D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отраслевые и функциональные) органы Администрации Атяшевского муниципального района</w:t>
            </w:r>
          </w:p>
        </w:tc>
        <w:tc>
          <w:tcPr>
            <w:tcW w:w="1560" w:type="dxa"/>
            <w:shd w:val="clear" w:color="auto" w:fill="auto"/>
            <w:vAlign w:val="center"/>
            <w:hideMark/>
          </w:tcPr>
          <w:p w14:paraId="6A35A44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26EBEDA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4409839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992" w:type="dxa"/>
            <w:shd w:val="clear" w:color="auto" w:fill="auto"/>
            <w:vAlign w:val="center"/>
            <w:hideMark/>
          </w:tcPr>
          <w:p w14:paraId="3C0A738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77FFC26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29D310D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2139CCF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4178F6C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58A0CC7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1134" w:type="dxa"/>
            <w:shd w:val="clear" w:color="auto" w:fill="auto"/>
            <w:vAlign w:val="center"/>
            <w:hideMark/>
          </w:tcPr>
          <w:p w14:paraId="2BD1FC8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88</w:t>
            </w:r>
          </w:p>
        </w:tc>
      </w:tr>
      <w:tr w:rsidR="001D1F00" w:rsidRPr="00D26BBA" w14:paraId="7EE41147" w14:textId="77777777" w:rsidTr="006A4152">
        <w:trPr>
          <w:trHeight w:val="70"/>
        </w:trPr>
        <w:tc>
          <w:tcPr>
            <w:tcW w:w="1555" w:type="dxa"/>
            <w:vMerge/>
            <w:shd w:val="clear" w:color="auto" w:fill="auto"/>
            <w:vAlign w:val="center"/>
            <w:hideMark/>
          </w:tcPr>
          <w:p w14:paraId="7682AC3D"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E168DA2"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24441DE"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F9F961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084E1C9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7ACA39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50C37D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0C7DD9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E8DE96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5405A7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0DAF0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A58A2D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56AD7C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CB3BBC6" w14:textId="77777777" w:rsidTr="006A4152">
        <w:trPr>
          <w:trHeight w:val="75"/>
        </w:trPr>
        <w:tc>
          <w:tcPr>
            <w:tcW w:w="1555" w:type="dxa"/>
            <w:vMerge/>
            <w:shd w:val="clear" w:color="auto" w:fill="auto"/>
            <w:vAlign w:val="center"/>
            <w:hideMark/>
          </w:tcPr>
          <w:p w14:paraId="0E77CEE7"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5491C02"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0C4330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1E62CC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65149C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787469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BAB04E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AE84F7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D3E370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6D16EA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B8F644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706963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2BD8C1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F350998" w14:textId="77777777" w:rsidTr="006A4152">
        <w:trPr>
          <w:trHeight w:val="265"/>
        </w:trPr>
        <w:tc>
          <w:tcPr>
            <w:tcW w:w="1555" w:type="dxa"/>
            <w:vMerge/>
            <w:shd w:val="clear" w:color="auto" w:fill="auto"/>
            <w:vAlign w:val="center"/>
            <w:hideMark/>
          </w:tcPr>
          <w:p w14:paraId="763772F8"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8427E58"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9F5BF53"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3B9A65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242E897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285C160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992" w:type="dxa"/>
            <w:shd w:val="clear" w:color="auto" w:fill="auto"/>
            <w:vAlign w:val="center"/>
            <w:hideMark/>
          </w:tcPr>
          <w:p w14:paraId="6FC62A8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2059DC3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326261A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03483F0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05A775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04619C9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1134" w:type="dxa"/>
            <w:shd w:val="clear" w:color="auto" w:fill="auto"/>
            <w:vAlign w:val="center"/>
            <w:hideMark/>
          </w:tcPr>
          <w:p w14:paraId="2FC04C1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88</w:t>
            </w:r>
          </w:p>
        </w:tc>
      </w:tr>
      <w:tr w:rsidR="001D1F00" w:rsidRPr="00D26BBA" w14:paraId="16F5BE1B" w14:textId="77777777" w:rsidTr="006A4152">
        <w:trPr>
          <w:trHeight w:val="342"/>
        </w:trPr>
        <w:tc>
          <w:tcPr>
            <w:tcW w:w="1555" w:type="dxa"/>
            <w:vMerge/>
            <w:shd w:val="clear" w:color="auto" w:fill="auto"/>
            <w:vAlign w:val="center"/>
            <w:hideMark/>
          </w:tcPr>
          <w:p w14:paraId="30BDF857"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2ECFFA5"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9180ED8"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AFE4D44"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8E6D72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ADA09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9B414B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C8C6D4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24915B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8D3981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87DF56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33B7A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BD0DE8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D04DAB2" w14:textId="77777777" w:rsidTr="006A4152">
        <w:trPr>
          <w:trHeight w:val="315"/>
        </w:trPr>
        <w:tc>
          <w:tcPr>
            <w:tcW w:w="1555" w:type="dxa"/>
            <w:vMerge w:val="restart"/>
            <w:shd w:val="clear" w:color="auto" w:fill="auto"/>
            <w:vAlign w:val="center"/>
            <w:hideMark/>
          </w:tcPr>
          <w:p w14:paraId="6C8ADC5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2</w:t>
            </w:r>
          </w:p>
        </w:tc>
        <w:tc>
          <w:tcPr>
            <w:tcW w:w="2126" w:type="dxa"/>
            <w:vMerge w:val="restart"/>
            <w:shd w:val="clear" w:color="auto" w:fill="auto"/>
            <w:vAlign w:val="center"/>
            <w:hideMark/>
          </w:tcPr>
          <w:p w14:paraId="2634AB5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Разработка прогнозов социально-экономического развития Атяшевского муниципального района</w:t>
            </w:r>
          </w:p>
        </w:tc>
        <w:tc>
          <w:tcPr>
            <w:tcW w:w="1417" w:type="dxa"/>
            <w:vMerge w:val="restart"/>
            <w:shd w:val="clear" w:color="auto" w:fill="auto"/>
            <w:vAlign w:val="center"/>
            <w:hideMark/>
          </w:tcPr>
          <w:p w14:paraId="4D9EBEA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5E055C3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EAFAF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4F5552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2D17A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5C758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15695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F785D9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7AB62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4E5A0A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850C0E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251E6E0" w14:textId="77777777" w:rsidTr="006A4152">
        <w:trPr>
          <w:trHeight w:val="630"/>
        </w:trPr>
        <w:tc>
          <w:tcPr>
            <w:tcW w:w="1555" w:type="dxa"/>
            <w:vMerge/>
            <w:shd w:val="clear" w:color="auto" w:fill="auto"/>
            <w:vAlign w:val="center"/>
            <w:hideMark/>
          </w:tcPr>
          <w:p w14:paraId="1E46BFC6"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B37D1FE"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77FC68E"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BF101C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37DE71C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BC0DA5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085ABD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31DA4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34377B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53518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D6CDBC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43737E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567987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97A8E2E" w14:textId="77777777" w:rsidTr="006A4152">
        <w:trPr>
          <w:trHeight w:val="630"/>
        </w:trPr>
        <w:tc>
          <w:tcPr>
            <w:tcW w:w="1555" w:type="dxa"/>
            <w:vMerge/>
            <w:shd w:val="clear" w:color="auto" w:fill="auto"/>
            <w:vAlign w:val="center"/>
            <w:hideMark/>
          </w:tcPr>
          <w:p w14:paraId="3B12F5C5"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16B4A99"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C19CD1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34DDA85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369032C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4F8CAF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78F5B4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1AE25D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0EF4C0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745747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E92506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E2432D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DBF931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DA88C22" w14:textId="77777777" w:rsidTr="006A4152">
        <w:trPr>
          <w:trHeight w:val="550"/>
        </w:trPr>
        <w:tc>
          <w:tcPr>
            <w:tcW w:w="1555" w:type="dxa"/>
            <w:vMerge/>
            <w:shd w:val="clear" w:color="auto" w:fill="auto"/>
            <w:vAlign w:val="center"/>
            <w:hideMark/>
          </w:tcPr>
          <w:p w14:paraId="5DAD56B9"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DE4D32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E850769"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407A203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2833768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9565BD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10D9E7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28636B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1EEF13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6A97F4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F85E4D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EA928E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A9412F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3AE8F7E" w14:textId="77777777" w:rsidTr="006A4152">
        <w:trPr>
          <w:trHeight w:val="630"/>
        </w:trPr>
        <w:tc>
          <w:tcPr>
            <w:tcW w:w="1555" w:type="dxa"/>
            <w:vMerge/>
            <w:shd w:val="clear" w:color="auto" w:fill="auto"/>
            <w:vAlign w:val="center"/>
            <w:hideMark/>
          </w:tcPr>
          <w:p w14:paraId="7614DE99"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9AC834E"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A35F439"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2E6DA9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7D5DA3C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C620FD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905BA0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BBEE7C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CF78F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607F3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7FE030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6C7026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BB4019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B9D5314" w14:textId="77777777" w:rsidTr="006A4152">
        <w:trPr>
          <w:trHeight w:val="315"/>
        </w:trPr>
        <w:tc>
          <w:tcPr>
            <w:tcW w:w="1555" w:type="dxa"/>
            <w:vMerge w:val="restart"/>
            <w:shd w:val="clear" w:color="auto" w:fill="auto"/>
            <w:vAlign w:val="center"/>
            <w:hideMark/>
          </w:tcPr>
          <w:p w14:paraId="0AC3BC1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3</w:t>
            </w:r>
          </w:p>
        </w:tc>
        <w:tc>
          <w:tcPr>
            <w:tcW w:w="2126" w:type="dxa"/>
            <w:vMerge w:val="restart"/>
            <w:shd w:val="clear" w:color="auto" w:fill="auto"/>
            <w:vAlign w:val="center"/>
            <w:hideMark/>
          </w:tcPr>
          <w:p w14:paraId="1213F78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Создание условий для эффективной разработки и реализации муниципальных программ</w:t>
            </w:r>
          </w:p>
        </w:tc>
        <w:tc>
          <w:tcPr>
            <w:tcW w:w="1417" w:type="dxa"/>
            <w:vMerge w:val="restart"/>
            <w:shd w:val="clear" w:color="auto" w:fill="auto"/>
            <w:vAlign w:val="center"/>
            <w:hideMark/>
          </w:tcPr>
          <w:p w14:paraId="230AE35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73C01B0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2BDAC67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2FDCAE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D5D044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47A499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26664B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31F30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0444E6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7805B2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2358E3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1FD13EB" w14:textId="77777777" w:rsidTr="006A4152">
        <w:trPr>
          <w:trHeight w:val="300"/>
        </w:trPr>
        <w:tc>
          <w:tcPr>
            <w:tcW w:w="1555" w:type="dxa"/>
            <w:vMerge/>
            <w:shd w:val="clear" w:color="auto" w:fill="auto"/>
            <w:vAlign w:val="center"/>
            <w:hideMark/>
          </w:tcPr>
          <w:p w14:paraId="0D891F9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08D273D"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2272B0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3AA532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4845E8E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D057E1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6C27EA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E81F87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B264D6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774C75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60FC9F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6C3EA8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5087F0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0CAFC37" w14:textId="77777777" w:rsidTr="006A4152">
        <w:trPr>
          <w:trHeight w:val="207"/>
        </w:trPr>
        <w:tc>
          <w:tcPr>
            <w:tcW w:w="1555" w:type="dxa"/>
            <w:vMerge/>
            <w:shd w:val="clear" w:color="auto" w:fill="auto"/>
            <w:vAlign w:val="center"/>
            <w:hideMark/>
          </w:tcPr>
          <w:p w14:paraId="54F1EDF2"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042330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6ABA240"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17C58E0"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A6A6B3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A098D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F13506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01893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FADDF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F227A1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8B3908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BBBD3A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FB43E6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75B7B21" w14:textId="77777777" w:rsidTr="006A4152">
        <w:trPr>
          <w:trHeight w:val="70"/>
        </w:trPr>
        <w:tc>
          <w:tcPr>
            <w:tcW w:w="1555" w:type="dxa"/>
            <w:vMerge/>
            <w:shd w:val="clear" w:color="auto" w:fill="auto"/>
            <w:vAlign w:val="center"/>
            <w:hideMark/>
          </w:tcPr>
          <w:p w14:paraId="463A9B21"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15E0FF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0973B71"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4D0272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207BF45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E59854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B5A95D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D33108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B0EDAF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3F25B1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39C7D6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583DDA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EDAB4E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67EECC4" w14:textId="77777777" w:rsidTr="006A4152">
        <w:trPr>
          <w:trHeight w:val="389"/>
        </w:trPr>
        <w:tc>
          <w:tcPr>
            <w:tcW w:w="1555" w:type="dxa"/>
            <w:vMerge/>
            <w:shd w:val="clear" w:color="auto" w:fill="auto"/>
            <w:vAlign w:val="center"/>
            <w:hideMark/>
          </w:tcPr>
          <w:p w14:paraId="3B8F801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B311FA3"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69775AC"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B8A2FF0"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6F5DC5C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78667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4FFA5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8455A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5D61BF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1FCA7B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4BB7D3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BF570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279D22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9D0670B" w14:textId="77777777" w:rsidTr="006A4152">
        <w:trPr>
          <w:trHeight w:val="315"/>
        </w:trPr>
        <w:tc>
          <w:tcPr>
            <w:tcW w:w="1555" w:type="dxa"/>
            <w:vMerge w:val="restart"/>
            <w:shd w:val="clear" w:color="auto" w:fill="auto"/>
            <w:vAlign w:val="center"/>
            <w:hideMark/>
          </w:tcPr>
          <w:p w14:paraId="3E4DFE8F"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Подпрограмма 4</w:t>
            </w:r>
          </w:p>
        </w:tc>
        <w:tc>
          <w:tcPr>
            <w:tcW w:w="2126" w:type="dxa"/>
            <w:vMerge w:val="restart"/>
            <w:shd w:val="clear" w:color="auto" w:fill="auto"/>
            <w:vAlign w:val="center"/>
            <w:hideMark/>
          </w:tcPr>
          <w:p w14:paraId="512B883E"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Развитие конкуренции</w:t>
            </w:r>
          </w:p>
        </w:tc>
        <w:tc>
          <w:tcPr>
            <w:tcW w:w="1417" w:type="dxa"/>
            <w:vMerge w:val="restart"/>
            <w:shd w:val="clear" w:color="auto" w:fill="auto"/>
            <w:vAlign w:val="center"/>
            <w:hideMark/>
          </w:tcPr>
          <w:p w14:paraId="0E1699A1"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Администрация Атяшевского муниципального района</w:t>
            </w:r>
          </w:p>
        </w:tc>
        <w:tc>
          <w:tcPr>
            <w:tcW w:w="1560" w:type="dxa"/>
            <w:shd w:val="clear" w:color="auto" w:fill="auto"/>
            <w:vAlign w:val="center"/>
            <w:hideMark/>
          </w:tcPr>
          <w:p w14:paraId="14106692"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Всего</w:t>
            </w:r>
          </w:p>
        </w:tc>
        <w:tc>
          <w:tcPr>
            <w:tcW w:w="850" w:type="dxa"/>
            <w:shd w:val="clear" w:color="auto" w:fill="auto"/>
            <w:vAlign w:val="center"/>
            <w:hideMark/>
          </w:tcPr>
          <w:p w14:paraId="543BA18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0EB1154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992" w:type="dxa"/>
            <w:shd w:val="clear" w:color="auto" w:fill="auto"/>
            <w:vAlign w:val="center"/>
            <w:hideMark/>
          </w:tcPr>
          <w:p w14:paraId="3A8B39F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0A3A758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7FBC28A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7070F36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3837653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4032562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1134" w:type="dxa"/>
            <w:shd w:val="clear" w:color="auto" w:fill="auto"/>
            <w:vAlign w:val="center"/>
            <w:hideMark/>
          </w:tcPr>
          <w:p w14:paraId="6620F7D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56</w:t>
            </w:r>
          </w:p>
        </w:tc>
      </w:tr>
      <w:tr w:rsidR="001D1F00" w:rsidRPr="00D26BBA" w14:paraId="1549FCBA" w14:textId="77777777" w:rsidTr="006A4152">
        <w:trPr>
          <w:trHeight w:val="393"/>
        </w:trPr>
        <w:tc>
          <w:tcPr>
            <w:tcW w:w="1555" w:type="dxa"/>
            <w:vMerge/>
            <w:shd w:val="clear" w:color="auto" w:fill="auto"/>
            <w:vAlign w:val="center"/>
            <w:hideMark/>
          </w:tcPr>
          <w:p w14:paraId="6B0DE177"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0E8F9595"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356A38A4"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470BB84E"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Федеральный бюджет</w:t>
            </w:r>
          </w:p>
        </w:tc>
        <w:tc>
          <w:tcPr>
            <w:tcW w:w="850" w:type="dxa"/>
            <w:shd w:val="clear" w:color="auto" w:fill="auto"/>
            <w:vAlign w:val="center"/>
            <w:hideMark/>
          </w:tcPr>
          <w:p w14:paraId="27AA622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E852A0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65A9DB3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404B4E7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40E907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DC7E4A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589C2EA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AB61E1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37AD7AB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6A48298" w14:textId="77777777" w:rsidTr="006A4152">
        <w:trPr>
          <w:trHeight w:val="175"/>
        </w:trPr>
        <w:tc>
          <w:tcPr>
            <w:tcW w:w="1555" w:type="dxa"/>
            <w:vMerge/>
            <w:shd w:val="clear" w:color="auto" w:fill="auto"/>
            <w:vAlign w:val="center"/>
            <w:hideMark/>
          </w:tcPr>
          <w:p w14:paraId="5271262A"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9D1F4BE"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66A714E8"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32D9FA19"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республиканский бюджет</w:t>
            </w:r>
          </w:p>
        </w:tc>
        <w:tc>
          <w:tcPr>
            <w:tcW w:w="850" w:type="dxa"/>
            <w:shd w:val="clear" w:color="auto" w:fill="auto"/>
            <w:vAlign w:val="center"/>
            <w:hideMark/>
          </w:tcPr>
          <w:p w14:paraId="6F5C678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6FD573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00081F2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2A078F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714D1BA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362ADC8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55B722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4037EC3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3C6E830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83EC129" w14:textId="77777777" w:rsidTr="006A4152">
        <w:trPr>
          <w:trHeight w:val="82"/>
        </w:trPr>
        <w:tc>
          <w:tcPr>
            <w:tcW w:w="1555" w:type="dxa"/>
            <w:vMerge/>
            <w:shd w:val="clear" w:color="auto" w:fill="auto"/>
            <w:vAlign w:val="center"/>
            <w:hideMark/>
          </w:tcPr>
          <w:p w14:paraId="2032FB21"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ED8E8D8"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426987BA"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6588BB91"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 xml:space="preserve">бюджет Атяшевского </w:t>
            </w:r>
            <w:r w:rsidRPr="00D26BBA">
              <w:rPr>
                <w:rFonts w:ascii="Times New Roman" w:hAnsi="Times New Roman"/>
                <w:b/>
                <w:bCs/>
                <w:color w:val="000000"/>
                <w:sz w:val="16"/>
                <w:szCs w:val="16"/>
              </w:rPr>
              <w:lastRenderedPageBreak/>
              <w:t>муниципального района</w:t>
            </w:r>
          </w:p>
        </w:tc>
        <w:tc>
          <w:tcPr>
            <w:tcW w:w="850" w:type="dxa"/>
            <w:shd w:val="clear" w:color="auto" w:fill="auto"/>
            <w:vAlign w:val="center"/>
            <w:hideMark/>
          </w:tcPr>
          <w:p w14:paraId="4990911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lastRenderedPageBreak/>
              <w:t>7</w:t>
            </w:r>
          </w:p>
        </w:tc>
        <w:tc>
          <w:tcPr>
            <w:tcW w:w="851" w:type="dxa"/>
            <w:shd w:val="clear" w:color="auto" w:fill="auto"/>
            <w:vAlign w:val="center"/>
            <w:hideMark/>
          </w:tcPr>
          <w:p w14:paraId="4A1A793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992" w:type="dxa"/>
            <w:shd w:val="clear" w:color="auto" w:fill="auto"/>
            <w:vAlign w:val="center"/>
            <w:hideMark/>
          </w:tcPr>
          <w:p w14:paraId="74A921B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177FA1E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16720F5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30C2D42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3D5165F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0" w:type="dxa"/>
            <w:shd w:val="clear" w:color="auto" w:fill="auto"/>
            <w:vAlign w:val="center"/>
            <w:hideMark/>
          </w:tcPr>
          <w:p w14:paraId="76C2468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1134" w:type="dxa"/>
            <w:shd w:val="clear" w:color="auto" w:fill="auto"/>
            <w:vAlign w:val="center"/>
            <w:hideMark/>
          </w:tcPr>
          <w:p w14:paraId="16182B3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56</w:t>
            </w:r>
          </w:p>
        </w:tc>
      </w:tr>
      <w:tr w:rsidR="001D1F00" w:rsidRPr="00D26BBA" w14:paraId="20CA8A68" w14:textId="77777777" w:rsidTr="006A4152">
        <w:trPr>
          <w:trHeight w:val="630"/>
        </w:trPr>
        <w:tc>
          <w:tcPr>
            <w:tcW w:w="1555" w:type="dxa"/>
            <w:vMerge/>
            <w:shd w:val="clear" w:color="auto" w:fill="auto"/>
            <w:vAlign w:val="center"/>
            <w:hideMark/>
          </w:tcPr>
          <w:p w14:paraId="5A85161D"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3EAE36AB"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3C7419AF"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4D0A2710"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внебюджетные источники</w:t>
            </w:r>
          </w:p>
        </w:tc>
        <w:tc>
          <w:tcPr>
            <w:tcW w:w="850" w:type="dxa"/>
            <w:shd w:val="clear" w:color="auto" w:fill="auto"/>
            <w:vAlign w:val="center"/>
            <w:hideMark/>
          </w:tcPr>
          <w:p w14:paraId="19897E8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AC7181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52F3320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6D2CE9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704C82D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424397D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36240B9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1FDC569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62F309C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6AE21D5" w14:textId="77777777" w:rsidTr="006A4152">
        <w:trPr>
          <w:trHeight w:val="70"/>
        </w:trPr>
        <w:tc>
          <w:tcPr>
            <w:tcW w:w="1555" w:type="dxa"/>
            <w:vMerge w:val="restart"/>
            <w:shd w:val="clear" w:color="auto" w:fill="auto"/>
            <w:vAlign w:val="center"/>
            <w:hideMark/>
          </w:tcPr>
          <w:p w14:paraId="152C885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1</w:t>
            </w:r>
          </w:p>
        </w:tc>
        <w:tc>
          <w:tcPr>
            <w:tcW w:w="2126" w:type="dxa"/>
            <w:vMerge w:val="restart"/>
            <w:shd w:val="clear" w:color="auto" w:fill="auto"/>
            <w:vAlign w:val="center"/>
            <w:hideMark/>
          </w:tcPr>
          <w:p w14:paraId="6876E27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Организация обучения сотрудников Администрации Атяшевского муниципального района по образовательным программам, предусматривающим комплексное изучение целей, задач и инструментов развития конкурентной политики</w:t>
            </w:r>
          </w:p>
        </w:tc>
        <w:tc>
          <w:tcPr>
            <w:tcW w:w="1417" w:type="dxa"/>
            <w:vMerge w:val="restart"/>
            <w:shd w:val="clear" w:color="auto" w:fill="auto"/>
            <w:vAlign w:val="center"/>
            <w:hideMark/>
          </w:tcPr>
          <w:p w14:paraId="33DAFB4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делами Администрации Атяшевского муниципального района</w:t>
            </w:r>
          </w:p>
        </w:tc>
        <w:tc>
          <w:tcPr>
            <w:tcW w:w="1560" w:type="dxa"/>
            <w:shd w:val="clear" w:color="auto" w:fill="auto"/>
            <w:vAlign w:val="center"/>
            <w:hideMark/>
          </w:tcPr>
          <w:p w14:paraId="72E6728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DC5D8C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7A1920E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992" w:type="dxa"/>
            <w:shd w:val="clear" w:color="auto" w:fill="auto"/>
            <w:vAlign w:val="center"/>
            <w:hideMark/>
          </w:tcPr>
          <w:p w14:paraId="310F3D7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30B6D80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718A426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6023778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4BACB8A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3C35A7C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1134" w:type="dxa"/>
            <w:shd w:val="clear" w:color="auto" w:fill="auto"/>
            <w:vAlign w:val="center"/>
            <w:hideMark/>
          </w:tcPr>
          <w:p w14:paraId="717167F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32</w:t>
            </w:r>
          </w:p>
        </w:tc>
      </w:tr>
      <w:tr w:rsidR="001D1F00" w:rsidRPr="00D26BBA" w14:paraId="5E532AA1" w14:textId="77777777" w:rsidTr="006A4152">
        <w:trPr>
          <w:trHeight w:val="285"/>
        </w:trPr>
        <w:tc>
          <w:tcPr>
            <w:tcW w:w="1555" w:type="dxa"/>
            <w:vMerge/>
            <w:shd w:val="clear" w:color="auto" w:fill="auto"/>
            <w:vAlign w:val="center"/>
            <w:hideMark/>
          </w:tcPr>
          <w:p w14:paraId="0154BDB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AFF37C7"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C0B9168"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2D6060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67B2286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8C5B2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364A4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09081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089336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A85BB5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77149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026633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BB8745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2EC2874" w14:textId="77777777" w:rsidTr="006A4152">
        <w:trPr>
          <w:trHeight w:val="630"/>
        </w:trPr>
        <w:tc>
          <w:tcPr>
            <w:tcW w:w="1555" w:type="dxa"/>
            <w:vMerge/>
            <w:shd w:val="clear" w:color="auto" w:fill="auto"/>
            <w:vAlign w:val="center"/>
            <w:hideMark/>
          </w:tcPr>
          <w:p w14:paraId="37974F36"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2C69399"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7192B4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B9DFC5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6E65C4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6E5B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AB0335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4AD8EC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14A644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DF582F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ADCD5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CAA6D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145EEE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728BF73" w14:textId="77777777" w:rsidTr="006A4152">
        <w:trPr>
          <w:trHeight w:val="70"/>
        </w:trPr>
        <w:tc>
          <w:tcPr>
            <w:tcW w:w="1555" w:type="dxa"/>
            <w:vMerge/>
            <w:shd w:val="clear" w:color="auto" w:fill="auto"/>
            <w:vAlign w:val="center"/>
            <w:hideMark/>
          </w:tcPr>
          <w:p w14:paraId="48D8DDFB"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2C8B8FB"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96D4403"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FD6DDDC"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10A38A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102C68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992" w:type="dxa"/>
            <w:shd w:val="clear" w:color="auto" w:fill="auto"/>
            <w:vAlign w:val="center"/>
            <w:hideMark/>
          </w:tcPr>
          <w:p w14:paraId="12C1915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26F21A5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30E8492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5A4A373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6C3492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37F510B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1134" w:type="dxa"/>
            <w:shd w:val="clear" w:color="auto" w:fill="auto"/>
            <w:vAlign w:val="center"/>
            <w:hideMark/>
          </w:tcPr>
          <w:p w14:paraId="4F8F4A7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32</w:t>
            </w:r>
          </w:p>
        </w:tc>
      </w:tr>
      <w:tr w:rsidR="001D1F00" w:rsidRPr="00D26BBA" w14:paraId="26574CF1" w14:textId="77777777" w:rsidTr="006A4152">
        <w:trPr>
          <w:trHeight w:val="239"/>
        </w:trPr>
        <w:tc>
          <w:tcPr>
            <w:tcW w:w="1555" w:type="dxa"/>
            <w:vMerge/>
            <w:shd w:val="clear" w:color="auto" w:fill="auto"/>
            <w:vAlign w:val="center"/>
            <w:hideMark/>
          </w:tcPr>
          <w:p w14:paraId="0145812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278C853"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EAA0E77"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CF9C94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45AB0DF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E43BC0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791700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18460D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83E1D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47B9E6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783F6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124A9E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69612A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9C3E54B" w14:textId="77777777" w:rsidTr="006A4152">
        <w:trPr>
          <w:trHeight w:val="213"/>
        </w:trPr>
        <w:tc>
          <w:tcPr>
            <w:tcW w:w="1555" w:type="dxa"/>
            <w:vMerge w:val="restart"/>
            <w:shd w:val="clear" w:color="auto" w:fill="auto"/>
            <w:vAlign w:val="center"/>
            <w:hideMark/>
          </w:tcPr>
          <w:p w14:paraId="7E2F881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2</w:t>
            </w:r>
          </w:p>
        </w:tc>
        <w:tc>
          <w:tcPr>
            <w:tcW w:w="2126" w:type="dxa"/>
            <w:vMerge w:val="restart"/>
            <w:shd w:val="clear" w:color="auto" w:fill="auto"/>
            <w:vAlign w:val="center"/>
            <w:hideMark/>
          </w:tcPr>
          <w:p w14:paraId="0084288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Актуализация Плана мероприятий («дорожной карты») Атяшевского муниципального района по содействию развитию конкуренции в Республике Мордовия</w:t>
            </w:r>
          </w:p>
        </w:tc>
        <w:tc>
          <w:tcPr>
            <w:tcW w:w="1417" w:type="dxa"/>
            <w:vMerge w:val="restart"/>
            <w:shd w:val="clear" w:color="auto" w:fill="auto"/>
            <w:vAlign w:val="center"/>
            <w:hideMark/>
          </w:tcPr>
          <w:p w14:paraId="6913A4F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31ACCDC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4D604BF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24F7E2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EA676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16532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A80D97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C2332A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D59E4C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CAAE9D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3DA538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E2595F6" w14:textId="77777777" w:rsidTr="006A4152">
        <w:trPr>
          <w:trHeight w:val="630"/>
        </w:trPr>
        <w:tc>
          <w:tcPr>
            <w:tcW w:w="1555" w:type="dxa"/>
            <w:vMerge/>
            <w:shd w:val="clear" w:color="auto" w:fill="auto"/>
            <w:vAlign w:val="center"/>
            <w:hideMark/>
          </w:tcPr>
          <w:p w14:paraId="6B405A5E"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ED7A63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20F316A"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BE78F4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6D7002C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D27C61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9E8325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BE0B59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6A2FDF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5F557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039FFB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C144EF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22770F8"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06C894C2" w14:textId="77777777" w:rsidTr="006A4152">
        <w:trPr>
          <w:trHeight w:val="473"/>
        </w:trPr>
        <w:tc>
          <w:tcPr>
            <w:tcW w:w="1555" w:type="dxa"/>
            <w:vMerge/>
            <w:shd w:val="clear" w:color="auto" w:fill="auto"/>
            <w:vAlign w:val="center"/>
            <w:hideMark/>
          </w:tcPr>
          <w:p w14:paraId="72F6DD39"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391D24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C3C263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A93BA17"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056EC9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1BEDD1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234370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82F338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5D96A4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0D03A7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F605C2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BCD58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D57A7A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FEA0474" w14:textId="77777777" w:rsidTr="006A4152">
        <w:trPr>
          <w:trHeight w:val="423"/>
        </w:trPr>
        <w:tc>
          <w:tcPr>
            <w:tcW w:w="1555" w:type="dxa"/>
            <w:vMerge/>
            <w:shd w:val="clear" w:color="auto" w:fill="auto"/>
            <w:vAlign w:val="center"/>
            <w:hideMark/>
          </w:tcPr>
          <w:p w14:paraId="57FF8215"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02E54E5"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C7B92F0"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BC0A81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28FCD38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64BF60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B2A3A6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E0FE67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309945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18D768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B09ACA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D3079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7AB410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45BFE77" w14:textId="77777777" w:rsidTr="006A4152">
        <w:trPr>
          <w:trHeight w:val="630"/>
        </w:trPr>
        <w:tc>
          <w:tcPr>
            <w:tcW w:w="1555" w:type="dxa"/>
            <w:vMerge/>
            <w:shd w:val="clear" w:color="auto" w:fill="auto"/>
            <w:vAlign w:val="center"/>
            <w:hideMark/>
          </w:tcPr>
          <w:p w14:paraId="3FB9B35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2225C09"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B31A508"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A94DCA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0BE0D33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13F72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7FDEEB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BB778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9E59E3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8F23BA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FE65F1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D9BEE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37D98C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082F2382" w14:textId="77777777" w:rsidTr="006A4152">
        <w:trPr>
          <w:trHeight w:val="309"/>
        </w:trPr>
        <w:tc>
          <w:tcPr>
            <w:tcW w:w="1555" w:type="dxa"/>
            <w:vMerge w:val="restart"/>
            <w:shd w:val="clear" w:color="auto" w:fill="auto"/>
            <w:vAlign w:val="center"/>
            <w:hideMark/>
          </w:tcPr>
          <w:p w14:paraId="783DD6B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3</w:t>
            </w:r>
          </w:p>
        </w:tc>
        <w:tc>
          <w:tcPr>
            <w:tcW w:w="2126" w:type="dxa"/>
            <w:vMerge w:val="restart"/>
            <w:shd w:val="clear" w:color="auto" w:fill="auto"/>
            <w:vAlign w:val="center"/>
            <w:hideMark/>
          </w:tcPr>
          <w:p w14:paraId="7763599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Формирование отчета о выполнении Плана мероприятий («дорожной карты») Атяшевского муниципального района по содействию развитию конкуренции в Республике Мордовия за 4 квартал 2016г. до 25.01.2017г., далее, 1 раз в полугодии. </w:t>
            </w:r>
          </w:p>
        </w:tc>
        <w:tc>
          <w:tcPr>
            <w:tcW w:w="1417" w:type="dxa"/>
            <w:vMerge w:val="restart"/>
            <w:shd w:val="clear" w:color="auto" w:fill="auto"/>
            <w:vAlign w:val="center"/>
            <w:hideMark/>
          </w:tcPr>
          <w:p w14:paraId="3970BC5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34F712C7"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59831B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B7EFA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D71C00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FE05E4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D8E8BA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0919F0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D8DA88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E87219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120F3A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A656095" w14:textId="77777777" w:rsidTr="006A4152">
        <w:trPr>
          <w:trHeight w:val="261"/>
        </w:trPr>
        <w:tc>
          <w:tcPr>
            <w:tcW w:w="1555" w:type="dxa"/>
            <w:vMerge/>
            <w:shd w:val="clear" w:color="auto" w:fill="auto"/>
            <w:vAlign w:val="center"/>
            <w:hideMark/>
          </w:tcPr>
          <w:p w14:paraId="1371F8A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65D3B59"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1BA718B"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38A29B6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1311B0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3E5EBF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69A9DE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4A876B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DDF357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71371D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003544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C59F9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A87E4E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04EFA7E5" w14:textId="77777777" w:rsidTr="006A4152">
        <w:trPr>
          <w:trHeight w:val="308"/>
        </w:trPr>
        <w:tc>
          <w:tcPr>
            <w:tcW w:w="1555" w:type="dxa"/>
            <w:vMerge/>
            <w:shd w:val="clear" w:color="auto" w:fill="auto"/>
            <w:vAlign w:val="center"/>
            <w:hideMark/>
          </w:tcPr>
          <w:p w14:paraId="1E373F3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8803FCC"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B1C5EC1"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A6C16A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FAE37A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99A990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AEC74D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C4AF56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2B665E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A716E0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C969AB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8BB5E9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727979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2A20A87" w14:textId="77777777" w:rsidTr="006A4152">
        <w:trPr>
          <w:trHeight w:val="768"/>
        </w:trPr>
        <w:tc>
          <w:tcPr>
            <w:tcW w:w="1555" w:type="dxa"/>
            <w:vMerge/>
            <w:shd w:val="clear" w:color="auto" w:fill="auto"/>
            <w:vAlign w:val="center"/>
            <w:hideMark/>
          </w:tcPr>
          <w:p w14:paraId="7908B176"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D8D01B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586A6AA"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19B4868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3D9A8AF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CD1107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B71D26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8A1177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70E724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043925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511CE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1CF480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809FFA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767D7BF" w14:textId="77777777" w:rsidTr="006A4152">
        <w:trPr>
          <w:trHeight w:val="630"/>
        </w:trPr>
        <w:tc>
          <w:tcPr>
            <w:tcW w:w="1555" w:type="dxa"/>
            <w:vMerge/>
            <w:shd w:val="clear" w:color="auto" w:fill="auto"/>
            <w:vAlign w:val="center"/>
            <w:hideMark/>
          </w:tcPr>
          <w:p w14:paraId="7D7ABAD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85F26EB"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564EA9A"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B88D8A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3BEB8BA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659667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EBD23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915FBC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B68CBF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E66D33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9C2068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81343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EBC431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049A456" w14:textId="77777777" w:rsidTr="006A4152">
        <w:trPr>
          <w:trHeight w:val="221"/>
        </w:trPr>
        <w:tc>
          <w:tcPr>
            <w:tcW w:w="1555" w:type="dxa"/>
            <w:vMerge w:val="restart"/>
            <w:shd w:val="clear" w:color="auto" w:fill="auto"/>
            <w:vAlign w:val="center"/>
            <w:hideMark/>
          </w:tcPr>
          <w:p w14:paraId="65CCB24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4</w:t>
            </w:r>
          </w:p>
        </w:tc>
        <w:tc>
          <w:tcPr>
            <w:tcW w:w="2126" w:type="dxa"/>
            <w:vMerge w:val="restart"/>
            <w:shd w:val="clear" w:color="auto" w:fill="auto"/>
            <w:vAlign w:val="center"/>
            <w:hideMark/>
          </w:tcPr>
          <w:p w14:paraId="78DFF2E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Размещение информации о деятельности по содействию развитию конкуренции на официальном сайте </w:t>
            </w:r>
            <w:r w:rsidRPr="00D26BBA">
              <w:rPr>
                <w:rFonts w:ascii="Times New Roman" w:hAnsi="Times New Roman"/>
                <w:color w:val="000000"/>
                <w:sz w:val="16"/>
                <w:szCs w:val="16"/>
              </w:rPr>
              <w:lastRenderedPageBreak/>
              <w:t>Администрации Атяшевского муниципального района</w:t>
            </w:r>
          </w:p>
        </w:tc>
        <w:tc>
          <w:tcPr>
            <w:tcW w:w="1417" w:type="dxa"/>
            <w:vMerge w:val="restart"/>
            <w:shd w:val="clear" w:color="auto" w:fill="auto"/>
            <w:vAlign w:val="center"/>
            <w:hideMark/>
          </w:tcPr>
          <w:p w14:paraId="42759E9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 xml:space="preserve">Управление экономического анализа и прогнозирования Администрации </w:t>
            </w:r>
            <w:r w:rsidRPr="00D26BBA">
              <w:rPr>
                <w:rFonts w:ascii="Times New Roman" w:hAnsi="Times New Roman"/>
                <w:color w:val="000000"/>
                <w:sz w:val="16"/>
                <w:szCs w:val="16"/>
              </w:rPr>
              <w:lastRenderedPageBreak/>
              <w:t>Атяшевского муниципального района</w:t>
            </w:r>
          </w:p>
        </w:tc>
        <w:tc>
          <w:tcPr>
            <w:tcW w:w="1560" w:type="dxa"/>
            <w:shd w:val="clear" w:color="auto" w:fill="auto"/>
            <w:vAlign w:val="center"/>
            <w:hideMark/>
          </w:tcPr>
          <w:p w14:paraId="3551123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0233C2C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6C367F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178404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45E01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CB1DFF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EE8EC6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8C1182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2C99FD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C05A9A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C776DC2" w14:textId="77777777" w:rsidTr="006A4152">
        <w:trPr>
          <w:trHeight w:val="253"/>
        </w:trPr>
        <w:tc>
          <w:tcPr>
            <w:tcW w:w="1555" w:type="dxa"/>
            <w:vMerge/>
            <w:shd w:val="clear" w:color="auto" w:fill="auto"/>
            <w:vAlign w:val="center"/>
            <w:hideMark/>
          </w:tcPr>
          <w:p w14:paraId="14325415"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9D05F2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9DE42FC"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5EBCC11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0A499A9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BCE5B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DC5097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B09540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FEA628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DD356F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FBB63B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2EC7F2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5D6CCB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0CFAD929" w14:textId="77777777" w:rsidTr="006A4152">
        <w:trPr>
          <w:trHeight w:val="314"/>
        </w:trPr>
        <w:tc>
          <w:tcPr>
            <w:tcW w:w="1555" w:type="dxa"/>
            <w:vMerge/>
            <w:shd w:val="clear" w:color="auto" w:fill="auto"/>
            <w:vAlign w:val="center"/>
            <w:hideMark/>
          </w:tcPr>
          <w:p w14:paraId="2CBA5B95"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4582E23"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5EEA15F"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EB19D3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2EEA244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77F4A4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95086D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152B1A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C76976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C9A4F2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6DBB97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6665DA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023803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FD07E12" w14:textId="77777777" w:rsidTr="006A4152">
        <w:trPr>
          <w:trHeight w:val="646"/>
        </w:trPr>
        <w:tc>
          <w:tcPr>
            <w:tcW w:w="1555" w:type="dxa"/>
            <w:vMerge/>
            <w:shd w:val="clear" w:color="auto" w:fill="auto"/>
            <w:vAlign w:val="center"/>
            <w:hideMark/>
          </w:tcPr>
          <w:p w14:paraId="0E69B431"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8327B6B"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3B57384"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331D58E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07E8A0D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26F027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7BD749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A2E2F3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D5BBC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918B9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CA633C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F1DD53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688F94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30E9668" w14:textId="77777777" w:rsidTr="006A4152">
        <w:trPr>
          <w:trHeight w:val="630"/>
        </w:trPr>
        <w:tc>
          <w:tcPr>
            <w:tcW w:w="1555" w:type="dxa"/>
            <w:vMerge/>
            <w:shd w:val="clear" w:color="auto" w:fill="auto"/>
            <w:vAlign w:val="center"/>
            <w:hideMark/>
          </w:tcPr>
          <w:p w14:paraId="2C8171D9"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CF96EAA"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81771F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67C9EB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75E0FDC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375E4A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CD207F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088E0D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E260B2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486540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0522BE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B6AAF2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6CD750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7321928" w14:textId="77777777" w:rsidTr="006A4152">
        <w:trPr>
          <w:trHeight w:val="255"/>
        </w:trPr>
        <w:tc>
          <w:tcPr>
            <w:tcW w:w="1555" w:type="dxa"/>
            <w:vMerge w:val="restart"/>
            <w:shd w:val="clear" w:color="auto" w:fill="auto"/>
            <w:vAlign w:val="center"/>
            <w:hideMark/>
          </w:tcPr>
          <w:p w14:paraId="51ACF4F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5</w:t>
            </w:r>
          </w:p>
        </w:tc>
        <w:tc>
          <w:tcPr>
            <w:tcW w:w="2126" w:type="dxa"/>
            <w:vMerge w:val="restart"/>
            <w:shd w:val="clear" w:color="auto" w:fill="auto"/>
            <w:vAlign w:val="center"/>
            <w:hideMark/>
          </w:tcPr>
          <w:p w14:paraId="733E71C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в реализации составляющих Стандарта развития конкуренции, обеспечивающих эффективное функционирования рынков товаров и услуг на муниципальном уровне</w:t>
            </w:r>
          </w:p>
        </w:tc>
        <w:tc>
          <w:tcPr>
            <w:tcW w:w="1417" w:type="dxa"/>
            <w:vMerge w:val="restart"/>
            <w:shd w:val="clear" w:color="auto" w:fill="auto"/>
            <w:vAlign w:val="center"/>
            <w:hideMark/>
          </w:tcPr>
          <w:p w14:paraId="3D9F0B00"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1975CBA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571298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7F72BBE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992" w:type="dxa"/>
            <w:shd w:val="clear" w:color="auto" w:fill="auto"/>
            <w:vAlign w:val="center"/>
            <w:hideMark/>
          </w:tcPr>
          <w:p w14:paraId="6FA04C1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7394C64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2D87989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45F5AA0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7C87B75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7D91495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49B671A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24</w:t>
            </w:r>
          </w:p>
        </w:tc>
      </w:tr>
      <w:tr w:rsidR="001D1F00" w:rsidRPr="00D26BBA" w14:paraId="0F3CE00C" w14:textId="77777777" w:rsidTr="006A4152">
        <w:trPr>
          <w:trHeight w:val="630"/>
        </w:trPr>
        <w:tc>
          <w:tcPr>
            <w:tcW w:w="1555" w:type="dxa"/>
            <w:vMerge/>
            <w:shd w:val="clear" w:color="auto" w:fill="auto"/>
            <w:vAlign w:val="center"/>
            <w:hideMark/>
          </w:tcPr>
          <w:p w14:paraId="57FC1468"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CA7C3CD"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B0F9080"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F275040"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23E613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2577F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E79176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68392E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0A667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AE627E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96BBB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AD24A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464EF4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6D8E12DC" w14:textId="77777777" w:rsidTr="006A4152">
        <w:trPr>
          <w:trHeight w:val="630"/>
        </w:trPr>
        <w:tc>
          <w:tcPr>
            <w:tcW w:w="1555" w:type="dxa"/>
            <w:vMerge/>
            <w:shd w:val="clear" w:color="auto" w:fill="auto"/>
            <w:vAlign w:val="center"/>
            <w:hideMark/>
          </w:tcPr>
          <w:p w14:paraId="2D6BF0FF"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10928CD"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76F02DB"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8CD893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0015CDF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8C0FA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B40F14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5750B1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636F9C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617FB6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114E1F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2E372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D07568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8E3612B" w14:textId="77777777" w:rsidTr="006A4152">
        <w:trPr>
          <w:trHeight w:val="124"/>
        </w:trPr>
        <w:tc>
          <w:tcPr>
            <w:tcW w:w="1555" w:type="dxa"/>
            <w:vMerge/>
            <w:shd w:val="clear" w:color="auto" w:fill="auto"/>
            <w:vAlign w:val="center"/>
            <w:hideMark/>
          </w:tcPr>
          <w:p w14:paraId="7E76821F"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36AD76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4D537F2"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12D00FF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30224E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144F143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992" w:type="dxa"/>
            <w:shd w:val="clear" w:color="auto" w:fill="auto"/>
            <w:vAlign w:val="center"/>
            <w:hideMark/>
          </w:tcPr>
          <w:p w14:paraId="38C6D7A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3F4BBD1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57A207A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7E0B710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17FBBC3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2F71278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23066F2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24</w:t>
            </w:r>
          </w:p>
        </w:tc>
      </w:tr>
      <w:tr w:rsidR="001D1F00" w:rsidRPr="00D26BBA" w14:paraId="3D9B4685" w14:textId="77777777" w:rsidTr="006A4152">
        <w:trPr>
          <w:trHeight w:val="630"/>
        </w:trPr>
        <w:tc>
          <w:tcPr>
            <w:tcW w:w="1555" w:type="dxa"/>
            <w:vMerge/>
            <w:shd w:val="clear" w:color="auto" w:fill="auto"/>
            <w:vAlign w:val="center"/>
            <w:hideMark/>
          </w:tcPr>
          <w:p w14:paraId="5613905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794BAF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FD53E0B"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2B9FB3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3E686C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DCD636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B6C0BF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B14B60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97676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F66E43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94DC6E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7D388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936926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0CCE184C" w14:textId="77777777" w:rsidTr="006A4152">
        <w:trPr>
          <w:trHeight w:val="315"/>
        </w:trPr>
        <w:tc>
          <w:tcPr>
            <w:tcW w:w="1555" w:type="dxa"/>
            <w:vMerge w:val="restart"/>
            <w:shd w:val="clear" w:color="auto" w:fill="auto"/>
            <w:vAlign w:val="center"/>
            <w:hideMark/>
          </w:tcPr>
          <w:p w14:paraId="08ED32B6"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Подпрограмма 5</w:t>
            </w:r>
          </w:p>
        </w:tc>
        <w:tc>
          <w:tcPr>
            <w:tcW w:w="2126" w:type="dxa"/>
            <w:vMerge w:val="restart"/>
            <w:shd w:val="clear" w:color="auto" w:fill="auto"/>
            <w:vAlign w:val="center"/>
            <w:hideMark/>
          </w:tcPr>
          <w:p w14:paraId="0EBF3428"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Развитие инфраструктуры потребительского рынка товаров, работ и услуг</w:t>
            </w:r>
          </w:p>
        </w:tc>
        <w:tc>
          <w:tcPr>
            <w:tcW w:w="1417" w:type="dxa"/>
            <w:vMerge w:val="restart"/>
            <w:shd w:val="clear" w:color="auto" w:fill="auto"/>
            <w:vAlign w:val="center"/>
            <w:hideMark/>
          </w:tcPr>
          <w:p w14:paraId="5840934F"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Администрация Атяшевского муниципального района</w:t>
            </w:r>
          </w:p>
        </w:tc>
        <w:tc>
          <w:tcPr>
            <w:tcW w:w="1560" w:type="dxa"/>
            <w:shd w:val="clear" w:color="auto" w:fill="auto"/>
            <w:vAlign w:val="center"/>
            <w:hideMark/>
          </w:tcPr>
          <w:p w14:paraId="4060210E"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Всего</w:t>
            </w:r>
          </w:p>
        </w:tc>
        <w:tc>
          <w:tcPr>
            <w:tcW w:w="850" w:type="dxa"/>
            <w:shd w:val="clear" w:color="auto" w:fill="auto"/>
            <w:vAlign w:val="center"/>
            <w:hideMark/>
          </w:tcPr>
          <w:p w14:paraId="42E0EA6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498C725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992" w:type="dxa"/>
            <w:shd w:val="clear" w:color="auto" w:fill="auto"/>
            <w:vAlign w:val="center"/>
            <w:hideMark/>
          </w:tcPr>
          <w:p w14:paraId="2C0B4B0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0" w:type="dxa"/>
            <w:shd w:val="clear" w:color="auto" w:fill="auto"/>
            <w:vAlign w:val="center"/>
            <w:hideMark/>
          </w:tcPr>
          <w:p w14:paraId="484AE43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1" w:type="dxa"/>
            <w:shd w:val="clear" w:color="auto" w:fill="auto"/>
            <w:vAlign w:val="center"/>
            <w:hideMark/>
          </w:tcPr>
          <w:p w14:paraId="7C2248E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0" w:type="dxa"/>
            <w:shd w:val="clear" w:color="auto" w:fill="auto"/>
            <w:vAlign w:val="center"/>
            <w:hideMark/>
          </w:tcPr>
          <w:p w14:paraId="4A52C85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851" w:type="dxa"/>
            <w:shd w:val="clear" w:color="auto" w:fill="auto"/>
            <w:vAlign w:val="center"/>
            <w:hideMark/>
          </w:tcPr>
          <w:p w14:paraId="64DC7AF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850" w:type="dxa"/>
            <w:shd w:val="clear" w:color="auto" w:fill="auto"/>
            <w:vAlign w:val="center"/>
            <w:hideMark/>
          </w:tcPr>
          <w:p w14:paraId="7966028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1134" w:type="dxa"/>
            <w:shd w:val="clear" w:color="auto" w:fill="auto"/>
            <w:vAlign w:val="center"/>
            <w:hideMark/>
          </w:tcPr>
          <w:p w14:paraId="597C336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65</w:t>
            </w:r>
          </w:p>
        </w:tc>
      </w:tr>
      <w:tr w:rsidR="001D1F00" w:rsidRPr="00D26BBA" w14:paraId="5EE19F6C" w14:textId="77777777" w:rsidTr="006A4152">
        <w:trPr>
          <w:trHeight w:val="165"/>
        </w:trPr>
        <w:tc>
          <w:tcPr>
            <w:tcW w:w="1555" w:type="dxa"/>
            <w:vMerge/>
            <w:shd w:val="clear" w:color="auto" w:fill="auto"/>
            <w:vAlign w:val="center"/>
            <w:hideMark/>
          </w:tcPr>
          <w:p w14:paraId="5986CF75"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23D1B005"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3E5A749A"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2F38080C"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Федеральный бюджет</w:t>
            </w:r>
          </w:p>
        </w:tc>
        <w:tc>
          <w:tcPr>
            <w:tcW w:w="850" w:type="dxa"/>
            <w:shd w:val="clear" w:color="auto" w:fill="auto"/>
            <w:vAlign w:val="center"/>
            <w:hideMark/>
          </w:tcPr>
          <w:p w14:paraId="13996E8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003122E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7814E22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43554D4"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1D041CB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41CE47D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1A6AEC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128C514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2C15E43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75A8F22" w14:textId="77777777" w:rsidTr="006A4152">
        <w:trPr>
          <w:trHeight w:val="70"/>
        </w:trPr>
        <w:tc>
          <w:tcPr>
            <w:tcW w:w="1555" w:type="dxa"/>
            <w:vMerge/>
            <w:shd w:val="clear" w:color="auto" w:fill="auto"/>
            <w:vAlign w:val="center"/>
            <w:hideMark/>
          </w:tcPr>
          <w:p w14:paraId="10ADD2F8"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77833AAC"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006EDCBD"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3816E2B4"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республиканский бюджет</w:t>
            </w:r>
          </w:p>
        </w:tc>
        <w:tc>
          <w:tcPr>
            <w:tcW w:w="850" w:type="dxa"/>
            <w:shd w:val="clear" w:color="auto" w:fill="auto"/>
            <w:vAlign w:val="center"/>
            <w:hideMark/>
          </w:tcPr>
          <w:p w14:paraId="6103D50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B10575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6CF390B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7040D9B"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518ACBA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54B37F1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051E67E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7A84A94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4E5F415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9C233FE" w14:textId="77777777" w:rsidTr="006A4152">
        <w:trPr>
          <w:trHeight w:val="247"/>
        </w:trPr>
        <w:tc>
          <w:tcPr>
            <w:tcW w:w="1555" w:type="dxa"/>
            <w:vMerge/>
            <w:shd w:val="clear" w:color="auto" w:fill="auto"/>
            <w:vAlign w:val="center"/>
            <w:hideMark/>
          </w:tcPr>
          <w:p w14:paraId="2831CDBD"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19AEA2F4"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5BAE3591"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4549EE17"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бюджет Атяшевского муниципального района</w:t>
            </w:r>
          </w:p>
        </w:tc>
        <w:tc>
          <w:tcPr>
            <w:tcW w:w="850" w:type="dxa"/>
            <w:shd w:val="clear" w:color="auto" w:fill="auto"/>
            <w:vAlign w:val="center"/>
            <w:hideMark/>
          </w:tcPr>
          <w:p w14:paraId="403FD03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851" w:type="dxa"/>
            <w:shd w:val="clear" w:color="auto" w:fill="auto"/>
            <w:vAlign w:val="center"/>
            <w:hideMark/>
          </w:tcPr>
          <w:p w14:paraId="6B2351A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w:t>
            </w:r>
          </w:p>
        </w:tc>
        <w:tc>
          <w:tcPr>
            <w:tcW w:w="992" w:type="dxa"/>
            <w:shd w:val="clear" w:color="auto" w:fill="auto"/>
            <w:vAlign w:val="center"/>
            <w:hideMark/>
          </w:tcPr>
          <w:p w14:paraId="450049B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0" w:type="dxa"/>
            <w:shd w:val="clear" w:color="auto" w:fill="auto"/>
            <w:vAlign w:val="center"/>
            <w:hideMark/>
          </w:tcPr>
          <w:p w14:paraId="3717AC7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1" w:type="dxa"/>
            <w:shd w:val="clear" w:color="auto" w:fill="auto"/>
            <w:vAlign w:val="center"/>
            <w:hideMark/>
          </w:tcPr>
          <w:p w14:paraId="2241498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c>
          <w:tcPr>
            <w:tcW w:w="850" w:type="dxa"/>
            <w:shd w:val="clear" w:color="auto" w:fill="auto"/>
            <w:vAlign w:val="center"/>
            <w:hideMark/>
          </w:tcPr>
          <w:p w14:paraId="3DAE54C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851" w:type="dxa"/>
            <w:shd w:val="clear" w:color="auto" w:fill="auto"/>
            <w:vAlign w:val="center"/>
            <w:hideMark/>
          </w:tcPr>
          <w:p w14:paraId="63F7FC0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850" w:type="dxa"/>
            <w:shd w:val="clear" w:color="auto" w:fill="auto"/>
            <w:vAlign w:val="center"/>
            <w:hideMark/>
          </w:tcPr>
          <w:p w14:paraId="3B8BDA2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w:t>
            </w:r>
          </w:p>
        </w:tc>
        <w:tc>
          <w:tcPr>
            <w:tcW w:w="1134" w:type="dxa"/>
            <w:shd w:val="clear" w:color="auto" w:fill="auto"/>
            <w:vAlign w:val="center"/>
            <w:hideMark/>
          </w:tcPr>
          <w:p w14:paraId="7F3BF20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65</w:t>
            </w:r>
          </w:p>
        </w:tc>
      </w:tr>
      <w:tr w:rsidR="001D1F00" w:rsidRPr="00D26BBA" w14:paraId="1C013045" w14:textId="77777777" w:rsidTr="006A4152">
        <w:trPr>
          <w:trHeight w:val="630"/>
        </w:trPr>
        <w:tc>
          <w:tcPr>
            <w:tcW w:w="1555" w:type="dxa"/>
            <w:vMerge/>
            <w:shd w:val="clear" w:color="auto" w:fill="auto"/>
            <w:vAlign w:val="center"/>
            <w:hideMark/>
          </w:tcPr>
          <w:p w14:paraId="6A516B91" w14:textId="77777777" w:rsidR="001D1F00" w:rsidRPr="00D26BBA" w:rsidRDefault="001D1F00" w:rsidP="001D1F00">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509880C7" w14:textId="77777777" w:rsidR="001D1F00" w:rsidRPr="00D26BBA" w:rsidRDefault="001D1F00" w:rsidP="001D1F00">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059129BD" w14:textId="77777777" w:rsidR="001D1F00" w:rsidRPr="00D26BBA" w:rsidRDefault="001D1F00" w:rsidP="001D1F00">
            <w:pPr>
              <w:spacing w:after="0" w:line="240" w:lineRule="auto"/>
              <w:rPr>
                <w:rFonts w:ascii="Times New Roman" w:hAnsi="Times New Roman"/>
                <w:b/>
                <w:bCs/>
                <w:color w:val="000000"/>
                <w:sz w:val="16"/>
                <w:szCs w:val="16"/>
              </w:rPr>
            </w:pPr>
          </w:p>
        </w:tc>
        <w:tc>
          <w:tcPr>
            <w:tcW w:w="1560" w:type="dxa"/>
            <w:shd w:val="clear" w:color="auto" w:fill="auto"/>
            <w:vAlign w:val="center"/>
            <w:hideMark/>
          </w:tcPr>
          <w:p w14:paraId="2CFAEA2A" w14:textId="77777777" w:rsidR="001D1F00" w:rsidRPr="00D26BBA" w:rsidRDefault="001D1F00" w:rsidP="001D1F00">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внебюджетные источники</w:t>
            </w:r>
          </w:p>
        </w:tc>
        <w:tc>
          <w:tcPr>
            <w:tcW w:w="850" w:type="dxa"/>
            <w:shd w:val="clear" w:color="auto" w:fill="auto"/>
            <w:vAlign w:val="center"/>
            <w:hideMark/>
          </w:tcPr>
          <w:p w14:paraId="30F6111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6AF9A1C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05C018A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357E6B8D"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4DF0D27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2AC8168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5915CC7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0" w:type="dxa"/>
            <w:shd w:val="clear" w:color="auto" w:fill="auto"/>
            <w:vAlign w:val="center"/>
            <w:hideMark/>
          </w:tcPr>
          <w:p w14:paraId="3452596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1134" w:type="dxa"/>
            <w:shd w:val="clear" w:color="auto" w:fill="auto"/>
            <w:vAlign w:val="center"/>
            <w:hideMark/>
          </w:tcPr>
          <w:p w14:paraId="563DCD7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040F6CC" w14:textId="77777777" w:rsidTr="006A4152">
        <w:trPr>
          <w:trHeight w:val="70"/>
        </w:trPr>
        <w:tc>
          <w:tcPr>
            <w:tcW w:w="1555" w:type="dxa"/>
            <w:vMerge w:val="restart"/>
            <w:shd w:val="clear" w:color="auto" w:fill="auto"/>
            <w:vAlign w:val="center"/>
            <w:hideMark/>
          </w:tcPr>
          <w:p w14:paraId="74A58434"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1</w:t>
            </w:r>
          </w:p>
        </w:tc>
        <w:tc>
          <w:tcPr>
            <w:tcW w:w="2126" w:type="dxa"/>
            <w:vMerge w:val="restart"/>
            <w:shd w:val="clear" w:color="auto" w:fill="auto"/>
            <w:vAlign w:val="center"/>
            <w:hideMark/>
          </w:tcPr>
          <w:p w14:paraId="0CCDC77D"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Оказание консультативной поддержки субъектам торговли по вопросам применения действующего законодательства РФ в сфере торговли, защиты прав потребителей</w:t>
            </w:r>
          </w:p>
        </w:tc>
        <w:tc>
          <w:tcPr>
            <w:tcW w:w="1417" w:type="dxa"/>
            <w:vMerge w:val="restart"/>
            <w:shd w:val="clear" w:color="auto" w:fill="auto"/>
            <w:vAlign w:val="center"/>
            <w:hideMark/>
          </w:tcPr>
          <w:p w14:paraId="4D6ABEF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132D825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53EE37A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DA82D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DD99B1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02085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BC89D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E01B28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2BF88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BEA586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84EC0A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018B510" w14:textId="77777777" w:rsidTr="006A4152">
        <w:trPr>
          <w:trHeight w:val="227"/>
        </w:trPr>
        <w:tc>
          <w:tcPr>
            <w:tcW w:w="1555" w:type="dxa"/>
            <w:vMerge/>
            <w:shd w:val="clear" w:color="auto" w:fill="auto"/>
            <w:vAlign w:val="center"/>
            <w:hideMark/>
          </w:tcPr>
          <w:p w14:paraId="2748B1D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ADAAA98"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1CF52E0"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9AB240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25930E4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597371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5297F3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4033A1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AD8C35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8CB073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E1D48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5A3144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C4F0FA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8A3CBD4" w14:textId="77777777" w:rsidTr="006A4152">
        <w:trPr>
          <w:trHeight w:val="630"/>
        </w:trPr>
        <w:tc>
          <w:tcPr>
            <w:tcW w:w="1555" w:type="dxa"/>
            <w:vMerge/>
            <w:shd w:val="clear" w:color="auto" w:fill="auto"/>
            <w:vAlign w:val="center"/>
            <w:hideMark/>
          </w:tcPr>
          <w:p w14:paraId="5EE70B8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0B1A59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A2A552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511244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5DA904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820190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26D9EF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277B5F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8C3E2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0389F2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73E953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6EFA7C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304C26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414253D" w14:textId="77777777" w:rsidTr="006A4152">
        <w:trPr>
          <w:trHeight w:val="482"/>
        </w:trPr>
        <w:tc>
          <w:tcPr>
            <w:tcW w:w="1555" w:type="dxa"/>
            <w:vMerge/>
            <w:shd w:val="clear" w:color="auto" w:fill="auto"/>
            <w:vAlign w:val="center"/>
            <w:hideMark/>
          </w:tcPr>
          <w:p w14:paraId="1ECF6400"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53C21A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EE2D7DC"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1F7FD98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06C807C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DE1B1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DC1AF4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A6ED91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98A2E9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529AF9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422D2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4CB810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E2171B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47DAAC34" w14:textId="77777777" w:rsidTr="006A4152">
        <w:trPr>
          <w:trHeight w:val="630"/>
        </w:trPr>
        <w:tc>
          <w:tcPr>
            <w:tcW w:w="1555" w:type="dxa"/>
            <w:vMerge/>
            <w:shd w:val="clear" w:color="auto" w:fill="auto"/>
            <w:vAlign w:val="center"/>
            <w:hideMark/>
          </w:tcPr>
          <w:p w14:paraId="23E57200"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4531F80"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3EC3F7F"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494CEEB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76E947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8422C4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DA8E56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3764D5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C817B5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E657AB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620BA3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09552C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B95AB5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8F16044" w14:textId="77777777" w:rsidTr="006A4152">
        <w:trPr>
          <w:trHeight w:val="247"/>
        </w:trPr>
        <w:tc>
          <w:tcPr>
            <w:tcW w:w="1555" w:type="dxa"/>
            <w:vMerge w:val="restart"/>
            <w:shd w:val="clear" w:color="auto" w:fill="auto"/>
            <w:vAlign w:val="center"/>
            <w:hideMark/>
          </w:tcPr>
          <w:p w14:paraId="2B0D15F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2</w:t>
            </w:r>
          </w:p>
        </w:tc>
        <w:tc>
          <w:tcPr>
            <w:tcW w:w="2126" w:type="dxa"/>
            <w:vMerge w:val="restart"/>
            <w:shd w:val="clear" w:color="auto" w:fill="auto"/>
            <w:vAlign w:val="center"/>
            <w:hideMark/>
          </w:tcPr>
          <w:p w14:paraId="300F8A3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Содействие и организация проведения обучающих семинаров, конференций, </w:t>
            </w:r>
            <w:r w:rsidRPr="00D26BBA">
              <w:rPr>
                <w:rFonts w:ascii="Times New Roman" w:hAnsi="Times New Roman"/>
                <w:color w:val="000000"/>
                <w:sz w:val="16"/>
                <w:szCs w:val="16"/>
              </w:rPr>
              <w:lastRenderedPageBreak/>
              <w:t>«круглых столов» по вопросам развития и совершенствования торговой деятельности</w:t>
            </w:r>
          </w:p>
        </w:tc>
        <w:tc>
          <w:tcPr>
            <w:tcW w:w="1417" w:type="dxa"/>
            <w:vMerge w:val="restart"/>
            <w:shd w:val="clear" w:color="auto" w:fill="auto"/>
            <w:vAlign w:val="center"/>
            <w:hideMark/>
          </w:tcPr>
          <w:p w14:paraId="5F36BE7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 xml:space="preserve">Администрация Атяшевского </w:t>
            </w:r>
            <w:r w:rsidRPr="00D26BBA">
              <w:rPr>
                <w:rFonts w:ascii="Times New Roman" w:hAnsi="Times New Roman"/>
                <w:color w:val="000000"/>
                <w:sz w:val="16"/>
                <w:szCs w:val="16"/>
              </w:rPr>
              <w:lastRenderedPageBreak/>
              <w:t>муниципального района</w:t>
            </w:r>
          </w:p>
        </w:tc>
        <w:tc>
          <w:tcPr>
            <w:tcW w:w="1560" w:type="dxa"/>
            <w:shd w:val="clear" w:color="auto" w:fill="auto"/>
            <w:vAlign w:val="center"/>
            <w:hideMark/>
          </w:tcPr>
          <w:p w14:paraId="5234DA0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509E1F3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5D20F39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992" w:type="dxa"/>
            <w:shd w:val="clear" w:color="auto" w:fill="auto"/>
            <w:vAlign w:val="center"/>
            <w:hideMark/>
          </w:tcPr>
          <w:p w14:paraId="542E14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06CC4CD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66ABDF2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6A9C538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0A3D27A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672701B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5E78BCD7"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1D1F00" w:rsidRPr="00D26BBA" w14:paraId="17B10502" w14:textId="77777777" w:rsidTr="006A4152">
        <w:trPr>
          <w:trHeight w:val="406"/>
        </w:trPr>
        <w:tc>
          <w:tcPr>
            <w:tcW w:w="1555" w:type="dxa"/>
            <w:vMerge/>
            <w:shd w:val="clear" w:color="auto" w:fill="auto"/>
            <w:vAlign w:val="center"/>
            <w:hideMark/>
          </w:tcPr>
          <w:p w14:paraId="3F06FA9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9C7CC7F"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0FCD79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EE873B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06ABC02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F719A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3A080D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F7CDD5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444A6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8BD101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81F89D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CF6DEC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5CD7FE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2133679" w14:textId="77777777" w:rsidTr="006A4152">
        <w:trPr>
          <w:trHeight w:val="630"/>
        </w:trPr>
        <w:tc>
          <w:tcPr>
            <w:tcW w:w="1555" w:type="dxa"/>
            <w:vMerge/>
            <w:shd w:val="clear" w:color="auto" w:fill="auto"/>
            <w:vAlign w:val="center"/>
            <w:hideMark/>
          </w:tcPr>
          <w:p w14:paraId="7D19DEC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483D227"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02210F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5F28630"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412B5D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D6706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9A369A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18E8A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FA26F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5A39A0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059491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C5536C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C22E760"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34730C1" w14:textId="77777777" w:rsidTr="006A4152">
        <w:trPr>
          <w:trHeight w:val="478"/>
        </w:trPr>
        <w:tc>
          <w:tcPr>
            <w:tcW w:w="1555" w:type="dxa"/>
            <w:vMerge/>
            <w:shd w:val="clear" w:color="auto" w:fill="auto"/>
            <w:vAlign w:val="center"/>
            <w:hideMark/>
          </w:tcPr>
          <w:p w14:paraId="661DAFAC"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BE95318"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12591F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795E81A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39A1EA3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13A24EE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992" w:type="dxa"/>
            <w:shd w:val="clear" w:color="auto" w:fill="auto"/>
            <w:vAlign w:val="center"/>
            <w:hideMark/>
          </w:tcPr>
          <w:p w14:paraId="54BA3D2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07C9BCD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615E679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7DB9AD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575155C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66548BA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547DA59C"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1D1F00" w:rsidRPr="00D26BBA" w14:paraId="511B829A" w14:textId="77777777" w:rsidTr="006A4152">
        <w:trPr>
          <w:trHeight w:val="630"/>
        </w:trPr>
        <w:tc>
          <w:tcPr>
            <w:tcW w:w="1555" w:type="dxa"/>
            <w:vMerge/>
            <w:shd w:val="clear" w:color="auto" w:fill="auto"/>
            <w:vAlign w:val="center"/>
            <w:hideMark/>
          </w:tcPr>
          <w:p w14:paraId="0D264936"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0D36214"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8665B5B"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9CB6D7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7C33BC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7DC42D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7FD74D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1785F8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1F5AED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40233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C9339D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1FA11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372AB1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7739BD7E" w14:textId="77777777" w:rsidTr="006A4152">
        <w:trPr>
          <w:trHeight w:val="371"/>
        </w:trPr>
        <w:tc>
          <w:tcPr>
            <w:tcW w:w="1555" w:type="dxa"/>
            <w:vMerge w:val="restart"/>
            <w:shd w:val="clear" w:color="auto" w:fill="auto"/>
            <w:vAlign w:val="center"/>
            <w:hideMark/>
          </w:tcPr>
          <w:p w14:paraId="276E2C95"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3</w:t>
            </w:r>
          </w:p>
        </w:tc>
        <w:tc>
          <w:tcPr>
            <w:tcW w:w="2126" w:type="dxa"/>
            <w:vMerge w:val="restart"/>
            <w:shd w:val="clear" w:color="auto" w:fill="auto"/>
            <w:vAlign w:val="center"/>
            <w:hideMark/>
          </w:tcPr>
          <w:p w14:paraId="48B1136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Развитие потребительского рынка и повышение доступности товаров для населения Атяшевского муниципального района </w:t>
            </w:r>
          </w:p>
        </w:tc>
        <w:tc>
          <w:tcPr>
            <w:tcW w:w="1417" w:type="dxa"/>
            <w:vMerge w:val="restart"/>
            <w:shd w:val="clear" w:color="auto" w:fill="auto"/>
            <w:vAlign w:val="center"/>
            <w:hideMark/>
          </w:tcPr>
          <w:p w14:paraId="4C42A7B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34281781"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11A806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0BD201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28544C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DABBE9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0BB60D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F7F557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FDF6E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3F65C8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D497C7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8EF497B" w14:textId="77777777" w:rsidTr="006A4152">
        <w:trPr>
          <w:trHeight w:val="630"/>
        </w:trPr>
        <w:tc>
          <w:tcPr>
            <w:tcW w:w="1555" w:type="dxa"/>
            <w:vMerge/>
            <w:shd w:val="clear" w:color="auto" w:fill="auto"/>
            <w:vAlign w:val="center"/>
            <w:hideMark/>
          </w:tcPr>
          <w:p w14:paraId="7D27952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29258FA"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36C5E3C"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1F6827E6"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79CF5F0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37D331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51CA43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6D381D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288B4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74779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81CB04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FA448A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C83D78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2424428" w14:textId="77777777" w:rsidTr="006A4152">
        <w:trPr>
          <w:trHeight w:val="630"/>
        </w:trPr>
        <w:tc>
          <w:tcPr>
            <w:tcW w:w="1555" w:type="dxa"/>
            <w:vMerge/>
            <w:shd w:val="clear" w:color="auto" w:fill="auto"/>
            <w:vAlign w:val="center"/>
            <w:hideMark/>
          </w:tcPr>
          <w:p w14:paraId="7EE2B072"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9981187"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9E55BA8"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EFA2049"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4CB56BB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6F1DAC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7626D2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601D30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0A4C7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923B07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936AE0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1BE739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26470A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0E207DE" w14:textId="77777777" w:rsidTr="006A4152">
        <w:trPr>
          <w:trHeight w:val="190"/>
        </w:trPr>
        <w:tc>
          <w:tcPr>
            <w:tcW w:w="1555" w:type="dxa"/>
            <w:vMerge/>
            <w:shd w:val="clear" w:color="auto" w:fill="auto"/>
            <w:vAlign w:val="center"/>
            <w:hideMark/>
          </w:tcPr>
          <w:p w14:paraId="333D80AF"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97E7E5B"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4C25F8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FD751D4"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26AE3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9ADE78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F98D56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540A23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B9B2BB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E8AC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3DCDD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D0EAC9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6FFDD8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146F8C2" w14:textId="77777777" w:rsidTr="006A4152">
        <w:trPr>
          <w:trHeight w:val="630"/>
        </w:trPr>
        <w:tc>
          <w:tcPr>
            <w:tcW w:w="1555" w:type="dxa"/>
            <w:vMerge/>
            <w:shd w:val="clear" w:color="auto" w:fill="auto"/>
            <w:vAlign w:val="center"/>
            <w:hideMark/>
          </w:tcPr>
          <w:p w14:paraId="4A548D3D"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8BB42D7"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2FFF83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0E3169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42E6CEA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92220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02F2B3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C99FFA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AF16A4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A862F7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8D862C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052C8C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2EE768E"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5B4DBD5C" w14:textId="77777777" w:rsidTr="006A4152">
        <w:trPr>
          <w:trHeight w:val="95"/>
        </w:trPr>
        <w:tc>
          <w:tcPr>
            <w:tcW w:w="1555" w:type="dxa"/>
            <w:vMerge w:val="restart"/>
            <w:shd w:val="clear" w:color="auto" w:fill="auto"/>
            <w:vAlign w:val="center"/>
            <w:hideMark/>
          </w:tcPr>
          <w:p w14:paraId="0AC1F5C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4</w:t>
            </w:r>
          </w:p>
        </w:tc>
        <w:tc>
          <w:tcPr>
            <w:tcW w:w="2126" w:type="dxa"/>
            <w:vMerge w:val="restart"/>
            <w:shd w:val="clear" w:color="auto" w:fill="auto"/>
            <w:vAlign w:val="center"/>
            <w:hideMark/>
          </w:tcPr>
          <w:p w14:paraId="4DFEC230"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представителей Администрации Атяшевского муниципального района на республиканских семинарах, форумах, круглых столах, тренингах и прочих мероприятиях по вопросам торговой деятельности</w:t>
            </w:r>
          </w:p>
        </w:tc>
        <w:tc>
          <w:tcPr>
            <w:tcW w:w="1417" w:type="dxa"/>
            <w:vMerge w:val="restart"/>
            <w:shd w:val="clear" w:color="auto" w:fill="auto"/>
            <w:vAlign w:val="center"/>
            <w:hideMark/>
          </w:tcPr>
          <w:p w14:paraId="416C7EA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7A44D1D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3D33363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70B4BC3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992" w:type="dxa"/>
            <w:shd w:val="clear" w:color="auto" w:fill="auto"/>
            <w:vAlign w:val="center"/>
            <w:hideMark/>
          </w:tcPr>
          <w:p w14:paraId="60A5860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4914E5D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41C2FEC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70B56B5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7AE4C2C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351106A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69396E6A"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1D1F00" w:rsidRPr="00D26BBA" w14:paraId="3685B411" w14:textId="77777777" w:rsidTr="006A4152">
        <w:trPr>
          <w:trHeight w:val="630"/>
        </w:trPr>
        <w:tc>
          <w:tcPr>
            <w:tcW w:w="1555" w:type="dxa"/>
            <w:vMerge/>
            <w:shd w:val="clear" w:color="auto" w:fill="auto"/>
            <w:vAlign w:val="center"/>
            <w:hideMark/>
          </w:tcPr>
          <w:p w14:paraId="50665EFE"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25717AF"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2344D2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B80639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779EFA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EB91F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74A8DD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230291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CA4B20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54F184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66426A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B2C997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908ED5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2467C008" w14:textId="77777777" w:rsidTr="006A4152">
        <w:trPr>
          <w:trHeight w:val="377"/>
        </w:trPr>
        <w:tc>
          <w:tcPr>
            <w:tcW w:w="1555" w:type="dxa"/>
            <w:vMerge/>
            <w:shd w:val="clear" w:color="auto" w:fill="auto"/>
            <w:vAlign w:val="center"/>
            <w:hideMark/>
          </w:tcPr>
          <w:p w14:paraId="4259B00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5C25A01"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C0395F5"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09C975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265EAE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AF23A2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9AE988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A1ED39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BA8A33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F8B7BB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516989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EE8A2A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DB50402"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1DE16AD" w14:textId="77777777" w:rsidTr="006A4152">
        <w:trPr>
          <w:trHeight w:val="863"/>
        </w:trPr>
        <w:tc>
          <w:tcPr>
            <w:tcW w:w="1555" w:type="dxa"/>
            <w:vMerge/>
            <w:shd w:val="clear" w:color="auto" w:fill="auto"/>
            <w:vAlign w:val="center"/>
            <w:hideMark/>
          </w:tcPr>
          <w:p w14:paraId="3B3EBDC3"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102A6EC"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DCA97B6"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302ACADB"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74B4EDB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5C0FEA6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992" w:type="dxa"/>
            <w:shd w:val="clear" w:color="auto" w:fill="auto"/>
            <w:vAlign w:val="center"/>
            <w:hideMark/>
          </w:tcPr>
          <w:p w14:paraId="69A1684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702A88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2ACAD5C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4278074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11BC6D1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04B2B31A"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568D9D73"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1D1F00" w:rsidRPr="00D26BBA" w14:paraId="4E19B576" w14:textId="77777777" w:rsidTr="006A4152">
        <w:trPr>
          <w:trHeight w:val="630"/>
        </w:trPr>
        <w:tc>
          <w:tcPr>
            <w:tcW w:w="1555" w:type="dxa"/>
            <w:vMerge/>
            <w:shd w:val="clear" w:color="auto" w:fill="auto"/>
            <w:vAlign w:val="center"/>
            <w:hideMark/>
          </w:tcPr>
          <w:p w14:paraId="1018B2C8"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E8F6485"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E100F30"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4923B294"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7986A14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E5B52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364426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8547F6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CA944C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4C13B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23AEB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F252E3"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6628F2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13FEA69" w14:textId="77777777" w:rsidTr="00A903BA">
        <w:trPr>
          <w:trHeight w:val="71"/>
        </w:trPr>
        <w:tc>
          <w:tcPr>
            <w:tcW w:w="1555" w:type="dxa"/>
            <w:vMerge w:val="restart"/>
            <w:shd w:val="clear" w:color="auto" w:fill="auto"/>
            <w:vAlign w:val="center"/>
            <w:hideMark/>
          </w:tcPr>
          <w:p w14:paraId="4B534CDA"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5</w:t>
            </w:r>
          </w:p>
        </w:tc>
        <w:tc>
          <w:tcPr>
            <w:tcW w:w="2126" w:type="dxa"/>
            <w:vMerge w:val="restart"/>
            <w:shd w:val="clear" w:color="auto" w:fill="auto"/>
            <w:vAlign w:val="center"/>
            <w:hideMark/>
          </w:tcPr>
          <w:p w14:paraId="55B830F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в реализации составляющих Участие в праздновании республиканского профессионального праздника "День торговли»</w:t>
            </w:r>
          </w:p>
          <w:p w14:paraId="163C6C66"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val="restart"/>
            <w:shd w:val="clear" w:color="auto" w:fill="auto"/>
            <w:vAlign w:val="center"/>
            <w:hideMark/>
          </w:tcPr>
          <w:p w14:paraId="27173CA7"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Администрация Атяшевского муниципального района</w:t>
            </w:r>
          </w:p>
        </w:tc>
        <w:tc>
          <w:tcPr>
            <w:tcW w:w="1560" w:type="dxa"/>
            <w:shd w:val="clear" w:color="auto" w:fill="auto"/>
            <w:vAlign w:val="center"/>
            <w:hideMark/>
          </w:tcPr>
          <w:p w14:paraId="417EA3F7"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p w14:paraId="326517A5" w14:textId="77777777" w:rsidR="001D1F00" w:rsidRPr="00D26BBA" w:rsidRDefault="001D1F00" w:rsidP="001D1F00">
            <w:pPr>
              <w:spacing w:after="0" w:line="240" w:lineRule="auto"/>
              <w:rPr>
                <w:rFonts w:ascii="Times New Roman" w:hAnsi="Times New Roman"/>
                <w:color w:val="000000"/>
                <w:sz w:val="16"/>
                <w:szCs w:val="16"/>
              </w:rPr>
            </w:pPr>
          </w:p>
          <w:p w14:paraId="6B48D168" w14:textId="77777777" w:rsidR="001D1F00" w:rsidRPr="00D26BBA" w:rsidRDefault="001D1F00" w:rsidP="001D1F00">
            <w:pPr>
              <w:spacing w:after="0" w:line="240" w:lineRule="auto"/>
              <w:rPr>
                <w:rFonts w:ascii="Times New Roman" w:hAnsi="Times New Roman"/>
                <w:color w:val="000000"/>
                <w:sz w:val="16"/>
                <w:szCs w:val="16"/>
              </w:rPr>
            </w:pPr>
          </w:p>
          <w:p w14:paraId="63967306" w14:textId="77777777" w:rsidR="001D1F00" w:rsidRPr="00D26BBA" w:rsidRDefault="001D1F00" w:rsidP="001D1F00">
            <w:pPr>
              <w:spacing w:after="0" w:line="240" w:lineRule="auto"/>
              <w:rPr>
                <w:rFonts w:ascii="Times New Roman" w:hAnsi="Times New Roman"/>
                <w:color w:val="000000"/>
                <w:sz w:val="16"/>
                <w:szCs w:val="16"/>
              </w:rPr>
            </w:pPr>
          </w:p>
        </w:tc>
        <w:tc>
          <w:tcPr>
            <w:tcW w:w="850" w:type="dxa"/>
            <w:shd w:val="clear" w:color="auto" w:fill="auto"/>
            <w:vAlign w:val="center"/>
            <w:hideMark/>
          </w:tcPr>
          <w:p w14:paraId="1DC78AE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1" w:type="dxa"/>
            <w:shd w:val="clear" w:color="auto" w:fill="auto"/>
            <w:vAlign w:val="center"/>
            <w:hideMark/>
          </w:tcPr>
          <w:p w14:paraId="0B2915C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992" w:type="dxa"/>
            <w:shd w:val="clear" w:color="auto" w:fill="auto"/>
            <w:vAlign w:val="center"/>
            <w:hideMark/>
          </w:tcPr>
          <w:p w14:paraId="4234C31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w:t>
            </w:r>
          </w:p>
        </w:tc>
        <w:tc>
          <w:tcPr>
            <w:tcW w:w="850" w:type="dxa"/>
            <w:shd w:val="clear" w:color="auto" w:fill="auto"/>
            <w:vAlign w:val="center"/>
            <w:hideMark/>
          </w:tcPr>
          <w:p w14:paraId="7D2E113D"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w:t>
            </w:r>
          </w:p>
        </w:tc>
        <w:tc>
          <w:tcPr>
            <w:tcW w:w="851" w:type="dxa"/>
            <w:shd w:val="clear" w:color="auto" w:fill="auto"/>
            <w:vAlign w:val="center"/>
            <w:hideMark/>
          </w:tcPr>
          <w:p w14:paraId="6B584BF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w:t>
            </w:r>
          </w:p>
        </w:tc>
        <w:tc>
          <w:tcPr>
            <w:tcW w:w="850" w:type="dxa"/>
            <w:shd w:val="clear" w:color="auto" w:fill="auto"/>
            <w:vAlign w:val="center"/>
            <w:hideMark/>
          </w:tcPr>
          <w:p w14:paraId="356737D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w:t>
            </w:r>
          </w:p>
        </w:tc>
        <w:tc>
          <w:tcPr>
            <w:tcW w:w="851" w:type="dxa"/>
            <w:shd w:val="clear" w:color="auto" w:fill="auto"/>
            <w:vAlign w:val="center"/>
            <w:hideMark/>
          </w:tcPr>
          <w:p w14:paraId="53D62FB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w:t>
            </w:r>
          </w:p>
        </w:tc>
        <w:tc>
          <w:tcPr>
            <w:tcW w:w="850" w:type="dxa"/>
            <w:shd w:val="clear" w:color="auto" w:fill="auto"/>
            <w:vAlign w:val="center"/>
            <w:hideMark/>
          </w:tcPr>
          <w:p w14:paraId="5AF1359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w:t>
            </w:r>
          </w:p>
        </w:tc>
        <w:tc>
          <w:tcPr>
            <w:tcW w:w="1134" w:type="dxa"/>
            <w:shd w:val="clear" w:color="auto" w:fill="auto"/>
            <w:vAlign w:val="center"/>
            <w:hideMark/>
          </w:tcPr>
          <w:p w14:paraId="72A14E26"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49</w:t>
            </w:r>
          </w:p>
        </w:tc>
      </w:tr>
      <w:tr w:rsidR="001D1F00" w:rsidRPr="00D26BBA" w14:paraId="41A5A2F7" w14:textId="77777777" w:rsidTr="003032A8">
        <w:trPr>
          <w:trHeight w:val="70"/>
        </w:trPr>
        <w:tc>
          <w:tcPr>
            <w:tcW w:w="1555" w:type="dxa"/>
            <w:vMerge/>
            <w:shd w:val="clear" w:color="auto" w:fill="auto"/>
            <w:vAlign w:val="center"/>
            <w:hideMark/>
          </w:tcPr>
          <w:p w14:paraId="7C10997B"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3DCEDA2"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D9533B2"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0FED1752"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p w14:paraId="15A46EBF" w14:textId="77777777" w:rsidR="001D1F00" w:rsidRPr="00D26BBA" w:rsidRDefault="001D1F00" w:rsidP="001D1F00">
            <w:pPr>
              <w:spacing w:after="0" w:line="240" w:lineRule="auto"/>
              <w:rPr>
                <w:rFonts w:ascii="Times New Roman" w:hAnsi="Times New Roman"/>
                <w:color w:val="000000"/>
                <w:sz w:val="16"/>
                <w:szCs w:val="16"/>
              </w:rPr>
            </w:pPr>
          </w:p>
          <w:p w14:paraId="60395393" w14:textId="77777777" w:rsidR="001D1F00" w:rsidRPr="00D26BBA" w:rsidRDefault="001D1F00" w:rsidP="001D1F00">
            <w:pPr>
              <w:spacing w:after="0" w:line="240" w:lineRule="auto"/>
              <w:rPr>
                <w:rFonts w:ascii="Times New Roman" w:hAnsi="Times New Roman"/>
                <w:color w:val="000000"/>
                <w:sz w:val="16"/>
                <w:szCs w:val="16"/>
              </w:rPr>
            </w:pPr>
          </w:p>
          <w:p w14:paraId="12482577" w14:textId="77777777" w:rsidR="001D1F00" w:rsidRPr="00D26BBA" w:rsidRDefault="001D1F00" w:rsidP="001D1F00">
            <w:pPr>
              <w:spacing w:after="0" w:line="240" w:lineRule="auto"/>
              <w:rPr>
                <w:rFonts w:ascii="Times New Roman" w:hAnsi="Times New Roman"/>
                <w:color w:val="000000"/>
                <w:sz w:val="16"/>
                <w:szCs w:val="16"/>
              </w:rPr>
            </w:pPr>
          </w:p>
          <w:p w14:paraId="74D211C1" w14:textId="77777777" w:rsidR="001D1F00" w:rsidRPr="00D26BBA" w:rsidRDefault="001D1F00" w:rsidP="001D1F00">
            <w:pPr>
              <w:spacing w:after="0" w:line="240" w:lineRule="auto"/>
              <w:rPr>
                <w:rFonts w:ascii="Times New Roman" w:hAnsi="Times New Roman"/>
                <w:color w:val="000000"/>
                <w:sz w:val="16"/>
                <w:szCs w:val="16"/>
              </w:rPr>
            </w:pPr>
          </w:p>
          <w:p w14:paraId="3A001CEA" w14:textId="77777777" w:rsidR="001D1F00" w:rsidRPr="00D26BBA" w:rsidRDefault="001D1F00" w:rsidP="001D1F00">
            <w:pPr>
              <w:spacing w:after="0" w:line="240" w:lineRule="auto"/>
              <w:rPr>
                <w:rFonts w:ascii="Times New Roman" w:hAnsi="Times New Roman"/>
                <w:color w:val="000000"/>
                <w:sz w:val="16"/>
                <w:szCs w:val="16"/>
              </w:rPr>
            </w:pPr>
          </w:p>
          <w:p w14:paraId="316203F7" w14:textId="77777777" w:rsidR="001D1F00" w:rsidRPr="00D26BBA" w:rsidRDefault="001D1F00" w:rsidP="001D1F00">
            <w:pPr>
              <w:spacing w:after="0" w:line="240" w:lineRule="auto"/>
              <w:rPr>
                <w:rFonts w:ascii="Times New Roman" w:hAnsi="Times New Roman"/>
                <w:color w:val="000000"/>
                <w:sz w:val="16"/>
                <w:szCs w:val="16"/>
              </w:rPr>
            </w:pPr>
          </w:p>
          <w:p w14:paraId="183EF519" w14:textId="77777777" w:rsidR="001D1F00" w:rsidRPr="00D26BBA" w:rsidRDefault="001D1F00" w:rsidP="001D1F00">
            <w:pPr>
              <w:spacing w:after="0" w:line="240" w:lineRule="auto"/>
              <w:rPr>
                <w:rFonts w:ascii="Times New Roman" w:hAnsi="Times New Roman"/>
                <w:color w:val="000000"/>
                <w:sz w:val="16"/>
                <w:szCs w:val="16"/>
              </w:rPr>
            </w:pPr>
          </w:p>
          <w:p w14:paraId="424D75CE" w14:textId="77777777" w:rsidR="001D1F00" w:rsidRPr="00D26BBA" w:rsidRDefault="001D1F00" w:rsidP="001D1F00">
            <w:pPr>
              <w:spacing w:after="0" w:line="240" w:lineRule="auto"/>
              <w:rPr>
                <w:rFonts w:ascii="Times New Roman" w:hAnsi="Times New Roman"/>
                <w:color w:val="000000"/>
                <w:sz w:val="16"/>
                <w:szCs w:val="16"/>
              </w:rPr>
            </w:pPr>
          </w:p>
          <w:p w14:paraId="30AD42BE" w14:textId="77777777" w:rsidR="001D1F00" w:rsidRPr="00D26BBA" w:rsidRDefault="001D1F00" w:rsidP="001D1F00">
            <w:pPr>
              <w:spacing w:after="0" w:line="240" w:lineRule="auto"/>
              <w:rPr>
                <w:rFonts w:ascii="Times New Roman" w:hAnsi="Times New Roman"/>
                <w:color w:val="000000"/>
                <w:sz w:val="16"/>
                <w:szCs w:val="16"/>
              </w:rPr>
            </w:pPr>
          </w:p>
        </w:tc>
        <w:tc>
          <w:tcPr>
            <w:tcW w:w="850" w:type="dxa"/>
            <w:shd w:val="clear" w:color="auto" w:fill="auto"/>
            <w:vAlign w:val="center"/>
            <w:hideMark/>
          </w:tcPr>
          <w:p w14:paraId="01E643E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lastRenderedPageBreak/>
              <w:t>0</w:t>
            </w:r>
          </w:p>
        </w:tc>
        <w:tc>
          <w:tcPr>
            <w:tcW w:w="851" w:type="dxa"/>
            <w:shd w:val="clear" w:color="auto" w:fill="auto"/>
            <w:vAlign w:val="center"/>
            <w:hideMark/>
          </w:tcPr>
          <w:p w14:paraId="79C69B7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3476C8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1AE29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0737E2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BB096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764F54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722C54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BF78491"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1831E759" w14:textId="77777777" w:rsidTr="00732141">
        <w:trPr>
          <w:trHeight w:val="70"/>
        </w:trPr>
        <w:tc>
          <w:tcPr>
            <w:tcW w:w="1555" w:type="dxa"/>
            <w:vMerge/>
            <w:shd w:val="clear" w:color="auto" w:fill="auto"/>
            <w:vAlign w:val="center"/>
            <w:hideMark/>
          </w:tcPr>
          <w:p w14:paraId="0A69B3FA"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42A33EC"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2169DC2"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28AED7B8"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p w14:paraId="5696892E" w14:textId="77777777" w:rsidR="001D1F00" w:rsidRPr="00D26BBA" w:rsidRDefault="001D1F00" w:rsidP="001D1F00">
            <w:pPr>
              <w:spacing w:after="0" w:line="240" w:lineRule="auto"/>
              <w:rPr>
                <w:rFonts w:ascii="Times New Roman" w:hAnsi="Times New Roman"/>
                <w:color w:val="000000"/>
                <w:sz w:val="16"/>
                <w:szCs w:val="16"/>
              </w:rPr>
            </w:pPr>
          </w:p>
          <w:p w14:paraId="681993A8" w14:textId="77777777" w:rsidR="001D1F00" w:rsidRPr="00D26BBA" w:rsidRDefault="001D1F00" w:rsidP="001D1F00">
            <w:pPr>
              <w:spacing w:after="0" w:line="240" w:lineRule="auto"/>
              <w:rPr>
                <w:rFonts w:ascii="Times New Roman" w:hAnsi="Times New Roman"/>
                <w:color w:val="000000"/>
                <w:sz w:val="16"/>
                <w:szCs w:val="16"/>
              </w:rPr>
            </w:pPr>
          </w:p>
        </w:tc>
        <w:tc>
          <w:tcPr>
            <w:tcW w:w="850" w:type="dxa"/>
            <w:shd w:val="clear" w:color="auto" w:fill="auto"/>
            <w:vAlign w:val="center"/>
            <w:hideMark/>
          </w:tcPr>
          <w:p w14:paraId="38428E1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C51DE12"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BC150F4"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24B503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515B4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2283C1E"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C9705B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8C32DE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2C3AF89"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1D1F00" w:rsidRPr="00D26BBA" w14:paraId="34B73754" w14:textId="77777777" w:rsidTr="006A4152">
        <w:trPr>
          <w:trHeight w:val="316"/>
        </w:trPr>
        <w:tc>
          <w:tcPr>
            <w:tcW w:w="1555" w:type="dxa"/>
            <w:vMerge/>
            <w:shd w:val="clear" w:color="auto" w:fill="auto"/>
            <w:vAlign w:val="center"/>
            <w:hideMark/>
          </w:tcPr>
          <w:p w14:paraId="4D850D3C"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45990B7"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B116EC1"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shd w:val="clear" w:color="auto" w:fill="auto"/>
            <w:vAlign w:val="center"/>
            <w:hideMark/>
          </w:tcPr>
          <w:p w14:paraId="66D2DDBE"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бюджет Атяшевского </w:t>
            </w:r>
          </w:p>
          <w:p w14:paraId="4291B723"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муниципального района</w:t>
            </w:r>
          </w:p>
        </w:tc>
        <w:tc>
          <w:tcPr>
            <w:tcW w:w="850" w:type="dxa"/>
            <w:shd w:val="clear" w:color="auto" w:fill="auto"/>
            <w:vAlign w:val="center"/>
            <w:hideMark/>
          </w:tcPr>
          <w:p w14:paraId="6B2B8FE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1" w:type="dxa"/>
            <w:shd w:val="clear" w:color="auto" w:fill="auto"/>
            <w:vAlign w:val="center"/>
            <w:hideMark/>
          </w:tcPr>
          <w:p w14:paraId="013BA69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992" w:type="dxa"/>
            <w:shd w:val="clear" w:color="auto" w:fill="auto"/>
            <w:vAlign w:val="center"/>
            <w:hideMark/>
          </w:tcPr>
          <w:p w14:paraId="6872F8CC"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w:t>
            </w:r>
          </w:p>
        </w:tc>
        <w:tc>
          <w:tcPr>
            <w:tcW w:w="850" w:type="dxa"/>
            <w:shd w:val="clear" w:color="auto" w:fill="auto"/>
            <w:vAlign w:val="center"/>
            <w:hideMark/>
          </w:tcPr>
          <w:p w14:paraId="1DBF935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w:t>
            </w:r>
          </w:p>
        </w:tc>
        <w:tc>
          <w:tcPr>
            <w:tcW w:w="851" w:type="dxa"/>
            <w:shd w:val="clear" w:color="auto" w:fill="auto"/>
            <w:vAlign w:val="center"/>
            <w:hideMark/>
          </w:tcPr>
          <w:p w14:paraId="598323E6"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w:t>
            </w:r>
          </w:p>
        </w:tc>
        <w:tc>
          <w:tcPr>
            <w:tcW w:w="850" w:type="dxa"/>
            <w:shd w:val="clear" w:color="auto" w:fill="auto"/>
            <w:vAlign w:val="center"/>
            <w:hideMark/>
          </w:tcPr>
          <w:p w14:paraId="17052578"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w:t>
            </w:r>
          </w:p>
        </w:tc>
        <w:tc>
          <w:tcPr>
            <w:tcW w:w="851" w:type="dxa"/>
            <w:shd w:val="clear" w:color="auto" w:fill="auto"/>
            <w:vAlign w:val="center"/>
            <w:hideMark/>
          </w:tcPr>
          <w:p w14:paraId="3B7B2A2F"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w:t>
            </w:r>
          </w:p>
        </w:tc>
        <w:tc>
          <w:tcPr>
            <w:tcW w:w="850" w:type="dxa"/>
            <w:shd w:val="clear" w:color="auto" w:fill="auto"/>
            <w:vAlign w:val="center"/>
            <w:hideMark/>
          </w:tcPr>
          <w:p w14:paraId="7F0E32C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w:t>
            </w:r>
          </w:p>
        </w:tc>
        <w:tc>
          <w:tcPr>
            <w:tcW w:w="1134" w:type="dxa"/>
            <w:shd w:val="clear" w:color="auto" w:fill="auto"/>
            <w:vAlign w:val="center"/>
            <w:hideMark/>
          </w:tcPr>
          <w:p w14:paraId="5EBDDC3F"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49</w:t>
            </w:r>
          </w:p>
        </w:tc>
      </w:tr>
      <w:tr w:rsidR="001D1F00" w:rsidRPr="00D26BBA" w14:paraId="53CD3CAB" w14:textId="77777777" w:rsidTr="00732141">
        <w:trPr>
          <w:trHeight w:val="328"/>
        </w:trPr>
        <w:tc>
          <w:tcPr>
            <w:tcW w:w="1555" w:type="dxa"/>
            <w:vMerge/>
            <w:tcBorders>
              <w:bottom w:val="single" w:sz="4" w:space="0" w:color="auto"/>
            </w:tcBorders>
            <w:shd w:val="clear" w:color="auto" w:fill="auto"/>
            <w:vAlign w:val="center"/>
            <w:hideMark/>
          </w:tcPr>
          <w:p w14:paraId="73D24E34" w14:textId="77777777" w:rsidR="001D1F00" w:rsidRPr="00D26BBA" w:rsidRDefault="001D1F00" w:rsidP="001D1F00">
            <w:pPr>
              <w:spacing w:after="0" w:line="240" w:lineRule="auto"/>
              <w:rPr>
                <w:rFonts w:ascii="Times New Roman" w:hAnsi="Times New Roman"/>
                <w:color w:val="000000"/>
                <w:sz w:val="16"/>
                <w:szCs w:val="16"/>
              </w:rPr>
            </w:pPr>
          </w:p>
        </w:tc>
        <w:tc>
          <w:tcPr>
            <w:tcW w:w="2126" w:type="dxa"/>
            <w:vMerge/>
            <w:tcBorders>
              <w:bottom w:val="single" w:sz="4" w:space="0" w:color="auto"/>
            </w:tcBorders>
            <w:shd w:val="clear" w:color="auto" w:fill="auto"/>
            <w:vAlign w:val="center"/>
            <w:hideMark/>
          </w:tcPr>
          <w:p w14:paraId="660F2609" w14:textId="77777777" w:rsidR="001D1F00" w:rsidRPr="00D26BBA" w:rsidRDefault="001D1F00" w:rsidP="001D1F00">
            <w:pPr>
              <w:spacing w:after="0" w:line="240" w:lineRule="auto"/>
              <w:rPr>
                <w:rFonts w:ascii="Times New Roman" w:hAnsi="Times New Roman"/>
                <w:color w:val="000000"/>
                <w:sz w:val="16"/>
                <w:szCs w:val="16"/>
              </w:rPr>
            </w:pPr>
          </w:p>
        </w:tc>
        <w:tc>
          <w:tcPr>
            <w:tcW w:w="1417" w:type="dxa"/>
            <w:vMerge/>
            <w:tcBorders>
              <w:bottom w:val="single" w:sz="4" w:space="0" w:color="auto"/>
            </w:tcBorders>
            <w:shd w:val="clear" w:color="auto" w:fill="auto"/>
            <w:vAlign w:val="center"/>
            <w:hideMark/>
          </w:tcPr>
          <w:p w14:paraId="6E331EED" w14:textId="77777777" w:rsidR="001D1F00" w:rsidRPr="00D26BBA" w:rsidRDefault="001D1F00" w:rsidP="001D1F00">
            <w:pPr>
              <w:spacing w:after="0" w:line="240" w:lineRule="auto"/>
              <w:rPr>
                <w:rFonts w:ascii="Times New Roman" w:hAnsi="Times New Roman"/>
                <w:color w:val="000000"/>
                <w:sz w:val="16"/>
                <w:szCs w:val="16"/>
              </w:rPr>
            </w:pPr>
          </w:p>
        </w:tc>
        <w:tc>
          <w:tcPr>
            <w:tcW w:w="1560" w:type="dxa"/>
            <w:tcBorders>
              <w:bottom w:val="single" w:sz="4" w:space="0" w:color="auto"/>
            </w:tcBorders>
            <w:shd w:val="clear" w:color="auto" w:fill="auto"/>
            <w:vAlign w:val="center"/>
            <w:hideMark/>
          </w:tcPr>
          <w:p w14:paraId="3A366D5F" w14:textId="77777777" w:rsidR="001D1F00" w:rsidRPr="00D26BBA" w:rsidRDefault="001D1F00" w:rsidP="001D1F00">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tcBorders>
              <w:bottom w:val="single" w:sz="4" w:space="0" w:color="auto"/>
            </w:tcBorders>
            <w:shd w:val="clear" w:color="auto" w:fill="auto"/>
            <w:vAlign w:val="center"/>
            <w:hideMark/>
          </w:tcPr>
          <w:p w14:paraId="550EB857"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tcBorders>
              <w:bottom w:val="single" w:sz="4" w:space="0" w:color="auto"/>
            </w:tcBorders>
            <w:shd w:val="clear" w:color="auto" w:fill="auto"/>
            <w:vAlign w:val="center"/>
            <w:hideMark/>
          </w:tcPr>
          <w:p w14:paraId="30C2D1D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tcBorders>
              <w:bottom w:val="single" w:sz="4" w:space="0" w:color="auto"/>
            </w:tcBorders>
            <w:shd w:val="clear" w:color="auto" w:fill="auto"/>
            <w:vAlign w:val="center"/>
            <w:hideMark/>
          </w:tcPr>
          <w:p w14:paraId="3CF94F6B"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tcBorders>
              <w:bottom w:val="single" w:sz="4" w:space="0" w:color="auto"/>
            </w:tcBorders>
            <w:shd w:val="clear" w:color="auto" w:fill="auto"/>
            <w:vAlign w:val="center"/>
            <w:hideMark/>
          </w:tcPr>
          <w:p w14:paraId="436890B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tcBorders>
              <w:bottom w:val="single" w:sz="4" w:space="0" w:color="auto"/>
            </w:tcBorders>
            <w:shd w:val="clear" w:color="auto" w:fill="auto"/>
            <w:vAlign w:val="center"/>
            <w:hideMark/>
          </w:tcPr>
          <w:p w14:paraId="1D83A175"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tcBorders>
              <w:bottom w:val="single" w:sz="4" w:space="0" w:color="auto"/>
            </w:tcBorders>
            <w:shd w:val="clear" w:color="auto" w:fill="auto"/>
            <w:vAlign w:val="center"/>
            <w:hideMark/>
          </w:tcPr>
          <w:p w14:paraId="5DD5C019"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tcBorders>
              <w:bottom w:val="single" w:sz="4" w:space="0" w:color="auto"/>
            </w:tcBorders>
            <w:shd w:val="clear" w:color="auto" w:fill="auto"/>
            <w:vAlign w:val="center"/>
            <w:hideMark/>
          </w:tcPr>
          <w:p w14:paraId="6C375A91"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tcBorders>
              <w:bottom w:val="single" w:sz="4" w:space="0" w:color="auto"/>
            </w:tcBorders>
            <w:shd w:val="clear" w:color="auto" w:fill="auto"/>
            <w:vAlign w:val="center"/>
            <w:hideMark/>
          </w:tcPr>
          <w:p w14:paraId="229A6490" w14:textId="77777777" w:rsidR="001D1F00" w:rsidRPr="00D26BBA" w:rsidRDefault="001D1F00" w:rsidP="001D1F00">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tcBorders>
              <w:bottom w:val="single" w:sz="4" w:space="0" w:color="auto"/>
            </w:tcBorders>
            <w:shd w:val="clear" w:color="auto" w:fill="auto"/>
            <w:vAlign w:val="center"/>
            <w:hideMark/>
          </w:tcPr>
          <w:p w14:paraId="1810B3C5" w14:textId="77777777" w:rsidR="001D1F00" w:rsidRPr="00D26BBA" w:rsidRDefault="001D1F00" w:rsidP="001D1F00">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24EF5EF" w14:textId="77777777" w:rsidTr="00225293">
        <w:trPr>
          <w:trHeight w:val="315"/>
        </w:trPr>
        <w:tc>
          <w:tcPr>
            <w:tcW w:w="1555" w:type="dxa"/>
            <w:vMerge w:val="restart"/>
            <w:shd w:val="clear" w:color="auto" w:fill="FFFFFF" w:themeFill="background1"/>
            <w:vAlign w:val="center"/>
            <w:hideMark/>
          </w:tcPr>
          <w:p w14:paraId="039D5D7E" w14:textId="0D09C9F1" w:rsidR="003032A8" w:rsidRPr="00D26BBA"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color w:val="000000"/>
                <w:sz w:val="16"/>
                <w:szCs w:val="16"/>
              </w:rPr>
              <w:t>Подпрограмма 6</w:t>
            </w:r>
          </w:p>
        </w:tc>
        <w:tc>
          <w:tcPr>
            <w:tcW w:w="2126" w:type="dxa"/>
            <w:vMerge w:val="restart"/>
            <w:shd w:val="clear" w:color="auto" w:fill="FFFFFF" w:themeFill="background1"/>
            <w:vAlign w:val="center"/>
            <w:hideMark/>
          </w:tcPr>
          <w:p w14:paraId="4718576E" w14:textId="29AF8786" w:rsidR="003032A8" w:rsidRPr="00D26BBA"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color w:val="000000"/>
                <w:sz w:val="16"/>
                <w:szCs w:val="16"/>
              </w:rPr>
              <w:t>Развитие транспортного обслуживания населения</w:t>
            </w:r>
          </w:p>
        </w:tc>
        <w:tc>
          <w:tcPr>
            <w:tcW w:w="1417" w:type="dxa"/>
            <w:vMerge w:val="restart"/>
            <w:shd w:val="clear" w:color="auto" w:fill="FFFFFF" w:themeFill="background1"/>
            <w:vAlign w:val="center"/>
            <w:hideMark/>
          </w:tcPr>
          <w:p w14:paraId="0BDEFAB2" w14:textId="62C2022D" w:rsidR="003032A8" w:rsidRPr="00D8479E"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color w:val="000000"/>
                <w:sz w:val="16"/>
                <w:szCs w:val="16"/>
              </w:rPr>
              <w:t>Управление строительства, архитектуры и ЖКХ Администрации Атяшевского муниципального района</w:t>
            </w:r>
          </w:p>
        </w:tc>
        <w:tc>
          <w:tcPr>
            <w:tcW w:w="1560" w:type="dxa"/>
            <w:shd w:val="clear" w:color="auto" w:fill="FFFFFF" w:themeFill="background1"/>
            <w:vAlign w:val="center"/>
            <w:hideMark/>
          </w:tcPr>
          <w:p w14:paraId="04442914" w14:textId="22FF0E85" w:rsidR="003032A8" w:rsidRPr="00D8479E"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sz w:val="16"/>
                <w:szCs w:val="16"/>
              </w:rPr>
              <w:t>Всего</w:t>
            </w:r>
          </w:p>
        </w:tc>
        <w:tc>
          <w:tcPr>
            <w:tcW w:w="850" w:type="dxa"/>
            <w:shd w:val="clear" w:color="auto" w:fill="FFFFFF" w:themeFill="background1"/>
            <w:vAlign w:val="center"/>
            <w:hideMark/>
          </w:tcPr>
          <w:p w14:paraId="45E89066" w14:textId="077DF8AE"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05F87260" w14:textId="24CBCA29"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727,15</w:t>
            </w:r>
          </w:p>
        </w:tc>
        <w:tc>
          <w:tcPr>
            <w:tcW w:w="992" w:type="dxa"/>
            <w:shd w:val="clear" w:color="auto" w:fill="FFFFFF" w:themeFill="background1"/>
            <w:vAlign w:val="center"/>
            <w:hideMark/>
          </w:tcPr>
          <w:p w14:paraId="27486DC5" w14:textId="4FD8AA20"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2207,8</w:t>
            </w:r>
          </w:p>
        </w:tc>
        <w:tc>
          <w:tcPr>
            <w:tcW w:w="850" w:type="dxa"/>
            <w:shd w:val="clear" w:color="auto" w:fill="FFFFFF" w:themeFill="background1"/>
            <w:vAlign w:val="center"/>
            <w:hideMark/>
          </w:tcPr>
          <w:p w14:paraId="20A7EE71" w14:textId="0C238C37"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7549,58</w:t>
            </w:r>
          </w:p>
        </w:tc>
        <w:tc>
          <w:tcPr>
            <w:tcW w:w="851" w:type="dxa"/>
            <w:shd w:val="clear" w:color="auto" w:fill="FFFFFF" w:themeFill="background1"/>
            <w:vAlign w:val="center"/>
            <w:hideMark/>
          </w:tcPr>
          <w:p w14:paraId="657330A7" w14:textId="494601D9"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10954,0</w:t>
            </w:r>
          </w:p>
        </w:tc>
        <w:tc>
          <w:tcPr>
            <w:tcW w:w="850" w:type="dxa"/>
            <w:shd w:val="clear" w:color="auto" w:fill="FFFFFF" w:themeFill="background1"/>
            <w:vAlign w:val="center"/>
            <w:hideMark/>
          </w:tcPr>
          <w:p w14:paraId="0F1E5B13" w14:textId="29F3A20F"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12934,0</w:t>
            </w:r>
          </w:p>
        </w:tc>
        <w:tc>
          <w:tcPr>
            <w:tcW w:w="851" w:type="dxa"/>
            <w:shd w:val="clear" w:color="auto" w:fill="FFFFFF" w:themeFill="background1"/>
            <w:vAlign w:val="center"/>
            <w:hideMark/>
          </w:tcPr>
          <w:p w14:paraId="1A98AAAB" w14:textId="56571BC8"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15314,0</w:t>
            </w:r>
          </w:p>
        </w:tc>
        <w:tc>
          <w:tcPr>
            <w:tcW w:w="850" w:type="dxa"/>
            <w:shd w:val="clear" w:color="auto" w:fill="FFFFFF" w:themeFill="background1"/>
            <w:vAlign w:val="center"/>
            <w:hideMark/>
          </w:tcPr>
          <w:p w14:paraId="6DD80F86" w14:textId="175ABDB5"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18134,0</w:t>
            </w:r>
          </w:p>
        </w:tc>
        <w:tc>
          <w:tcPr>
            <w:tcW w:w="1134" w:type="dxa"/>
            <w:shd w:val="clear" w:color="auto" w:fill="FFFFFF" w:themeFill="background1"/>
            <w:vAlign w:val="center"/>
            <w:hideMark/>
          </w:tcPr>
          <w:p w14:paraId="14D88ABB" w14:textId="377322F2"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67820,53</w:t>
            </w:r>
          </w:p>
        </w:tc>
      </w:tr>
      <w:tr w:rsidR="003032A8" w:rsidRPr="00D26BBA" w14:paraId="295D8733" w14:textId="77777777" w:rsidTr="00D8479E">
        <w:trPr>
          <w:trHeight w:val="215"/>
        </w:trPr>
        <w:tc>
          <w:tcPr>
            <w:tcW w:w="1555" w:type="dxa"/>
            <w:vMerge/>
            <w:shd w:val="clear" w:color="auto" w:fill="FFFFFF" w:themeFill="background1"/>
            <w:vAlign w:val="center"/>
            <w:hideMark/>
          </w:tcPr>
          <w:p w14:paraId="3A3DAF09"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FFFFFF" w:themeFill="background1"/>
            <w:vAlign w:val="center"/>
            <w:hideMark/>
          </w:tcPr>
          <w:p w14:paraId="6B70C49C"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FFFFFF" w:themeFill="background1"/>
            <w:vAlign w:val="center"/>
            <w:hideMark/>
          </w:tcPr>
          <w:p w14:paraId="6033746E" w14:textId="77777777" w:rsidR="003032A8" w:rsidRPr="00D8479E" w:rsidRDefault="003032A8" w:rsidP="003032A8">
            <w:pPr>
              <w:spacing w:after="0" w:line="240" w:lineRule="auto"/>
              <w:rPr>
                <w:rFonts w:ascii="Times New Roman" w:hAnsi="Times New Roman"/>
                <w:b/>
                <w:bCs/>
                <w:color w:val="000000"/>
                <w:sz w:val="16"/>
                <w:szCs w:val="16"/>
              </w:rPr>
            </w:pPr>
          </w:p>
        </w:tc>
        <w:tc>
          <w:tcPr>
            <w:tcW w:w="1560" w:type="dxa"/>
            <w:shd w:val="clear" w:color="auto" w:fill="FFFFFF" w:themeFill="background1"/>
            <w:vAlign w:val="center"/>
            <w:hideMark/>
          </w:tcPr>
          <w:p w14:paraId="31067F32" w14:textId="2AD53B0F" w:rsidR="003032A8" w:rsidRPr="00D8479E"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sz w:val="16"/>
                <w:szCs w:val="16"/>
              </w:rPr>
              <w:t>Федеральный бюджет</w:t>
            </w:r>
          </w:p>
        </w:tc>
        <w:tc>
          <w:tcPr>
            <w:tcW w:w="850" w:type="dxa"/>
            <w:shd w:val="clear" w:color="auto" w:fill="FFFFFF" w:themeFill="background1"/>
            <w:vAlign w:val="center"/>
            <w:hideMark/>
          </w:tcPr>
          <w:p w14:paraId="614A75D5" w14:textId="3D2254A3"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00974FF6" w14:textId="03DF4C7A"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992" w:type="dxa"/>
            <w:shd w:val="clear" w:color="auto" w:fill="FFFFFF" w:themeFill="background1"/>
            <w:vAlign w:val="center"/>
            <w:hideMark/>
          </w:tcPr>
          <w:p w14:paraId="47E35334" w14:textId="29848E9E"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0" w:type="dxa"/>
            <w:shd w:val="clear" w:color="auto" w:fill="FFFFFF" w:themeFill="background1"/>
            <w:vAlign w:val="center"/>
            <w:hideMark/>
          </w:tcPr>
          <w:p w14:paraId="76FBCCA0" w14:textId="48C7BBEE"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34E62085" w14:textId="4F19F82B"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0" w:type="dxa"/>
            <w:shd w:val="clear" w:color="auto" w:fill="FFFFFF" w:themeFill="background1"/>
            <w:vAlign w:val="center"/>
            <w:hideMark/>
          </w:tcPr>
          <w:p w14:paraId="7B7A54AC" w14:textId="1F650488"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1F0F39D5" w14:textId="16916AB7"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0" w:type="dxa"/>
            <w:shd w:val="clear" w:color="auto" w:fill="FFFFFF" w:themeFill="background1"/>
            <w:vAlign w:val="center"/>
            <w:hideMark/>
          </w:tcPr>
          <w:p w14:paraId="262A50DC" w14:textId="179927FF"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1134" w:type="dxa"/>
            <w:shd w:val="clear" w:color="auto" w:fill="FFFFFF" w:themeFill="background1"/>
            <w:vAlign w:val="center"/>
            <w:hideMark/>
          </w:tcPr>
          <w:p w14:paraId="406CCF67" w14:textId="419DF9EF"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r>
      <w:tr w:rsidR="003032A8" w:rsidRPr="00D26BBA" w14:paraId="4623163C" w14:textId="77777777" w:rsidTr="00D8479E">
        <w:trPr>
          <w:trHeight w:val="391"/>
        </w:trPr>
        <w:tc>
          <w:tcPr>
            <w:tcW w:w="1555" w:type="dxa"/>
            <w:vMerge/>
            <w:shd w:val="clear" w:color="auto" w:fill="FFFFFF" w:themeFill="background1"/>
            <w:vAlign w:val="center"/>
            <w:hideMark/>
          </w:tcPr>
          <w:p w14:paraId="04186EC5"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FFFFFF" w:themeFill="background1"/>
            <w:vAlign w:val="center"/>
            <w:hideMark/>
          </w:tcPr>
          <w:p w14:paraId="385E3ABB"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FFFFFF" w:themeFill="background1"/>
            <w:vAlign w:val="center"/>
            <w:hideMark/>
          </w:tcPr>
          <w:p w14:paraId="11FFF67F" w14:textId="77777777" w:rsidR="003032A8" w:rsidRPr="00D8479E" w:rsidRDefault="003032A8" w:rsidP="003032A8">
            <w:pPr>
              <w:spacing w:after="0" w:line="240" w:lineRule="auto"/>
              <w:rPr>
                <w:rFonts w:ascii="Times New Roman" w:hAnsi="Times New Roman"/>
                <w:b/>
                <w:bCs/>
                <w:color w:val="000000"/>
                <w:sz w:val="16"/>
                <w:szCs w:val="16"/>
              </w:rPr>
            </w:pPr>
          </w:p>
        </w:tc>
        <w:tc>
          <w:tcPr>
            <w:tcW w:w="1560" w:type="dxa"/>
            <w:shd w:val="clear" w:color="auto" w:fill="FFFFFF" w:themeFill="background1"/>
            <w:vAlign w:val="center"/>
            <w:hideMark/>
          </w:tcPr>
          <w:p w14:paraId="23A02275" w14:textId="2246AA6C" w:rsidR="003032A8" w:rsidRPr="00D8479E"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sz w:val="16"/>
                <w:szCs w:val="16"/>
              </w:rPr>
              <w:t>республиканский бюджет</w:t>
            </w:r>
          </w:p>
        </w:tc>
        <w:tc>
          <w:tcPr>
            <w:tcW w:w="850" w:type="dxa"/>
            <w:shd w:val="clear" w:color="auto" w:fill="FFFFFF" w:themeFill="background1"/>
            <w:vAlign w:val="center"/>
            <w:hideMark/>
          </w:tcPr>
          <w:p w14:paraId="51569E72" w14:textId="2CF86035"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0309613F" w14:textId="546A377C"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632,62</w:t>
            </w:r>
          </w:p>
        </w:tc>
        <w:tc>
          <w:tcPr>
            <w:tcW w:w="992" w:type="dxa"/>
            <w:shd w:val="clear" w:color="auto" w:fill="FFFFFF" w:themeFill="background1"/>
            <w:vAlign w:val="center"/>
            <w:hideMark/>
          </w:tcPr>
          <w:p w14:paraId="19E45B98" w14:textId="5EF02CF7"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2097,4</w:t>
            </w:r>
          </w:p>
        </w:tc>
        <w:tc>
          <w:tcPr>
            <w:tcW w:w="850" w:type="dxa"/>
            <w:shd w:val="clear" w:color="auto" w:fill="FFFFFF" w:themeFill="background1"/>
            <w:vAlign w:val="center"/>
            <w:hideMark/>
          </w:tcPr>
          <w:p w14:paraId="689AA86A" w14:textId="15C87D6D"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7149,95</w:t>
            </w:r>
          </w:p>
        </w:tc>
        <w:tc>
          <w:tcPr>
            <w:tcW w:w="851" w:type="dxa"/>
            <w:shd w:val="clear" w:color="auto" w:fill="FFFFFF" w:themeFill="background1"/>
            <w:vAlign w:val="center"/>
            <w:hideMark/>
          </w:tcPr>
          <w:p w14:paraId="103BE552" w14:textId="24D8FDC2"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9424,0</w:t>
            </w:r>
          </w:p>
        </w:tc>
        <w:tc>
          <w:tcPr>
            <w:tcW w:w="850" w:type="dxa"/>
            <w:shd w:val="clear" w:color="auto" w:fill="FFFFFF" w:themeFill="background1"/>
            <w:vAlign w:val="center"/>
            <w:hideMark/>
          </w:tcPr>
          <w:p w14:paraId="64D92319" w14:textId="144D0F94"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11305,0</w:t>
            </w:r>
          </w:p>
        </w:tc>
        <w:tc>
          <w:tcPr>
            <w:tcW w:w="851" w:type="dxa"/>
            <w:shd w:val="clear" w:color="auto" w:fill="FFFFFF" w:themeFill="background1"/>
            <w:vAlign w:val="center"/>
            <w:hideMark/>
          </w:tcPr>
          <w:p w14:paraId="79246BA4" w14:textId="2A98F63D"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13566,0</w:t>
            </w:r>
          </w:p>
        </w:tc>
        <w:tc>
          <w:tcPr>
            <w:tcW w:w="850" w:type="dxa"/>
            <w:shd w:val="clear" w:color="auto" w:fill="FFFFFF" w:themeFill="background1"/>
            <w:vAlign w:val="center"/>
            <w:hideMark/>
          </w:tcPr>
          <w:p w14:paraId="0542728F" w14:textId="1DD7504C"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16245,0</w:t>
            </w:r>
          </w:p>
        </w:tc>
        <w:tc>
          <w:tcPr>
            <w:tcW w:w="1134" w:type="dxa"/>
            <w:shd w:val="clear" w:color="auto" w:fill="FFFFFF" w:themeFill="background1"/>
            <w:vAlign w:val="center"/>
            <w:hideMark/>
          </w:tcPr>
          <w:p w14:paraId="613194B7" w14:textId="1CF8EA67"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60419,97</w:t>
            </w:r>
          </w:p>
        </w:tc>
      </w:tr>
      <w:tr w:rsidR="003032A8" w:rsidRPr="00D26BBA" w14:paraId="268B5BD4" w14:textId="77777777" w:rsidTr="00225293">
        <w:trPr>
          <w:trHeight w:val="266"/>
        </w:trPr>
        <w:tc>
          <w:tcPr>
            <w:tcW w:w="1555" w:type="dxa"/>
            <w:vMerge/>
            <w:shd w:val="clear" w:color="auto" w:fill="FFFFFF" w:themeFill="background1"/>
            <w:vAlign w:val="center"/>
            <w:hideMark/>
          </w:tcPr>
          <w:p w14:paraId="4B18C8E6"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FFFFFF" w:themeFill="background1"/>
            <w:vAlign w:val="center"/>
            <w:hideMark/>
          </w:tcPr>
          <w:p w14:paraId="10DFF5E0"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FFFFFF" w:themeFill="background1"/>
            <w:vAlign w:val="center"/>
            <w:hideMark/>
          </w:tcPr>
          <w:p w14:paraId="7AE84F70" w14:textId="77777777" w:rsidR="003032A8" w:rsidRPr="00D8479E" w:rsidRDefault="003032A8" w:rsidP="003032A8">
            <w:pPr>
              <w:spacing w:after="0" w:line="240" w:lineRule="auto"/>
              <w:rPr>
                <w:rFonts w:ascii="Times New Roman" w:hAnsi="Times New Roman"/>
                <w:b/>
                <w:bCs/>
                <w:color w:val="000000"/>
                <w:sz w:val="16"/>
                <w:szCs w:val="16"/>
              </w:rPr>
            </w:pPr>
          </w:p>
        </w:tc>
        <w:tc>
          <w:tcPr>
            <w:tcW w:w="1560" w:type="dxa"/>
            <w:shd w:val="clear" w:color="auto" w:fill="FFFFFF" w:themeFill="background1"/>
            <w:vAlign w:val="center"/>
            <w:hideMark/>
          </w:tcPr>
          <w:p w14:paraId="3D3C7D50" w14:textId="408A7E7A" w:rsidR="003032A8" w:rsidRPr="00D8479E"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sz w:val="16"/>
                <w:szCs w:val="16"/>
              </w:rPr>
              <w:t>бюджет Атяшевского муниципального района</w:t>
            </w:r>
          </w:p>
        </w:tc>
        <w:tc>
          <w:tcPr>
            <w:tcW w:w="850" w:type="dxa"/>
            <w:shd w:val="clear" w:color="auto" w:fill="FFFFFF" w:themeFill="background1"/>
            <w:vAlign w:val="center"/>
            <w:hideMark/>
          </w:tcPr>
          <w:p w14:paraId="54A04931" w14:textId="0311747C"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2424C28E" w14:textId="6F473C37"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94,53</w:t>
            </w:r>
          </w:p>
        </w:tc>
        <w:tc>
          <w:tcPr>
            <w:tcW w:w="992" w:type="dxa"/>
            <w:shd w:val="clear" w:color="auto" w:fill="FFFFFF" w:themeFill="background1"/>
            <w:vAlign w:val="center"/>
            <w:hideMark/>
          </w:tcPr>
          <w:p w14:paraId="31488EB0" w14:textId="53A3D9F6"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110,4</w:t>
            </w:r>
          </w:p>
        </w:tc>
        <w:tc>
          <w:tcPr>
            <w:tcW w:w="850" w:type="dxa"/>
            <w:shd w:val="clear" w:color="auto" w:fill="FFFFFF" w:themeFill="background1"/>
            <w:vAlign w:val="center"/>
            <w:hideMark/>
          </w:tcPr>
          <w:p w14:paraId="4796CC41" w14:textId="673CBE05"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399,63</w:t>
            </w:r>
          </w:p>
        </w:tc>
        <w:tc>
          <w:tcPr>
            <w:tcW w:w="851" w:type="dxa"/>
            <w:shd w:val="clear" w:color="auto" w:fill="FFFFFF" w:themeFill="background1"/>
            <w:vAlign w:val="center"/>
            <w:hideMark/>
          </w:tcPr>
          <w:p w14:paraId="7F26BD0A" w14:textId="1E1F920F"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1530,0</w:t>
            </w:r>
          </w:p>
        </w:tc>
        <w:tc>
          <w:tcPr>
            <w:tcW w:w="850" w:type="dxa"/>
            <w:shd w:val="clear" w:color="auto" w:fill="FFFFFF" w:themeFill="background1"/>
            <w:vAlign w:val="center"/>
            <w:hideMark/>
          </w:tcPr>
          <w:p w14:paraId="0C2F2A43" w14:textId="0B0F826B"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1629,0</w:t>
            </w:r>
          </w:p>
        </w:tc>
        <w:tc>
          <w:tcPr>
            <w:tcW w:w="851" w:type="dxa"/>
            <w:shd w:val="clear" w:color="auto" w:fill="FFFFFF" w:themeFill="background1"/>
            <w:vAlign w:val="center"/>
            <w:hideMark/>
          </w:tcPr>
          <w:p w14:paraId="0875091C" w14:textId="5B9EC337"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1748,0</w:t>
            </w:r>
          </w:p>
        </w:tc>
        <w:tc>
          <w:tcPr>
            <w:tcW w:w="850" w:type="dxa"/>
            <w:shd w:val="clear" w:color="auto" w:fill="FFFFFF" w:themeFill="background1"/>
            <w:vAlign w:val="center"/>
            <w:hideMark/>
          </w:tcPr>
          <w:p w14:paraId="0CEB3691" w14:textId="3667B9C1"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1889,0</w:t>
            </w:r>
          </w:p>
        </w:tc>
        <w:tc>
          <w:tcPr>
            <w:tcW w:w="1134" w:type="dxa"/>
            <w:shd w:val="clear" w:color="auto" w:fill="FFFFFF" w:themeFill="background1"/>
            <w:vAlign w:val="center"/>
            <w:hideMark/>
          </w:tcPr>
          <w:p w14:paraId="3698FF6A" w14:textId="7DAFBF2C"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7400,56</w:t>
            </w:r>
          </w:p>
        </w:tc>
      </w:tr>
      <w:tr w:rsidR="003032A8" w:rsidRPr="00D26BBA" w14:paraId="69952A38" w14:textId="77777777" w:rsidTr="00D8479E">
        <w:trPr>
          <w:trHeight w:val="251"/>
        </w:trPr>
        <w:tc>
          <w:tcPr>
            <w:tcW w:w="1555" w:type="dxa"/>
            <w:vMerge/>
            <w:shd w:val="clear" w:color="auto" w:fill="FFFFFF" w:themeFill="background1"/>
            <w:vAlign w:val="center"/>
            <w:hideMark/>
          </w:tcPr>
          <w:p w14:paraId="4B4E9115"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FFFFFF" w:themeFill="background1"/>
            <w:vAlign w:val="center"/>
            <w:hideMark/>
          </w:tcPr>
          <w:p w14:paraId="2020ADE5"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FFFFFF" w:themeFill="background1"/>
            <w:vAlign w:val="center"/>
            <w:hideMark/>
          </w:tcPr>
          <w:p w14:paraId="20BBE6D0" w14:textId="77777777" w:rsidR="003032A8" w:rsidRPr="00D8479E" w:rsidRDefault="003032A8" w:rsidP="003032A8">
            <w:pPr>
              <w:spacing w:after="0" w:line="240" w:lineRule="auto"/>
              <w:rPr>
                <w:rFonts w:ascii="Times New Roman" w:hAnsi="Times New Roman"/>
                <w:b/>
                <w:bCs/>
                <w:color w:val="000000"/>
                <w:sz w:val="16"/>
                <w:szCs w:val="16"/>
              </w:rPr>
            </w:pPr>
          </w:p>
        </w:tc>
        <w:tc>
          <w:tcPr>
            <w:tcW w:w="1560" w:type="dxa"/>
            <w:shd w:val="clear" w:color="auto" w:fill="FFFFFF" w:themeFill="background1"/>
            <w:vAlign w:val="center"/>
            <w:hideMark/>
          </w:tcPr>
          <w:p w14:paraId="63926B03" w14:textId="49D37168" w:rsidR="003032A8" w:rsidRPr="00D8479E" w:rsidRDefault="003032A8" w:rsidP="003032A8">
            <w:pPr>
              <w:spacing w:after="0" w:line="240" w:lineRule="auto"/>
              <w:rPr>
                <w:rFonts w:ascii="Times New Roman" w:hAnsi="Times New Roman"/>
                <w:b/>
                <w:bCs/>
                <w:color w:val="000000"/>
                <w:sz w:val="16"/>
                <w:szCs w:val="16"/>
              </w:rPr>
            </w:pPr>
            <w:r w:rsidRPr="00D8479E">
              <w:rPr>
                <w:rFonts w:ascii="Times New Roman" w:hAnsi="Times New Roman"/>
                <w:b/>
                <w:bCs/>
                <w:sz w:val="16"/>
                <w:szCs w:val="16"/>
              </w:rPr>
              <w:t>внебюджетные источники</w:t>
            </w:r>
          </w:p>
        </w:tc>
        <w:tc>
          <w:tcPr>
            <w:tcW w:w="850" w:type="dxa"/>
            <w:shd w:val="clear" w:color="auto" w:fill="FFFFFF" w:themeFill="background1"/>
            <w:vAlign w:val="center"/>
            <w:hideMark/>
          </w:tcPr>
          <w:p w14:paraId="03204DCD" w14:textId="1068EEA6"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095560AE" w14:textId="7843293F"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992" w:type="dxa"/>
            <w:shd w:val="clear" w:color="auto" w:fill="FFFFFF" w:themeFill="background1"/>
            <w:vAlign w:val="center"/>
            <w:hideMark/>
          </w:tcPr>
          <w:p w14:paraId="2B6AB753" w14:textId="5FA46609"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0" w:type="dxa"/>
            <w:shd w:val="clear" w:color="auto" w:fill="FFFFFF" w:themeFill="background1"/>
            <w:vAlign w:val="center"/>
            <w:hideMark/>
          </w:tcPr>
          <w:p w14:paraId="3807B9E5" w14:textId="1E022BC4"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1B734D1D" w14:textId="794E7232"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0" w:type="dxa"/>
            <w:shd w:val="clear" w:color="auto" w:fill="FFFFFF" w:themeFill="background1"/>
            <w:vAlign w:val="center"/>
            <w:hideMark/>
          </w:tcPr>
          <w:p w14:paraId="31621546" w14:textId="311C65D4"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1" w:type="dxa"/>
            <w:shd w:val="clear" w:color="auto" w:fill="FFFFFF" w:themeFill="background1"/>
            <w:vAlign w:val="center"/>
            <w:hideMark/>
          </w:tcPr>
          <w:p w14:paraId="1AD6D9B3" w14:textId="77DC16F2"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850" w:type="dxa"/>
            <w:shd w:val="clear" w:color="auto" w:fill="FFFFFF" w:themeFill="background1"/>
            <w:vAlign w:val="center"/>
            <w:hideMark/>
          </w:tcPr>
          <w:p w14:paraId="3F6A7581" w14:textId="4F0E9F94"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c>
          <w:tcPr>
            <w:tcW w:w="1134" w:type="dxa"/>
            <w:shd w:val="clear" w:color="auto" w:fill="FFFFFF" w:themeFill="background1"/>
            <w:vAlign w:val="center"/>
            <w:hideMark/>
          </w:tcPr>
          <w:p w14:paraId="722AA8A8" w14:textId="27F3976C" w:rsidR="003032A8" w:rsidRPr="00D8479E" w:rsidRDefault="003032A8" w:rsidP="003032A8">
            <w:pPr>
              <w:spacing w:after="0" w:line="240" w:lineRule="auto"/>
              <w:jc w:val="center"/>
              <w:rPr>
                <w:rFonts w:ascii="Times New Roman" w:hAnsi="Times New Roman"/>
                <w:b/>
                <w:bCs/>
                <w:color w:val="000000"/>
                <w:sz w:val="16"/>
                <w:szCs w:val="16"/>
              </w:rPr>
            </w:pPr>
            <w:r w:rsidRPr="00D8479E">
              <w:rPr>
                <w:rFonts w:ascii="Times New Roman" w:hAnsi="Times New Roman"/>
                <w:b/>
                <w:bCs/>
                <w:sz w:val="16"/>
                <w:szCs w:val="16"/>
              </w:rPr>
              <w:t>0</w:t>
            </w:r>
          </w:p>
        </w:tc>
      </w:tr>
      <w:tr w:rsidR="003032A8" w:rsidRPr="00D26BBA" w14:paraId="005A674F" w14:textId="77777777" w:rsidTr="00225293">
        <w:trPr>
          <w:trHeight w:val="70"/>
        </w:trPr>
        <w:tc>
          <w:tcPr>
            <w:tcW w:w="1555" w:type="dxa"/>
            <w:vMerge w:val="restart"/>
            <w:shd w:val="clear" w:color="auto" w:fill="FFFFFF" w:themeFill="background1"/>
            <w:hideMark/>
          </w:tcPr>
          <w:p w14:paraId="1A81837B" w14:textId="20B749B3"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Основное мероприятие 1</w:t>
            </w:r>
          </w:p>
        </w:tc>
        <w:tc>
          <w:tcPr>
            <w:tcW w:w="2126" w:type="dxa"/>
            <w:vMerge w:val="restart"/>
            <w:shd w:val="clear" w:color="auto" w:fill="FFFFFF" w:themeFill="background1"/>
            <w:hideMark/>
          </w:tcPr>
          <w:p w14:paraId="759DD70E" w14:textId="4F7A9688"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Организация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района</w:t>
            </w:r>
          </w:p>
        </w:tc>
        <w:tc>
          <w:tcPr>
            <w:tcW w:w="1417" w:type="dxa"/>
            <w:vMerge w:val="restart"/>
            <w:shd w:val="clear" w:color="auto" w:fill="FFFFFF" w:themeFill="background1"/>
            <w:vAlign w:val="center"/>
            <w:hideMark/>
          </w:tcPr>
          <w:p w14:paraId="435017F7" w14:textId="39F094A4"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Управление строительства, архитектуры и ЖКХ Администрации Атяшевского муниципального района</w:t>
            </w:r>
          </w:p>
        </w:tc>
        <w:tc>
          <w:tcPr>
            <w:tcW w:w="1560" w:type="dxa"/>
            <w:shd w:val="clear" w:color="auto" w:fill="FFFFFF" w:themeFill="background1"/>
            <w:vAlign w:val="center"/>
            <w:hideMark/>
          </w:tcPr>
          <w:p w14:paraId="72B43D83" w14:textId="0CF4A895"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Всего</w:t>
            </w:r>
          </w:p>
        </w:tc>
        <w:tc>
          <w:tcPr>
            <w:tcW w:w="850" w:type="dxa"/>
            <w:shd w:val="clear" w:color="auto" w:fill="FFFFFF" w:themeFill="background1"/>
            <w:vAlign w:val="center"/>
            <w:hideMark/>
          </w:tcPr>
          <w:p w14:paraId="07A8C22E" w14:textId="4D27491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702E0E4A" w14:textId="46A331D0"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727,15</w:t>
            </w:r>
          </w:p>
        </w:tc>
        <w:tc>
          <w:tcPr>
            <w:tcW w:w="992" w:type="dxa"/>
            <w:shd w:val="clear" w:color="auto" w:fill="FFFFFF" w:themeFill="background1"/>
            <w:vAlign w:val="center"/>
            <w:hideMark/>
          </w:tcPr>
          <w:p w14:paraId="31E713D6" w14:textId="01FB988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2207,8</w:t>
            </w:r>
          </w:p>
        </w:tc>
        <w:tc>
          <w:tcPr>
            <w:tcW w:w="850" w:type="dxa"/>
            <w:shd w:val="clear" w:color="auto" w:fill="FFFFFF" w:themeFill="background1"/>
            <w:vAlign w:val="center"/>
            <w:hideMark/>
          </w:tcPr>
          <w:p w14:paraId="08F0C266" w14:textId="271DFA4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7526,27</w:t>
            </w:r>
          </w:p>
        </w:tc>
        <w:tc>
          <w:tcPr>
            <w:tcW w:w="851" w:type="dxa"/>
            <w:shd w:val="clear" w:color="auto" w:fill="FFFFFF" w:themeFill="background1"/>
            <w:vAlign w:val="center"/>
            <w:hideMark/>
          </w:tcPr>
          <w:p w14:paraId="175E8BBD" w14:textId="3F564CC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9920,0</w:t>
            </w:r>
          </w:p>
        </w:tc>
        <w:tc>
          <w:tcPr>
            <w:tcW w:w="850" w:type="dxa"/>
            <w:shd w:val="clear" w:color="auto" w:fill="FFFFFF" w:themeFill="background1"/>
            <w:vAlign w:val="center"/>
            <w:hideMark/>
          </w:tcPr>
          <w:p w14:paraId="21238C7B" w14:textId="0AA3ACE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11900,0</w:t>
            </w:r>
          </w:p>
        </w:tc>
        <w:tc>
          <w:tcPr>
            <w:tcW w:w="851" w:type="dxa"/>
            <w:shd w:val="clear" w:color="auto" w:fill="FFFFFF" w:themeFill="background1"/>
            <w:vAlign w:val="center"/>
            <w:hideMark/>
          </w:tcPr>
          <w:p w14:paraId="6BD114B6" w14:textId="1D6A9D8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14280,0</w:t>
            </w:r>
          </w:p>
        </w:tc>
        <w:tc>
          <w:tcPr>
            <w:tcW w:w="850" w:type="dxa"/>
            <w:shd w:val="clear" w:color="auto" w:fill="FFFFFF" w:themeFill="background1"/>
            <w:vAlign w:val="center"/>
            <w:hideMark/>
          </w:tcPr>
          <w:p w14:paraId="4F1475A4" w14:textId="465DB0C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17100,0</w:t>
            </w:r>
          </w:p>
        </w:tc>
        <w:tc>
          <w:tcPr>
            <w:tcW w:w="1134" w:type="dxa"/>
            <w:shd w:val="clear" w:color="auto" w:fill="FFFFFF" w:themeFill="background1"/>
            <w:vAlign w:val="center"/>
            <w:hideMark/>
          </w:tcPr>
          <w:p w14:paraId="5EF1E13A" w14:textId="18FBA4DA"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63661,2</w:t>
            </w:r>
          </w:p>
        </w:tc>
      </w:tr>
      <w:tr w:rsidR="003032A8" w:rsidRPr="00D26BBA" w14:paraId="72D9C318" w14:textId="77777777" w:rsidTr="00225293">
        <w:trPr>
          <w:trHeight w:val="401"/>
        </w:trPr>
        <w:tc>
          <w:tcPr>
            <w:tcW w:w="1555" w:type="dxa"/>
            <w:vMerge/>
            <w:shd w:val="clear" w:color="auto" w:fill="FFFFFF" w:themeFill="background1"/>
            <w:vAlign w:val="center"/>
            <w:hideMark/>
          </w:tcPr>
          <w:p w14:paraId="2739F121"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74E4580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7710FE7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620029C6" w14:textId="77350E0D"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Федеральный бюджет</w:t>
            </w:r>
          </w:p>
        </w:tc>
        <w:tc>
          <w:tcPr>
            <w:tcW w:w="850" w:type="dxa"/>
            <w:shd w:val="clear" w:color="auto" w:fill="FFFFFF" w:themeFill="background1"/>
            <w:vAlign w:val="center"/>
            <w:hideMark/>
          </w:tcPr>
          <w:p w14:paraId="3B4F7077" w14:textId="5CCA866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719A4F68" w14:textId="60244CB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47E5423D" w14:textId="1080DBF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412B08EF" w14:textId="55DC16F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2B028C72" w14:textId="19A1E70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1BD2C02B" w14:textId="780DC95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7F22E16C" w14:textId="137D139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782EE816" w14:textId="022CD0E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3A8A9DF0" w14:textId="74386BC3"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60EDD9BA" w14:textId="77777777" w:rsidTr="00225293">
        <w:trPr>
          <w:trHeight w:val="630"/>
        </w:trPr>
        <w:tc>
          <w:tcPr>
            <w:tcW w:w="1555" w:type="dxa"/>
            <w:vMerge/>
            <w:shd w:val="clear" w:color="auto" w:fill="FFFFFF" w:themeFill="background1"/>
            <w:vAlign w:val="center"/>
            <w:hideMark/>
          </w:tcPr>
          <w:p w14:paraId="271E77C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56E654D3"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5D5117B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0B06B081" w14:textId="7848A932"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республиканский бюджет</w:t>
            </w:r>
          </w:p>
        </w:tc>
        <w:tc>
          <w:tcPr>
            <w:tcW w:w="850" w:type="dxa"/>
            <w:shd w:val="clear" w:color="auto" w:fill="FFFFFF" w:themeFill="background1"/>
            <w:vAlign w:val="center"/>
            <w:hideMark/>
          </w:tcPr>
          <w:p w14:paraId="1AADF81E" w14:textId="28C4C250"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1F1453AB" w14:textId="260BA6F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632,62</w:t>
            </w:r>
          </w:p>
        </w:tc>
        <w:tc>
          <w:tcPr>
            <w:tcW w:w="992" w:type="dxa"/>
            <w:shd w:val="clear" w:color="auto" w:fill="FFFFFF" w:themeFill="background1"/>
            <w:vAlign w:val="center"/>
            <w:hideMark/>
          </w:tcPr>
          <w:p w14:paraId="69DA8682" w14:textId="30A56C8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2097,4</w:t>
            </w:r>
          </w:p>
        </w:tc>
        <w:tc>
          <w:tcPr>
            <w:tcW w:w="850" w:type="dxa"/>
            <w:shd w:val="clear" w:color="auto" w:fill="FFFFFF" w:themeFill="background1"/>
            <w:vAlign w:val="center"/>
            <w:hideMark/>
          </w:tcPr>
          <w:p w14:paraId="7F671CB0" w14:textId="6D40993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7149,95</w:t>
            </w:r>
          </w:p>
        </w:tc>
        <w:tc>
          <w:tcPr>
            <w:tcW w:w="851" w:type="dxa"/>
            <w:shd w:val="clear" w:color="auto" w:fill="FFFFFF" w:themeFill="background1"/>
            <w:vAlign w:val="center"/>
            <w:hideMark/>
          </w:tcPr>
          <w:p w14:paraId="31C4889F" w14:textId="12BB98B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9424,0</w:t>
            </w:r>
          </w:p>
        </w:tc>
        <w:tc>
          <w:tcPr>
            <w:tcW w:w="850" w:type="dxa"/>
            <w:shd w:val="clear" w:color="auto" w:fill="FFFFFF" w:themeFill="background1"/>
            <w:vAlign w:val="center"/>
            <w:hideMark/>
          </w:tcPr>
          <w:p w14:paraId="5BB9F8D4" w14:textId="31EE765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11305,0</w:t>
            </w:r>
          </w:p>
        </w:tc>
        <w:tc>
          <w:tcPr>
            <w:tcW w:w="851" w:type="dxa"/>
            <w:shd w:val="clear" w:color="auto" w:fill="FFFFFF" w:themeFill="background1"/>
            <w:vAlign w:val="center"/>
            <w:hideMark/>
          </w:tcPr>
          <w:p w14:paraId="088BB848" w14:textId="437CDEA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13566,0</w:t>
            </w:r>
          </w:p>
        </w:tc>
        <w:tc>
          <w:tcPr>
            <w:tcW w:w="850" w:type="dxa"/>
            <w:shd w:val="clear" w:color="auto" w:fill="FFFFFF" w:themeFill="background1"/>
            <w:vAlign w:val="center"/>
            <w:hideMark/>
          </w:tcPr>
          <w:p w14:paraId="73295EC5" w14:textId="672F8E1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16245,0</w:t>
            </w:r>
          </w:p>
        </w:tc>
        <w:tc>
          <w:tcPr>
            <w:tcW w:w="1134" w:type="dxa"/>
            <w:shd w:val="clear" w:color="auto" w:fill="FFFFFF" w:themeFill="background1"/>
            <w:vAlign w:val="center"/>
            <w:hideMark/>
          </w:tcPr>
          <w:p w14:paraId="1525A9C0" w14:textId="753C7036"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60419,97</w:t>
            </w:r>
          </w:p>
        </w:tc>
      </w:tr>
      <w:tr w:rsidR="003032A8" w:rsidRPr="00D26BBA" w14:paraId="2B5507A0" w14:textId="77777777" w:rsidTr="00225293">
        <w:trPr>
          <w:trHeight w:val="344"/>
        </w:trPr>
        <w:tc>
          <w:tcPr>
            <w:tcW w:w="1555" w:type="dxa"/>
            <w:vMerge/>
            <w:shd w:val="clear" w:color="auto" w:fill="FFFFFF" w:themeFill="background1"/>
            <w:vAlign w:val="center"/>
            <w:hideMark/>
          </w:tcPr>
          <w:p w14:paraId="1FC6B081"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246E08FA"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2C5B169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3D7D97E9" w14:textId="4BC5D33E"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бюджет Атяшевского муниципального района</w:t>
            </w:r>
          </w:p>
        </w:tc>
        <w:tc>
          <w:tcPr>
            <w:tcW w:w="850" w:type="dxa"/>
            <w:shd w:val="clear" w:color="auto" w:fill="FFFFFF" w:themeFill="background1"/>
            <w:vAlign w:val="center"/>
            <w:hideMark/>
          </w:tcPr>
          <w:p w14:paraId="16399A51" w14:textId="35C8073D"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3AE1D2A5" w14:textId="5635D3D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94,53</w:t>
            </w:r>
          </w:p>
        </w:tc>
        <w:tc>
          <w:tcPr>
            <w:tcW w:w="992" w:type="dxa"/>
            <w:shd w:val="clear" w:color="auto" w:fill="FFFFFF" w:themeFill="background1"/>
            <w:vAlign w:val="center"/>
            <w:hideMark/>
          </w:tcPr>
          <w:p w14:paraId="045AC6C8" w14:textId="71B8CD0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110,4</w:t>
            </w:r>
          </w:p>
        </w:tc>
        <w:tc>
          <w:tcPr>
            <w:tcW w:w="850" w:type="dxa"/>
            <w:shd w:val="clear" w:color="auto" w:fill="FFFFFF" w:themeFill="background1"/>
            <w:vAlign w:val="center"/>
            <w:hideMark/>
          </w:tcPr>
          <w:p w14:paraId="29889B08" w14:textId="5D428A0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376,32</w:t>
            </w:r>
          </w:p>
        </w:tc>
        <w:tc>
          <w:tcPr>
            <w:tcW w:w="851" w:type="dxa"/>
            <w:shd w:val="clear" w:color="auto" w:fill="FFFFFF" w:themeFill="background1"/>
            <w:vAlign w:val="center"/>
            <w:hideMark/>
          </w:tcPr>
          <w:p w14:paraId="78B05A78" w14:textId="4573B09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496,0</w:t>
            </w:r>
          </w:p>
        </w:tc>
        <w:tc>
          <w:tcPr>
            <w:tcW w:w="850" w:type="dxa"/>
            <w:shd w:val="clear" w:color="auto" w:fill="FFFFFF" w:themeFill="background1"/>
            <w:vAlign w:val="center"/>
            <w:hideMark/>
          </w:tcPr>
          <w:p w14:paraId="208BA242" w14:textId="11DFA38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595,0</w:t>
            </w:r>
          </w:p>
        </w:tc>
        <w:tc>
          <w:tcPr>
            <w:tcW w:w="851" w:type="dxa"/>
            <w:shd w:val="clear" w:color="auto" w:fill="FFFFFF" w:themeFill="background1"/>
            <w:vAlign w:val="center"/>
            <w:hideMark/>
          </w:tcPr>
          <w:p w14:paraId="27DC90C6" w14:textId="7D7AF47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714,0</w:t>
            </w:r>
          </w:p>
        </w:tc>
        <w:tc>
          <w:tcPr>
            <w:tcW w:w="850" w:type="dxa"/>
            <w:shd w:val="clear" w:color="auto" w:fill="FFFFFF" w:themeFill="background1"/>
            <w:vAlign w:val="center"/>
            <w:hideMark/>
          </w:tcPr>
          <w:p w14:paraId="53AACAC1" w14:textId="7CF9626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855,0</w:t>
            </w:r>
          </w:p>
        </w:tc>
        <w:tc>
          <w:tcPr>
            <w:tcW w:w="1134" w:type="dxa"/>
            <w:shd w:val="clear" w:color="auto" w:fill="FFFFFF" w:themeFill="background1"/>
            <w:vAlign w:val="center"/>
            <w:hideMark/>
          </w:tcPr>
          <w:p w14:paraId="5A312B3F" w14:textId="75D8FCCA"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3241,25</w:t>
            </w:r>
          </w:p>
        </w:tc>
      </w:tr>
      <w:tr w:rsidR="003032A8" w:rsidRPr="00D26BBA" w14:paraId="5DFCBC40" w14:textId="77777777" w:rsidTr="00225293">
        <w:trPr>
          <w:trHeight w:val="630"/>
        </w:trPr>
        <w:tc>
          <w:tcPr>
            <w:tcW w:w="1555" w:type="dxa"/>
            <w:vMerge/>
            <w:shd w:val="clear" w:color="auto" w:fill="FFFFFF" w:themeFill="background1"/>
            <w:vAlign w:val="center"/>
            <w:hideMark/>
          </w:tcPr>
          <w:p w14:paraId="781242A3"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6F936C4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05AE1D24"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03A0A1DC" w14:textId="2294A3E6"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внебюджетные источники</w:t>
            </w:r>
          </w:p>
        </w:tc>
        <w:tc>
          <w:tcPr>
            <w:tcW w:w="850" w:type="dxa"/>
            <w:shd w:val="clear" w:color="auto" w:fill="FFFFFF" w:themeFill="background1"/>
            <w:vAlign w:val="center"/>
            <w:hideMark/>
          </w:tcPr>
          <w:p w14:paraId="446E15BE" w14:textId="00D082B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4E44E2EE" w14:textId="6F4273A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43C2942F" w14:textId="39AF646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1ABBB31B" w14:textId="6B54C85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2DD2D918" w14:textId="110096C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0CDF2FBC" w14:textId="5B4C01C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6936F3BF" w14:textId="6E471FE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7C31C5EB" w14:textId="3C26405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1C82B8EA" w14:textId="72C47345"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56375945" w14:textId="77777777" w:rsidTr="00225293">
        <w:trPr>
          <w:trHeight w:val="81"/>
        </w:trPr>
        <w:tc>
          <w:tcPr>
            <w:tcW w:w="1555" w:type="dxa"/>
            <w:vMerge w:val="restart"/>
            <w:shd w:val="clear" w:color="auto" w:fill="FFFFFF" w:themeFill="background1"/>
            <w:hideMark/>
          </w:tcPr>
          <w:p w14:paraId="43CEDBE2" w14:textId="58AD10C0"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мероприятие 1</w:t>
            </w:r>
          </w:p>
        </w:tc>
        <w:tc>
          <w:tcPr>
            <w:tcW w:w="2126" w:type="dxa"/>
            <w:vMerge w:val="restart"/>
            <w:shd w:val="clear" w:color="auto" w:fill="FFFFFF" w:themeFill="background1"/>
            <w:hideMark/>
          </w:tcPr>
          <w:p w14:paraId="24CAB422" w14:textId="7CF2357D"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w:t>
            </w:r>
          </w:p>
        </w:tc>
        <w:tc>
          <w:tcPr>
            <w:tcW w:w="1417" w:type="dxa"/>
            <w:vMerge w:val="restart"/>
            <w:shd w:val="clear" w:color="auto" w:fill="FFFFFF" w:themeFill="background1"/>
            <w:vAlign w:val="center"/>
            <w:hideMark/>
          </w:tcPr>
          <w:p w14:paraId="0F6D51D9" w14:textId="1FD151B3"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Управление строительства, архитектуры и ЖКХ Администрации Атяшевского муниципального района</w:t>
            </w:r>
          </w:p>
        </w:tc>
        <w:tc>
          <w:tcPr>
            <w:tcW w:w="1560" w:type="dxa"/>
            <w:shd w:val="clear" w:color="auto" w:fill="FFFFFF" w:themeFill="background1"/>
            <w:vAlign w:val="center"/>
            <w:hideMark/>
          </w:tcPr>
          <w:p w14:paraId="6FE9AEF9" w14:textId="499C6C80"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Всего</w:t>
            </w:r>
          </w:p>
        </w:tc>
        <w:tc>
          <w:tcPr>
            <w:tcW w:w="850" w:type="dxa"/>
            <w:shd w:val="clear" w:color="auto" w:fill="FFFFFF" w:themeFill="background1"/>
            <w:vAlign w:val="center"/>
            <w:hideMark/>
          </w:tcPr>
          <w:p w14:paraId="72EA68AF" w14:textId="133746B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25BF06E0" w14:textId="39DB36A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727,15</w:t>
            </w:r>
          </w:p>
        </w:tc>
        <w:tc>
          <w:tcPr>
            <w:tcW w:w="992" w:type="dxa"/>
            <w:shd w:val="clear" w:color="auto" w:fill="FFFFFF" w:themeFill="background1"/>
            <w:vAlign w:val="center"/>
            <w:hideMark/>
          </w:tcPr>
          <w:p w14:paraId="2C77783F" w14:textId="50A95D5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2207,8</w:t>
            </w:r>
          </w:p>
        </w:tc>
        <w:tc>
          <w:tcPr>
            <w:tcW w:w="850" w:type="dxa"/>
            <w:shd w:val="clear" w:color="auto" w:fill="FFFFFF" w:themeFill="background1"/>
            <w:vAlign w:val="center"/>
            <w:hideMark/>
          </w:tcPr>
          <w:p w14:paraId="7E4CDD8D" w14:textId="3D2E367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7526,3</w:t>
            </w:r>
          </w:p>
        </w:tc>
        <w:tc>
          <w:tcPr>
            <w:tcW w:w="851" w:type="dxa"/>
            <w:shd w:val="clear" w:color="auto" w:fill="FFFFFF" w:themeFill="background1"/>
            <w:vAlign w:val="center"/>
            <w:hideMark/>
          </w:tcPr>
          <w:p w14:paraId="65DC742A" w14:textId="780A128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9920,0</w:t>
            </w:r>
          </w:p>
        </w:tc>
        <w:tc>
          <w:tcPr>
            <w:tcW w:w="850" w:type="dxa"/>
            <w:shd w:val="clear" w:color="auto" w:fill="FFFFFF" w:themeFill="background1"/>
            <w:vAlign w:val="center"/>
            <w:hideMark/>
          </w:tcPr>
          <w:p w14:paraId="55615888" w14:textId="05362FF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11900,0</w:t>
            </w:r>
          </w:p>
        </w:tc>
        <w:tc>
          <w:tcPr>
            <w:tcW w:w="851" w:type="dxa"/>
            <w:shd w:val="clear" w:color="auto" w:fill="FFFFFF" w:themeFill="background1"/>
            <w:vAlign w:val="center"/>
            <w:hideMark/>
          </w:tcPr>
          <w:p w14:paraId="128E3B1E" w14:textId="670D2FA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14280,0</w:t>
            </w:r>
          </w:p>
        </w:tc>
        <w:tc>
          <w:tcPr>
            <w:tcW w:w="850" w:type="dxa"/>
            <w:shd w:val="clear" w:color="auto" w:fill="FFFFFF" w:themeFill="background1"/>
            <w:vAlign w:val="center"/>
            <w:hideMark/>
          </w:tcPr>
          <w:p w14:paraId="757E9BFA" w14:textId="7CF0CDD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17100,0</w:t>
            </w:r>
          </w:p>
        </w:tc>
        <w:tc>
          <w:tcPr>
            <w:tcW w:w="1134" w:type="dxa"/>
            <w:shd w:val="clear" w:color="auto" w:fill="FFFFFF" w:themeFill="background1"/>
            <w:vAlign w:val="center"/>
            <w:hideMark/>
          </w:tcPr>
          <w:p w14:paraId="1532BADC" w14:textId="32F5DB74"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63661,22</w:t>
            </w:r>
          </w:p>
        </w:tc>
      </w:tr>
      <w:tr w:rsidR="003032A8" w:rsidRPr="00D26BBA" w14:paraId="70B8BC26" w14:textId="77777777" w:rsidTr="00225293">
        <w:trPr>
          <w:trHeight w:val="452"/>
        </w:trPr>
        <w:tc>
          <w:tcPr>
            <w:tcW w:w="1555" w:type="dxa"/>
            <w:vMerge/>
            <w:shd w:val="clear" w:color="auto" w:fill="FFFFFF" w:themeFill="background1"/>
            <w:vAlign w:val="center"/>
            <w:hideMark/>
          </w:tcPr>
          <w:p w14:paraId="2468939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5AF3EF4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5B2FAA0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4E9A6E3D" w14:textId="589A1F8A"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Федеральный бюджет</w:t>
            </w:r>
          </w:p>
        </w:tc>
        <w:tc>
          <w:tcPr>
            <w:tcW w:w="850" w:type="dxa"/>
            <w:shd w:val="clear" w:color="auto" w:fill="FFFFFF" w:themeFill="background1"/>
            <w:vAlign w:val="center"/>
            <w:hideMark/>
          </w:tcPr>
          <w:p w14:paraId="1583EDA2" w14:textId="6FB9314D"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014020AB" w14:textId="16BDDA4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1431F82C" w14:textId="3C46438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5C0A5E5D" w14:textId="1C8DD05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14D30BD6" w14:textId="26E98F4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7F79DE11" w14:textId="16DD45D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01491D67" w14:textId="5E397EA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6CF9A932" w14:textId="0721515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40DCC685" w14:textId="5B273B25"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24DAC89A" w14:textId="77777777" w:rsidTr="0017341C">
        <w:trPr>
          <w:trHeight w:val="343"/>
        </w:trPr>
        <w:tc>
          <w:tcPr>
            <w:tcW w:w="1555" w:type="dxa"/>
            <w:vMerge/>
            <w:shd w:val="clear" w:color="auto" w:fill="FFFFFF" w:themeFill="background1"/>
            <w:vAlign w:val="center"/>
            <w:hideMark/>
          </w:tcPr>
          <w:p w14:paraId="7A16E3D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5B3031AF"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62EEDA6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003E1E88" w14:textId="3834EA6F"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республиканский бюджет</w:t>
            </w:r>
          </w:p>
        </w:tc>
        <w:tc>
          <w:tcPr>
            <w:tcW w:w="850" w:type="dxa"/>
            <w:shd w:val="clear" w:color="auto" w:fill="FFFFFF" w:themeFill="background1"/>
            <w:vAlign w:val="center"/>
            <w:hideMark/>
          </w:tcPr>
          <w:p w14:paraId="6A25EAD8" w14:textId="1C53F06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4BAF5D73" w14:textId="4BB7ED5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632,62</w:t>
            </w:r>
          </w:p>
        </w:tc>
        <w:tc>
          <w:tcPr>
            <w:tcW w:w="992" w:type="dxa"/>
            <w:shd w:val="clear" w:color="auto" w:fill="FFFFFF" w:themeFill="background1"/>
            <w:vAlign w:val="center"/>
            <w:hideMark/>
          </w:tcPr>
          <w:p w14:paraId="21A0EC1B" w14:textId="51226B9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2097,4</w:t>
            </w:r>
          </w:p>
        </w:tc>
        <w:tc>
          <w:tcPr>
            <w:tcW w:w="850" w:type="dxa"/>
            <w:shd w:val="clear" w:color="auto" w:fill="FFFFFF" w:themeFill="background1"/>
            <w:vAlign w:val="center"/>
            <w:hideMark/>
          </w:tcPr>
          <w:p w14:paraId="358E8DCB" w14:textId="56053CD9"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7149,95</w:t>
            </w:r>
          </w:p>
        </w:tc>
        <w:tc>
          <w:tcPr>
            <w:tcW w:w="851" w:type="dxa"/>
            <w:shd w:val="clear" w:color="auto" w:fill="FFFFFF" w:themeFill="background1"/>
            <w:vAlign w:val="center"/>
            <w:hideMark/>
          </w:tcPr>
          <w:p w14:paraId="38E27140" w14:textId="6311CDBD"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9424</w:t>
            </w:r>
          </w:p>
        </w:tc>
        <w:tc>
          <w:tcPr>
            <w:tcW w:w="850" w:type="dxa"/>
            <w:shd w:val="clear" w:color="auto" w:fill="FFFFFF" w:themeFill="background1"/>
            <w:vAlign w:val="center"/>
            <w:hideMark/>
          </w:tcPr>
          <w:p w14:paraId="621F692F" w14:textId="79D2846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11305</w:t>
            </w:r>
          </w:p>
        </w:tc>
        <w:tc>
          <w:tcPr>
            <w:tcW w:w="851" w:type="dxa"/>
            <w:shd w:val="clear" w:color="auto" w:fill="FFFFFF" w:themeFill="background1"/>
            <w:vAlign w:val="center"/>
            <w:hideMark/>
          </w:tcPr>
          <w:p w14:paraId="6A130E1B" w14:textId="5666DD5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13566</w:t>
            </w:r>
          </w:p>
        </w:tc>
        <w:tc>
          <w:tcPr>
            <w:tcW w:w="850" w:type="dxa"/>
            <w:shd w:val="clear" w:color="auto" w:fill="FFFFFF" w:themeFill="background1"/>
            <w:vAlign w:val="center"/>
            <w:hideMark/>
          </w:tcPr>
          <w:p w14:paraId="7811206F" w14:textId="6AF2040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16245</w:t>
            </w:r>
          </w:p>
        </w:tc>
        <w:tc>
          <w:tcPr>
            <w:tcW w:w="1134" w:type="dxa"/>
            <w:shd w:val="clear" w:color="auto" w:fill="FFFFFF" w:themeFill="background1"/>
            <w:vAlign w:val="center"/>
            <w:hideMark/>
          </w:tcPr>
          <w:p w14:paraId="4416417A" w14:textId="1B06CFAC"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60419,97</w:t>
            </w:r>
          </w:p>
        </w:tc>
      </w:tr>
      <w:tr w:rsidR="003032A8" w:rsidRPr="00D26BBA" w14:paraId="0EF67753" w14:textId="77777777" w:rsidTr="0017341C">
        <w:trPr>
          <w:trHeight w:val="533"/>
        </w:trPr>
        <w:tc>
          <w:tcPr>
            <w:tcW w:w="1555" w:type="dxa"/>
            <w:vMerge/>
            <w:shd w:val="clear" w:color="auto" w:fill="FFFFFF" w:themeFill="background1"/>
            <w:vAlign w:val="center"/>
            <w:hideMark/>
          </w:tcPr>
          <w:p w14:paraId="784E894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77F5074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0E25790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029750CF" w14:textId="5F3040D2"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бюджет Атяшевского муниципального района</w:t>
            </w:r>
          </w:p>
        </w:tc>
        <w:tc>
          <w:tcPr>
            <w:tcW w:w="850" w:type="dxa"/>
            <w:shd w:val="clear" w:color="auto" w:fill="FFFFFF" w:themeFill="background1"/>
            <w:vAlign w:val="center"/>
            <w:hideMark/>
          </w:tcPr>
          <w:p w14:paraId="0203C6A8" w14:textId="2D5F6C4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65E8CA03" w14:textId="2E74B28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94,53</w:t>
            </w:r>
          </w:p>
        </w:tc>
        <w:tc>
          <w:tcPr>
            <w:tcW w:w="992" w:type="dxa"/>
            <w:shd w:val="clear" w:color="auto" w:fill="FFFFFF" w:themeFill="background1"/>
            <w:vAlign w:val="center"/>
            <w:hideMark/>
          </w:tcPr>
          <w:p w14:paraId="2E9AC1A8" w14:textId="7BE7E76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110,4</w:t>
            </w:r>
          </w:p>
        </w:tc>
        <w:tc>
          <w:tcPr>
            <w:tcW w:w="850" w:type="dxa"/>
            <w:shd w:val="clear" w:color="auto" w:fill="FFFFFF" w:themeFill="background1"/>
            <w:vAlign w:val="center"/>
            <w:hideMark/>
          </w:tcPr>
          <w:p w14:paraId="020423CD" w14:textId="148F9F5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376,32</w:t>
            </w:r>
          </w:p>
        </w:tc>
        <w:tc>
          <w:tcPr>
            <w:tcW w:w="851" w:type="dxa"/>
            <w:shd w:val="clear" w:color="auto" w:fill="FFFFFF" w:themeFill="background1"/>
            <w:vAlign w:val="center"/>
            <w:hideMark/>
          </w:tcPr>
          <w:p w14:paraId="73DE13CF" w14:textId="2605C35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496</w:t>
            </w:r>
          </w:p>
        </w:tc>
        <w:tc>
          <w:tcPr>
            <w:tcW w:w="850" w:type="dxa"/>
            <w:shd w:val="clear" w:color="auto" w:fill="FFFFFF" w:themeFill="background1"/>
            <w:vAlign w:val="center"/>
            <w:hideMark/>
          </w:tcPr>
          <w:p w14:paraId="29AAF014" w14:textId="5D84A05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595</w:t>
            </w:r>
          </w:p>
        </w:tc>
        <w:tc>
          <w:tcPr>
            <w:tcW w:w="851" w:type="dxa"/>
            <w:shd w:val="clear" w:color="auto" w:fill="FFFFFF" w:themeFill="background1"/>
            <w:vAlign w:val="center"/>
            <w:hideMark/>
          </w:tcPr>
          <w:p w14:paraId="1DC8EDD5" w14:textId="093E501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714</w:t>
            </w:r>
          </w:p>
        </w:tc>
        <w:tc>
          <w:tcPr>
            <w:tcW w:w="850" w:type="dxa"/>
            <w:shd w:val="clear" w:color="auto" w:fill="FFFFFF" w:themeFill="background1"/>
            <w:vAlign w:val="center"/>
            <w:hideMark/>
          </w:tcPr>
          <w:p w14:paraId="4058D18E" w14:textId="60BD471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855</w:t>
            </w:r>
          </w:p>
        </w:tc>
        <w:tc>
          <w:tcPr>
            <w:tcW w:w="1134" w:type="dxa"/>
            <w:shd w:val="clear" w:color="auto" w:fill="FFFFFF" w:themeFill="background1"/>
            <w:vAlign w:val="center"/>
            <w:hideMark/>
          </w:tcPr>
          <w:p w14:paraId="2A6C11E0" w14:textId="0DAA7621"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3241,25</w:t>
            </w:r>
          </w:p>
        </w:tc>
      </w:tr>
      <w:tr w:rsidR="003032A8" w:rsidRPr="00D26BBA" w14:paraId="2B141608" w14:textId="77777777" w:rsidTr="0017341C">
        <w:trPr>
          <w:trHeight w:val="359"/>
        </w:trPr>
        <w:tc>
          <w:tcPr>
            <w:tcW w:w="1555" w:type="dxa"/>
            <w:vMerge/>
            <w:shd w:val="clear" w:color="auto" w:fill="FFFFFF" w:themeFill="background1"/>
            <w:vAlign w:val="center"/>
            <w:hideMark/>
          </w:tcPr>
          <w:p w14:paraId="204C606E"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2D1C150F"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2960A3A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7B73619C" w14:textId="3094F464"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внебюджетные источники</w:t>
            </w:r>
          </w:p>
        </w:tc>
        <w:tc>
          <w:tcPr>
            <w:tcW w:w="850" w:type="dxa"/>
            <w:shd w:val="clear" w:color="auto" w:fill="FFFFFF" w:themeFill="background1"/>
            <w:vAlign w:val="center"/>
            <w:hideMark/>
          </w:tcPr>
          <w:p w14:paraId="14748800" w14:textId="3C34560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559211E2" w14:textId="7BD6F32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5FC4F98B" w14:textId="5F5E83A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22A63FA9" w14:textId="606C748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5EE4FB07" w14:textId="5B84892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117F2412" w14:textId="0DE3667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559788ED" w14:textId="552ADAF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316CC364" w14:textId="0FCC8A5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34909E42" w14:textId="3A1C6686"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567E0665" w14:textId="77777777" w:rsidTr="00225293">
        <w:trPr>
          <w:trHeight w:val="375"/>
        </w:trPr>
        <w:tc>
          <w:tcPr>
            <w:tcW w:w="1555" w:type="dxa"/>
            <w:vMerge w:val="restart"/>
            <w:shd w:val="clear" w:color="auto" w:fill="FFFFFF" w:themeFill="background1"/>
            <w:hideMark/>
          </w:tcPr>
          <w:p w14:paraId="3C9DF265" w14:textId="08228D3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Основное мероприятие 2</w:t>
            </w:r>
          </w:p>
        </w:tc>
        <w:tc>
          <w:tcPr>
            <w:tcW w:w="2126" w:type="dxa"/>
            <w:vMerge w:val="restart"/>
            <w:shd w:val="clear" w:color="auto" w:fill="FFFFFF" w:themeFill="background1"/>
            <w:hideMark/>
          </w:tcPr>
          <w:p w14:paraId="1268DD18" w14:textId="3A686DF5"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 xml:space="preserve">Организация транспортного обслуживания населения по муниципальным маршрутам регулярных </w:t>
            </w:r>
            <w:r w:rsidRPr="003032A8">
              <w:rPr>
                <w:rFonts w:ascii="Times New Roman" w:hAnsi="Times New Roman"/>
                <w:color w:val="000000"/>
                <w:sz w:val="16"/>
                <w:szCs w:val="16"/>
              </w:rPr>
              <w:lastRenderedPageBreak/>
              <w:t xml:space="preserve">перевозок пассажиров и багажа автомобильным транспортом общего пользования по регулируемым тарифам по муниципальным маршрутам на территории Атяшевского муниципального </w:t>
            </w:r>
            <w:proofErr w:type="gramStart"/>
            <w:r w:rsidRPr="003032A8">
              <w:rPr>
                <w:rFonts w:ascii="Times New Roman" w:hAnsi="Times New Roman"/>
                <w:color w:val="000000"/>
                <w:sz w:val="16"/>
                <w:szCs w:val="16"/>
              </w:rPr>
              <w:t>района  за</w:t>
            </w:r>
            <w:proofErr w:type="gramEnd"/>
            <w:r w:rsidRPr="003032A8">
              <w:rPr>
                <w:rFonts w:ascii="Times New Roman" w:hAnsi="Times New Roman"/>
                <w:color w:val="000000"/>
                <w:sz w:val="16"/>
                <w:szCs w:val="16"/>
              </w:rPr>
              <w:t xml:space="preserve"> счет средств бюджета Атяшевского муниципального района Республики Мордовия</w:t>
            </w:r>
          </w:p>
        </w:tc>
        <w:tc>
          <w:tcPr>
            <w:tcW w:w="1417" w:type="dxa"/>
            <w:vMerge w:val="restart"/>
            <w:shd w:val="clear" w:color="auto" w:fill="FFFFFF" w:themeFill="background1"/>
            <w:vAlign w:val="center"/>
            <w:hideMark/>
          </w:tcPr>
          <w:p w14:paraId="5BF6915F" w14:textId="1FB18D6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lastRenderedPageBreak/>
              <w:t xml:space="preserve">Управление строительства, архитектуры и ЖКХ Администрации </w:t>
            </w:r>
            <w:r w:rsidRPr="003032A8">
              <w:rPr>
                <w:rFonts w:ascii="Times New Roman" w:hAnsi="Times New Roman"/>
                <w:color w:val="000000"/>
                <w:sz w:val="16"/>
                <w:szCs w:val="16"/>
              </w:rPr>
              <w:lastRenderedPageBreak/>
              <w:t>Атяшевского муниципального района</w:t>
            </w:r>
          </w:p>
        </w:tc>
        <w:tc>
          <w:tcPr>
            <w:tcW w:w="1560" w:type="dxa"/>
            <w:shd w:val="clear" w:color="auto" w:fill="FFFFFF" w:themeFill="background1"/>
            <w:vAlign w:val="center"/>
            <w:hideMark/>
          </w:tcPr>
          <w:p w14:paraId="1D33D76F" w14:textId="325498FC"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lastRenderedPageBreak/>
              <w:t>Всего</w:t>
            </w:r>
          </w:p>
        </w:tc>
        <w:tc>
          <w:tcPr>
            <w:tcW w:w="850" w:type="dxa"/>
            <w:shd w:val="clear" w:color="auto" w:fill="FFFFFF" w:themeFill="background1"/>
            <w:vAlign w:val="center"/>
            <w:hideMark/>
          </w:tcPr>
          <w:p w14:paraId="68DC82B5" w14:textId="6128005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6E8F3B3C" w14:textId="390A8B4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07E052B4" w14:textId="1102901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43D17811" w14:textId="7453FC6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55F7F240" w14:textId="19D5C65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w:t>
            </w:r>
          </w:p>
        </w:tc>
        <w:tc>
          <w:tcPr>
            <w:tcW w:w="850" w:type="dxa"/>
            <w:shd w:val="clear" w:color="auto" w:fill="FFFFFF" w:themeFill="background1"/>
            <w:vAlign w:val="center"/>
            <w:hideMark/>
          </w:tcPr>
          <w:p w14:paraId="2415656E" w14:textId="43632AC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w:t>
            </w:r>
          </w:p>
        </w:tc>
        <w:tc>
          <w:tcPr>
            <w:tcW w:w="851" w:type="dxa"/>
            <w:shd w:val="clear" w:color="auto" w:fill="FFFFFF" w:themeFill="background1"/>
            <w:vAlign w:val="center"/>
            <w:hideMark/>
          </w:tcPr>
          <w:p w14:paraId="63E1012E" w14:textId="6E0B1B70"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w:t>
            </w:r>
          </w:p>
        </w:tc>
        <w:tc>
          <w:tcPr>
            <w:tcW w:w="850" w:type="dxa"/>
            <w:shd w:val="clear" w:color="auto" w:fill="FFFFFF" w:themeFill="background1"/>
            <w:vAlign w:val="center"/>
            <w:hideMark/>
          </w:tcPr>
          <w:p w14:paraId="49F721D8" w14:textId="1C585A0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w:t>
            </w:r>
          </w:p>
        </w:tc>
        <w:tc>
          <w:tcPr>
            <w:tcW w:w="1134" w:type="dxa"/>
            <w:shd w:val="clear" w:color="auto" w:fill="FFFFFF" w:themeFill="background1"/>
            <w:vAlign w:val="center"/>
            <w:hideMark/>
          </w:tcPr>
          <w:p w14:paraId="28DA3708" w14:textId="24F6ACEB"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3976,0</w:t>
            </w:r>
          </w:p>
        </w:tc>
      </w:tr>
      <w:tr w:rsidR="003032A8" w:rsidRPr="00D26BBA" w14:paraId="13420CF0" w14:textId="77777777" w:rsidTr="00225293">
        <w:trPr>
          <w:trHeight w:val="630"/>
        </w:trPr>
        <w:tc>
          <w:tcPr>
            <w:tcW w:w="1555" w:type="dxa"/>
            <w:vMerge/>
            <w:shd w:val="clear" w:color="auto" w:fill="FFFFFF" w:themeFill="background1"/>
            <w:vAlign w:val="center"/>
            <w:hideMark/>
          </w:tcPr>
          <w:p w14:paraId="3BC83E63"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0C0E32CF"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17BFF6AF"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3A6755FD" w14:textId="0FCC3B11"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Федеральный бюджет</w:t>
            </w:r>
          </w:p>
        </w:tc>
        <w:tc>
          <w:tcPr>
            <w:tcW w:w="850" w:type="dxa"/>
            <w:shd w:val="clear" w:color="auto" w:fill="FFFFFF" w:themeFill="background1"/>
            <w:vAlign w:val="center"/>
            <w:hideMark/>
          </w:tcPr>
          <w:p w14:paraId="295AB084" w14:textId="67CAA4A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1732771F" w14:textId="7AAD9C1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06109876" w14:textId="1F91E3B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45B5A32F" w14:textId="77B566FD"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64422461" w14:textId="0B80AAE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587A8311" w14:textId="50C7C66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6F02F73E" w14:textId="36EBBA9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5FD3FE15" w14:textId="35DC211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62C74F82" w14:textId="40F7CB5B"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6C19ED29" w14:textId="77777777" w:rsidTr="00225293">
        <w:trPr>
          <w:trHeight w:val="630"/>
        </w:trPr>
        <w:tc>
          <w:tcPr>
            <w:tcW w:w="1555" w:type="dxa"/>
            <w:vMerge/>
            <w:shd w:val="clear" w:color="auto" w:fill="FFFFFF" w:themeFill="background1"/>
            <w:vAlign w:val="center"/>
            <w:hideMark/>
          </w:tcPr>
          <w:p w14:paraId="67F71D7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0E31521E"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1528091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3BF26A90" w14:textId="49CC21ED"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республиканский бюджет</w:t>
            </w:r>
          </w:p>
        </w:tc>
        <w:tc>
          <w:tcPr>
            <w:tcW w:w="850" w:type="dxa"/>
            <w:shd w:val="clear" w:color="auto" w:fill="FFFFFF" w:themeFill="background1"/>
            <w:vAlign w:val="center"/>
            <w:hideMark/>
          </w:tcPr>
          <w:p w14:paraId="5DEEE5A9" w14:textId="6E7877C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30ED6BF2" w14:textId="2468073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1F52FDCE" w14:textId="43DB14D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4DDF87F9" w14:textId="1836C09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137047E2" w14:textId="118F276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55825635" w14:textId="5E914D7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0432166F" w14:textId="66ED603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10935860" w14:textId="757A655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7FB20941" w14:textId="338A9937"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5F80206C" w14:textId="77777777" w:rsidTr="00225293">
        <w:trPr>
          <w:trHeight w:val="1260"/>
        </w:trPr>
        <w:tc>
          <w:tcPr>
            <w:tcW w:w="1555" w:type="dxa"/>
            <w:vMerge/>
            <w:shd w:val="clear" w:color="auto" w:fill="FFFFFF" w:themeFill="background1"/>
            <w:vAlign w:val="center"/>
            <w:hideMark/>
          </w:tcPr>
          <w:p w14:paraId="39AC232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1BCC4563"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068EBAB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2C9E9AFC" w14:textId="054BC2DC"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бюджет Атяшевского муниципального района</w:t>
            </w:r>
          </w:p>
        </w:tc>
        <w:tc>
          <w:tcPr>
            <w:tcW w:w="850" w:type="dxa"/>
            <w:shd w:val="clear" w:color="auto" w:fill="FFFFFF" w:themeFill="background1"/>
            <w:vAlign w:val="center"/>
            <w:hideMark/>
          </w:tcPr>
          <w:p w14:paraId="5BAC8379" w14:textId="1926309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043C8F34" w14:textId="5B8C712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224E73FE" w14:textId="35BF5EC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36C4904B" w14:textId="7AC4929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2DE06FDA" w14:textId="6097E36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994,0</w:t>
            </w:r>
          </w:p>
        </w:tc>
        <w:tc>
          <w:tcPr>
            <w:tcW w:w="850" w:type="dxa"/>
            <w:shd w:val="clear" w:color="auto" w:fill="FFFFFF" w:themeFill="background1"/>
            <w:vAlign w:val="center"/>
            <w:hideMark/>
          </w:tcPr>
          <w:p w14:paraId="162FD989" w14:textId="6E3F0B9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994,0</w:t>
            </w:r>
          </w:p>
        </w:tc>
        <w:tc>
          <w:tcPr>
            <w:tcW w:w="851" w:type="dxa"/>
            <w:shd w:val="clear" w:color="auto" w:fill="FFFFFF" w:themeFill="background1"/>
            <w:vAlign w:val="center"/>
            <w:hideMark/>
          </w:tcPr>
          <w:p w14:paraId="44B9205B" w14:textId="2844BFC0"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994,0</w:t>
            </w:r>
          </w:p>
        </w:tc>
        <w:tc>
          <w:tcPr>
            <w:tcW w:w="850" w:type="dxa"/>
            <w:shd w:val="clear" w:color="auto" w:fill="FFFFFF" w:themeFill="background1"/>
            <w:vAlign w:val="center"/>
            <w:hideMark/>
          </w:tcPr>
          <w:p w14:paraId="0D1B16C2" w14:textId="01FC8488"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994,0</w:t>
            </w:r>
          </w:p>
        </w:tc>
        <w:tc>
          <w:tcPr>
            <w:tcW w:w="1134" w:type="dxa"/>
            <w:shd w:val="clear" w:color="auto" w:fill="FFFFFF" w:themeFill="background1"/>
            <w:vAlign w:val="center"/>
            <w:hideMark/>
          </w:tcPr>
          <w:p w14:paraId="6344BFD4" w14:textId="550878A0"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3976,0</w:t>
            </w:r>
          </w:p>
        </w:tc>
      </w:tr>
      <w:tr w:rsidR="003032A8" w:rsidRPr="00D26BBA" w14:paraId="06CE16BB" w14:textId="77777777" w:rsidTr="00225293">
        <w:trPr>
          <w:trHeight w:val="630"/>
        </w:trPr>
        <w:tc>
          <w:tcPr>
            <w:tcW w:w="1555" w:type="dxa"/>
            <w:vMerge/>
            <w:shd w:val="clear" w:color="auto" w:fill="FFFFFF" w:themeFill="background1"/>
            <w:vAlign w:val="center"/>
            <w:hideMark/>
          </w:tcPr>
          <w:p w14:paraId="5168CB7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hideMark/>
          </w:tcPr>
          <w:p w14:paraId="3C52743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hideMark/>
          </w:tcPr>
          <w:p w14:paraId="42412F9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hideMark/>
          </w:tcPr>
          <w:p w14:paraId="59CC2E0A" w14:textId="7A67DCCE"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внебюджетные источники</w:t>
            </w:r>
          </w:p>
        </w:tc>
        <w:tc>
          <w:tcPr>
            <w:tcW w:w="850" w:type="dxa"/>
            <w:shd w:val="clear" w:color="auto" w:fill="FFFFFF" w:themeFill="background1"/>
            <w:vAlign w:val="center"/>
            <w:hideMark/>
          </w:tcPr>
          <w:p w14:paraId="090F2295" w14:textId="69E4F23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24AE65A7" w14:textId="785F2F9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hideMark/>
          </w:tcPr>
          <w:p w14:paraId="517E81FF" w14:textId="47C3A9F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7D4DF4AA" w14:textId="2713560D"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32B02694" w14:textId="3B6F41E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2AC4C951" w14:textId="70CE959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hideMark/>
          </w:tcPr>
          <w:p w14:paraId="5A6C0230" w14:textId="63F7664E"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hideMark/>
          </w:tcPr>
          <w:p w14:paraId="7C9CDC80" w14:textId="57D8478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hideMark/>
          </w:tcPr>
          <w:p w14:paraId="28C41E60" w14:textId="2B88FF60"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56860FA3" w14:textId="77777777" w:rsidTr="00225293">
        <w:trPr>
          <w:trHeight w:val="315"/>
        </w:trPr>
        <w:tc>
          <w:tcPr>
            <w:tcW w:w="1555" w:type="dxa"/>
            <w:vMerge w:val="restart"/>
            <w:shd w:val="clear" w:color="auto" w:fill="FFFFFF" w:themeFill="background1"/>
          </w:tcPr>
          <w:p w14:paraId="536CA133" w14:textId="41B9D00E"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Основное мероприятие 3</w:t>
            </w:r>
          </w:p>
        </w:tc>
        <w:tc>
          <w:tcPr>
            <w:tcW w:w="2126" w:type="dxa"/>
            <w:vMerge w:val="restart"/>
            <w:shd w:val="clear" w:color="auto" w:fill="FFFFFF" w:themeFill="background1"/>
          </w:tcPr>
          <w:p w14:paraId="0970F42D" w14:textId="106F7C2F"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p>
        </w:tc>
        <w:tc>
          <w:tcPr>
            <w:tcW w:w="1417" w:type="dxa"/>
            <w:vMerge w:val="restart"/>
            <w:shd w:val="clear" w:color="auto" w:fill="FFFFFF" w:themeFill="background1"/>
            <w:vAlign w:val="center"/>
          </w:tcPr>
          <w:p w14:paraId="4D54233C" w14:textId="1FFBDB69"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Управление строительства, архитектуры и ЖКХ Администрации Атяшевского муниципального района</w:t>
            </w:r>
          </w:p>
        </w:tc>
        <w:tc>
          <w:tcPr>
            <w:tcW w:w="1560" w:type="dxa"/>
            <w:shd w:val="clear" w:color="auto" w:fill="FFFFFF" w:themeFill="background1"/>
            <w:vAlign w:val="center"/>
          </w:tcPr>
          <w:p w14:paraId="2FD89A2D" w14:textId="1C1D17CC"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Всего</w:t>
            </w:r>
          </w:p>
        </w:tc>
        <w:tc>
          <w:tcPr>
            <w:tcW w:w="850" w:type="dxa"/>
            <w:shd w:val="clear" w:color="auto" w:fill="FFFFFF" w:themeFill="background1"/>
            <w:vAlign w:val="center"/>
          </w:tcPr>
          <w:p w14:paraId="239F80F9" w14:textId="2326BFF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39239504" w14:textId="209FD5F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tcPr>
          <w:p w14:paraId="25189C03" w14:textId="2EE0B0D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3C25E599" w14:textId="7CECD37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23,3</w:t>
            </w:r>
          </w:p>
        </w:tc>
        <w:tc>
          <w:tcPr>
            <w:tcW w:w="851" w:type="dxa"/>
            <w:shd w:val="clear" w:color="auto" w:fill="FFFFFF" w:themeFill="background1"/>
            <w:vAlign w:val="center"/>
          </w:tcPr>
          <w:p w14:paraId="14E5F580" w14:textId="247A42C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850" w:type="dxa"/>
            <w:shd w:val="clear" w:color="auto" w:fill="FFFFFF" w:themeFill="background1"/>
            <w:vAlign w:val="center"/>
          </w:tcPr>
          <w:p w14:paraId="5507FDF3" w14:textId="016049D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851" w:type="dxa"/>
            <w:shd w:val="clear" w:color="auto" w:fill="FFFFFF" w:themeFill="background1"/>
            <w:vAlign w:val="center"/>
          </w:tcPr>
          <w:p w14:paraId="2EA633F0" w14:textId="65FCD75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850" w:type="dxa"/>
            <w:shd w:val="clear" w:color="auto" w:fill="FFFFFF" w:themeFill="background1"/>
            <w:vAlign w:val="center"/>
          </w:tcPr>
          <w:p w14:paraId="39233DCD" w14:textId="2FDE7E4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1134" w:type="dxa"/>
            <w:shd w:val="clear" w:color="auto" w:fill="FFFFFF" w:themeFill="background1"/>
            <w:vAlign w:val="center"/>
          </w:tcPr>
          <w:p w14:paraId="1806C37B" w14:textId="059F1BED"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183,3</w:t>
            </w:r>
          </w:p>
        </w:tc>
      </w:tr>
      <w:tr w:rsidR="003032A8" w:rsidRPr="00D26BBA" w14:paraId="3124F010" w14:textId="77777777" w:rsidTr="00225293">
        <w:trPr>
          <w:trHeight w:val="315"/>
        </w:trPr>
        <w:tc>
          <w:tcPr>
            <w:tcW w:w="1555" w:type="dxa"/>
            <w:vMerge/>
            <w:shd w:val="clear" w:color="auto" w:fill="FFFFFF" w:themeFill="background1"/>
            <w:vAlign w:val="center"/>
          </w:tcPr>
          <w:p w14:paraId="7012C4C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tcPr>
          <w:p w14:paraId="1B138A4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tcPr>
          <w:p w14:paraId="57AC1E4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tcPr>
          <w:p w14:paraId="01137ABE" w14:textId="43FEF411"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Федеральный бюджет</w:t>
            </w:r>
          </w:p>
        </w:tc>
        <w:tc>
          <w:tcPr>
            <w:tcW w:w="850" w:type="dxa"/>
            <w:shd w:val="clear" w:color="auto" w:fill="FFFFFF" w:themeFill="background1"/>
            <w:vAlign w:val="center"/>
          </w:tcPr>
          <w:p w14:paraId="63588DC8" w14:textId="26E6070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57442BCA" w14:textId="61A8124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tcPr>
          <w:p w14:paraId="6D50CC88" w14:textId="07D2D264"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4FC369AD" w14:textId="3DDE059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16B9FDD2" w14:textId="0988713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784B314F" w14:textId="526BB67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77AFA399" w14:textId="09433C7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2824272F" w14:textId="737336C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tcPr>
          <w:p w14:paraId="0E0000A2" w14:textId="260A8907"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7B3EDEBB" w14:textId="77777777" w:rsidTr="00225293">
        <w:trPr>
          <w:trHeight w:val="315"/>
        </w:trPr>
        <w:tc>
          <w:tcPr>
            <w:tcW w:w="1555" w:type="dxa"/>
            <w:vMerge/>
            <w:shd w:val="clear" w:color="auto" w:fill="FFFFFF" w:themeFill="background1"/>
            <w:vAlign w:val="center"/>
          </w:tcPr>
          <w:p w14:paraId="711A6BE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tcPr>
          <w:p w14:paraId="1DAA71CF"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tcPr>
          <w:p w14:paraId="2EDCD37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tcPr>
          <w:p w14:paraId="68A937B9" w14:textId="7D37A5AF"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республиканский бюджет</w:t>
            </w:r>
          </w:p>
        </w:tc>
        <w:tc>
          <w:tcPr>
            <w:tcW w:w="850" w:type="dxa"/>
            <w:shd w:val="clear" w:color="auto" w:fill="FFFFFF" w:themeFill="background1"/>
            <w:vAlign w:val="center"/>
          </w:tcPr>
          <w:p w14:paraId="3ECB9697" w14:textId="5ADC2A1A"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235CE54A" w14:textId="4B48074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tcPr>
          <w:p w14:paraId="3DD517D5" w14:textId="254C14D9"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330018F3" w14:textId="72C88B7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25CA0290" w14:textId="129A5A40"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51D11173" w14:textId="468507D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5C973906" w14:textId="7889AA19"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307389A0" w14:textId="544F84B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tcPr>
          <w:p w14:paraId="5B738EEC" w14:textId="09A3D952"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0D54043A" w14:textId="77777777" w:rsidTr="00225293">
        <w:trPr>
          <w:trHeight w:val="315"/>
        </w:trPr>
        <w:tc>
          <w:tcPr>
            <w:tcW w:w="1555" w:type="dxa"/>
            <w:vMerge/>
            <w:shd w:val="clear" w:color="auto" w:fill="FFFFFF" w:themeFill="background1"/>
            <w:vAlign w:val="center"/>
          </w:tcPr>
          <w:p w14:paraId="35F39476"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tcPr>
          <w:p w14:paraId="5C93355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tcPr>
          <w:p w14:paraId="1671B5C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tcPr>
          <w:p w14:paraId="23575A1A" w14:textId="6DD4DB07"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бюджет Атяшевского муниципального района</w:t>
            </w:r>
          </w:p>
        </w:tc>
        <w:tc>
          <w:tcPr>
            <w:tcW w:w="850" w:type="dxa"/>
            <w:shd w:val="clear" w:color="auto" w:fill="FFFFFF" w:themeFill="background1"/>
            <w:vAlign w:val="center"/>
          </w:tcPr>
          <w:p w14:paraId="692863DF" w14:textId="19E39D3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4D8C4657" w14:textId="4C143D8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tcPr>
          <w:p w14:paraId="197359C4" w14:textId="3F89FE8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794765BA" w14:textId="2BF62C4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23,3</w:t>
            </w:r>
          </w:p>
        </w:tc>
        <w:tc>
          <w:tcPr>
            <w:tcW w:w="851" w:type="dxa"/>
            <w:shd w:val="clear" w:color="auto" w:fill="FFFFFF" w:themeFill="background1"/>
            <w:vAlign w:val="center"/>
          </w:tcPr>
          <w:p w14:paraId="4316933F" w14:textId="1E0D723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850" w:type="dxa"/>
            <w:shd w:val="clear" w:color="auto" w:fill="FFFFFF" w:themeFill="background1"/>
            <w:vAlign w:val="center"/>
          </w:tcPr>
          <w:p w14:paraId="541BA955" w14:textId="04E37A5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851" w:type="dxa"/>
            <w:shd w:val="clear" w:color="auto" w:fill="FFFFFF" w:themeFill="background1"/>
            <w:vAlign w:val="center"/>
          </w:tcPr>
          <w:p w14:paraId="443C0CBA" w14:textId="25D8B3E5"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850" w:type="dxa"/>
            <w:shd w:val="clear" w:color="auto" w:fill="FFFFFF" w:themeFill="background1"/>
            <w:vAlign w:val="center"/>
          </w:tcPr>
          <w:p w14:paraId="4EC11628" w14:textId="057A27B2"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40,0</w:t>
            </w:r>
          </w:p>
        </w:tc>
        <w:tc>
          <w:tcPr>
            <w:tcW w:w="1134" w:type="dxa"/>
            <w:shd w:val="clear" w:color="auto" w:fill="FFFFFF" w:themeFill="background1"/>
            <w:vAlign w:val="center"/>
          </w:tcPr>
          <w:p w14:paraId="607BED85" w14:textId="3A51806D"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183,3</w:t>
            </w:r>
          </w:p>
        </w:tc>
      </w:tr>
      <w:tr w:rsidR="003032A8" w:rsidRPr="00D26BBA" w14:paraId="780F50EC" w14:textId="77777777" w:rsidTr="00225293">
        <w:trPr>
          <w:trHeight w:val="315"/>
        </w:trPr>
        <w:tc>
          <w:tcPr>
            <w:tcW w:w="1555" w:type="dxa"/>
            <w:vMerge/>
            <w:shd w:val="clear" w:color="auto" w:fill="FFFFFF" w:themeFill="background1"/>
            <w:vAlign w:val="center"/>
          </w:tcPr>
          <w:p w14:paraId="6B32D0A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FFFFFF" w:themeFill="background1"/>
            <w:vAlign w:val="center"/>
          </w:tcPr>
          <w:p w14:paraId="177C721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FFFFFF" w:themeFill="background1"/>
            <w:vAlign w:val="center"/>
          </w:tcPr>
          <w:p w14:paraId="1C32805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FFFFFF" w:themeFill="background1"/>
            <w:vAlign w:val="center"/>
          </w:tcPr>
          <w:p w14:paraId="5872D0EA" w14:textId="63B8A83E" w:rsidR="003032A8" w:rsidRPr="00D26BBA" w:rsidRDefault="003032A8" w:rsidP="003032A8">
            <w:pPr>
              <w:spacing w:after="0" w:line="240" w:lineRule="auto"/>
              <w:rPr>
                <w:rFonts w:ascii="Times New Roman" w:hAnsi="Times New Roman"/>
                <w:color w:val="000000"/>
                <w:sz w:val="16"/>
                <w:szCs w:val="16"/>
              </w:rPr>
            </w:pPr>
            <w:r w:rsidRPr="003032A8">
              <w:rPr>
                <w:rFonts w:ascii="Times New Roman" w:hAnsi="Times New Roman"/>
                <w:color w:val="000000"/>
                <w:sz w:val="16"/>
                <w:szCs w:val="16"/>
              </w:rPr>
              <w:t>внебюджетные источники</w:t>
            </w:r>
          </w:p>
        </w:tc>
        <w:tc>
          <w:tcPr>
            <w:tcW w:w="850" w:type="dxa"/>
            <w:shd w:val="clear" w:color="auto" w:fill="FFFFFF" w:themeFill="background1"/>
            <w:vAlign w:val="center"/>
          </w:tcPr>
          <w:p w14:paraId="47C58124" w14:textId="3E1B39C6"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7EF81DA3" w14:textId="3584464F"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992" w:type="dxa"/>
            <w:shd w:val="clear" w:color="auto" w:fill="FFFFFF" w:themeFill="background1"/>
            <w:vAlign w:val="center"/>
          </w:tcPr>
          <w:p w14:paraId="0F95F512" w14:textId="2E8A1553"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06E77AF3" w14:textId="0260D5B7"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796473B9" w14:textId="57F388A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1DB869EF" w14:textId="34CF1B5C"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1" w:type="dxa"/>
            <w:shd w:val="clear" w:color="auto" w:fill="FFFFFF" w:themeFill="background1"/>
            <w:vAlign w:val="center"/>
          </w:tcPr>
          <w:p w14:paraId="46C4B4B0" w14:textId="08595FFB"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850" w:type="dxa"/>
            <w:shd w:val="clear" w:color="auto" w:fill="FFFFFF" w:themeFill="background1"/>
            <w:vAlign w:val="center"/>
          </w:tcPr>
          <w:p w14:paraId="0354ACFE" w14:textId="67C3E591" w:rsidR="003032A8" w:rsidRPr="00D26BBA" w:rsidRDefault="003032A8" w:rsidP="003032A8">
            <w:pPr>
              <w:spacing w:after="0" w:line="240" w:lineRule="auto"/>
              <w:jc w:val="center"/>
              <w:rPr>
                <w:rFonts w:ascii="Times New Roman" w:hAnsi="Times New Roman"/>
                <w:color w:val="000000"/>
                <w:sz w:val="16"/>
                <w:szCs w:val="16"/>
              </w:rPr>
            </w:pPr>
            <w:r w:rsidRPr="003032A8">
              <w:rPr>
                <w:rFonts w:ascii="Times New Roman" w:hAnsi="Times New Roman"/>
                <w:color w:val="000000"/>
                <w:sz w:val="16"/>
                <w:szCs w:val="16"/>
              </w:rPr>
              <w:t>0</w:t>
            </w:r>
          </w:p>
        </w:tc>
        <w:tc>
          <w:tcPr>
            <w:tcW w:w="1134" w:type="dxa"/>
            <w:shd w:val="clear" w:color="auto" w:fill="FFFFFF" w:themeFill="background1"/>
            <w:vAlign w:val="center"/>
          </w:tcPr>
          <w:p w14:paraId="627D32B6" w14:textId="614ACD28" w:rsidR="003032A8" w:rsidRPr="00D26BBA" w:rsidRDefault="003032A8" w:rsidP="003032A8">
            <w:pPr>
              <w:spacing w:after="0" w:line="240" w:lineRule="auto"/>
              <w:jc w:val="center"/>
              <w:rPr>
                <w:rFonts w:ascii="Times New Roman" w:hAnsi="Times New Roman"/>
                <w:color w:val="000000"/>
                <w:sz w:val="16"/>
                <w:szCs w:val="16"/>
              </w:rPr>
            </w:pPr>
            <w:r w:rsidRPr="009C6148">
              <w:rPr>
                <w:rFonts w:ascii="Times New Roman" w:hAnsi="Times New Roman"/>
                <w:b/>
                <w:bCs/>
                <w:sz w:val="18"/>
                <w:szCs w:val="18"/>
              </w:rPr>
              <w:t>0</w:t>
            </w:r>
          </w:p>
        </w:tc>
      </w:tr>
      <w:tr w:rsidR="003032A8" w:rsidRPr="00D26BBA" w14:paraId="7789CA0D" w14:textId="77777777" w:rsidTr="006A4152">
        <w:trPr>
          <w:trHeight w:val="315"/>
        </w:trPr>
        <w:tc>
          <w:tcPr>
            <w:tcW w:w="1555" w:type="dxa"/>
            <w:vMerge w:val="restart"/>
            <w:tcBorders>
              <w:top w:val="single" w:sz="4" w:space="0" w:color="auto"/>
            </w:tcBorders>
            <w:shd w:val="clear" w:color="auto" w:fill="auto"/>
            <w:vAlign w:val="center"/>
            <w:hideMark/>
          </w:tcPr>
          <w:p w14:paraId="2B4AACD9" w14:textId="77777777" w:rsidR="003032A8" w:rsidRPr="003032A8" w:rsidRDefault="003032A8" w:rsidP="003032A8">
            <w:pPr>
              <w:spacing w:after="0" w:line="240" w:lineRule="auto"/>
              <w:rPr>
                <w:rFonts w:ascii="Times New Roman" w:hAnsi="Times New Roman"/>
                <w:b/>
                <w:bCs/>
                <w:sz w:val="18"/>
                <w:szCs w:val="18"/>
              </w:rPr>
            </w:pPr>
            <w:r w:rsidRPr="003032A8">
              <w:rPr>
                <w:rFonts w:ascii="Times New Roman" w:hAnsi="Times New Roman"/>
                <w:b/>
                <w:bCs/>
                <w:sz w:val="18"/>
                <w:szCs w:val="18"/>
              </w:rPr>
              <w:t>Подпрограмма 7</w:t>
            </w:r>
          </w:p>
        </w:tc>
        <w:tc>
          <w:tcPr>
            <w:tcW w:w="2126" w:type="dxa"/>
            <w:vMerge w:val="restart"/>
            <w:tcBorders>
              <w:top w:val="single" w:sz="4" w:space="0" w:color="auto"/>
            </w:tcBorders>
            <w:shd w:val="clear" w:color="auto" w:fill="auto"/>
            <w:vAlign w:val="center"/>
            <w:hideMark/>
          </w:tcPr>
          <w:p w14:paraId="6AD5BB0D" w14:textId="7DCBC1E1" w:rsidR="003032A8" w:rsidRPr="003032A8" w:rsidRDefault="003032A8" w:rsidP="003032A8">
            <w:pPr>
              <w:spacing w:after="0" w:line="240" w:lineRule="auto"/>
              <w:rPr>
                <w:rFonts w:ascii="Times New Roman" w:hAnsi="Times New Roman"/>
                <w:b/>
                <w:bCs/>
                <w:sz w:val="18"/>
                <w:szCs w:val="18"/>
              </w:rPr>
            </w:pPr>
            <w:r w:rsidRPr="003032A8">
              <w:rPr>
                <w:rFonts w:ascii="Times New Roman" w:hAnsi="Times New Roman"/>
                <w:b/>
                <w:bCs/>
                <w:sz w:val="18"/>
                <w:szCs w:val="18"/>
              </w:rPr>
              <w:t>«Развитие и поддержка малого и среднего предпринимательств</w:t>
            </w:r>
            <w:r w:rsidR="00A83E93">
              <w:rPr>
                <w:rFonts w:ascii="Times New Roman" w:hAnsi="Times New Roman"/>
                <w:b/>
                <w:bCs/>
                <w:sz w:val="18"/>
                <w:szCs w:val="18"/>
              </w:rPr>
              <w:t>а</w:t>
            </w:r>
            <w:r w:rsidRPr="003032A8">
              <w:rPr>
                <w:rFonts w:ascii="Times New Roman" w:hAnsi="Times New Roman"/>
                <w:b/>
                <w:bCs/>
                <w:sz w:val="18"/>
                <w:szCs w:val="18"/>
              </w:rPr>
              <w:t>»</w:t>
            </w:r>
          </w:p>
        </w:tc>
        <w:tc>
          <w:tcPr>
            <w:tcW w:w="1417" w:type="dxa"/>
            <w:vMerge w:val="restart"/>
            <w:tcBorders>
              <w:top w:val="single" w:sz="4" w:space="0" w:color="auto"/>
            </w:tcBorders>
            <w:shd w:val="clear" w:color="auto" w:fill="auto"/>
            <w:vAlign w:val="center"/>
            <w:hideMark/>
          </w:tcPr>
          <w:p w14:paraId="2475C0BC" w14:textId="77777777" w:rsidR="003032A8" w:rsidRPr="003032A8" w:rsidRDefault="003032A8" w:rsidP="003032A8">
            <w:pPr>
              <w:spacing w:after="0" w:line="240" w:lineRule="auto"/>
              <w:rPr>
                <w:rFonts w:ascii="Times New Roman" w:hAnsi="Times New Roman"/>
                <w:b/>
                <w:bCs/>
                <w:sz w:val="18"/>
                <w:szCs w:val="18"/>
              </w:rPr>
            </w:pPr>
            <w:r w:rsidRPr="003032A8">
              <w:rPr>
                <w:rFonts w:ascii="Times New Roman" w:hAnsi="Times New Roman"/>
                <w:b/>
                <w:bCs/>
                <w:sz w:val="18"/>
                <w:szCs w:val="18"/>
              </w:rPr>
              <w:t>Управление экономического анализа и прогнозирования Администрации Атяшевского муниципального района</w:t>
            </w:r>
          </w:p>
        </w:tc>
        <w:tc>
          <w:tcPr>
            <w:tcW w:w="1560" w:type="dxa"/>
            <w:tcBorders>
              <w:top w:val="single" w:sz="4" w:space="0" w:color="auto"/>
            </w:tcBorders>
            <w:shd w:val="clear" w:color="auto" w:fill="auto"/>
            <w:vAlign w:val="center"/>
            <w:hideMark/>
          </w:tcPr>
          <w:p w14:paraId="546FAC0F" w14:textId="77777777" w:rsidR="003032A8" w:rsidRPr="003032A8" w:rsidRDefault="003032A8" w:rsidP="003032A8">
            <w:pPr>
              <w:spacing w:after="0" w:line="240" w:lineRule="auto"/>
              <w:rPr>
                <w:rFonts w:ascii="Times New Roman" w:hAnsi="Times New Roman"/>
                <w:b/>
                <w:bCs/>
                <w:color w:val="000000"/>
                <w:sz w:val="16"/>
                <w:szCs w:val="16"/>
              </w:rPr>
            </w:pPr>
            <w:r w:rsidRPr="003032A8">
              <w:rPr>
                <w:rFonts w:ascii="Times New Roman" w:hAnsi="Times New Roman"/>
                <w:b/>
                <w:bCs/>
                <w:color w:val="000000"/>
                <w:sz w:val="16"/>
                <w:szCs w:val="16"/>
              </w:rPr>
              <w:t>Всего</w:t>
            </w:r>
          </w:p>
        </w:tc>
        <w:tc>
          <w:tcPr>
            <w:tcW w:w="850" w:type="dxa"/>
            <w:tcBorders>
              <w:top w:val="single" w:sz="4" w:space="0" w:color="auto"/>
            </w:tcBorders>
            <w:shd w:val="clear" w:color="auto" w:fill="auto"/>
            <w:vAlign w:val="center"/>
            <w:hideMark/>
          </w:tcPr>
          <w:p w14:paraId="5B28AB64"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tcBorders>
              <w:top w:val="single" w:sz="4" w:space="0" w:color="auto"/>
            </w:tcBorders>
            <w:shd w:val="clear" w:color="auto" w:fill="auto"/>
            <w:vAlign w:val="center"/>
            <w:hideMark/>
          </w:tcPr>
          <w:p w14:paraId="42440367"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992" w:type="dxa"/>
            <w:tcBorders>
              <w:top w:val="single" w:sz="4" w:space="0" w:color="auto"/>
            </w:tcBorders>
            <w:shd w:val="clear" w:color="auto" w:fill="auto"/>
            <w:vAlign w:val="center"/>
            <w:hideMark/>
          </w:tcPr>
          <w:p w14:paraId="46436BB9"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20240</w:t>
            </w:r>
          </w:p>
        </w:tc>
        <w:tc>
          <w:tcPr>
            <w:tcW w:w="850" w:type="dxa"/>
            <w:tcBorders>
              <w:top w:val="single" w:sz="4" w:space="0" w:color="auto"/>
            </w:tcBorders>
            <w:shd w:val="clear" w:color="auto" w:fill="auto"/>
            <w:vAlign w:val="center"/>
            <w:hideMark/>
          </w:tcPr>
          <w:p w14:paraId="238861DD"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20240</w:t>
            </w:r>
          </w:p>
        </w:tc>
        <w:tc>
          <w:tcPr>
            <w:tcW w:w="851" w:type="dxa"/>
            <w:tcBorders>
              <w:top w:val="single" w:sz="4" w:space="0" w:color="auto"/>
            </w:tcBorders>
            <w:shd w:val="clear" w:color="auto" w:fill="auto"/>
            <w:vAlign w:val="center"/>
            <w:hideMark/>
          </w:tcPr>
          <w:p w14:paraId="421F23F7"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20240</w:t>
            </w:r>
          </w:p>
        </w:tc>
        <w:tc>
          <w:tcPr>
            <w:tcW w:w="850" w:type="dxa"/>
            <w:tcBorders>
              <w:top w:val="single" w:sz="4" w:space="0" w:color="auto"/>
            </w:tcBorders>
            <w:shd w:val="clear" w:color="auto" w:fill="auto"/>
            <w:vAlign w:val="center"/>
            <w:hideMark/>
          </w:tcPr>
          <w:p w14:paraId="3FB39BEA"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20240</w:t>
            </w:r>
          </w:p>
        </w:tc>
        <w:tc>
          <w:tcPr>
            <w:tcW w:w="851" w:type="dxa"/>
            <w:tcBorders>
              <w:top w:val="single" w:sz="4" w:space="0" w:color="auto"/>
            </w:tcBorders>
            <w:shd w:val="clear" w:color="auto" w:fill="auto"/>
            <w:vAlign w:val="center"/>
            <w:hideMark/>
          </w:tcPr>
          <w:p w14:paraId="68712A09"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20240</w:t>
            </w:r>
          </w:p>
        </w:tc>
        <w:tc>
          <w:tcPr>
            <w:tcW w:w="850" w:type="dxa"/>
            <w:tcBorders>
              <w:top w:val="single" w:sz="4" w:space="0" w:color="auto"/>
            </w:tcBorders>
            <w:shd w:val="clear" w:color="auto" w:fill="auto"/>
            <w:vAlign w:val="center"/>
            <w:hideMark/>
          </w:tcPr>
          <w:p w14:paraId="586686CA"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20240</w:t>
            </w:r>
          </w:p>
        </w:tc>
        <w:tc>
          <w:tcPr>
            <w:tcW w:w="1134" w:type="dxa"/>
            <w:tcBorders>
              <w:top w:val="single" w:sz="4" w:space="0" w:color="auto"/>
            </w:tcBorders>
            <w:shd w:val="clear" w:color="auto" w:fill="auto"/>
            <w:vAlign w:val="center"/>
            <w:hideMark/>
          </w:tcPr>
          <w:p w14:paraId="704DE652"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121440</w:t>
            </w:r>
          </w:p>
        </w:tc>
      </w:tr>
      <w:tr w:rsidR="003032A8" w:rsidRPr="00D26BBA" w14:paraId="184C2B97" w14:textId="77777777" w:rsidTr="006A4152">
        <w:trPr>
          <w:trHeight w:val="178"/>
        </w:trPr>
        <w:tc>
          <w:tcPr>
            <w:tcW w:w="1555" w:type="dxa"/>
            <w:vMerge/>
            <w:shd w:val="clear" w:color="auto" w:fill="auto"/>
            <w:vAlign w:val="center"/>
            <w:hideMark/>
          </w:tcPr>
          <w:p w14:paraId="7C195512"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72E19995"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53CDE7AF"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D3DF679" w14:textId="77777777" w:rsidR="003032A8" w:rsidRPr="003032A8" w:rsidRDefault="003032A8" w:rsidP="003032A8">
            <w:pPr>
              <w:spacing w:after="0" w:line="240" w:lineRule="auto"/>
              <w:rPr>
                <w:rFonts w:ascii="Times New Roman" w:hAnsi="Times New Roman"/>
                <w:b/>
                <w:bCs/>
                <w:color w:val="000000"/>
                <w:sz w:val="16"/>
                <w:szCs w:val="16"/>
              </w:rPr>
            </w:pPr>
            <w:r w:rsidRPr="003032A8">
              <w:rPr>
                <w:rFonts w:ascii="Times New Roman" w:hAnsi="Times New Roman"/>
                <w:b/>
                <w:bCs/>
                <w:color w:val="000000"/>
                <w:sz w:val="16"/>
                <w:szCs w:val="16"/>
              </w:rPr>
              <w:t>Федеральный бюджет</w:t>
            </w:r>
          </w:p>
        </w:tc>
        <w:tc>
          <w:tcPr>
            <w:tcW w:w="850" w:type="dxa"/>
            <w:shd w:val="clear" w:color="auto" w:fill="auto"/>
            <w:vAlign w:val="center"/>
            <w:hideMark/>
          </w:tcPr>
          <w:p w14:paraId="6D2547E3"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4A43B7B1"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992" w:type="dxa"/>
            <w:shd w:val="clear" w:color="auto" w:fill="auto"/>
            <w:vAlign w:val="center"/>
            <w:hideMark/>
          </w:tcPr>
          <w:p w14:paraId="22EACE41"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0" w:type="dxa"/>
            <w:shd w:val="clear" w:color="auto" w:fill="auto"/>
            <w:vAlign w:val="center"/>
            <w:hideMark/>
          </w:tcPr>
          <w:p w14:paraId="24F75BFF"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40910AF2"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0" w:type="dxa"/>
            <w:shd w:val="clear" w:color="auto" w:fill="auto"/>
            <w:vAlign w:val="center"/>
            <w:hideMark/>
          </w:tcPr>
          <w:p w14:paraId="175DC06E"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02ABFFA0"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0" w:type="dxa"/>
            <w:shd w:val="clear" w:color="auto" w:fill="auto"/>
            <w:vAlign w:val="center"/>
            <w:hideMark/>
          </w:tcPr>
          <w:p w14:paraId="1B7A516D"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1134" w:type="dxa"/>
            <w:shd w:val="clear" w:color="auto" w:fill="auto"/>
            <w:vAlign w:val="center"/>
            <w:hideMark/>
          </w:tcPr>
          <w:p w14:paraId="3E929433"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r>
      <w:tr w:rsidR="003032A8" w:rsidRPr="00D26BBA" w14:paraId="5B1E2CF6" w14:textId="77777777" w:rsidTr="006A4152">
        <w:trPr>
          <w:trHeight w:val="368"/>
        </w:trPr>
        <w:tc>
          <w:tcPr>
            <w:tcW w:w="1555" w:type="dxa"/>
            <w:vMerge/>
            <w:shd w:val="clear" w:color="auto" w:fill="auto"/>
            <w:vAlign w:val="center"/>
            <w:hideMark/>
          </w:tcPr>
          <w:p w14:paraId="3D310923"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1D384FEB"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145EB9CC"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10A8F45" w14:textId="77777777" w:rsidR="003032A8" w:rsidRPr="003032A8" w:rsidRDefault="003032A8" w:rsidP="003032A8">
            <w:pPr>
              <w:spacing w:after="0" w:line="240" w:lineRule="auto"/>
              <w:rPr>
                <w:rFonts w:ascii="Times New Roman" w:hAnsi="Times New Roman"/>
                <w:b/>
                <w:bCs/>
                <w:color w:val="000000"/>
                <w:sz w:val="16"/>
                <w:szCs w:val="16"/>
              </w:rPr>
            </w:pPr>
            <w:r w:rsidRPr="003032A8">
              <w:rPr>
                <w:rFonts w:ascii="Times New Roman" w:hAnsi="Times New Roman"/>
                <w:b/>
                <w:bCs/>
                <w:color w:val="000000"/>
                <w:sz w:val="16"/>
                <w:szCs w:val="16"/>
              </w:rPr>
              <w:t>республиканский бюджет</w:t>
            </w:r>
          </w:p>
        </w:tc>
        <w:tc>
          <w:tcPr>
            <w:tcW w:w="850" w:type="dxa"/>
            <w:shd w:val="clear" w:color="auto" w:fill="auto"/>
            <w:vAlign w:val="center"/>
            <w:hideMark/>
          </w:tcPr>
          <w:p w14:paraId="5D26FA78"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3B63B479"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992" w:type="dxa"/>
            <w:shd w:val="clear" w:color="auto" w:fill="auto"/>
            <w:vAlign w:val="center"/>
            <w:hideMark/>
          </w:tcPr>
          <w:p w14:paraId="7B0F487D"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0" w:type="dxa"/>
            <w:shd w:val="clear" w:color="auto" w:fill="auto"/>
            <w:vAlign w:val="center"/>
            <w:hideMark/>
          </w:tcPr>
          <w:p w14:paraId="145CEF01"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4C49BC20"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0" w:type="dxa"/>
            <w:shd w:val="clear" w:color="auto" w:fill="auto"/>
            <w:vAlign w:val="center"/>
            <w:hideMark/>
          </w:tcPr>
          <w:p w14:paraId="43C2EB65"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27CD5E61"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0" w:type="dxa"/>
            <w:shd w:val="clear" w:color="auto" w:fill="auto"/>
            <w:vAlign w:val="center"/>
            <w:hideMark/>
          </w:tcPr>
          <w:p w14:paraId="0CAA7D2B"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1134" w:type="dxa"/>
            <w:shd w:val="clear" w:color="auto" w:fill="auto"/>
            <w:vAlign w:val="center"/>
            <w:hideMark/>
          </w:tcPr>
          <w:p w14:paraId="03908A81"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r>
      <w:tr w:rsidR="003032A8" w:rsidRPr="00D26BBA" w14:paraId="3CB182C3" w14:textId="77777777" w:rsidTr="006A4152">
        <w:trPr>
          <w:trHeight w:val="417"/>
        </w:trPr>
        <w:tc>
          <w:tcPr>
            <w:tcW w:w="1555" w:type="dxa"/>
            <w:vMerge/>
            <w:shd w:val="clear" w:color="auto" w:fill="auto"/>
            <w:vAlign w:val="center"/>
            <w:hideMark/>
          </w:tcPr>
          <w:p w14:paraId="2FAFB8C1"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034F805C"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1BFBFE6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D5B52A5" w14:textId="77777777" w:rsidR="003032A8" w:rsidRPr="003032A8" w:rsidRDefault="003032A8" w:rsidP="003032A8">
            <w:pPr>
              <w:spacing w:after="0" w:line="240" w:lineRule="auto"/>
              <w:rPr>
                <w:rFonts w:ascii="Times New Roman" w:hAnsi="Times New Roman"/>
                <w:b/>
                <w:bCs/>
                <w:color w:val="000000"/>
                <w:sz w:val="16"/>
                <w:szCs w:val="16"/>
              </w:rPr>
            </w:pPr>
            <w:r w:rsidRPr="003032A8">
              <w:rPr>
                <w:rFonts w:ascii="Times New Roman" w:hAnsi="Times New Roman"/>
                <w:b/>
                <w:bCs/>
                <w:color w:val="000000"/>
                <w:sz w:val="16"/>
                <w:szCs w:val="16"/>
              </w:rPr>
              <w:t>бюджет Атяшевского муниципального района</w:t>
            </w:r>
          </w:p>
        </w:tc>
        <w:tc>
          <w:tcPr>
            <w:tcW w:w="850" w:type="dxa"/>
            <w:shd w:val="clear" w:color="auto" w:fill="auto"/>
            <w:vAlign w:val="center"/>
            <w:hideMark/>
          </w:tcPr>
          <w:p w14:paraId="237E4847"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851" w:type="dxa"/>
            <w:shd w:val="clear" w:color="auto" w:fill="auto"/>
            <w:vAlign w:val="center"/>
            <w:hideMark/>
          </w:tcPr>
          <w:p w14:paraId="3EA79872"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0</w:t>
            </w:r>
          </w:p>
        </w:tc>
        <w:tc>
          <w:tcPr>
            <w:tcW w:w="992" w:type="dxa"/>
            <w:shd w:val="clear" w:color="auto" w:fill="auto"/>
            <w:vAlign w:val="center"/>
            <w:hideMark/>
          </w:tcPr>
          <w:p w14:paraId="3E902049"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100</w:t>
            </w:r>
          </w:p>
        </w:tc>
        <w:tc>
          <w:tcPr>
            <w:tcW w:w="850" w:type="dxa"/>
            <w:shd w:val="clear" w:color="auto" w:fill="auto"/>
            <w:vAlign w:val="center"/>
            <w:hideMark/>
          </w:tcPr>
          <w:p w14:paraId="3A336650"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100</w:t>
            </w:r>
          </w:p>
        </w:tc>
        <w:tc>
          <w:tcPr>
            <w:tcW w:w="851" w:type="dxa"/>
            <w:shd w:val="clear" w:color="auto" w:fill="auto"/>
            <w:vAlign w:val="center"/>
            <w:hideMark/>
          </w:tcPr>
          <w:p w14:paraId="60E8E413"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100</w:t>
            </w:r>
          </w:p>
        </w:tc>
        <w:tc>
          <w:tcPr>
            <w:tcW w:w="850" w:type="dxa"/>
            <w:shd w:val="clear" w:color="auto" w:fill="auto"/>
            <w:vAlign w:val="center"/>
            <w:hideMark/>
          </w:tcPr>
          <w:p w14:paraId="6182A503"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100</w:t>
            </w:r>
          </w:p>
        </w:tc>
        <w:tc>
          <w:tcPr>
            <w:tcW w:w="851" w:type="dxa"/>
            <w:shd w:val="clear" w:color="auto" w:fill="auto"/>
            <w:vAlign w:val="center"/>
            <w:hideMark/>
          </w:tcPr>
          <w:p w14:paraId="6C014472"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100</w:t>
            </w:r>
          </w:p>
        </w:tc>
        <w:tc>
          <w:tcPr>
            <w:tcW w:w="850" w:type="dxa"/>
            <w:shd w:val="clear" w:color="auto" w:fill="auto"/>
            <w:vAlign w:val="center"/>
            <w:hideMark/>
          </w:tcPr>
          <w:p w14:paraId="07ABB9E3"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100</w:t>
            </w:r>
          </w:p>
        </w:tc>
        <w:tc>
          <w:tcPr>
            <w:tcW w:w="1134" w:type="dxa"/>
            <w:shd w:val="clear" w:color="auto" w:fill="auto"/>
            <w:vAlign w:val="center"/>
            <w:hideMark/>
          </w:tcPr>
          <w:p w14:paraId="6206DF4D" w14:textId="77777777" w:rsidR="003032A8" w:rsidRPr="003032A8" w:rsidRDefault="003032A8" w:rsidP="003032A8">
            <w:pPr>
              <w:spacing w:after="0" w:line="240" w:lineRule="auto"/>
              <w:jc w:val="center"/>
              <w:rPr>
                <w:rFonts w:ascii="Times New Roman" w:hAnsi="Times New Roman"/>
                <w:b/>
                <w:bCs/>
                <w:color w:val="000000"/>
                <w:sz w:val="16"/>
                <w:szCs w:val="16"/>
              </w:rPr>
            </w:pPr>
            <w:r w:rsidRPr="003032A8">
              <w:rPr>
                <w:rFonts w:ascii="Times New Roman" w:hAnsi="Times New Roman"/>
                <w:b/>
                <w:bCs/>
                <w:color w:val="000000"/>
                <w:sz w:val="16"/>
                <w:szCs w:val="16"/>
              </w:rPr>
              <w:t>600</w:t>
            </w:r>
          </w:p>
        </w:tc>
      </w:tr>
      <w:tr w:rsidR="003032A8" w:rsidRPr="00D26BBA" w14:paraId="066DC431" w14:textId="77777777" w:rsidTr="006A4152">
        <w:trPr>
          <w:trHeight w:val="243"/>
        </w:trPr>
        <w:tc>
          <w:tcPr>
            <w:tcW w:w="1555" w:type="dxa"/>
            <w:vMerge/>
            <w:shd w:val="clear" w:color="auto" w:fill="auto"/>
            <w:vAlign w:val="center"/>
            <w:hideMark/>
          </w:tcPr>
          <w:p w14:paraId="00F23B00" w14:textId="77777777" w:rsidR="003032A8" w:rsidRPr="00D26BBA" w:rsidRDefault="003032A8" w:rsidP="003032A8">
            <w:pPr>
              <w:spacing w:after="0" w:line="240" w:lineRule="auto"/>
              <w:rPr>
                <w:rFonts w:ascii="Times New Roman" w:hAnsi="Times New Roman"/>
                <w:b/>
                <w:bCs/>
                <w:color w:val="000000"/>
                <w:sz w:val="16"/>
                <w:szCs w:val="16"/>
              </w:rPr>
            </w:pPr>
          </w:p>
        </w:tc>
        <w:tc>
          <w:tcPr>
            <w:tcW w:w="2126" w:type="dxa"/>
            <w:vMerge/>
            <w:shd w:val="clear" w:color="auto" w:fill="auto"/>
            <w:vAlign w:val="center"/>
            <w:hideMark/>
          </w:tcPr>
          <w:p w14:paraId="67CE1F67" w14:textId="77777777" w:rsidR="003032A8" w:rsidRPr="00D26BBA" w:rsidRDefault="003032A8" w:rsidP="003032A8">
            <w:pPr>
              <w:spacing w:after="0" w:line="240" w:lineRule="auto"/>
              <w:rPr>
                <w:rFonts w:ascii="Times New Roman" w:hAnsi="Times New Roman"/>
                <w:b/>
                <w:bCs/>
                <w:color w:val="000000"/>
                <w:sz w:val="16"/>
                <w:szCs w:val="16"/>
              </w:rPr>
            </w:pPr>
          </w:p>
        </w:tc>
        <w:tc>
          <w:tcPr>
            <w:tcW w:w="1417" w:type="dxa"/>
            <w:vMerge/>
            <w:shd w:val="clear" w:color="auto" w:fill="auto"/>
            <w:vAlign w:val="center"/>
            <w:hideMark/>
          </w:tcPr>
          <w:p w14:paraId="6997994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7E0C69B" w14:textId="77777777" w:rsidR="003032A8" w:rsidRPr="00D26BBA" w:rsidRDefault="003032A8" w:rsidP="003032A8">
            <w:pPr>
              <w:spacing w:after="0" w:line="240" w:lineRule="auto"/>
              <w:rPr>
                <w:rFonts w:ascii="Times New Roman" w:hAnsi="Times New Roman"/>
                <w:b/>
                <w:bCs/>
                <w:color w:val="000000"/>
                <w:sz w:val="16"/>
                <w:szCs w:val="16"/>
              </w:rPr>
            </w:pPr>
            <w:r w:rsidRPr="00D26BBA">
              <w:rPr>
                <w:rFonts w:ascii="Times New Roman" w:hAnsi="Times New Roman"/>
                <w:b/>
                <w:bCs/>
                <w:color w:val="000000"/>
                <w:sz w:val="16"/>
                <w:szCs w:val="16"/>
              </w:rPr>
              <w:t>внебюджетные источники</w:t>
            </w:r>
          </w:p>
        </w:tc>
        <w:tc>
          <w:tcPr>
            <w:tcW w:w="850" w:type="dxa"/>
            <w:shd w:val="clear" w:color="auto" w:fill="auto"/>
            <w:vAlign w:val="center"/>
            <w:hideMark/>
          </w:tcPr>
          <w:p w14:paraId="05302BE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851" w:type="dxa"/>
            <w:shd w:val="clear" w:color="auto" w:fill="auto"/>
            <w:vAlign w:val="center"/>
            <w:hideMark/>
          </w:tcPr>
          <w:p w14:paraId="2410557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c>
          <w:tcPr>
            <w:tcW w:w="992" w:type="dxa"/>
            <w:shd w:val="clear" w:color="auto" w:fill="auto"/>
            <w:vAlign w:val="center"/>
            <w:hideMark/>
          </w:tcPr>
          <w:p w14:paraId="21AAAFD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20140</w:t>
            </w:r>
          </w:p>
        </w:tc>
        <w:tc>
          <w:tcPr>
            <w:tcW w:w="850" w:type="dxa"/>
            <w:shd w:val="clear" w:color="auto" w:fill="auto"/>
            <w:vAlign w:val="center"/>
            <w:hideMark/>
          </w:tcPr>
          <w:p w14:paraId="2C27774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20140</w:t>
            </w:r>
          </w:p>
        </w:tc>
        <w:tc>
          <w:tcPr>
            <w:tcW w:w="851" w:type="dxa"/>
            <w:shd w:val="clear" w:color="auto" w:fill="auto"/>
            <w:vAlign w:val="center"/>
            <w:hideMark/>
          </w:tcPr>
          <w:p w14:paraId="0117F24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20140</w:t>
            </w:r>
          </w:p>
        </w:tc>
        <w:tc>
          <w:tcPr>
            <w:tcW w:w="850" w:type="dxa"/>
            <w:shd w:val="clear" w:color="auto" w:fill="auto"/>
            <w:vAlign w:val="center"/>
            <w:hideMark/>
          </w:tcPr>
          <w:p w14:paraId="0EB56D1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20140</w:t>
            </w:r>
          </w:p>
        </w:tc>
        <w:tc>
          <w:tcPr>
            <w:tcW w:w="851" w:type="dxa"/>
            <w:shd w:val="clear" w:color="auto" w:fill="auto"/>
            <w:vAlign w:val="center"/>
            <w:hideMark/>
          </w:tcPr>
          <w:p w14:paraId="612633F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20140</w:t>
            </w:r>
          </w:p>
        </w:tc>
        <w:tc>
          <w:tcPr>
            <w:tcW w:w="850" w:type="dxa"/>
            <w:shd w:val="clear" w:color="auto" w:fill="auto"/>
            <w:vAlign w:val="center"/>
            <w:hideMark/>
          </w:tcPr>
          <w:p w14:paraId="11A55E3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20140</w:t>
            </w:r>
          </w:p>
        </w:tc>
        <w:tc>
          <w:tcPr>
            <w:tcW w:w="1134" w:type="dxa"/>
            <w:shd w:val="clear" w:color="auto" w:fill="auto"/>
            <w:vAlign w:val="center"/>
            <w:hideMark/>
          </w:tcPr>
          <w:p w14:paraId="101B67E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120840</w:t>
            </w:r>
          </w:p>
        </w:tc>
      </w:tr>
      <w:tr w:rsidR="003032A8" w:rsidRPr="00D26BBA" w14:paraId="582B1C06" w14:textId="77777777" w:rsidTr="006A4152">
        <w:trPr>
          <w:trHeight w:val="315"/>
        </w:trPr>
        <w:tc>
          <w:tcPr>
            <w:tcW w:w="1555" w:type="dxa"/>
            <w:vMerge w:val="restart"/>
            <w:shd w:val="clear" w:color="auto" w:fill="auto"/>
            <w:vAlign w:val="center"/>
            <w:hideMark/>
          </w:tcPr>
          <w:p w14:paraId="3C0C32E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1</w:t>
            </w:r>
          </w:p>
        </w:tc>
        <w:tc>
          <w:tcPr>
            <w:tcW w:w="2126" w:type="dxa"/>
            <w:vMerge w:val="restart"/>
            <w:shd w:val="clear" w:color="auto" w:fill="auto"/>
            <w:vAlign w:val="center"/>
            <w:hideMark/>
          </w:tcPr>
          <w:p w14:paraId="3B0A0DC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Развитие механизмов финансовой и имущественной поддержки</w:t>
            </w:r>
          </w:p>
        </w:tc>
        <w:tc>
          <w:tcPr>
            <w:tcW w:w="1417" w:type="dxa"/>
            <w:vMerge w:val="restart"/>
            <w:shd w:val="clear" w:color="auto" w:fill="auto"/>
            <w:vAlign w:val="center"/>
            <w:hideMark/>
          </w:tcPr>
          <w:p w14:paraId="0BC066A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6F2F3E8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27EB8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2838E5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BF7CC7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0C6ABDB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75FC742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7100431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3219FA2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299EAAA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1134" w:type="dxa"/>
            <w:shd w:val="clear" w:color="auto" w:fill="auto"/>
            <w:vAlign w:val="center"/>
            <w:hideMark/>
          </w:tcPr>
          <w:p w14:paraId="47064FA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360</w:t>
            </w:r>
          </w:p>
        </w:tc>
      </w:tr>
      <w:tr w:rsidR="003032A8" w:rsidRPr="00D26BBA" w14:paraId="761CB526" w14:textId="77777777" w:rsidTr="006A4152">
        <w:trPr>
          <w:trHeight w:val="97"/>
        </w:trPr>
        <w:tc>
          <w:tcPr>
            <w:tcW w:w="1555" w:type="dxa"/>
            <w:vMerge/>
            <w:shd w:val="clear" w:color="auto" w:fill="auto"/>
            <w:vAlign w:val="center"/>
            <w:hideMark/>
          </w:tcPr>
          <w:p w14:paraId="08DF084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F4CFCBB"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7887E94"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A6CDC4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4D4BEBB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9E5D0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A63294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32BBD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5D12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F9AB75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D77BF4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5F29FC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7E84E9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20FCC32" w14:textId="77777777" w:rsidTr="006A4152">
        <w:trPr>
          <w:trHeight w:val="145"/>
        </w:trPr>
        <w:tc>
          <w:tcPr>
            <w:tcW w:w="1555" w:type="dxa"/>
            <w:vMerge/>
            <w:shd w:val="clear" w:color="auto" w:fill="auto"/>
            <w:vAlign w:val="center"/>
            <w:hideMark/>
          </w:tcPr>
          <w:p w14:paraId="465E640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E2FFF5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263793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D2CCBF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A9A0FB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35A8E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42A7F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D799E4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DB9F01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13BBA0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5D8AE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EA73F6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138FB5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7B978527" w14:textId="77777777" w:rsidTr="006A4152">
        <w:trPr>
          <w:trHeight w:val="633"/>
        </w:trPr>
        <w:tc>
          <w:tcPr>
            <w:tcW w:w="1555" w:type="dxa"/>
            <w:vMerge/>
            <w:shd w:val="clear" w:color="auto" w:fill="auto"/>
            <w:vAlign w:val="center"/>
            <w:hideMark/>
          </w:tcPr>
          <w:p w14:paraId="3319507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D31A4D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48D73A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199CD7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646C303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5835E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BBE631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11EC3A0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2E7BF6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64B0C2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6C2162D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57D9A5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1134" w:type="dxa"/>
            <w:shd w:val="clear" w:color="auto" w:fill="auto"/>
            <w:vAlign w:val="center"/>
            <w:hideMark/>
          </w:tcPr>
          <w:p w14:paraId="53AEFFC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360</w:t>
            </w:r>
          </w:p>
        </w:tc>
      </w:tr>
      <w:tr w:rsidR="003032A8" w:rsidRPr="00D26BBA" w14:paraId="79D02E49" w14:textId="77777777" w:rsidTr="006A4152">
        <w:trPr>
          <w:trHeight w:val="445"/>
        </w:trPr>
        <w:tc>
          <w:tcPr>
            <w:tcW w:w="1555" w:type="dxa"/>
            <w:vMerge/>
            <w:shd w:val="clear" w:color="auto" w:fill="auto"/>
            <w:vAlign w:val="center"/>
            <w:hideMark/>
          </w:tcPr>
          <w:p w14:paraId="7EDC1FC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DBC03D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0EB1968"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63A724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B3E59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1EDB98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7F2490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4E8701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2178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0A45E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C29A14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41D67F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729CDFC"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35087E0" w14:textId="77777777" w:rsidTr="006A4152">
        <w:trPr>
          <w:trHeight w:val="71"/>
        </w:trPr>
        <w:tc>
          <w:tcPr>
            <w:tcW w:w="1555" w:type="dxa"/>
            <w:vMerge w:val="restart"/>
            <w:shd w:val="clear" w:color="auto" w:fill="auto"/>
            <w:vAlign w:val="center"/>
            <w:hideMark/>
          </w:tcPr>
          <w:p w14:paraId="428C9C6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1.1.</w:t>
            </w:r>
          </w:p>
        </w:tc>
        <w:tc>
          <w:tcPr>
            <w:tcW w:w="2126" w:type="dxa"/>
            <w:vMerge w:val="restart"/>
            <w:shd w:val="clear" w:color="auto" w:fill="auto"/>
            <w:vAlign w:val="center"/>
            <w:hideMark/>
          </w:tcPr>
          <w:p w14:paraId="27582AC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Обеспечение практики зачета сумм, направляемых предпринимателями на капитальный ремонт </w:t>
            </w:r>
            <w:r w:rsidRPr="00D26BBA">
              <w:rPr>
                <w:rFonts w:ascii="Times New Roman" w:hAnsi="Times New Roman"/>
                <w:color w:val="000000"/>
                <w:sz w:val="16"/>
                <w:szCs w:val="16"/>
              </w:rPr>
              <w:lastRenderedPageBreak/>
              <w:t>объектов недвижимости муниципальной собственности, и благоустройство прилегающих к ним территорий, улучшение внешнего облика нежилых арендуемых помещений и зданий в счет зачета погашения арендной платы за арендуемые помещения</w:t>
            </w:r>
          </w:p>
        </w:tc>
        <w:tc>
          <w:tcPr>
            <w:tcW w:w="1417" w:type="dxa"/>
            <w:vMerge w:val="restart"/>
            <w:shd w:val="clear" w:color="auto" w:fill="auto"/>
            <w:vAlign w:val="center"/>
            <w:hideMark/>
          </w:tcPr>
          <w:p w14:paraId="7C6ED41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 xml:space="preserve">Отдел по </w:t>
            </w:r>
            <w:proofErr w:type="gramStart"/>
            <w:r w:rsidRPr="00D26BBA">
              <w:rPr>
                <w:rFonts w:ascii="Times New Roman" w:hAnsi="Times New Roman"/>
                <w:color w:val="000000"/>
                <w:sz w:val="16"/>
                <w:szCs w:val="16"/>
              </w:rPr>
              <w:t>управлению  муниципальным</w:t>
            </w:r>
            <w:proofErr w:type="gramEnd"/>
            <w:r w:rsidRPr="00D26BBA">
              <w:rPr>
                <w:rFonts w:ascii="Times New Roman" w:hAnsi="Times New Roman"/>
                <w:color w:val="000000"/>
                <w:sz w:val="16"/>
                <w:szCs w:val="16"/>
              </w:rPr>
              <w:t xml:space="preserve"> имуществом и </w:t>
            </w:r>
            <w:r w:rsidRPr="00D26BBA">
              <w:rPr>
                <w:rFonts w:ascii="Times New Roman" w:hAnsi="Times New Roman"/>
                <w:color w:val="000000"/>
                <w:sz w:val="16"/>
                <w:szCs w:val="16"/>
              </w:rPr>
              <w:lastRenderedPageBreak/>
              <w:t>земельным отношениям Администрации Атяшевского муниципального района</w:t>
            </w:r>
          </w:p>
        </w:tc>
        <w:tc>
          <w:tcPr>
            <w:tcW w:w="1560" w:type="dxa"/>
            <w:shd w:val="clear" w:color="auto" w:fill="auto"/>
            <w:vAlign w:val="center"/>
            <w:hideMark/>
          </w:tcPr>
          <w:p w14:paraId="42CB331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087512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43D06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A9FB7C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C5ACA8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2195AF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1C3841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4AFD9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37DE3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F55A2B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A77D908" w14:textId="77777777" w:rsidTr="006A4152">
        <w:trPr>
          <w:trHeight w:val="630"/>
        </w:trPr>
        <w:tc>
          <w:tcPr>
            <w:tcW w:w="1555" w:type="dxa"/>
            <w:vMerge/>
            <w:shd w:val="clear" w:color="auto" w:fill="auto"/>
            <w:vAlign w:val="center"/>
            <w:hideMark/>
          </w:tcPr>
          <w:p w14:paraId="137948C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EEAFC0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7D34F5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096A7C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3EB020F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EE68A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630660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9C6818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F638B8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8ECAD6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AC64AA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42B900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641842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2D1B915" w14:textId="77777777" w:rsidTr="006A4152">
        <w:trPr>
          <w:trHeight w:val="71"/>
        </w:trPr>
        <w:tc>
          <w:tcPr>
            <w:tcW w:w="1555" w:type="dxa"/>
            <w:vMerge/>
            <w:shd w:val="clear" w:color="auto" w:fill="auto"/>
            <w:vAlign w:val="center"/>
            <w:hideMark/>
          </w:tcPr>
          <w:p w14:paraId="12CDF45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2230DF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5DC63B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2EA8E9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3B6E2F2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D137F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01F66A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FB1564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146C9B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3B449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665D8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C20D70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2E6297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514384F" w14:textId="77777777" w:rsidTr="006A4152">
        <w:trPr>
          <w:trHeight w:val="552"/>
        </w:trPr>
        <w:tc>
          <w:tcPr>
            <w:tcW w:w="1555" w:type="dxa"/>
            <w:vMerge/>
            <w:shd w:val="clear" w:color="auto" w:fill="auto"/>
            <w:vAlign w:val="center"/>
            <w:hideMark/>
          </w:tcPr>
          <w:p w14:paraId="52B64853"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601860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37E6C6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412041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2348BB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E030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7B4CD2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E2FF34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09543B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53712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12A10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5CCFAA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3B8D6C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3F634D6" w14:textId="77777777" w:rsidTr="006A4152">
        <w:trPr>
          <w:trHeight w:val="503"/>
        </w:trPr>
        <w:tc>
          <w:tcPr>
            <w:tcW w:w="1555" w:type="dxa"/>
            <w:vMerge/>
            <w:shd w:val="clear" w:color="auto" w:fill="auto"/>
            <w:vAlign w:val="center"/>
            <w:hideMark/>
          </w:tcPr>
          <w:p w14:paraId="73C0E206"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9ABEA4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347876C"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A232E1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42AB61B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3CFDED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8A52E5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EF444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D1A2F2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08EE3B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4C2144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490E83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62992E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FDD8736" w14:textId="77777777" w:rsidTr="006A4152">
        <w:trPr>
          <w:trHeight w:val="585"/>
        </w:trPr>
        <w:tc>
          <w:tcPr>
            <w:tcW w:w="1555" w:type="dxa"/>
            <w:vMerge w:val="restart"/>
            <w:shd w:val="clear" w:color="auto" w:fill="auto"/>
            <w:vAlign w:val="center"/>
            <w:hideMark/>
          </w:tcPr>
          <w:p w14:paraId="0755CC2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1.2.</w:t>
            </w:r>
          </w:p>
        </w:tc>
        <w:tc>
          <w:tcPr>
            <w:tcW w:w="2126" w:type="dxa"/>
            <w:vMerge w:val="restart"/>
            <w:shd w:val="clear" w:color="auto" w:fill="auto"/>
            <w:vAlign w:val="center"/>
            <w:hideMark/>
          </w:tcPr>
          <w:p w14:paraId="01851EC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Отчуждение недвижимого имущества, находящегося в муниципальной </w:t>
            </w:r>
            <w:proofErr w:type="gramStart"/>
            <w:r w:rsidRPr="00D26BBA">
              <w:rPr>
                <w:rFonts w:ascii="Times New Roman" w:hAnsi="Times New Roman"/>
                <w:color w:val="000000"/>
                <w:sz w:val="16"/>
                <w:szCs w:val="16"/>
              </w:rPr>
              <w:t>собственности  Атяшевского</w:t>
            </w:r>
            <w:proofErr w:type="gramEnd"/>
            <w:r w:rsidRPr="00D26BBA">
              <w:rPr>
                <w:rFonts w:ascii="Times New Roman" w:hAnsi="Times New Roman"/>
                <w:color w:val="000000"/>
                <w:sz w:val="16"/>
                <w:szCs w:val="16"/>
              </w:rPr>
              <w:t xml:space="preserve"> муниципального района приобретаемого субъектами малого и среднего предпринимательства при реализации преимущественного права на приобретение</w:t>
            </w:r>
          </w:p>
        </w:tc>
        <w:tc>
          <w:tcPr>
            <w:tcW w:w="1417" w:type="dxa"/>
            <w:vMerge w:val="restart"/>
            <w:shd w:val="clear" w:color="auto" w:fill="auto"/>
            <w:vAlign w:val="center"/>
            <w:hideMark/>
          </w:tcPr>
          <w:p w14:paraId="6AF982E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Отдел по </w:t>
            </w:r>
            <w:proofErr w:type="gramStart"/>
            <w:r w:rsidRPr="00D26BBA">
              <w:rPr>
                <w:rFonts w:ascii="Times New Roman" w:hAnsi="Times New Roman"/>
                <w:color w:val="000000"/>
                <w:sz w:val="16"/>
                <w:szCs w:val="16"/>
              </w:rPr>
              <w:t>управлению  муниципальным</w:t>
            </w:r>
            <w:proofErr w:type="gramEnd"/>
            <w:r w:rsidRPr="00D26BBA">
              <w:rPr>
                <w:rFonts w:ascii="Times New Roman" w:hAnsi="Times New Roman"/>
                <w:color w:val="000000"/>
                <w:sz w:val="16"/>
                <w:szCs w:val="16"/>
              </w:rPr>
              <w:t xml:space="preserve"> имуществом и земельным отношениям Администрации Атяшевского муниципального района</w:t>
            </w:r>
          </w:p>
        </w:tc>
        <w:tc>
          <w:tcPr>
            <w:tcW w:w="1560" w:type="dxa"/>
            <w:shd w:val="clear" w:color="auto" w:fill="auto"/>
            <w:vAlign w:val="center"/>
            <w:hideMark/>
          </w:tcPr>
          <w:p w14:paraId="011F483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282112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7DF34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8E7955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59988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33DCB6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4B2515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E765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33372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7BBEF7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2BAD03E" w14:textId="77777777" w:rsidTr="006A4152">
        <w:trPr>
          <w:trHeight w:val="630"/>
        </w:trPr>
        <w:tc>
          <w:tcPr>
            <w:tcW w:w="1555" w:type="dxa"/>
            <w:vMerge/>
            <w:shd w:val="clear" w:color="auto" w:fill="auto"/>
            <w:vAlign w:val="center"/>
            <w:hideMark/>
          </w:tcPr>
          <w:p w14:paraId="4098EF3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61D1D1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5F0EF1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7111DF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6B894E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3556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352E4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0E6E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B65FC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185B1D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1031B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F4209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382246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D13AA73" w14:textId="77777777" w:rsidTr="006A4152">
        <w:trPr>
          <w:trHeight w:val="630"/>
        </w:trPr>
        <w:tc>
          <w:tcPr>
            <w:tcW w:w="1555" w:type="dxa"/>
            <w:vMerge/>
            <w:shd w:val="clear" w:color="auto" w:fill="auto"/>
            <w:vAlign w:val="center"/>
            <w:hideMark/>
          </w:tcPr>
          <w:p w14:paraId="13D3B20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B62097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B12004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CA1B32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2261E53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0A2210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6D8F08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B90BB6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A72D72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2B5DB5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ACC4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006631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014E7F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19C9752" w14:textId="77777777" w:rsidTr="006A4152">
        <w:trPr>
          <w:trHeight w:val="684"/>
        </w:trPr>
        <w:tc>
          <w:tcPr>
            <w:tcW w:w="1555" w:type="dxa"/>
            <w:vMerge/>
            <w:shd w:val="clear" w:color="auto" w:fill="auto"/>
            <w:vAlign w:val="center"/>
            <w:hideMark/>
          </w:tcPr>
          <w:p w14:paraId="167ECEB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9CC897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6C244F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5DB998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049ECBC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AFC80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3D7244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F983D8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E7CDC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731603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4654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1344A9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E1E0B1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2E8A19D7" w14:textId="77777777" w:rsidTr="006A4152">
        <w:trPr>
          <w:trHeight w:val="630"/>
        </w:trPr>
        <w:tc>
          <w:tcPr>
            <w:tcW w:w="1555" w:type="dxa"/>
            <w:vMerge/>
            <w:shd w:val="clear" w:color="auto" w:fill="auto"/>
            <w:vAlign w:val="center"/>
            <w:hideMark/>
          </w:tcPr>
          <w:p w14:paraId="4F660B8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8D4A1EB"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0547B7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411DF9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CBCAA9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CE9DFF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341D08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EE9EE6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6B24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C73A30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B435A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204263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439F57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64A790E" w14:textId="77777777" w:rsidTr="006A4152">
        <w:trPr>
          <w:trHeight w:val="478"/>
        </w:trPr>
        <w:tc>
          <w:tcPr>
            <w:tcW w:w="1555" w:type="dxa"/>
            <w:vMerge w:val="restart"/>
            <w:shd w:val="clear" w:color="auto" w:fill="auto"/>
            <w:vAlign w:val="center"/>
            <w:hideMark/>
          </w:tcPr>
          <w:p w14:paraId="030E178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1.3.</w:t>
            </w:r>
          </w:p>
        </w:tc>
        <w:tc>
          <w:tcPr>
            <w:tcW w:w="2126" w:type="dxa"/>
            <w:vMerge w:val="restart"/>
            <w:shd w:val="clear" w:color="auto" w:fill="auto"/>
            <w:vAlign w:val="center"/>
            <w:hideMark/>
          </w:tcPr>
          <w:p w14:paraId="4EA8BE3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Ведение реестра субъектов малого и среднего предпринимательства - получателей поддержки Администрации Атяшевского муниципального района</w:t>
            </w:r>
          </w:p>
        </w:tc>
        <w:tc>
          <w:tcPr>
            <w:tcW w:w="1417" w:type="dxa"/>
            <w:vMerge w:val="restart"/>
            <w:shd w:val="clear" w:color="auto" w:fill="auto"/>
            <w:vAlign w:val="center"/>
            <w:hideMark/>
          </w:tcPr>
          <w:p w14:paraId="3A96956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3DEE9B8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5D2A2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CB2E0B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565044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F632D8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AD684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2A0A1F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772C48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8E9EDE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15934C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EBE2BA3" w14:textId="77777777" w:rsidTr="006A4152">
        <w:trPr>
          <w:trHeight w:val="277"/>
        </w:trPr>
        <w:tc>
          <w:tcPr>
            <w:tcW w:w="1555" w:type="dxa"/>
            <w:vMerge/>
            <w:shd w:val="clear" w:color="auto" w:fill="auto"/>
            <w:vAlign w:val="center"/>
            <w:hideMark/>
          </w:tcPr>
          <w:p w14:paraId="3212E1D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96F6B3F"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2721DCF"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EEE8AC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304FDD4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2E98BF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4AC71E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99A01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9EF9D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3E411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7714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66A9CE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312AE8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A0AB018" w14:textId="77777777" w:rsidTr="006A4152">
        <w:trPr>
          <w:trHeight w:val="630"/>
        </w:trPr>
        <w:tc>
          <w:tcPr>
            <w:tcW w:w="1555" w:type="dxa"/>
            <w:vMerge/>
            <w:shd w:val="clear" w:color="auto" w:fill="auto"/>
            <w:vAlign w:val="center"/>
            <w:hideMark/>
          </w:tcPr>
          <w:p w14:paraId="409CE7B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E71B5E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B5C9D7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B118E5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2B8E443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BDCF7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71F630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A263AD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7AD02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3508BF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1696B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1A0BA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E1A17A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43EFFA2" w14:textId="77777777" w:rsidTr="006A4152">
        <w:trPr>
          <w:trHeight w:val="684"/>
        </w:trPr>
        <w:tc>
          <w:tcPr>
            <w:tcW w:w="1555" w:type="dxa"/>
            <w:vMerge/>
            <w:shd w:val="clear" w:color="auto" w:fill="auto"/>
            <w:vAlign w:val="center"/>
            <w:hideMark/>
          </w:tcPr>
          <w:p w14:paraId="171272B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9C8BDB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521DA88"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EC98C3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7514062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C3CAB2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E7FF9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9C0B4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36920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30F83A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53B1C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7C12B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8A02F2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0E1E135" w14:textId="77777777" w:rsidTr="006A4152">
        <w:trPr>
          <w:trHeight w:val="630"/>
        </w:trPr>
        <w:tc>
          <w:tcPr>
            <w:tcW w:w="1555" w:type="dxa"/>
            <w:vMerge/>
            <w:shd w:val="clear" w:color="auto" w:fill="auto"/>
            <w:vAlign w:val="center"/>
            <w:hideMark/>
          </w:tcPr>
          <w:p w14:paraId="6FE1B08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03D501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B35FBF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110E1E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6FB6BE8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0B7D43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7557BB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578736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8F0E2C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C39DA3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765B7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19F76A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D98257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28C8AA85" w14:textId="77777777" w:rsidTr="006A4152">
        <w:trPr>
          <w:trHeight w:val="615"/>
        </w:trPr>
        <w:tc>
          <w:tcPr>
            <w:tcW w:w="1555" w:type="dxa"/>
            <w:vMerge w:val="restart"/>
            <w:shd w:val="clear" w:color="auto" w:fill="auto"/>
            <w:vAlign w:val="center"/>
            <w:hideMark/>
          </w:tcPr>
          <w:p w14:paraId="748970B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1.4.</w:t>
            </w:r>
          </w:p>
        </w:tc>
        <w:tc>
          <w:tcPr>
            <w:tcW w:w="2126" w:type="dxa"/>
            <w:vMerge w:val="restart"/>
            <w:shd w:val="clear" w:color="auto" w:fill="auto"/>
            <w:vAlign w:val="center"/>
            <w:hideMark/>
          </w:tcPr>
          <w:p w14:paraId="57B5FAB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Предоставление субъектам малого и среднего предпринимательства, начинающих свою деятельность в сферах, признанных Программой приоритетными, субсидий на оплату части процентов за пользование кредитами </w:t>
            </w:r>
            <w:r w:rsidRPr="00D26BBA">
              <w:rPr>
                <w:rFonts w:ascii="Times New Roman" w:hAnsi="Times New Roman"/>
                <w:color w:val="000000"/>
                <w:sz w:val="16"/>
                <w:szCs w:val="16"/>
              </w:rPr>
              <w:lastRenderedPageBreak/>
              <w:t>российских кредитных организаций</w:t>
            </w:r>
          </w:p>
        </w:tc>
        <w:tc>
          <w:tcPr>
            <w:tcW w:w="1417" w:type="dxa"/>
            <w:vMerge w:val="restart"/>
            <w:shd w:val="clear" w:color="auto" w:fill="auto"/>
            <w:vAlign w:val="center"/>
            <w:hideMark/>
          </w:tcPr>
          <w:p w14:paraId="7B611D5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57B090E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2BB34A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3D076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851050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5739DF5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623AD1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057560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02F227F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1EF306E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1134" w:type="dxa"/>
            <w:shd w:val="clear" w:color="auto" w:fill="auto"/>
            <w:vAlign w:val="center"/>
            <w:hideMark/>
          </w:tcPr>
          <w:p w14:paraId="6C5C377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360</w:t>
            </w:r>
          </w:p>
        </w:tc>
      </w:tr>
      <w:tr w:rsidR="003032A8" w:rsidRPr="00D26BBA" w14:paraId="2893856E" w14:textId="77777777" w:rsidTr="006A4152">
        <w:trPr>
          <w:trHeight w:val="630"/>
        </w:trPr>
        <w:tc>
          <w:tcPr>
            <w:tcW w:w="1555" w:type="dxa"/>
            <w:vMerge/>
            <w:shd w:val="clear" w:color="auto" w:fill="auto"/>
            <w:vAlign w:val="center"/>
            <w:hideMark/>
          </w:tcPr>
          <w:p w14:paraId="35428583"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408BA38"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DDCE90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EE5C1C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F4908A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FDCC7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3E150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5D499D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1F6ED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8EC8A8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58BDF2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1FD6B5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20A84C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8ACCC8C" w14:textId="77777777" w:rsidTr="006A4152">
        <w:trPr>
          <w:trHeight w:val="630"/>
        </w:trPr>
        <w:tc>
          <w:tcPr>
            <w:tcW w:w="1555" w:type="dxa"/>
            <w:vMerge/>
            <w:shd w:val="clear" w:color="auto" w:fill="auto"/>
            <w:vAlign w:val="center"/>
            <w:hideMark/>
          </w:tcPr>
          <w:p w14:paraId="3E7291F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C56BC1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67ADF3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2D28D3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028116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D4844C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884375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4B6D9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B88FD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736F0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77D27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0D1CE3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BE0C33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03905A0" w14:textId="77777777" w:rsidTr="006A4152">
        <w:trPr>
          <w:trHeight w:val="840"/>
        </w:trPr>
        <w:tc>
          <w:tcPr>
            <w:tcW w:w="1555" w:type="dxa"/>
            <w:vMerge/>
            <w:shd w:val="clear" w:color="auto" w:fill="auto"/>
            <w:vAlign w:val="center"/>
            <w:hideMark/>
          </w:tcPr>
          <w:p w14:paraId="482FF4F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2D5AD53"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A67443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6AFA2C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0B0589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E7CF82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B4962E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5965587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1FFEDD4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0F7C2B7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1" w:type="dxa"/>
            <w:shd w:val="clear" w:color="auto" w:fill="auto"/>
            <w:vAlign w:val="center"/>
            <w:hideMark/>
          </w:tcPr>
          <w:p w14:paraId="299D18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850" w:type="dxa"/>
            <w:shd w:val="clear" w:color="auto" w:fill="auto"/>
            <w:vAlign w:val="center"/>
            <w:hideMark/>
          </w:tcPr>
          <w:p w14:paraId="0ABFDCE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60</w:t>
            </w:r>
          </w:p>
        </w:tc>
        <w:tc>
          <w:tcPr>
            <w:tcW w:w="1134" w:type="dxa"/>
            <w:shd w:val="clear" w:color="auto" w:fill="auto"/>
            <w:vAlign w:val="center"/>
            <w:hideMark/>
          </w:tcPr>
          <w:p w14:paraId="7D8A5DA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360</w:t>
            </w:r>
          </w:p>
        </w:tc>
      </w:tr>
      <w:tr w:rsidR="003032A8" w:rsidRPr="00D26BBA" w14:paraId="650F319D" w14:textId="77777777" w:rsidTr="006A4152">
        <w:trPr>
          <w:trHeight w:val="630"/>
        </w:trPr>
        <w:tc>
          <w:tcPr>
            <w:tcW w:w="1555" w:type="dxa"/>
            <w:vMerge/>
            <w:shd w:val="clear" w:color="auto" w:fill="auto"/>
            <w:vAlign w:val="center"/>
            <w:hideMark/>
          </w:tcPr>
          <w:p w14:paraId="6699992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D943DD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B15131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289EC6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603E710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683C6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8613BF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54634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16517B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E4B562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B357A2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D9CDFE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64736D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9F8BE10" w14:textId="77777777" w:rsidTr="006A4152">
        <w:trPr>
          <w:trHeight w:val="489"/>
        </w:trPr>
        <w:tc>
          <w:tcPr>
            <w:tcW w:w="1555" w:type="dxa"/>
            <w:vMerge w:val="restart"/>
            <w:shd w:val="clear" w:color="auto" w:fill="auto"/>
            <w:vAlign w:val="center"/>
            <w:hideMark/>
          </w:tcPr>
          <w:p w14:paraId="12EF42A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1.5.</w:t>
            </w:r>
          </w:p>
        </w:tc>
        <w:tc>
          <w:tcPr>
            <w:tcW w:w="2126" w:type="dxa"/>
            <w:vMerge w:val="restart"/>
            <w:shd w:val="clear" w:color="auto" w:fill="auto"/>
            <w:vAlign w:val="center"/>
            <w:hideMark/>
          </w:tcPr>
          <w:p w14:paraId="7FDBF83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Содействие субъектам малого и среднего бизнеса в получении микрофинансирования через АУ "Региональный центр микрофинансирования Республики Мордовия</w:t>
            </w:r>
          </w:p>
        </w:tc>
        <w:tc>
          <w:tcPr>
            <w:tcW w:w="1417" w:type="dxa"/>
            <w:vMerge w:val="restart"/>
            <w:shd w:val="clear" w:color="auto" w:fill="auto"/>
            <w:vAlign w:val="center"/>
            <w:hideMark/>
          </w:tcPr>
          <w:p w14:paraId="34CE857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71E2E94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291CAB8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ED26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3E6CE0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87BAF0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F56A8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10429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7C3EA1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1F79D8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362A24A"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C599EA5" w14:textId="77777777" w:rsidTr="006A4152">
        <w:trPr>
          <w:trHeight w:val="425"/>
        </w:trPr>
        <w:tc>
          <w:tcPr>
            <w:tcW w:w="1555" w:type="dxa"/>
            <w:vMerge/>
            <w:shd w:val="clear" w:color="auto" w:fill="auto"/>
            <w:vAlign w:val="center"/>
            <w:hideMark/>
          </w:tcPr>
          <w:p w14:paraId="76A022B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861659A"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B83C6F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974117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4CE32F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85B41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55B0D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12C7E5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2F66F9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32309D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23D14E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C57758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2456C5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9EFB45B" w14:textId="77777777" w:rsidTr="006A4152">
        <w:trPr>
          <w:trHeight w:val="630"/>
        </w:trPr>
        <w:tc>
          <w:tcPr>
            <w:tcW w:w="1555" w:type="dxa"/>
            <w:vMerge/>
            <w:shd w:val="clear" w:color="auto" w:fill="auto"/>
            <w:vAlign w:val="center"/>
            <w:hideMark/>
          </w:tcPr>
          <w:p w14:paraId="6527E86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70B5D5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A085C4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DC8AD7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26B3856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01070D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1C6C8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217AC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1475A1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58BD0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C58EC7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A7393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EF4370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0C8898B" w14:textId="77777777" w:rsidTr="006A4152">
        <w:trPr>
          <w:trHeight w:val="748"/>
        </w:trPr>
        <w:tc>
          <w:tcPr>
            <w:tcW w:w="1555" w:type="dxa"/>
            <w:vMerge/>
            <w:shd w:val="clear" w:color="auto" w:fill="auto"/>
            <w:vAlign w:val="center"/>
            <w:hideMark/>
          </w:tcPr>
          <w:p w14:paraId="4BE6ABF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B61448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D8EE8A8"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E80210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47F61D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5D8F7E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FAA41D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1AD8DE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2ACAB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AF8D7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7D411C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DBA2A6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9F96C9C"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7665272" w14:textId="77777777" w:rsidTr="006A4152">
        <w:trPr>
          <w:trHeight w:val="630"/>
        </w:trPr>
        <w:tc>
          <w:tcPr>
            <w:tcW w:w="1555" w:type="dxa"/>
            <w:vMerge/>
            <w:shd w:val="clear" w:color="auto" w:fill="auto"/>
            <w:vAlign w:val="center"/>
            <w:hideMark/>
          </w:tcPr>
          <w:p w14:paraId="3851706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75260F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E5E77A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921746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037A428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456B24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D01E5A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CD2D57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53DB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F148F2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C3ABD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7A55D6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DFD3EF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21C413E" w14:textId="77777777" w:rsidTr="006A4152">
        <w:trPr>
          <w:trHeight w:val="489"/>
        </w:trPr>
        <w:tc>
          <w:tcPr>
            <w:tcW w:w="1555" w:type="dxa"/>
            <w:vMerge w:val="restart"/>
            <w:shd w:val="clear" w:color="auto" w:fill="auto"/>
            <w:vAlign w:val="center"/>
            <w:hideMark/>
          </w:tcPr>
          <w:p w14:paraId="7B758D6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2</w:t>
            </w:r>
          </w:p>
        </w:tc>
        <w:tc>
          <w:tcPr>
            <w:tcW w:w="2126" w:type="dxa"/>
            <w:vMerge w:val="restart"/>
            <w:shd w:val="clear" w:color="auto" w:fill="auto"/>
            <w:vAlign w:val="center"/>
            <w:hideMark/>
          </w:tcPr>
          <w:p w14:paraId="67BF2FF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Развитие инфраструктуры поддержки малого и среднего предпринимательства</w:t>
            </w:r>
          </w:p>
        </w:tc>
        <w:tc>
          <w:tcPr>
            <w:tcW w:w="1417" w:type="dxa"/>
            <w:vMerge w:val="restart"/>
            <w:shd w:val="clear" w:color="auto" w:fill="auto"/>
            <w:vAlign w:val="center"/>
            <w:hideMark/>
          </w:tcPr>
          <w:p w14:paraId="2C9F03F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6B673B1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7253F6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2F9E3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FD48C8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20026,5</w:t>
            </w:r>
          </w:p>
        </w:tc>
        <w:tc>
          <w:tcPr>
            <w:tcW w:w="850" w:type="dxa"/>
            <w:shd w:val="clear" w:color="auto" w:fill="auto"/>
            <w:vAlign w:val="center"/>
            <w:hideMark/>
          </w:tcPr>
          <w:p w14:paraId="0820D3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20022,5</w:t>
            </w:r>
          </w:p>
        </w:tc>
        <w:tc>
          <w:tcPr>
            <w:tcW w:w="851" w:type="dxa"/>
            <w:shd w:val="clear" w:color="auto" w:fill="auto"/>
            <w:vAlign w:val="center"/>
            <w:hideMark/>
          </w:tcPr>
          <w:p w14:paraId="6E5A78D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20022,5</w:t>
            </w:r>
          </w:p>
        </w:tc>
        <w:tc>
          <w:tcPr>
            <w:tcW w:w="850" w:type="dxa"/>
            <w:shd w:val="clear" w:color="auto" w:fill="auto"/>
            <w:vAlign w:val="center"/>
            <w:hideMark/>
          </w:tcPr>
          <w:p w14:paraId="1FD9F3C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20022,5</w:t>
            </w:r>
          </w:p>
        </w:tc>
        <w:tc>
          <w:tcPr>
            <w:tcW w:w="851" w:type="dxa"/>
            <w:shd w:val="clear" w:color="auto" w:fill="auto"/>
            <w:vAlign w:val="center"/>
            <w:hideMark/>
          </w:tcPr>
          <w:p w14:paraId="076A94F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20022,5</w:t>
            </w:r>
          </w:p>
        </w:tc>
        <w:tc>
          <w:tcPr>
            <w:tcW w:w="850" w:type="dxa"/>
            <w:shd w:val="clear" w:color="auto" w:fill="auto"/>
            <w:vAlign w:val="center"/>
            <w:hideMark/>
          </w:tcPr>
          <w:p w14:paraId="1EE219A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20022,5</w:t>
            </w:r>
          </w:p>
        </w:tc>
        <w:tc>
          <w:tcPr>
            <w:tcW w:w="1134" w:type="dxa"/>
            <w:shd w:val="clear" w:color="auto" w:fill="auto"/>
            <w:vAlign w:val="center"/>
            <w:hideMark/>
          </w:tcPr>
          <w:p w14:paraId="6300006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120139</w:t>
            </w:r>
          </w:p>
        </w:tc>
      </w:tr>
      <w:tr w:rsidR="003032A8" w:rsidRPr="00D26BBA" w14:paraId="4254131D" w14:textId="77777777" w:rsidTr="006A4152">
        <w:trPr>
          <w:trHeight w:val="425"/>
        </w:trPr>
        <w:tc>
          <w:tcPr>
            <w:tcW w:w="1555" w:type="dxa"/>
            <w:vMerge/>
            <w:shd w:val="clear" w:color="auto" w:fill="auto"/>
            <w:vAlign w:val="center"/>
            <w:hideMark/>
          </w:tcPr>
          <w:p w14:paraId="60FFA87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AEF896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276B43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EEBA71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317648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1B97F3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45326E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508E4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131233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521A0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61BB5D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01C27C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32E4D3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r>
      <w:tr w:rsidR="003032A8" w:rsidRPr="00D26BBA" w14:paraId="68E88827" w14:textId="77777777" w:rsidTr="006A4152">
        <w:trPr>
          <w:trHeight w:val="545"/>
        </w:trPr>
        <w:tc>
          <w:tcPr>
            <w:tcW w:w="1555" w:type="dxa"/>
            <w:vMerge/>
            <w:shd w:val="clear" w:color="auto" w:fill="auto"/>
            <w:vAlign w:val="center"/>
            <w:hideMark/>
          </w:tcPr>
          <w:p w14:paraId="2E6E0FD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F6339F8"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CB3D12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096AF0B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6A1CE3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870C1C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8C62F0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0619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2FBB97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07482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868AB6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285871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79C0E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r>
      <w:tr w:rsidR="003032A8" w:rsidRPr="00D26BBA" w14:paraId="7DC303E1" w14:textId="77777777" w:rsidTr="006A4152">
        <w:trPr>
          <w:trHeight w:val="70"/>
        </w:trPr>
        <w:tc>
          <w:tcPr>
            <w:tcW w:w="1555" w:type="dxa"/>
            <w:vMerge/>
            <w:shd w:val="clear" w:color="auto" w:fill="auto"/>
            <w:vAlign w:val="center"/>
            <w:hideMark/>
          </w:tcPr>
          <w:p w14:paraId="3BBC1D1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AB46B1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67D67F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040A25F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145ED67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556380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7AFF8C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6,5</w:t>
            </w:r>
          </w:p>
        </w:tc>
        <w:tc>
          <w:tcPr>
            <w:tcW w:w="850" w:type="dxa"/>
            <w:shd w:val="clear" w:color="auto" w:fill="auto"/>
            <w:vAlign w:val="center"/>
            <w:hideMark/>
          </w:tcPr>
          <w:p w14:paraId="24E79F6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1" w:type="dxa"/>
            <w:shd w:val="clear" w:color="auto" w:fill="auto"/>
            <w:vAlign w:val="center"/>
            <w:hideMark/>
          </w:tcPr>
          <w:p w14:paraId="64DB9D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0" w:type="dxa"/>
            <w:shd w:val="clear" w:color="auto" w:fill="auto"/>
            <w:vAlign w:val="center"/>
            <w:hideMark/>
          </w:tcPr>
          <w:p w14:paraId="5831F72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1" w:type="dxa"/>
            <w:shd w:val="clear" w:color="auto" w:fill="auto"/>
            <w:vAlign w:val="center"/>
            <w:hideMark/>
          </w:tcPr>
          <w:p w14:paraId="0FE31C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0" w:type="dxa"/>
            <w:shd w:val="clear" w:color="auto" w:fill="auto"/>
            <w:vAlign w:val="center"/>
            <w:hideMark/>
          </w:tcPr>
          <w:p w14:paraId="16D8E1A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1134" w:type="dxa"/>
            <w:shd w:val="clear" w:color="auto" w:fill="auto"/>
            <w:vAlign w:val="center"/>
            <w:hideMark/>
          </w:tcPr>
          <w:p w14:paraId="1955705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19</w:t>
            </w:r>
          </w:p>
        </w:tc>
      </w:tr>
      <w:tr w:rsidR="003032A8" w:rsidRPr="00D26BBA" w14:paraId="6D199534" w14:textId="77777777" w:rsidTr="006A4152">
        <w:trPr>
          <w:trHeight w:val="630"/>
        </w:trPr>
        <w:tc>
          <w:tcPr>
            <w:tcW w:w="1555" w:type="dxa"/>
            <w:vMerge/>
            <w:shd w:val="clear" w:color="auto" w:fill="auto"/>
            <w:vAlign w:val="center"/>
            <w:hideMark/>
          </w:tcPr>
          <w:p w14:paraId="3D78C5E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D4BF50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603A81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553798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3E6B0D3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E6952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7F5C0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20020</w:t>
            </w:r>
          </w:p>
        </w:tc>
        <w:tc>
          <w:tcPr>
            <w:tcW w:w="850" w:type="dxa"/>
            <w:shd w:val="clear" w:color="auto" w:fill="auto"/>
            <w:vAlign w:val="center"/>
            <w:hideMark/>
          </w:tcPr>
          <w:p w14:paraId="39F64A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20020</w:t>
            </w:r>
          </w:p>
        </w:tc>
        <w:tc>
          <w:tcPr>
            <w:tcW w:w="851" w:type="dxa"/>
            <w:shd w:val="clear" w:color="auto" w:fill="auto"/>
            <w:vAlign w:val="center"/>
            <w:hideMark/>
          </w:tcPr>
          <w:p w14:paraId="389FFE4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20020</w:t>
            </w:r>
          </w:p>
        </w:tc>
        <w:tc>
          <w:tcPr>
            <w:tcW w:w="850" w:type="dxa"/>
            <w:shd w:val="clear" w:color="auto" w:fill="auto"/>
            <w:vAlign w:val="center"/>
            <w:hideMark/>
          </w:tcPr>
          <w:p w14:paraId="6CEB9E6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20020</w:t>
            </w:r>
          </w:p>
        </w:tc>
        <w:tc>
          <w:tcPr>
            <w:tcW w:w="851" w:type="dxa"/>
            <w:shd w:val="clear" w:color="auto" w:fill="auto"/>
            <w:vAlign w:val="center"/>
            <w:hideMark/>
          </w:tcPr>
          <w:p w14:paraId="262975E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20020</w:t>
            </w:r>
          </w:p>
        </w:tc>
        <w:tc>
          <w:tcPr>
            <w:tcW w:w="850" w:type="dxa"/>
            <w:shd w:val="clear" w:color="auto" w:fill="auto"/>
            <w:vAlign w:val="center"/>
            <w:hideMark/>
          </w:tcPr>
          <w:p w14:paraId="1F9C91F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20020</w:t>
            </w:r>
          </w:p>
        </w:tc>
        <w:tc>
          <w:tcPr>
            <w:tcW w:w="1134" w:type="dxa"/>
            <w:shd w:val="clear" w:color="auto" w:fill="auto"/>
            <w:vAlign w:val="center"/>
            <w:hideMark/>
          </w:tcPr>
          <w:p w14:paraId="54982D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120120</w:t>
            </w:r>
          </w:p>
        </w:tc>
      </w:tr>
      <w:tr w:rsidR="003032A8" w:rsidRPr="00D26BBA" w14:paraId="20425BAC" w14:textId="77777777" w:rsidTr="006A4152">
        <w:trPr>
          <w:trHeight w:val="312"/>
        </w:trPr>
        <w:tc>
          <w:tcPr>
            <w:tcW w:w="1555" w:type="dxa"/>
            <w:vMerge w:val="restart"/>
            <w:shd w:val="clear" w:color="auto" w:fill="auto"/>
            <w:vAlign w:val="center"/>
            <w:hideMark/>
          </w:tcPr>
          <w:p w14:paraId="097DD13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2.1.</w:t>
            </w:r>
          </w:p>
        </w:tc>
        <w:tc>
          <w:tcPr>
            <w:tcW w:w="2126" w:type="dxa"/>
            <w:vMerge w:val="restart"/>
            <w:shd w:val="clear" w:color="auto" w:fill="auto"/>
            <w:vAlign w:val="center"/>
            <w:hideMark/>
          </w:tcPr>
          <w:p w14:paraId="3ACF34D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Поддержка субъектов малого и среднего предпринимательства, осуществляющих разработку и внедрение инновационной продукции</w:t>
            </w:r>
          </w:p>
        </w:tc>
        <w:tc>
          <w:tcPr>
            <w:tcW w:w="1417" w:type="dxa"/>
            <w:vMerge w:val="restart"/>
            <w:shd w:val="clear" w:color="auto" w:fill="auto"/>
            <w:vAlign w:val="center"/>
            <w:hideMark/>
          </w:tcPr>
          <w:p w14:paraId="3A2A24F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7DD91F4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D91B0D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93953D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7511F2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E2473F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77823E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5A951D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25A2178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566E51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61449CD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527862C5" w14:textId="77777777" w:rsidTr="006A4152">
        <w:trPr>
          <w:trHeight w:val="630"/>
        </w:trPr>
        <w:tc>
          <w:tcPr>
            <w:tcW w:w="1555" w:type="dxa"/>
            <w:vMerge/>
            <w:shd w:val="clear" w:color="auto" w:fill="auto"/>
            <w:vAlign w:val="center"/>
            <w:hideMark/>
          </w:tcPr>
          <w:p w14:paraId="2CC38E5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5390DBA"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8D07C2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137A70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F0EAC1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0ED3A0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7D753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A6F60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23A189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9CDC70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659022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FB55FC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C2715B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2B8D0208" w14:textId="77777777" w:rsidTr="006A4152">
        <w:trPr>
          <w:trHeight w:val="630"/>
        </w:trPr>
        <w:tc>
          <w:tcPr>
            <w:tcW w:w="1555" w:type="dxa"/>
            <w:vMerge/>
            <w:shd w:val="clear" w:color="auto" w:fill="auto"/>
            <w:vAlign w:val="center"/>
            <w:hideMark/>
          </w:tcPr>
          <w:p w14:paraId="6F720B3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525FDA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D81998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0FEAEAE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4241FE6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8CA6E0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8EB882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ED37EB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2B0E2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6F15F7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4E95E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7CE08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61FC31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651DF41" w14:textId="77777777" w:rsidTr="006A4152">
        <w:trPr>
          <w:trHeight w:val="406"/>
        </w:trPr>
        <w:tc>
          <w:tcPr>
            <w:tcW w:w="1555" w:type="dxa"/>
            <w:vMerge/>
            <w:shd w:val="clear" w:color="auto" w:fill="auto"/>
            <w:vAlign w:val="center"/>
            <w:hideMark/>
          </w:tcPr>
          <w:p w14:paraId="5B93C63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F283FF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62AB69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FAC23E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9EA860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52563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6665F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076B19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88A1F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8BA309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9E7AD2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7E9D0B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FF99EE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28F1BB10" w14:textId="77777777" w:rsidTr="006A4152">
        <w:trPr>
          <w:trHeight w:val="630"/>
        </w:trPr>
        <w:tc>
          <w:tcPr>
            <w:tcW w:w="1555" w:type="dxa"/>
            <w:vMerge/>
            <w:shd w:val="clear" w:color="auto" w:fill="auto"/>
            <w:vAlign w:val="center"/>
            <w:hideMark/>
          </w:tcPr>
          <w:p w14:paraId="4DEEAA9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8122A02"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BE2647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7343B7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39D9F3B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968534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24FBE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3856DF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77C4C5E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52E9598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5D1C80C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29866D3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25181BD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248FE414" w14:textId="77777777" w:rsidTr="006A4152">
        <w:trPr>
          <w:trHeight w:val="284"/>
        </w:trPr>
        <w:tc>
          <w:tcPr>
            <w:tcW w:w="1555" w:type="dxa"/>
            <w:vMerge w:val="restart"/>
            <w:shd w:val="clear" w:color="auto" w:fill="auto"/>
            <w:vAlign w:val="center"/>
            <w:hideMark/>
          </w:tcPr>
          <w:p w14:paraId="5CA21D1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2.2.</w:t>
            </w:r>
          </w:p>
        </w:tc>
        <w:tc>
          <w:tcPr>
            <w:tcW w:w="2126" w:type="dxa"/>
            <w:vMerge w:val="restart"/>
            <w:shd w:val="clear" w:color="auto" w:fill="auto"/>
            <w:vAlign w:val="center"/>
            <w:hideMark/>
          </w:tcPr>
          <w:p w14:paraId="5243EC9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Участие представителей малого и среднего </w:t>
            </w:r>
            <w:proofErr w:type="gramStart"/>
            <w:r w:rsidRPr="00D26BBA">
              <w:rPr>
                <w:rFonts w:ascii="Times New Roman" w:hAnsi="Times New Roman"/>
                <w:color w:val="000000"/>
                <w:sz w:val="16"/>
                <w:szCs w:val="16"/>
              </w:rPr>
              <w:t>предпринимательства  в</w:t>
            </w:r>
            <w:proofErr w:type="gramEnd"/>
            <w:r w:rsidRPr="00D26BBA">
              <w:rPr>
                <w:rFonts w:ascii="Times New Roman" w:hAnsi="Times New Roman"/>
                <w:color w:val="000000"/>
                <w:sz w:val="16"/>
                <w:szCs w:val="16"/>
              </w:rPr>
              <w:t xml:space="preserve"> межреспубликанских мероприятиях по обмену опытом в сфере малого и среднего предпринимательства, поездки в командировки</w:t>
            </w:r>
          </w:p>
        </w:tc>
        <w:tc>
          <w:tcPr>
            <w:tcW w:w="1417" w:type="dxa"/>
            <w:vMerge w:val="restart"/>
            <w:shd w:val="clear" w:color="auto" w:fill="auto"/>
            <w:vAlign w:val="center"/>
            <w:hideMark/>
          </w:tcPr>
          <w:p w14:paraId="12D8AE9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1DAE4D6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42DCB9B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8CCA18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D5CA2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75CF7A1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338BF6C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B865D0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0CAC76C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4F551C2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0F2549E1"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6030C586" w14:textId="77777777" w:rsidTr="006A4152">
        <w:trPr>
          <w:trHeight w:val="630"/>
        </w:trPr>
        <w:tc>
          <w:tcPr>
            <w:tcW w:w="1555" w:type="dxa"/>
            <w:vMerge/>
            <w:shd w:val="clear" w:color="auto" w:fill="auto"/>
            <w:vAlign w:val="center"/>
            <w:hideMark/>
          </w:tcPr>
          <w:p w14:paraId="3F2D949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2AAC0C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BB223D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C1542D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56B1652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E82748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DBDB72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2278DD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27A0A1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EE1CDA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79C3DF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001F7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683FA9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DF5084F" w14:textId="77777777" w:rsidTr="006A4152">
        <w:trPr>
          <w:trHeight w:val="307"/>
        </w:trPr>
        <w:tc>
          <w:tcPr>
            <w:tcW w:w="1555" w:type="dxa"/>
            <w:vMerge/>
            <w:shd w:val="clear" w:color="auto" w:fill="auto"/>
            <w:vAlign w:val="center"/>
            <w:hideMark/>
          </w:tcPr>
          <w:p w14:paraId="4A1683A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CC4FBE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BFF9D4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841DC5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41AF32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9340EF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D2FD4B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F00D51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DFB8DF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6817EC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0E8F6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44E090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0BD01A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FB32FFC" w14:textId="77777777" w:rsidTr="006A4152">
        <w:trPr>
          <w:trHeight w:val="798"/>
        </w:trPr>
        <w:tc>
          <w:tcPr>
            <w:tcW w:w="1555" w:type="dxa"/>
            <w:vMerge/>
            <w:shd w:val="clear" w:color="auto" w:fill="auto"/>
            <w:vAlign w:val="center"/>
            <w:hideMark/>
          </w:tcPr>
          <w:p w14:paraId="7C4C91B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07F2393"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8848F4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07863B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59638A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F090C7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930970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81F11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AF433C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572BD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DE51BA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963A1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E46DDA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7E99914" w14:textId="77777777" w:rsidTr="006A4152">
        <w:trPr>
          <w:trHeight w:val="399"/>
        </w:trPr>
        <w:tc>
          <w:tcPr>
            <w:tcW w:w="1555" w:type="dxa"/>
            <w:vMerge/>
            <w:shd w:val="clear" w:color="auto" w:fill="auto"/>
            <w:vAlign w:val="center"/>
            <w:hideMark/>
          </w:tcPr>
          <w:p w14:paraId="68448CDE"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8DD14F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479116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39E856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3715F9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6E131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CDEC89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9C16ED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2CC70EB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6B8C7B0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0759127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7F252A6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4FD98C5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196AF0B2" w14:textId="77777777" w:rsidTr="006A4152">
        <w:trPr>
          <w:trHeight w:val="323"/>
        </w:trPr>
        <w:tc>
          <w:tcPr>
            <w:tcW w:w="1555" w:type="dxa"/>
            <w:vMerge w:val="restart"/>
            <w:shd w:val="clear" w:color="auto" w:fill="auto"/>
            <w:vAlign w:val="center"/>
            <w:hideMark/>
          </w:tcPr>
          <w:p w14:paraId="07A28C4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2.3.</w:t>
            </w:r>
          </w:p>
        </w:tc>
        <w:tc>
          <w:tcPr>
            <w:tcW w:w="2126" w:type="dxa"/>
            <w:vMerge w:val="restart"/>
            <w:shd w:val="clear" w:color="auto" w:fill="auto"/>
            <w:vAlign w:val="center"/>
            <w:hideMark/>
          </w:tcPr>
          <w:p w14:paraId="01ED3F5E" w14:textId="77777777" w:rsidR="003032A8" w:rsidRPr="00D26BBA" w:rsidRDefault="003032A8" w:rsidP="003032A8">
            <w:pPr>
              <w:spacing w:after="0" w:line="240" w:lineRule="auto"/>
              <w:rPr>
                <w:rFonts w:ascii="Times New Roman" w:hAnsi="Times New Roman"/>
                <w:color w:val="000000"/>
                <w:sz w:val="16"/>
                <w:szCs w:val="16"/>
              </w:rPr>
            </w:pPr>
            <w:proofErr w:type="gramStart"/>
            <w:r w:rsidRPr="00D26BBA">
              <w:rPr>
                <w:rFonts w:ascii="Times New Roman" w:hAnsi="Times New Roman"/>
                <w:color w:val="000000"/>
                <w:sz w:val="16"/>
                <w:szCs w:val="16"/>
              </w:rPr>
              <w:t>Участие  в</w:t>
            </w:r>
            <w:proofErr w:type="gramEnd"/>
            <w:r w:rsidRPr="00D26BBA">
              <w:rPr>
                <w:rFonts w:ascii="Times New Roman" w:hAnsi="Times New Roman"/>
                <w:color w:val="000000"/>
                <w:sz w:val="16"/>
                <w:szCs w:val="16"/>
              </w:rPr>
              <w:t xml:space="preserve"> переподготовке  муниципальных служащих Администрации, курирующих вопросы поддержки малого и среднего предпринимательства  на республиканских курсах</w:t>
            </w:r>
          </w:p>
        </w:tc>
        <w:tc>
          <w:tcPr>
            <w:tcW w:w="1417" w:type="dxa"/>
            <w:vMerge w:val="restart"/>
            <w:shd w:val="clear" w:color="auto" w:fill="auto"/>
            <w:vAlign w:val="center"/>
            <w:hideMark/>
          </w:tcPr>
          <w:p w14:paraId="05A4A10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17C1BBD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7E50307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55F27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E7FC26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6,5</w:t>
            </w:r>
          </w:p>
        </w:tc>
        <w:tc>
          <w:tcPr>
            <w:tcW w:w="850" w:type="dxa"/>
            <w:shd w:val="clear" w:color="auto" w:fill="auto"/>
            <w:vAlign w:val="center"/>
            <w:hideMark/>
          </w:tcPr>
          <w:p w14:paraId="565283E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1" w:type="dxa"/>
            <w:shd w:val="clear" w:color="auto" w:fill="auto"/>
            <w:vAlign w:val="center"/>
            <w:hideMark/>
          </w:tcPr>
          <w:p w14:paraId="369AE02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0" w:type="dxa"/>
            <w:shd w:val="clear" w:color="auto" w:fill="auto"/>
            <w:vAlign w:val="center"/>
            <w:hideMark/>
          </w:tcPr>
          <w:p w14:paraId="6E960A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1" w:type="dxa"/>
            <w:shd w:val="clear" w:color="auto" w:fill="auto"/>
            <w:vAlign w:val="center"/>
            <w:hideMark/>
          </w:tcPr>
          <w:p w14:paraId="0D21153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0" w:type="dxa"/>
            <w:shd w:val="clear" w:color="auto" w:fill="auto"/>
            <w:vAlign w:val="center"/>
            <w:hideMark/>
          </w:tcPr>
          <w:p w14:paraId="4937375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1134" w:type="dxa"/>
            <w:shd w:val="clear" w:color="auto" w:fill="auto"/>
            <w:vAlign w:val="center"/>
            <w:hideMark/>
          </w:tcPr>
          <w:p w14:paraId="6653016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19</w:t>
            </w:r>
          </w:p>
        </w:tc>
      </w:tr>
      <w:tr w:rsidR="003032A8" w:rsidRPr="00D26BBA" w14:paraId="6DD473AC" w14:textId="77777777" w:rsidTr="006A4152">
        <w:trPr>
          <w:trHeight w:val="426"/>
        </w:trPr>
        <w:tc>
          <w:tcPr>
            <w:tcW w:w="1555" w:type="dxa"/>
            <w:vMerge/>
            <w:shd w:val="clear" w:color="auto" w:fill="auto"/>
            <w:vAlign w:val="center"/>
            <w:hideMark/>
          </w:tcPr>
          <w:p w14:paraId="36A0895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7C0F28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024A91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977A9D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6EBBE98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9FA0D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8F20D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907843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068855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4D0B73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610C96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D0BBDF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683EAD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1D788B1" w14:textId="77777777" w:rsidTr="006A4152">
        <w:trPr>
          <w:trHeight w:val="630"/>
        </w:trPr>
        <w:tc>
          <w:tcPr>
            <w:tcW w:w="1555" w:type="dxa"/>
            <w:vMerge/>
            <w:shd w:val="clear" w:color="auto" w:fill="auto"/>
            <w:vAlign w:val="center"/>
            <w:hideMark/>
          </w:tcPr>
          <w:p w14:paraId="0A66713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7121BD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CC26D7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9EEDCE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B9C6B5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ACFE7D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4FEE6A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1E32E3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370F1F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EFE44B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9E6F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838BC5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39DA53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9774846" w14:textId="77777777" w:rsidTr="006A4152">
        <w:trPr>
          <w:trHeight w:val="615"/>
        </w:trPr>
        <w:tc>
          <w:tcPr>
            <w:tcW w:w="1555" w:type="dxa"/>
            <w:vMerge/>
            <w:shd w:val="clear" w:color="auto" w:fill="auto"/>
            <w:vAlign w:val="center"/>
            <w:hideMark/>
          </w:tcPr>
          <w:p w14:paraId="24A3CF1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B4D32B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B9FBCF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A21672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E7F6D6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994FCA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3ACA22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6,5</w:t>
            </w:r>
          </w:p>
        </w:tc>
        <w:tc>
          <w:tcPr>
            <w:tcW w:w="850" w:type="dxa"/>
            <w:shd w:val="clear" w:color="auto" w:fill="auto"/>
            <w:vAlign w:val="center"/>
            <w:hideMark/>
          </w:tcPr>
          <w:p w14:paraId="00D4863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1" w:type="dxa"/>
            <w:shd w:val="clear" w:color="auto" w:fill="auto"/>
            <w:vAlign w:val="center"/>
            <w:hideMark/>
          </w:tcPr>
          <w:p w14:paraId="742D7E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0" w:type="dxa"/>
            <w:shd w:val="clear" w:color="auto" w:fill="auto"/>
            <w:vAlign w:val="center"/>
            <w:hideMark/>
          </w:tcPr>
          <w:p w14:paraId="1051B67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1" w:type="dxa"/>
            <w:shd w:val="clear" w:color="auto" w:fill="auto"/>
            <w:vAlign w:val="center"/>
            <w:hideMark/>
          </w:tcPr>
          <w:p w14:paraId="29D1EE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850" w:type="dxa"/>
            <w:shd w:val="clear" w:color="auto" w:fill="auto"/>
            <w:vAlign w:val="center"/>
            <w:hideMark/>
          </w:tcPr>
          <w:p w14:paraId="75C2830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2,5</w:t>
            </w:r>
          </w:p>
        </w:tc>
        <w:tc>
          <w:tcPr>
            <w:tcW w:w="1134" w:type="dxa"/>
            <w:shd w:val="clear" w:color="auto" w:fill="auto"/>
            <w:vAlign w:val="center"/>
            <w:hideMark/>
          </w:tcPr>
          <w:p w14:paraId="4228FCC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19</w:t>
            </w:r>
          </w:p>
        </w:tc>
      </w:tr>
      <w:tr w:rsidR="003032A8" w:rsidRPr="00D26BBA" w14:paraId="68746A83" w14:textId="77777777" w:rsidTr="006A4152">
        <w:trPr>
          <w:trHeight w:val="385"/>
        </w:trPr>
        <w:tc>
          <w:tcPr>
            <w:tcW w:w="1555" w:type="dxa"/>
            <w:vMerge/>
            <w:shd w:val="clear" w:color="auto" w:fill="auto"/>
            <w:vAlign w:val="center"/>
            <w:hideMark/>
          </w:tcPr>
          <w:p w14:paraId="301C6C5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D740C7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80EC4B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99D5CA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4F820B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E0D346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BA108C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BDB53B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827C3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87D9FF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66FC6B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2816F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2065841"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7ABCD384" w14:textId="77777777" w:rsidTr="006A4152">
        <w:trPr>
          <w:trHeight w:val="315"/>
        </w:trPr>
        <w:tc>
          <w:tcPr>
            <w:tcW w:w="1555" w:type="dxa"/>
            <w:vMerge w:val="restart"/>
            <w:shd w:val="clear" w:color="auto" w:fill="auto"/>
            <w:vAlign w:val="center"/>
            <w:hideMark/>
          </w:tcPr>
          <w:p w14:paraId="5527069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2.4.</w:t>
            </w:r>
          </w:p>
        </w:tc>
        <w:tc>
          <w:tcPr>
            <w:tcW w:w="2126" w:type="dxa"/>
            <w:vMerge w:val="restart"/>
            <w:shd w:val="clear" w:color="auto" w:fill="auto"/>
            <w:vAlign w:val="center"/>
            <w:hideMark/>
          </w:tcPr>
          <w:p w14:paraId="5533E6D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Развитие действующих и создание новых субъектов малого и среднего предпринимательства</w:t>
            </w:r>
          </w:p>
        </w:tc>
        <w:tc>
          <w:tcPr>
            <w:tcW w:w="1417" w:type="dxa"/>
            <w:vMerge w:val="restart"/>
            <w:shd w:val="clear" w:color="auto" w:fill="auto"/>
            <w:vAlign w:val="center"/>
            <w:hideMark/>
          </w:tcPr>
          <w:p w14:paraId="432C34E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11F6577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32871A8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4113E6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494BAD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0" w:type="dxa"/>
            <w:shd w:val="clear" w:color="auto" w:fill="auto"/>
            <w:vAlign w:val="center"/>
            <w:hideMark/>
          </w:tcPr>
          <w:p w14:paraId="78D052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1" w:type="dxa"/>
            <w:shd w:val="clear" w:color="auto" w:fill="auto"/>
            <w:vAlign w:val="center"/>
            <w:hideMark/>
          </w:tcPr>
          <w:p w14:paraId="6AE879F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0" w:type="dxa"/>
            <w:shd w:val="clear" w:color="auto" w:fill="auto"/>
            <w:vAlign w:val="center"/>
            <w:hideMark/>
          </w:tcPr>
          <w:p w14:paraId="739AD57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1" w:type="dxa"/>
            <w:shd w:val="clear" w:color="auto" w:fill="auto"/>
            <w:vAlign w:val="center"/>
            <w:hideMark/>
          </w:tcPr>
          <w:p w14:paraId="15FBF1A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0" w:type="dxa"/>
            <w:shd w:val="clear" w:color="auto" w:fill="auto"/>
            <w:vAlign w:val="center"/>
            <w:hideMark/>
          </w:tcPr>
          <w:p w14:paraId="7D7248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1134" w:type="dxa"/>
            <w:shd w:val="clear" w:color="auto" w:fill="auto"/>
            <w:vAlign w:val="center"/>
            <w:hideMark/>
          </w:tcPr>
          <w:p w14:paraId="245F654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120000</w:t>
            </w:r>
          </w:p>
        </w:tc>
      </w:tr>
      <w:tr w:rsidR="003032A8" w:rsidRPr="00D26BBA" w14:paraId="622B65FC" w14:textId="77777777" w:rsidTr="006A4152">
        <w:trPr>
          <w:trHeight w:val="630"/>
        </w:trPr>
        <w:tc>
          <w:tcPr>
            <w:tcW w:w="1555" w:type="dxa"/>
            <w:vMerge/>
            <w:shd w:val="clear" w:color="auto" w:fill="auto"/>
            <w:vAlign w:val="center"/>
            <w:hideMark/>
          </w:tcPr>
          <w:p w14:paraId="390B6BC9"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632C92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55C7DF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858620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61B5EB2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B0B28F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630220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F95BE7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EB8618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28235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47CDE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5B382D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2B057F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9966E58" w14:textId="77777777" w:rsidTr="006A4152">
        <w:trPr>
          <w:trHeight w:val="630"/>
        </w:trPr>
        <w:tc>
          <w:tcPr>
            <w:tcW w:w="1555" w:type="dxa"/>
            <w:vMerge/>
            <w:shd w:val="clear" w:color="auto" w:fill="auto"/>
            <w:vAlign w:val="center"/>
            <w:hideMark/>
          </w:tcPr>
          <w:p w14:paraId="35F46AC9"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CB16C9E"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DA0F42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2C3D86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0E50FB6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3C8483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5869A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7E02A6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DC6CE1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EDC1B3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D0C2FC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9173E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2184ED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30005D8" w14:textId="77777777" w:rsidTr="006A4152">
        <w:trPr>
          <w:trHeight w:val="614"/>
        </w:trPr>
        <w:tc>
          <w:tcPr>
            <w:tcW w:w="1555" w:type="dxa"/>
            <w:vMerge/>
            <w:shd w:val="clear" w:color="auto" w:fill="auto"/>
            <w:vAlign w:val="center"/>
            <w:hideMark/>
          </w:tcPr>
          <w:p w14:paraId="5B13FBA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8AB60FC"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1B4796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3A2B77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64662A6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E756B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9B4EAF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CA6E3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976EEB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2B1369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388946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B200D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CD6441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E7831D4" w14:textId="77777777" w:rsidTr="006A4152">
        <w:trPr>
          <w:trHeight w:val="630"/>
        </w:trPr>
        <w:tc>
          <w:tcPr>
            <w:tcW w:w="1555" w:type="dxa"/>
            <w:vMerge/>
            <w:shd w:val="clear" w:color="auto" w:fill="auto"/>
            <w:vAlign w:val="center"/>
            <w:hideMark/>
          </w:tcPr>
          <w:p w14:paraId="42ED0C3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AFB085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B7B50A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4D15A0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E7880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E9C87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6BD66F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0" w:type="dxa"/>
            <w:shd w:val="clear" w:color="auto" w:fill="auto"/>
            <w:vAlign w:val="center"/>
            <w:hideMark/>
          </w:tcPr>
          <w:p w14:paraId="3B24A9E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1" w:type="dxa"/>
            <w:shd w:val="clear" w:color="auto" w:fill="auto"/>
            <w:vAlign w:val="center"/>
            <w:hideMark/>
          </w:tcPr>
          <w:p w14:paraId="0896493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0" w:type="dxa"/>
            <w:shd w:val="clear" w:color="auto" w:fill="auto"/>
            <w:vAlign w:val="center"/>
            <w:hideMark/>
          </w:tcPr>
          <w:p w14:paraId="0883EEC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1" w:type="dxa"/>
            <w:shd w:val="clear" w:color="auto" w:fill="auto"/>
            <w:vAlign w:val="center"/>
            <w:hideMark/>
          </w:tcPr>
          <w:p w14:paraId="486CA8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850" w:type="dxa"/>
            <w:shd w:val="clear" w:color="auto" w:fill="auto"/>
            <w:vAlign w:val="center"/>
            <w:hideMark/>
          </w:tcPr>
          <w:p w14:paraId="0B883C2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20000</w:t>
            </w:r>
          </w:p>
        </w:tc>
        <w:tc>
          <w:tcPr>
            <w:tcW w:w="1134" w:type="dxa"/>
            <w:shd w:val="clear" w:color="auto" w:fill="auto"/>
            <w:vAlign w:val="center"/>
            <w:hideMark/>
          </w:tcPr>
          <w:p w14:paraId="0478198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120000</w:t>
            </w:r>
          </w:p>
        </w:tc>
      </w:tr>
      <w:tr w:rsidR="003032A8" w:rsidRPr="00D26BBA" w14:paraId="60443D8C" w14:textId="77777777" w:rsidTr="006A4152">
        <w:trPr>
          <w:trHeight w:val="315"/>
        </w:trPr>
        <w:tc>
          <w:tcPr>
            <w:tcW w:w="1555" w:type="dxa"/>
            <w:vMerge w:val="restart"/>
            <w:shd w:val="clear" w:color="auto" w:fill="auto"/>
            <w:vAlign w:val="center"/>
            <w:hideMark/>
          </w:tcPr>
          <w:p w14:paraId="341C471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3</w:t>
            </w:r>
          </w:p>
        </w:tc>
        <w:tc>
          <w:tcPr>
            <w:tcW w:w="2126" w:type="dxa"/>
            <w:vMerge w:val="restart"/>
            <w:shd w:val="clear" w:color="auto" w:fill="auto"/>
            <w:vAlign w:val="center"/>
            <w:hideMark/>
          </w:tcPr>
          <w:p w14:paraId="3BDF21B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Информационное, консультационное обеспечение малого и среднего бизнеса, повышение квалификации кадров</w:t>
            </w:r>
          </w:p>
        </w:tc>
        <w:tc>
          <w:tcPr>
            <w:tcW w:w="1417" w:type="dxa"/>
            <w:vMerge w:val="restart"/>
            <w:shd w:val="clear" w:color="auto" w:fill="auto"/>
            <w:vAlign w:val="center"/>
            <w:hideMark/>
          </w:tcPr>
          <w:p w14:paraId="7A1DD28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Управление экономического анализа и прогнозирования Администрации Атяшевского </w:t>
            </w:r>
            <w:r w:rsidRPr="00D26BBA">
              <w:rPr>
                <w:rFonts w:ascii="Times New Roman" w:hAnsi="Times New Roman"/>
                <w:color w:val="000000"/>
                <w:sz w:val="16"/>
                <w:szCs w:val="16"/>
              </w:rPr>
              <w:lastRenderedPageBreak/>
              <w:t>муниципального района</w:t>
            </w:r>
          </w:p>
        </w:tc>
        <w:tc>
          <w:tcPr>
            <w:tcW w:w="1560" w:type="dxa"/>
            <w:shd w:val="clear" w:color="auto" w:fill="auto"/>
            <w:vAlign w:val="center"/>
            <w:hideMark/>
          </w:tcPr>
          <w:p w14:paraId="65219B5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5550676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89B2F9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47C5EA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70,5</w:t>
            </w:r>
          </w:p>
        </w:tc>
        <w:tc>
          <w:tcPr>
            <w:tcW w:w="850" w:type="dxa"/>
            <w:shd w:val="clear" w:color="auto" w:fill="auto"/>
            <w:vAlign w:val="center"/>
            <w:hideMark/>
          </w:tcPr>
          <w:p w14:paraId="7249425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70,5</w:t>
            </w:r>
          </w:p>
        </w:tc>
        <w:tc>
          <w:tcPr>
            <w:tcW w:w="851" w:type="dxa"/>
            <w:shd w:val="clear" w:color="auto" w:fill="auto"/>
            <w:vAlign w:val="center"/>
            <w:hideMark/>
          </w:tcPr>
          <w:p w14:paraId="7F8279C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70,5</w:t>
            </w:r>
          </w:p>
        </w:tc>
        <w:tc>
          <w:tcPr>
            <w:tcW w:w="850" w:type="dxa"/>
            <w:shd w:val="clear" w:color="auto" w:fill="auto"/>
            <w:vAlign w:val="center"/>
            <w:hideMark/>
          </w:tcPr>
          <w:p w14:paraId="4B871C2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70,5</w:t>
            </w:r>
          </w:p>
        </w:tc>
        <w:tc>
          <w:tcPr>
            <w:tcW w:w="851" w:type="dxa"/>
            <w:shd w:val="clear" w:color="auto" w:fill="auto"/>
            <w:vAlign w:val="center"/>
            <w:hideMark/>
          </w:tcPr>
          <w:p w14:paraId="195052B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70,5</w:t>
            </w:r>
          </w:p>
        </w:tc>
        <w:tc>
          <w:tcPr>
            <w:tcW w:w="850" w:type="dxa"/>
            <w:shd w:val="clear" w:color="auto" w:fill="auto"/>
            <w:vAlign w:val="center"/>
            <w:hideMark/>
          </w:tcPr>
          <w:p w14:paraId="39833A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70,5</w:t>
            </w:r>
          </w:p>
        </w:tc>
        <w:tc>
          <w:tcPr>
            <w:tcW w:w="1134" w:type="dxa"/>
            <w:shd w:val="clear" w:color="auto" w:fill="auto"/>
            <w:vAlign w:val="center"/>
            <w:hideMark/>
          </w:tcPr>
          <w:p w14:paraId="7A77C8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423</w:t>
            </w:r>
          </w:p>
        </w:tc>
      </w:tr>
      <w:tr w:rsidR="003032A8" w:rsidRPr="00D26BBA" w14:paraId="7F1F235A" w14:textId="77777777" w:rsidTr="006A4152">
        <w:trPr>
          <w:trHeight w:val="630"/>
        </w:trPr>
        <w:tc>
          <w:tcPr>
            <w:tcW w:w="1555" w:type="dxa"/>
            <w:vMerge/>
            <w:shd w:val="clear" w:color="auto" w:fill="auto"/>
            <w:vAlign w:val="center"/>
            <w:hideMark/>
          </w:tcPr>
          <w:p w14:paraId="34FA156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912E4D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4E19AD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DFF083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7BEC2B4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E46480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946BFD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A39650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6E5AE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473F3A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F57A47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04E202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0357D9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r>
      <w:tr w:rsidR="003032A8" w:rsidRPr="00D26BBA" w14:paraId="3031EBF9" w14:textId="77777777" w:rsidTr="006A4152">
        <w:trPr>
          <w:trHeight w:val="406"/>
        </w:trPr>
        <w:tc>
          <w:tcPr>
            <w:tcW w:w="1555" w:type="dxa"/>
            <w:vMerge/>
            <w:shd w:val="clear" w:color="auto" w:fill="auto"/>
            <w:vAlign w:val="center"/>
            <w:hideMark/>
          </w:tcPr>
          <w:p w14:paraId="689C215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8B6F06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D30657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4B0A6B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7F7E4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F8EF8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809166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FAC847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861D0E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B97C5F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892A0B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C2BB23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35FE07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r>
      <w:tr w:rsidR="003032A8" w:rsidRPr="00D26BBA" w14:paraId="75E8445E" w14:textId="77777777" w:rsidTr="006A4152">
        <w:trPr>
          <w:trHeight w:val="472"/>
        </w:trPr>
        <w:tc>
          <w:tcPr>
            <w:tcW w:w="1555" w:type="dxa"/>
            <w:vMerge/>
            <w:shd w:val="clear" w:color="auto" w:fill="auto"/>
            <w:vAlign w:val="center"/>
            <w:hideMark/>
          </w:tcPr>
          <w:p w14:paraId="06368DA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5E4B2C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1AB7334"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096F75E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140BA50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DC672D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13009D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20,5</w:t>
            </w:r>
          </w:p>
        </w:tc>
        <w:tc>
          <w:tcPr>
            <w:tcW w:w="850" w:type="dxa"/>
            <w:shd w:val="clear" w:color="auto" w:fill="auto"/>
            <w:vAlign w:val="center"/>
            <w:hideMark/>
          </w:tcPr>
          <w:p w14:paraId="0AF5E9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20,5</w:t>
            </w:r>
          </w:p>
        </w:tc>
        <w:tc>
          <w:tcPr>
            <w:tcW w:w="851" w:type="dxa"/>
            <w:shd w:val="clear" w:color="auto" w:fill="auto"/>
            <w:vAlign w:val="center"/>
            <w:hideMark/>
          </w:tcPr>
          <w:p w14:paraId="170D906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20,5</w:t>
            </w:r>
          </w:p>
        </w:tc>
        <w:tc>
          <w:tcPr>
            <w:tcW w:w="850" w:type="dxa"/>
            <w:shd w:val="clear" w:color="auto" w:fill="auto"/>
            <w:vAlign w:val="center"/>
            <w:hideMark/>
          </w:tcPr>
          <w:p w14:paraId="7E69928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20,5</w:t>
            </w:r>
          </w:p>
        </w:tc>
        <w:tc>
          <w:tcPr>
            <w:tcW w:w="851" w:type="dxa"/>
            <w:shd w:val="clear" w:color="auto" w:fill="auto"/>
            <w:vAlign w:val="center"/>
            <w:hideMark/>
          </w:tcPr>
          <w:p w14:paraId="3326964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20,5</w:t>
            </w:r>
          </w:p>
        </w:tc>
        <w:tc>
          <w:tcPr>
            <w:tcW w:w="850" w:type="dxa"/>
            <w:shd w:val="clear" w:color="auto" w:fill="auto"/>
            <w:vAlign w:val="center"/>
            <w:hideMark/>
          </w:tcPr>
          <w:p w14:paraId="6A60618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20,5</w:t>
            </w:r>
          </w:p>
        </w:tc>
        <w:tc>
          <w:tcPr>
            <w:tcW w:w="1134" w:type="dxa"/>
            <w:shd w:val="clear" w:color="auto" w:fill="auto"/>
            <w:vAlign w:val="center"/>
            <w:hideMark/>
          </w:tcPr>
          <w:p w14:paraId="0E8A97A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123</w:t>
            </w:r>
          </w:p>
        </w:tc>
      </w:tr>
      <w:tr w:rsidR="003032A8" w:rsidRPr="00D26BBA" w14:paraId="2C0FB8F9" w14:textId="77777777" w:rsidTr="006A4152">
        <w:trPr>
          <w:trHeight w:val="630"/>
        </w:trPr>
        <w:tc>
          <w:tcPr>
            <w:tcW w:w="1555" w:type="dxa"/>
            <w:vMerge/>
            <w:shd w:val="clear" w:color="auto" w:fill="auto"/>
            <w:vAlign w:val="center"/>
            <w:hideMark/>
          </w:tcPr>
          <w:p w14:paraId="6A93C986"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2A711CA"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E6252B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D0D0D2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38BD77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8F825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788A9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0" w:type="dxa"/>
            <w:shd w:val="clear" w:color="auto" w:fill="auto"/>
            <w:vAlign w:val="center"/>
            <w:hideMark/>
          </w:tcPr>
          <w:p w14:paraId="10D51EA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1" w:type="dxa"/>
            <w:shd w:val="clear" w:color="auto" w:fill="auto"/>
            <w:vAlign w:val="center"/>
            <w:hideMark/>
          </w:tcPr>
          <w:p w14:paraId="5B05174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0" w:type="dxa"/>
            <w:shd w:val="clear" w:color="auto" w:fill="auto"/>
            <w:vAlign w:val="center"/>
            <w:hideMark/>
          </w:tcPr>
          <w:p w14:paraId="6D59C9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1" w:type="dxa"/>
            <w:shd w:val="clear" w:color="auto" w:fill="auto"/>
            <w:vAlign w:val="center"/>
            <w:hideMark/>
          </w:tcPr>
          <w:p w14:paraId="288FE4A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0" w:type="dxa"/>
            <w:shd w:val="clear" w:color="auto" w:fill="auto"/>
            <w:vAlign w:val="center"/>
            <w:hideMark/>
          </w:tcPr>
          <w:p w14:paraId="3344E20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1134" w:type="dxa"/>
            <w:shd w:val="clear" w:color="auto" w:fill="auto"/>
            <w:vAlign w:val="center"/>
            <w:hideMark/>
          </w:tcPr>
          <w:p w14:paraId="749FA87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300</w:t>
            </w:r>
          </w:p>
        </w:tc>
      </w:tr>
      <w:tr w:rsidR="003032A8" w:rsidRPr="00D26BBA" w14:paraId="1EAA2D56" w14:textId="77777777" w:rsidTr="006A4152">
        <w:trPr>
          <w:trHeight w:val="315"/>
        </w:trPr>
        <w:tc>
          <w:tcPr>
            <w:tcW w:w="1555" w:type="dxa"/>
            <w:vMerge w:val="restart"/>
            <w:shd w:val="clear" w:color="auto" w:fill="auto"/>
            <w:vAlign w:val="center"/>
            <w:hideMark/>
          </w:tcPr>
          <w:p w14:paraId="7238022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3.1.</w:t>
            </w:r>
          </w:p>
        </w:tc>
        <w:tc>
          <w:tcPr>
            <w:tcW w:w="2126" w:type="dxa"/>
            <w:vMerge w:val="restart"/>
            <w:shd w:val="clear" w:color="auto" w:fill="auto"/>
            <w:vAlign w:val="center"/>
            <w:hideMark/>
          </w:tcPr>
          <w:p w14:paraId="69B72F8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Организация проведения совещаний и прочих мероприятии по вопросам предпринимательской деятельности</w:t>
            </w:r>
          </w:p>
        </w:tc>
        <w:tc>
          <w:tcPr>
            <w:tcW w:w="1417" w:type="dxa"/>
            <w:vMerge w:val="restart"/>
            <w:shd w:val="clear" w:color="auto" w:fill="auto"/>
            <w:vAlign w:val="center"/>
            <w:hideMark/>
          </w:tcPr>
          <w:p w14:paraId="33A7A2C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411C06A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6B39140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7C15F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07B81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3D1E77C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54E68AA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2B60FAD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4283ADF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50B6E9B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1134" w:type="dxa"/>
            <w:shd w:val="clear" w:color="auto" w:fill="auto"/>
            <w:vAlign w:val="center"/>
            <w:hideMark/>
          </w:tcPr>
          <w:p w14:paraId="14305E9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24</w:t>
            </w:r>
          </w:p>
        </w:tc>
      </w:tr>
      <w:tr w:rsidR="003032A8" w:rsidRPr="00D26BBA" w14:paraId="35476A4A" w14:textId="77777777" w:rsidTr="006A4152">
        <w:trPr>
          <w:trHeight w:val="409"/>
        </w:trPr>
        <w:tc>
          <w:tcPr>
            <w:tcW w:w="1555" w:type="dxa"/>
            <w:vMerge/>
            <w:shd w:val="clear" w:color="auto" w:fill="auto"/>
            <w:vAlign w:val="center"/>
            <w:hideMark/>
          </w:tcPr>
          <w:p w14:paraId="019A0B9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DBB876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E467BA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103412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4E63D5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CD29B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CC576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E69322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B53DC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80F1B8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6A02B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9AC6B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6A3CEF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899DFE0" w14:textId="77777777" w:rsidTr="006A4152">
        <w:trPr>
          <w:trHeight w:val="333"/>
        </w:trPr>
        <w:tc>
          <w:tcPr>
            <w:tcW w:w="1555" w:type="dxa"/>
            <w:vMerge/>
            <w:shd w:val="clear" w:color="auto" w:fill="auto"/>
            <w:vAlign w:val="center"/>
            <w:hideMark/>
          </w:tcPr>
          <w:p w14:paraId="0FC5783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5A0CB7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4A9672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1E6E00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12CD0A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F4E1A7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25957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881FCF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DD28A0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1057FB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01552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D2D034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2E28F2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768D9A6A" w14:textId="77777777" w:rsidTr="006A4152">
        <w:trPr>
          <w:trHeight w:val="682"/>
        </w:trPr>
        <w:tc>
          <w:tcPr>
            <w:tcW w:w="1555" w:type="dxa"/>
            <w:vMerge/>
            <w:shd w:val="clear" w:color="auto" w:fill="auto"/>
            <w:vAlign w:val="center"/>
            <w:hideMark/>
          </w:tcPr>
          <w:p w14:paraId="622E43A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3E64F1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575BF2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133678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C16910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C5EF1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C7123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1B7A849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463D9F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452A1F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1" w:type="dxa"/>
            <w:shd w:val="clear" w:color="auto" w:fill="auto"/>
            <w:vAlign w:val="center"/>
            <w:hideMark/>
          </w:tcPr>
          <w:p w14:paraId="7C0738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850" w:type="dxa"/>
            <w:shd w:val="clear" w:color="auto" w:fill="auto"/>
            <w:vAlign w:val="center"/>
            <w:hideMark/>
          </w:tcPr>
          <w:p w14:paraId="3C1EFA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w:t>
            </w:r>
          </w:p>
        </w:tc>
        <w:tc>
          <w:tcPr>
            <w:tcW w:w="1134" w:type="dxa"/>
            <w:shd w:val="clear" w:color="auto" w:fill="auto"/>
            <w:vAlign w:val="center"/>
            <w:hideMark/>
          </w:tcPr>
          <w:p w14:paraId="0B6D2E1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24</w:t>
            </w:r>
          </w:p>
        </w:tc>
      </w:tr>
      <w:tr w:rsidR="003032A8" w:rsidRPr="00D26BBA" w14:paraId="5E63DDAB" w14:textId="77777777" w:rsidTr="006A4152">
        <w:trPr>
          <w:trHeight w:val="417"/>
        </w:trPr>
        <w:tc>
          <w:tcPr>
            <w:tcW w:w="1555" w:type="dxa"/>
            <w:vMerge/>
            <w:shd w:val="clear" w:color="auto" w:fill="auto"/>
            <w:vAlign w:val="center"/>
            <w:hideMark/>
          </w:tcPr>
          <w:p w14:paraId="3169DCF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54E4DA3"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8054D9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E7F735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6A790C1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0D120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1DB81E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D13D80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D5385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83803A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7F056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387D8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435C8C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744661F5" w14:textId="77777777" w:rsidTr="006A4152">
        <w:trPr>
          <w:trHeight w:val="272"/>
        </w:trPr>
        <w:tc>
          <w:tcPr>
            <w:tcW w:w="1555" w:type="dxa"/>
            <w:vMerge w:val="restart"/>
            <w:shd w:val="clear" w:color="auto" w:fill="auto"/>
            <w:vAlign w:val="center"/>
            <w:hideMark/>
          </w:tcPr>
          <w:p w14:paraId="383BDA7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3.2.</w:t>
            </w:r>
          </w:p>
        </w:tc>
        <w:tc>
          <w:tcPr>
            <w:tcW w:w="2126" w:type="dxa"/>
            <w:vMerge w:val="restart"/>
            <w:shd w:val="clear" w:color="auto" w:fill="auto"/>
            <w:vAlign w:val="center"/>
            <w:hideMark/>
          </w:tcPr>
          <w:p w14:paraId="6B39C06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Консультирование граждан, желающих организовать собственное дело, субъектов малого и среднего предпринимательства, в том числе начинающих предпринимателей, по вопросам ведения предпринимательской деятельности, формам и методам государственной и муниципальной поддержки</w:t>
            </w:r>
          </w:p>
        </w:tc>
        <w:tc>
          <w:tcPr>
            <w:tcW w:w="1417" w:type="dxa"/>
            <w:vMerge w:val="restart"/>
            <w:shd w:val="clear" w:color="auto" w:fill="auto"/>
            <w:vAlign w:val="center"/>
            <w:hideMark/>
          </w:tcPr>
          <w:p w14:paraId="21981FB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64049A2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1F9A7D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4C4954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49EF2F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0DC06C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3FE108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4CE243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3509CA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696E6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60CCDF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4C153A1" w14:textId="77777777" w:rsidTr="006A4152">
        <w:trPr>
          <w:trHeight w:val="630"/>
        </w:trPr>
        <w:tc>
          <w:tcPr>
            <w:tcW w:w="1555" w:type="dxa"/>
            <w:vMerge/>
            <w:shd w:val="clear" w:color="auto" w:fill="auto"/>
            <w:vAlign w:val="center"/>
            <w:hideMark/>
          </w:tcPr>
          <w:p w14:paraId="4B28DD0E"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9B52F0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6DA5B04"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1E26DE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69F6C1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D02B6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C25E7A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534DA7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AEF21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D8AE9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3DD7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08453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F93D0E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A0AC1AD" w14:textId="77777777" w:rsidTr="006A4152">
        <w:trPr>
          <w:trHeight w:val="630"/>
        </w:trPr>
        <w:tc>
          <w:tcPr>
            <w:tcW w:w="1555" w:type="dxa"/>
            <w:vMerge/>
            <w:shd w:val="clear" w:color="auto" w:fill="auto"/>
            <w:vAlign w:val="center"/>
            <w:hideMark/>
          </w:tcPr>
          <w:p w14:paraId="47B2260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86A7D0B"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84BCAF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EB53F0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2A3F508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A00F6E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20BD32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AB163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241279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898AC8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1F039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4D8B3A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8720A8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AAB636B" w14:textId="77777777" w:rsidTr="006A4152">
        <w:trPr>
          <w:trHeight w:val="550"/>
        </w:trPr>
        <w:tc>
          <w:tcPr>
            <w:tcW w:w="1555" w:type="dxa"/>
            <w:vMerge/>
            <w:shd w:val="clear" w:color="auto" w:fill="auto"/>
            <w:vAlign w:val="center"/>
            <w:hideMark/>
          </w:tcPr>
          <w:p w14:paraId="59B4BB26"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57C8E9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6767B3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A61B05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70B6DEC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8C9A8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71230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FEC9B5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30F3F6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FF34B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B955C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C1B5FF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13C8AF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8F58CA2" w14:textId="77777777" w:rsidTr="006A4152">
        <w:trPr>
          <w:trHeight w:val="630"/>
        </w:trPr>
        <w:tc>
          <w:tcPr>
            <w:tcW w:w="1555" w:type="dxa"/>
            <w:vMerge/>
            <w:shd w:val="clear" w:color="auto" w:fill="auto"/>
            <w:vAlign w:val="center"/>
            <w:hideMark/>
          </w:tcPr>
          <w:p w14:paraId="2C11E33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546FC5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F4C62E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07A75E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350A1E2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0335B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D4E7EA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75CFC9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52403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F7622E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26804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A1383F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9B9D38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CDFF8B2" w14:textId="77777777" w:rsidTr="006A4152">
        <w:trPr>
          <w:trHeight w:val="313"/>
        </w:trPr>
        <w:tc>
          <w:tcPr>
            <w:tcW w:w="1555" w:type="dxa"/>
            <w:vMerge w:val="restart"/>
            <w:shd w:val="clear" w:color="auto" w:fill="auto"/>
            <w:vAlign w:val="center"/>
            <w:hideMark/>
          </w:tcPr>
          <w:p w14:paraId="5F20F67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3.3.</w:t>
            </w:r>
          </w:p>
        </w:tc>
        <w:tc>
          <w:tcPr>
            <w:tcW w:w="2126" w:type="dxa"/>
            <w:vMerge w:val="restart"/>
            <w:shd w:val="clear" w:color="auto" w:fill="auto"/>
            <w:vAlign w:val="center"/>
            <w:hideMark/>
          </w:tcPr>
          <w:p w14:paraId="0E9C4EB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Предоставление информационных, консультационных, методических услуг незанятым и безработным гражданам по организации собственного дела совместно с ГКУ РМ «Центр занятости населения Атяшевского района»</w:t>
            </w:r>
          </w:p>
        </w:tc>
        <w:tc>
          <w:tcPr>
            <w:tcW w:w="1417" w:type="dxa"/>
            <w:vMerge w:val="restart"/>
            <w:shd w:val="clear" w:color="auto" w:fill="auto"/>
            <w:vAlign w:val="center"/>
            <w:hideMark/>
          </w:tcPr>
          <w:p w14:paraId="1D844BE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7761723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7067FE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09E2F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F9638C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10D562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7AFF0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3A6D3D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219EE4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7D7918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3F5EF0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76535B5D" w14:textId="77777777" w:rsidTr="006A4152">
        <w:trPr>
          <w:trHeight w:val="403"/>
        </w:trPr>
        <w:tc>
          <w:tcPr>
            <w:tcW w:w="1555" w:type="dxa"/>
            <w:vMerge/>
            <w:shd w:val="clear" w:color="auto" w:fill="auto"/>
            <w:vAlign w:val="center"/>
            <w:hideMark/>
          </w:tcPr>
          <w:p w14:paraId="7754A8F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5E3FA6F"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60B260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4BDB84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3D52387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64CA5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57F173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7AA140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2CF77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C2A7E1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533393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26505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DE5DCC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166EDDF" w14:textId="77777777" w:rsidTr="006A4152">
        <w:trPr>
          <w:trHeight w:val="565"/>
        </w:trPr>
        <w:tc>
          <w:tcPr>
            <w:tcW w:w="1555" w:type="dxa"/>
            <w:vMerge/>
            <w:shd w:val="clear" w:color="auto" w:fill="auto"/>
            <w:vAlign w:val="center"/>
            <w:hideMark/>
          </w:tcPr>
          <w:p w14:paraId="76E4EAE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714A45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DF08FC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0C831F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B31899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678AD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EA943C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E9986F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2DBF75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BABB7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5B79B2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FC7F2E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4BF13C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2F7E44A" w14:textId="77777777" w:rsidTr="006A4152">
        <w:trPr>
          <w:trHeight w:val="555"/>
        </w:trPr>
        <w:tc>
          <w:tcPr>
            <w:tcW w:w="1555" w:type="dxa"/>
            <w:vMerge/>
            <w:shd w:val="clear" w:color="auto" w:fill="auto"/>
            <w:vAlign w:val="center"/>
            <w:hideMark/>
          </w:tcPr>
          <w:p w14:paraId="24C05469"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173162B"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72610D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A5FE74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C39AEA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EDCDD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CFE085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892F90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96757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C92F0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C30C01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546C5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704ECAA"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DC0B5E3" w14:textId="77777777" w:rsidTr="006A4152">
        <w:trPr>
          <w:trHeight w:val="630"/>
        </w:trPr>
        <w:tc>
          <w:tcPr>
            <w:tcW w:w="1555" w:type="dxa"/>
            <w:vMerge/>
            <w:shd w:val="clear" w:color="auto" w:fill="auto"/>
            <w:vAlign w:val="center"/>
            <w:hideMark/>
          </w:tcPr>
          <w:p w14:paraId="6AFDBD0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348AC3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602FC7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B9C363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2D81B9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A8551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FD615C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30E176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EA4DFE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62E62B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C8D96A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ED9DA9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6A39CBC"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CE94AC3" w14:textId="77777777" w:rsidTr="006A4152">
        <w:trPr>
          <w:trHeight w:val="298"/>
        </w:trPr>
        <w:tc>
          <w:tcPr>
            <w:tcW w:w="1555" w:type="dxa"/>
            <w:vMerge w:val="restart"/>
            <w:shd w:val="clear" w:color="auto" w:fill="auto"/>
            <w:vAlign w:val="center"/>
            <w:hideMark/>
          </w:tcPr>
          <w:p w14:paraId="350E73E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3.4.</w:t>
            </w:r>
          </w:p>
        </w:tc>
        <w:tc>
          <w:tcPr>
            <w:tcW w:w="2126" w:type="dxa"/>
            <w:vMerge w:val="restart"/>
            <w:shd w:val="clear" w:color="auto" w:fill="auto"/>
            <w:vAlign w:val="center"/>
            <w:hideMark/>
          </w:tcPr>
          <w:p w14:paraId="0681EFE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Участие   в </w:t>
            </w:r>
            <w:proofErr w:type="gramStart"/>
            <w:r w:rsidRPr="00D26BBA">
              <w:rPr>
                <w:rFonts w:ascii="Times New Roman" w:hAnsi="Times New Roman"/>
                <w:color w:val="000000"/>
                <w:sz w:val="16"/>
                <w:szCs w:val="16"/>
              </w:rPr>
              <w:t>республиканских  мероприятиях</w:t>
            </w:r>
            <w:proofErr w:type="gramEnd"/>
            <w:r w:rsidRPr="00D26BBA">
              <w:rPr>
                <w:rFonts w:ascii="Times New Roman" w:hAnsi="Times New Roman"/>
                <w:color w:val="000000"/>
                <w:sz w:val="16"/>
                <w:szCs w:val="16"/>
              </w:rPr>
              <w:t xml:space="preserve"> повышения квалификации кадров для </w:t>
            </w:r>
            <w:r w:rsidRPr="00D26BBA">
              <w:rPr>
                <w:rFonts w:ascii="Times New Roman" w:hAnsi="Times New Roman"/>
                <w:color w:val="000000"/>
                <w:sz w:val="16"/>
                <w:szCs w:val="16"/>
              </w:rPr>
              <w:lastRenderedPageBreak/>
              <w:t>малого и среднего предпринимательства</w:t>
            </w:r>
          </w:p>
        </w:tc>
        <w:tc>
          <w:tcPr>
            <w:tcW w:w="1417" w:type="dxa"/>
            <w:vMerge w:val="restart"/>
            <w:shd w:val="clear" w:color="auto" w:fill="auto"/>
            <w:vAlign w:val="center"/>
            <w:hideMark/>
          </w:tcPr>
          <w:p w14:paraId="41DCB86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 xml:space="preserve">Управление экономического анализа и прогнозирования </w:t>
            </w:r>
            <w:r w:rsidRPr="00D26BBA">
              <w:rPr>
                <w:rFonts w:ascii="Times New Roman" w:hAnsi="Times New Roman"/>
                <w:color w:val="000000"/>
                <w:sz w:val="16"/>
                <w:szCs w:val="16"/>
              </w:rPr>
              <w:lastRenderedPageBreak/>
              <w:t>Администрации Атяшевского муниципального района</w:t>
            </w:r>
          </w:p>
        </w:tc>
        <w:tc>
          <w:tcPr>
            <w:tcW w:w="1560" w:type="dxa"/>
            <w:shd w:val="clear" w:color="auto" w:fill="auto"/>
            <w:vAlign w:val="center"/>
            <w:hideMark/>
          </w:tcPr>
          <w:p w14:paraId="4B9BE2B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3655A4B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9D65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7475D6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17D8365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1" w:type="dxa"/>
            <w:shd w:val="clear" w:color="auto" w:fill="auto"/>
            <w:vAlign w:val="center"/>
            <w:hideMark/>
          </w:tcPr>
          <w:p w14:paraId="5CA9078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5B92F67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1" w:type="dxa"/>
            <w:shd w:val="clear" w:color="auto" w:fill="auto"/>
            <w:vAlign w:val="center"/>
            <w:hideMark/>
          </w:tcPr>
          <w:p w14:paraId="30075D4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259218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1134" w:type="dxa"/>
            <w:shd w:val="clear" w:color="auto" w:fill="auto"/>
            <w:vAlign w:val="center"/>
            <w:hideMark/>
          </w:tcPr>
          <w:p w14:paraId="70D3156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120</w:t>
            </w:r>
          </w:p>
        </w:tc>
      </w:tr>
      <w:tr w:rsidR="003032A8" w:rsidRPr="00D26BBA" w14:paraId="4E4B5307" w14:textId="77777777" w:rsidTr="006A4152">
        <w:trPr>
          <w:trHeight w:val="434"/>
        </w:trPr>
        <w:tc>
          <w:tcPr>
            <w:tcW w:w="1555" w:type="dxa"/>
            <w:vMerge/>
            <w:shd w:val="clear" w:color="auto" w:fill="auto"/>
            <w:vAlign w:val="center"/>
            <w:hideMark/>
          </w:tcPr>
          <w:p w14:paraId="4CE6112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12CD7D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0602DD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4CA69F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044F132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89F69E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6AECAD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AA860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88F3DF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48881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99BB0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A8481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9E1962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B60A615" w14:textId="77777777" w:rsidTr="006A4152">
        <w:trPr>
          <w:trHeight w:val="630"/>
        </w:trPr>
        <w:tc>
          <w:tcPr>
            <w:tcW w:w="1555" w:type="dxa"/>
            <w:vMerge/>
            <w:shd w:val="clear" w:color="auto" w:fill="auto"/>
            <w:vAlign w:val="center"/>
            <w:hideMark/>
          </w:tcPr>
          <w:p w14:paraId="3ABD1819"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35247C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6988F3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5B9DB8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66270E7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362CCA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052D82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539FD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CCC267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EED0A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6C4EE8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C0041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0D736D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701C7DE9" w14:textId="77777777" w:rsidTr="006A4152">
        <w:trPr>
          <w:trHeight w:val="552"/>
        </w:trPr>
        <w:tc>
          <w:tcPr>
            <w:tcW w:w="1555" w:type="dxa"/>
            <w:vMerge/>
            <w:shd w:val="clear" w:color="auto" w:fill="auto"/>
            <w:vAlign w:val="center"/>
            <w:hideMark/>
          </w:tcPr>
          <w:p w14:paraId="25D05FC1"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5F6322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0EFB1A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67E39B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3780AB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F4049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0593B5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A4639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30FDC8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28C77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1C2A3B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30EE6C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DB8A84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8A191A1" w14:textId="77777777" w:rsidTr="006A4152">
        <w:trPr>
          <w:trHeight w:val="630"/>
        </w:trPr>
        <w:tc>
          <w:tcPr>
            <w:tcW w:w="1555" w:type="dxa"/>
            <w:vMerge/>
            <w:shd w:val="clear" w:color="auto" w:fill="auto"/>
            <w:vAlign w:val="center"/>
            <w:hideMark/>
          </w:tcPr>
          <w:p w14:paraId="101756D9"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A6B786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7F702C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A3158D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722A08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1A13C8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19BD19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41C4AA2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1" w:type="dxa"/>
            <w:shd w:val="clear" w:color="auto" w:fill="auto"/>
            <w:vAlign w:val="center"/>
            <w:hideMark/>
          </w:tcPr>
          <w:p w14:paraId="30C096A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675F46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1" w:type="dxa"/>
            <w:shd w:val="clear" w:color="auto" w:fill="auto"/>
            <w:vAlign w:val="center"/>
            <w:hideMark/>
          </w:tcPr>
          <w:p w14:paraId="4D2635E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4DEFCD5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1134" w:type="dxa"/>
            <w:shd w:val="clear" w:color="auto" w:fill="auto"/>
            <w:vAlign w:val="center"/>
            <w:hideMark/>
          </w:tcPr>
          <w:p w14:paraId="03A47ED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120</w:t>
            </w:r>
          </w:p>
        </w:tc>
      </w:tr>
      <w:tr w:rsidR="003032A8" w:rsidRPr="00D26BBA" w14:paraId="08B476A7" w14:textId="77777777" w:rsidTr="006A4152">
        <w:trPr>
          <w:trHeight w:val="315"/>
        </w:trPr>
        <w:tc>
          <w:tcPr>
            <w:tcW w:w="1555" w:type="dxa"/>
            <w:vMerge w:val="restart"/>
            <w:shd w:val="clear" w:color="auto" w:fill="auto"/>
            <w:vAlign w:val="center"/>
            <w:hideMark/>
          </w:tcPr>
          <w:p w14:paraId="495CC3C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3.5.</w:t>
            </w:r>
          </w:p>
        </w:tc>
        <w:tc>
          <w:tcPr>
            <w:tcW w:w="2126" w:type="dxa"/>
            <w:vMerge w:val="restart"/>
            <w:shd w:val="clear" w:color="auto" w:fill="auto"/>
            <w:vAlign w:val="center"/>
            <w:hideMark/>
          </w:tcPr>
          <w:p w14:paraId="06D0620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Выявление мастеров выпускающих изделия народных художественных промыслов и участие их на выставках</w:t>
            </w:r>
          </w:p>
        </w:tc>
        <w:tc>
          <w:tcPr>
            <w:tcW w:w="1417" w:type="dxa"/>
            <w:vMerge w:val="restart"/>
            <w:shd w:val="clear" w:color="auto" w:fill="auto"/>
            <w:vAlign w:val="center"/>
            <w:hideMark/>
          </w:tcPr>
          <w:p w14:paraId="034E204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67392D4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178B66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9E7F53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2B7527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850" w:type="dxa"/>
            <w:shd w:val="clear" w:color="auto" w:fill="auto"/>
            <w:vAlign w:val="center"/>
            <w:hideMark/>
          </w:tcPr>
          <w:p w14:paraId="3DE27E8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851" w:type="dxa"/>
            <w:shd w:val="clear" w:color="auto" w:fill="auto"/>
            <w:vAlign w:val="center"/>
            <w:hideMark/>
          </w:tcPr>
          <w:p w14:paraId="351C29A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850" w:type="dxa"/>
            <w:shd w:val="clear" w:color="auto" w:fill="auto"/>
            <w:vAlign w:val="center"/>
            <w:hideMark/>
          </w:tcPr>
          <w:p w14:paraId="1477B3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851" w:type="dxa"/>
            <w:shd w:val="clear" w:color="auto" w:fill="auto"/>
            <w:vAlign w:val="center"/>
            <w:hideMark/>
          </w:tcPr>
          <w:p w14:paraId="4F3302E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850" w:type="dxa"/>
            <w:shd w:val="clear" w:color="auto" w:fill="auto"/>
            <w:vAlign w:val="center"/>
            <w:hideMark/>
          </w:tcPr>
          <w:p w14:paraId="730322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1134" w:type="dxa"/>
            <w:shd w:val="clear" w:color="auto" w:fill="auto"/>
            <w:vAlign w:val="center"/>
            <w:hideMark/>
          </w:tcPr>
          <w:p w14:paraId="5A4E4B8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78</w:t>
            </w:r>
          </w:p>
        </w:tc>
      </w:tr>
      <w:tr w:rsidR="003032A8" w:rsidRPr="00D26BBA" w14:paraId="2BAB49AE" w14:textId="77777777" w:rsidTr="006A4152">
        <w:trPr>
          <w:trHeight w:val="460"/>
        </w:trPr>
        <w:tc>
          <w:tcPr>
            <w:tcW w:w="1555" w:type="dxa"/>
            <w:vMerge/>
            <w:shd w:val="clear" w:color="auto" w:fill="auto"/>
            <w:vAlign w:val="center"/>
            <w:hideMark/>
          </w:tcPr>
          <w:p w14:paraId="0E389AC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C96309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8D2CD1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A13136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78DCD9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9D20F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60739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E2F979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D8808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6C6DB9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5E2D39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9DC60B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5676EE9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324F5DA" w14:textId="77777777" w:rsidTr="006A4152">
        <w:trPr>
          <w:trHeight w:val="410"/>
        </w:trPr>
        <w:tc>
          <w:tcPr>
            <w:tcW w:w="1555" w:type="dxa"/>
            <w:vMerge/>
            <w:shd w:val="clear" w:color="auto" w:fill="auto"/>
            <w:vAlign w:val="center"/>
            <w:hideMark/>
          </w:tcPr>
          <w:p w14:paraId="65366E9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43DF45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7D3AB1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E58349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8E6D33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A417B3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D2184B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9EC304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503D8B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F9D0F8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68EF2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FAC82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8111A2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FFFCEE8" w14:textId="77777777" w:rsidTr="006A4152">
        <w:trPr>
          <w:trHeight w:val="538"/>
        </w:trPr>
        <w:tc>
          <w:tcPr>
            <w:tcW w:w="1555" w:type="dxa"/>
            <w:vMerge/>
            <w:shd w:val="clear" w:color="auto" w:fill="auto"/>
            <w:vAlign w:val="center"/>
            <w:hideMark/>
          </w:tcPr>
          <w:p w14:paraId="4BF8821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7A27FCC"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00D82BC"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15D470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627AC47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D0CD4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760A6F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31F1263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0B5414C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33AEC9E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5383623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725B37D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3079E981"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18</w:t>
            </w:r>
          </w:p>
        </w:tc>
      </w:tr>
      <w:tr w:rsidR="003032A8" w:rsidRPr="00D26BBA" w14:paraId="380261D4" w14:textId="77777777" w:rsidTr="006A4152">
        <w:trPr>
          <w:trHeight w:val="422"/>
        </w:trPr>
        <w:tc>
          <w:tcPr>
            <w:tcW w:w="1555" w:type="dxa"/>
            <w:vMerge/>
            <w:shd w:val="clear" w:color="auto" w:fill="auto"/>
            <w:vAlign w:val="center"/>
            <w:hideMark/>
          </w:tcPr>
          <w:p w14:paraId="23B17A57"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AAF3032"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DD8F12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6A7B90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4B7268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F24EAE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655DC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66E9559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2084752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48EBB4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42B3341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6FE116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291C269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7539C155" w14:textId="77777777" w:rsidTr="006A4152">
        <w:trPr>
          <w:trHeight w:val="367"/>
        </w:trPr>
        <w:tc>
          <w:tcPr>
            <w:tcW w:w="1555" w:type="dxa"/>
            <w:vMerge w:val="restart"/>
            <w:shd w:val="clear" w:color="auto" w:fill="auto"/>
            <w:vAlign w:val="center"/>
            <w:hideMark/>
          </w:tcPr>
          <w:p w14:paraId="4E6FC11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3.6.</w:t>
            </w:r>
          </w:p>
        </w:tc>
        <w:tc>
          <w:tcPr>
            <w:tcW w:w="2126" w:type="dxa"/>
            <w:vMerge w:val="restart"/>
            <w:shd w:val="clear" w:color="auto" w:fill="auto"/>
            <w:vAlign w:val="center"/>
            <w:hideMark/>
          </w:tcPr>
          <w:p w14:paraId="3050006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предпринимателей района на республиканских семинарах, форумах, круглых столах, тренингах и прочих мероприятиях по вопросам предпринимательской деятельности</w:t>
            </w:r>
          </w:p>
        </w:tc>
        <w:tc>
          <w:tcPr>
            <w:tcW w:w="1417" w:type="dxa"/>
            <w:vMerge w:val="restart"/>
            <w:shd w:val="clear" w:color="auto" w:fill="auto"/>
            <w:vAlign w:val="center"/>
            <w:hideMark/>
          </w:tcPr>
          <w:p w14:paraId="082C2FD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2234C67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5DAF92C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39E052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038797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w:t>
            </w:r>
          </w:p>
        </w:tc>
        <w:tc>
          <w:tcPr>
            <w:tcW w:w="850" w:type="dxa"/>
            <w:shd w:val="clear" w:color="auto" w:fill="auto"/>
            <w:vAlign w:val="center"/>
            <w:hideMark/>
          </w:tcPr>
          <w:p w14:paraId="2199A5D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w:t>
            </w:r>
          </w:p>
        </w:tc>
        <w:tc>
          <w:tcPr>
            <w:tcW w:w="851" w:type="dxa"/>
            <w:shd w:val="clear" w:color="auto" w:fill="auto"/>
            <w:vAlign w:val="center"/>
            <w:hideMark/>
          </w:tcPr>
          <w:p w14:paraId="1E7B5B5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w:t>
            </w:r>
          </w:p>
        </w:tc>
        <w:tc>
          <w:tcPr>
            <w:tcW w:w="850" w:type="dxa"/>
            <w:shd w:val="clear" w:color="auto" w:fill="auto"/>
            <w:vAlign w:val="center"/>
            <w:hideMark/>
          </w:tcPr>
          <w:p w14:paraId="7D6B90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w:t>
            </w:r>
          </w:p>
        </w:tc>
        <w:tc>
          <w:tcPr>
            <w:tcW w:w="851" w:type="dxa"/>
            <w:shd w:val="clear" w:color="auto" w:fill="auto"/>
            <w:vAlign w:val="center"/>
            <w:hideMark/>
          </w:tcPr>
          <w:p w14:paraId="22A239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w:t>
            </w:r>
          </w:p>
        </w:tc>
        <w:tc>
          <w:tcPr>
            <w:tcW w:w="850" w:type="dxa"/>
            <w:shd w:val="clear" w:color="auto" w:fill="auto"/>
            <w:vAlign w:val="center"/>
            <w:hideMark/>
          </w:tcPr>
          <w:p w14:paraId="448384B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30</w:t>
            </w:r>
          </w:p>
        </w:tc>
        <w:tc>
          <w:tcPr>
            <w:tcW w:w="1134" w:type="dxa"/>
            <w:shd w:val="clear" w:color="auto" w:fill="auto"/>
            <w:vAlign w:val="center"/>
            <w:hideMark/>
          </w:tcPr>
          <w:p w14:paraId="04881FD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180</w:t>
            </w:r>
          </w:p>
        </w:tc>
      </w:tr>
      <w:tr w:rsidR="003032A8" w:rsidRPr="00D26BBA" w14:paraId="5969F318" w14:textId="77777777" w:rsidTr="006A4152">
        <w:trPr>
          <w:trHeight w:val="333"/>
        </w:trPr>
        <w:tc>
          <w:tcPr>
            <w:tcW w:w="1555" w:type="dxa"/>
            <w:vMerge/>
            <w:shd w:val="clear" w:color="auto" w:fill="auto"/>
            <w:vAlign w:val="center"/>
            <w:hideMark/>
          </w:tcPr>
          <w:p w14:paraId="43BAD85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20B0C4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CE2C4E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2A7B18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4651331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422176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AE7C12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7E9B1A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B5084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AE86A4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143073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37934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BE2086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253E0C0" w14:textId="77777777" w:rsidTr="006A4152">
        <w:trPr>
          <w:trHeight w:val="398"/>
        </w:trPr>
        <w:tc>
          <w:tcPr>
            <w:tcW w:w="1555" w:type="dxa"/>
            <w:vMerge/>
            <w:shd w:val="clear" w:color="auto" w:fill="auto"/>
            <w:vAlign w:val="center"/>
            <w:hideMark/>
          </w:tcPr>
          <w:p w14:paraId="509FD43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E9DC69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5D8123B"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D401B9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4F6ED4C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9E6CD2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6596E1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FE069A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F41FF9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1F708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FF2C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45E27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B0FA5A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ADD0E3A" w14:textId="77777777" w:rsidTr="006A4152">
        <w:trPr>
          <w:trHeight w:val="464"/>
        </w:trPr>
        <w:tc>
          <w:tcPr>
            <w:tcW w:w="1555" w:type="dxa"/>
            <w:vMerge/>
            <w:shd w:val="clear" w:color="auto" w:fill="auto"/>
            <w:vAlign w:val="center"/>
            <w:hideMark/>
          </w:tcPr>
          <w:p w14:paraId="56E1E5B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337622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EBD012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3E21B9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74497B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1D2C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45222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0E0BC3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744EE57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1C4DC7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4849C4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5103459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0591F12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7D011B9C" w14:textId="77777777" w:rsidTr="006A4152">
        <w:trPr>
          <w:trHeight w:val="630"/>
        </w:trPr>
        <w:tc>
          <w:tcPr>
            <w:tcW w:w="1555" w:type="dxa"/>
            <w:vMerge/>
            <w:shd w:val="clear" w:color="auto" w:fill="auto"/>
            <w:vAlign w:val="center"/>
            <w:hideMark/>
          </w:tcPr>
          <w:p w14:paraId="1D77B59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47E38A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94F12A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98AE01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FC49DC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4E52AF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6AE19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5015203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1" w:type="dxa"/>
            <w:shd w:val="clear" w:color="auto" w:fill="auto"/>
            <w:vAlign w:val="center"/>
            <w:hideMark/>
          </w:tcPr>
          <w:p w14:paraId="55809F5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426E890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1" w:type="dxa"/>
            <w:shd w:val="clear" w:color="auto" w:fill="auto"/>
            <w:vAlign w:val="center"/>
            <w:hideMark/>
          </w:tcPr>
          <w:p w14:paraId="258BAE0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850" w:type="dxa"/>
            <w:shd w:val="clear" w:color="auto" w:fill="auto"/>
            <w:vAlign w:val="center"/>
            <w:hideMark/>
          </w:tcPr>
          <w:p w14:paraId="7A9F3B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20</w:t>
            </w:r>
          </w:p>
        </w:tc>
        <w:tc>
          <w:tcPr>
            <w:tcW w:w="1134" w:type="dxa"/>
            <w:shd w:val="clear" w:color="auto" w:fill="auto"/>
            <w:vAlign w:val="center"/>
            <w:hideMark/>
          </w:tcPr>
          <w:p w14:paraId="49C3F0F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120</w:t>
            </w:r>
          </w:p>
        </w:tc>
      </w:tr>
      <w:tr w:rsidR="003032A8" w:rsidRPr="00D26BBA" w14:paraId="2C57385C" w14:textId="77777777" w:rsidTr="006A4152">
        <w:trPr>
          <w:trHeight w:val="315"/>
        </w:trPr>
        <w:tc>
          <w:tcPr>
            <w:tcW w:w="1555" w:type="dxa"/>
            <w:vMerge w:val="restart"/>
            <w:shd w:val="clear" w:color="auto" w:fill="auto"/>
            <w:vAlign w:val="center"/>
            <w:hideMark/>
          </w:tcPr>
          <w:p w14:paraId="2E8D199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3.7.</w:t>
            </w:r>
          </w:p>
        </w:tc>
        <w:tc>
          <w:tcPr>
            <w:tcW w:w="2126" w:type="dxa"/>
            <w:vMerge w:val="restart"/>
            <w:shd w:val="clear" w:color="auto" w:fill="auto"/>
            <w:vAlign w:val="center"/>
            <w:hideMark/>
          </w:tcPr>
          <w:p w14:paraId="761CBC9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Информационная поддержка в средствах массовой информации</w:t>
            </w:r>
          </w:p>
        </w:tc>
        <w:tc>
          <w:tcPr>
            <w:tcW w:w="1417" w:type="dxa"/>
            <w:vMerge w:val="restart"/>
            <w:shd w:val="clear" w:color="auto" w:fill="auto"/>
            <w:vAlign w:val="center"/>
            <w:hideMark/>
          </w:tcPr>
          <w:p w14:paraId="477C69F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0AF9F2B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31E0082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AA4AAA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A34ED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0" w:type="dxa"/>
            <w:shd w:val="clear" w:color="auto" w:fill="auto"/>
            <w:vAlign w:val="center"/>
            <w:hideMark/>
          </w:tcPr>
          <w:p w14:paraId="7B86CBA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1" w:type="dxa"/>
            <w:shd w:val="clear" w:color="auto" w:fill="auto"/>
            <w:vAlign w:val="center"/>
            <w:hideMark/>
          </w:tcPr>
          <w:p w14:paraId="7D40260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0" w:type="dxa"/>
            <w:shd w:val="clear" w:color="auto" w:fill="auto"/>
            <w:vAlign w:val="center"/>
            <w:hideMark/>
          </w:tcPr>
          <w:p w14:paraId="20FEC7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1" w:type="dxa"/>
            <w:shd w:val="clear" w:color="auto" w:fill="auto"/>
            <w:vAlign w:val="center"/>
            <w:hideMark/>
          </w:tcPr>
          <w:p w14:paraId="6947FD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0" w:type="dxa"/>
            <w:shd w:val="clear" w:color="auto" w:fill="auto"/>
            <w:vAlign w:val="center"/>
            <w:hideMark/>
          </w:tcPr>
          <w:p w14:paraId="09D4F8C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1134" w:type="dxa"/>
            <w:shd w:val="clear" w:color="auto" w:fill="auto"/>
            <w:vAlign w:val="center"/>
            <w:hideMark/>
          </w:tcPr>
          <w:p w14:paraId="4A57FB7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w:t>
            </w:r>
          </w:p>
        </w:tc>
      </w:tr>
      <w:tr w:rsidR="003032A8" w:rsidRPr="00D26BBA" w14:paraId="0F81833D" w14:textId="77777777" w:rsidTr="006A4152">
        <w:trPr>
          <w:trHeight w:val="630"/>
        </w:trPr>
        <w:tc>
          <w:tcPr>
            <w:tcW w:w="1555" w:type="dxa"/>
            <w:vMerge/>
            <w:shd w:val="clear" w:color="auto" w:fill="auto"/>
            <w:vAlign w:val="center"/>
            <w:hideMark/>
          </w:tcPr>
          <w:p w14:paraId="2919EE6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2DAA14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8692648"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4EE990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0071B1E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4C3D23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763C71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9D9BD8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14878A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44AC03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2BC7F5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46D9DB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C4789E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21474B6" w14:textId="77777777" w:rsidTr="006A4152">
        <w:trPr>
          <w:trHeight w:val="630"/>
        </w:trPr>
        <w:tc>
          <w:tcPr>
            <w:tcW w:w="1555" w:type="dxa"/>
            <w:vMerge/>
            <w:shd w:val="clear" w:color="auto" w:fill="auto"/>
            <w:vAlign w:val="center"/>
            <w:hideMark/>
          </w:tcPr>
          <w:p w14:paraId="7694706E"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7AA31C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744AF6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109016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1873B6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BFEFC1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018F89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90649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147EC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F44A78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7DB886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C0DF2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E1BF86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B9D9C86" w14:textId="77777777" w:rsidTr="006A4152">
        <w:trPr>
          <w:trHeight w:val="373"/>
        </w:trPr>
        <w:tc>
          <w:tcPr>
            <w:tcW w:w="1555" w:type="dxa"/>
            <w:vMerge/>
            <w:shd w:val="clear" w:color="auto" w:fill="auto"/>
            <w:vAlign w:val="center"/>
            <w:hideMark/>
          </w:tcPr>
          <w:p w14:paraId="35CE2B1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1578A9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66D758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042F41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639A0E3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82005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F8E87E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0" w:type="dxa"/>
            <w:shd w:val="clear" w:color="auto" w:fill="auto"/>
            <w:vAlign w:val="center"/>
            <w:hideMark/>
          </w:tcPr>
          <w:p w14:paraId="4A00190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1" w:type="dxa"/>
            <w:shd w:val="clear" w:color="auto" w:fill="auto"/>
            <w:vAlign w:val="center"/>
            <w:hideMark/>
          </w:tcPr>
          <w:p w14:paraId="00CD34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0" w:type="dxa"/>
            <w:shd w:val="clear" w:color="auto" w:fill="auto"/>
            <w:vAlign w:val="center"/>
            <w:hideMark/>
          </w:tcPr>
          <w:p w14:paraId="5B68CD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1" w:type="dxa"/>
            <w:shd w:val="clear" w:color="auto" w:fill="auto"/>
            <w:vAlign w:val="center"/>
            <w:hideMark/>
          </w:tcPr>
          <w:p w14:paraId="5E9F4B4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850" w:type="dxa"/>
            <w:shd w:val="clear" w:color="auto" w:fill="auto"/>
            <w:vAlign w:val="center"/>
            <w:hideMark/>
          </w:tcPr>
          <w:p w14:paraId="20181AE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0,5</w:t>
            </w:r>
          </w:p>
        </w:tc>
        <w:tc>
          <w:tcPr>
            <w:tcW w:w="1134" w:type="dxa"/>
            <w:shd w:val="clear" w:color="auto" w:fill="auto"/>
            <w:vAlign w:val="center"/>
            <w:hideMark/>
          </w:tcPr>
          <w:p w14:paraId="57CC81D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w:t>
            </w:r>
          </w:p>
        </w:tc>
      </w:tr>
      <w:tr w:rsidR="003032A8" w:rsidRPr="00D26BBA" w14:paraId="52D02CA2" w14:textId="77777777" w:rsidTr="006A4152">
        <w:trPr>
          <w:trHeight w:val="630"/>
        </w:trPr>
        <w:tc>
          <w:tcPr>
            <w:tcW w:w="1555" w:type="dxa"/>
            <w:vMerge/>
            <w:shd w:val="clear" w:color="auto" w:fill="auto"/>
            <w:vAlign w:val="center"/>
            <w:hideMark/>
          </w:tcPr>
          <w:p w14:paraId="488A99D8"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83CD328"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07D574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038A566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6D2065F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EF453F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E466DE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EF3B0E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5D57FC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A93DF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5F680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CAF488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B7DC3D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17CA77E" w14:textId="77777777" w:rsidTr="006A4152">
        <w:trPr>
          <w:trHeight w:val="503"/>
        </w:trPr>
        <w:tc>
          <w:tcPr>
            <w:tcW w:w="1555" w:type="dxa"/>
            <w:vMerge w:val="restart"/>
            <w:shd w:val="clear" w:color="auto" w:fill="auto"/>
            <w:vAlign w:val="center"/>
            <w:hideMark/>
          </w:tcPr>
          <w:p w14:paraId="174D2EF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Мероприятие 3.8.</w:t>
            </w:r>
          </w:p>
        </w:tc>
        <w:tc>
          <w:tcPr>
            <w:tcW w:w="2126" w:type="dxa"/>
            <w:vMerge w:val="restart"/>
            <w:shd w:val="clear" w:color="auto" w:fill="auto"/>
            <w:vAlign w:val="center"/>
            <w:hideMark/>
          </w:tcPr>
          <w:p w14:paraId="070FE46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представителей администрации на республиканских семинарах, форумах, круглых столах, тренингах и прочих мероприятиях по вопросам предпринимательской деятельности</w:t>
            </w:r>
          </w:p>
        </w:tc>
        <w:tc>
          <w:tcPr>
            <w:tcW w:w="1417" w:type="dxa"/>
            <w:vMerge w:val="restart"/>
            <w:shd w:val="clear" w:color="auto" w:fill="auto"/>
            <w:vAlign w:val="center"/>
            <w:hideMark/>
          </w:tcPr>
          <w:p w14:paraId="07BAAE2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1FB8848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04C1383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39746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D66CB3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4B8EF82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46D32E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2EA8531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0A88E7F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41368D5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64D95AC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18</w:t>
            </w:r>
          </w:p>
        </w:tc>
      </w:tr>
      <w:tr w:rsidR="003032A8" w:rsidRPr="00D26BBA" w14:paraId="51C7759A" w14:textId="77777777" w:rsidTr="006A4152">
        <w:trPr>
          <w:trHeight w:val="630"/>
        </w:trPr>
        <w:tc>
          <w:tcPr>
            <w:tcW w:w="1555" w:type="dxa"/>
            <w:vMerge/>
            <w:shd w:val="clear" w:color="auto" w:fill="auto"/>
            <w:vAlign w:val="center"/>
            <w:hideMark/>
          </w:tcPr>
          <w:p w14:paraId="2632316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E9E828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202644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0CDB0F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2E0ABDE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D2466B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8864B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305D51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1CC0CC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C12DDB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D0DB3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976EB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233A18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7109DAD" w14:textId="77777777" w:rsidTr="006A4152">
        <w:trPr>
          <w:trHeight w:val="630"/>
        </w:trPr>
        <w:tc>
          <w:tcPr>
            <w:tcW w:w="1555" w:type="dxa"/>
            <w:vMerge/>
            <w:shd w:val="clear" w:color="auto" w:fill="auto"/>
            <w:vAlign w:val="center"/>
            <w:hideMark/>
          </w:tcPr>
          <w:p w14:paraId="6BF7876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2139C2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55A03CC"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950601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5B83D21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B1F6D8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FB8F41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577C9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F7CFC5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8E9A4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6471F4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18896A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007673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8486BAF" w14:textId="77777777" w:rsidTr="006A4152">
        <w:trPr>
          <w:trHeight w:val="692"/>
        </w:trPr>
        <w:tc>
          <w:tcPr>
            <w:tcW w:w="1555" w:type="dxa"/>
            <w:vMerge/>
            <w:shd w:val="clear" w:color="auto" w:fill="auto"/>
            <w:vAlign w:val="center"/>
            <w:hideMark/>
          </w:tcPr>
          <w:p w14:paraId="237DBBC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998C703"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517872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2A8741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237AE53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B8F5D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EBBA75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200FD94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1B101BE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540AC72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1" w:type="dxa"/>
            <w:shd w:val="clear" w:color="auto" w:fill="auto"/>
            <w:vAlign w:val="center"/>
            <w:hideMark/>
          </w:tcPr>
          <w:p w14:paraId="3C870E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243FE96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1134" w:type="dxa"/>
            <w:shd w:val="clear" w:color="auto" w:fill="auto"/>
            <w:vAlign w:val="center"/>
            <w:hideMark/>
          </w:tcPr>
          <w:p w14:paraId="42E9A41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18</w:t>
            </w:r>
          </w:p>
        </w:tc>
      </w:tr>
      <w:tr w:rsidR="003032A8" w:rsidRPr="00D26BBA" w14:paraId="2D425763" w14:textId="77777777" w:rsidTr="006A4152">
        <w:trPr>
          <w:trHeight w:val="630"/>
        </w:trPr>
        <w:tc>
          <w:tcPr>
            <w:tcW w:w="1555" w:type="dxa"/>
            <w:vMerge/>
            <w:shd w:val="clear" w:color="auto" w:fill="auto"/>
            <w:vAlign w:val="center"/>
            <w:hideMark/>
          </w:tcPr>
          <w:p w14:paraId="2D57D8F0"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E2A4A2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76B814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24B42B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C4BD3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085C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FE2A01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4241C5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85F55C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C6A5A8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720DA5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264426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B53146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BF2ADEC" w14:textId="77777777" w:rsidTr="006A4152">
        <w:trPr>
          <w:trHeight w:val="315"/>
        </w:trPr>
        <w:tc>
          <w:tcPr>
            <w:tcW w:w="1555" w:type="dxa"/>
            <w:vMerge w:val="restart"/>
            <w:shd w:val="clear" w:color="auto" w:fill="auto"/>
            <w:vAlign w:val="center"/>
            <w:hideMark/>
          </w:tcPr>
          <w:p w14:paraId="651F2BA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Основное мероприятие 4</w:t>
            </w:r>
          </w:p>
        </w:tc>
        <w:tc>
          <w:tcPr>
            <w:tcW w:w="2126" w:type="dxa"/>
            <w:vMerge w:val="restart"/>
            <w:shd w:val="clear" w:color="auto" w:fill="auto"/>
            <w:vAlign w:val="center"/>
            <w:hideMark/>
          </w:tcPr>
          <w:p w14:paraId="77D9C84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Формирование благоприятной социальной среды для малого и среднего предпринимательства</w:t>
            </w:r>
          </w:p>
        </w:tc>
        <w:tc>
          <w:tcPr>
            <w:tcW w:w="1417" w:type="dxa"/>
            <w:vMerge w:val="restart"/>
            <w:shd w:val="clear" w:color="auto" w:fill="auto"/>
            <w:vAlign w:val="center"/>
            <w:hideMark/>
          </w:tcPr>
          <w:p w14:paraId="78E64C1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36024D59"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115E295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4640E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D89303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83</w:t>
            </w:r>
          </w:p>
        </w:tc>
        <w:tc>
          <w:tcPr>
            <w:tcW w:w="850" w:type="dxa"/>
            <w:shd w:val="clear" w:color="auto" w:fill="auto"/>
            <w:vAlign w:val="center"/>
            <w:hideMark/>
          </w:tcPr>
          <w:p w14:paraId="430B09D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87</w:t>
            </w:r>
          </w:p>
        </w:tc>
        <w:tc>
          <w:tcPr>
            <w:tcW w:w="851" w:type="dxa"/>
            <w:shd w:val="clear" w:color="auto" w:fill="auto"/>
            <w:vAlign w:val="center"/>
            <w:hideMark/>
          </w:tcPr>
          <w:p w14:paraId="19864E8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87</w:t>
            </w:r>
          </w:p>
        </w:tc>
        <w:tc>
          <w:tcPr>
            <w:tcW w:w="850" w:type="dxa"/>
            <w:shd w:val="clear" w:color="auto" w:fill="auto"/>
            <w:vAlign w:val="center"/>
            <w:hideMark/>
          </w:tcPr>
          <w:p w14:paraId="507EA84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87</w:t>
            </w:r>
          </w:p>
        </w:tc>
        <w:tc>
          <w:tcPr>
            <w:tcW w:w="851" w:type="dxa"/>
            <w:shd w:val="clear" w:color="auto" w:fill="auto"/>
            <w:vAlign w:val="center"/>
            <w:hideMark/>
          </w:tcPr>
          <w:p w14:paraId="260B21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87</w:t>
            </w:r>
          </w:p>
        </w:tc>
        <w:tc>
          <w:tcPr>
            <w:tcW w:w="850" w:type="dxa"/>
            <w:shd w:val="clear" w:color="auto" w:fill="auto"/>
            <w:vAlign w:val="center"/>
            <w:hideMark/>
          </w:tcPr>
          <w:p w14:paraId="14161C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87</w:t>
            </w:r>
          </w:p>
        </w:tc>
        <w:tc>
          <w:tcPr>
            <w:tcW w:w="1134" w:type="dxa"/>
            <w:shd w:val="clear" w:color="auto" w:fill="auto"/>
            <w:vAlign w:val="center"/>
            <w:hideMark/>
          </w:tcPr>
          <w:p w14:paraId="2F47436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518</w:t>
            </w:r>
          </w:p>
        </w:tc>
      </w:tr>
      <w:tr w:rsidR="003032A8" w:rsidRPr="00D26BBA" w14:paraId="5139EF3C" w14:textId="77777777" w:rsidTr="006A4152">
        <w:trPr>
          <w:trHeight w:val="630"/>
        </w:trPr>
        <w:tc>
          <w:tcPr>
            <w:tcW w:w="1555" w:type="dxa"/>
            <w:vMerge/>
            <w:shd w:val="clear" w:color="auto" w:fill="auto"/>
            <w:vAlign w:val="center"/>
            <w:hideMark/>
          </w:tcPr>
          <w:p w14:paraId="0807243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504C732"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35A76A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0867B9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7240668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BAA7A6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62672C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C0ECA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E7AD0B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8A6A66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C4A525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A4507B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5455E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r>
      <w:tr w:rsidR="003032A8" w:rsidRPr="00D26BBA" w14:paraId="37C3FD3D" w14:textId="77777777" w:rsidTr="006A4152">
        <w:trPr>
          <w:trHeight w:val="373"/>
        </w:trPr>
        <w:tc>
          <w:tcPr>
            <w:tcW w:w="1555" w:type="dxa"/>
            <w:vMerge/>
            <w:shd w:val="clear" w:color="auto" w:fill="auto"/>
            <w:vAlign w:val="center"/>
            <w:hideMark/>
          </w:tcPr>
          <w:p w14:paraId="369BAE4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0D7ADA8E"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D1F227F"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E7B42B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09BB6BD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625705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552E9B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8DD93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6358C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951655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2A9AA6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1FAE53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137765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r>
      <w:tr w:rsidR="003032A8" w:rsidRPr="00D26BBA" w14:paraId="26FCEC00" w14:textId="77777777" w:rsidTr="006A4152">
        <w:trPr>
          <w:trHeight w:val="580"/>
        </w:trPr>
        <w:tc>
          <w:tcPr>
            <w:tcW w:w="1555" w:type="dxa"/>
            <w:vMerge/>
            <w:shd w:val="clear" w:color="auto" w:fill="auto"/>
            <w:vAlign w:val="center"/>
            <w:hideMark/>
          </w:tcPr>
          <w:p w14:paraId="74D6DCE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1E4AE2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CF914B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A9C532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4A2F9CB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F9C219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3C1D3D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13</w:t>
            </w:r>
          </w:p>
        </w:tc>
        <w:tc>
          <w:tcPr>
            <w:tcW w:w="850" w:type="dxa"/>
            <w:shd w:val="clear" w:color="auto" w:fill="auto"/>
            <w:vAlign w:val="center"/>
            <w:hideMark/>
          </w:tcPr>
          <w:p w14:paraId="7DE95A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17</w:t>
            </w:r>
          </w:p>
        </w:tc>
        <w:tc>
          <w:tcPr>
            <w:tcW w:w="851" w:type="dxa"/>
            <w:shd w:val="clear" w:color="auto" w:fill="auto"/>
            <w:vAlign w:val="center"/>
            <w:hideMark/>
          </w:tcPr>
          <w:p w14:paraId="7C38B72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17</w:t>
            </w:r>
          </w:p>
        </w:tc>
        <w:tc>
          <w:tcPr>
            <w:tcW w:w="850" w:type="dxa"/>
            <w:shd w:val="clear" w:color="auto" w:fill="auto"/>
            <w:vAlign w:val="center"/>
            <w:hideMark/>
          </w:tcPr>
          <w:p w14:paraId="26D6FB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17</w:t>
            </w:r>
          </w:p>
        </w:tc>
        <w:tc>
          <w:tcPr>
            <w:tcW w:w="851" w:type="dxa"/>
            <w:shd w:val="clear" w:color="auto" w:fill="auto"/>
            <w:vAlign w:val="center"/>
            <w:hideMark/>
          </w:tcPr>
          <w:p w14:paraId="207D4CD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17</w:t>
            </w:r>
          </w:p>
        </w:tc>
        <w:tc>
          <w:tcPr>
            <w:tcW w:w="850" w:type="dxa"/>
            <w:shd w:val="clear" w:color="auto" w:fill="auto"/>
            <w:vAlign w:val="center"/>
            <w:hideMark/>
          </w:tcPr>
          <w:p w14:paraId="01F93D7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17</w:t>
            </w:r>
          </w:p>
        </w:tc>
        <w:tc>
          <w:tcPr>
            <w:tcW w:w="1134" w:type="dxa"/>
            <w:shd w:val="clear" w:color="auto" w:fill="auto"/>
            <w:vAlign w:val="center"/>
            <w:hideMark/>
          </w:tcPr>
          <w:p w14:paraId="51B850B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98</w:t>
            </w:r>
          </w:p>
        </w:tc>
      </w:tr>
      <w:tr w:rsidR="003032A8" w:rsidRPr="00D26BBA" w14:paraId="07EECCE8" w14:textId="77777777" w:rsidTr="006A4152">
        <w:trPr>
          <w:trHeight w:val="630"/>
        </w:trPr>
        <w:tc>
          <w:tcPr>
            <w:tcW w:w="1555" w:type="dxa"/>
            <w:vMerge/>
            <w:shd w:val="clear" w:color="auto" w:fill="auto"/>
            <w:vAlign w:val="center"/>
            <w:hideMark/>
          </w:tcPr>
          <w:p w14:paraId="4FF687F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FCB62B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89667E8"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D1D2B4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2312810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7ED173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DA0E7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0" w:type="dxa"/>
            <w:shd w:val="clear" w:color="auto" w:fill="auto"/>
            <w:vAlign w:val="center"/>
            <w:hideMark/>
          </w:tcPr>
          <w:p w14:paraId="20E02A7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1" w:type="dxa"/>
            <w:shd w:val="clear" w:color="auto" w:fill="auto"/>
            <w:vAlign w:val="center"/>
            <w:hideMark/>
          </w:tcPr>
          <w:p w14:paraId="52CA2F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0" w:type="dxa"/>
            <w:shd w:val="clear" w:color="auto" w:fill="auto"/>
            <w:vAlign w:val="center"/>
            <w:hideMark/>
          </w:tcPr>
          <w:p w14:paraId="3189A59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1" w:type="dxa"/>
            <w:shd w:val="clear" w:color="auto" w:fill="auto"/>
            <w:vAlign w:val="center"/>
            <w:hideMark/>
          </w:tcPr>
          <w:p w14:paraId="08A343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850" w:type="dxa"/>
            <w:shd w:val="clear" w:color="auto" w:fill="auto"/>
            <w:vAlign w:val="center"/>
            <w:hideMark/>
          </w:tcPr>
          <w:p w14:paraId="7A4FA9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70</w:t>
            </w:r>
          </w:p>
        </w:tc>
        <w:tc>
          <w:tcPr>
            <w:tcW w:w="1134" w:type="dxa"/>
            <w:shd w:val="clear" w:color="auto" w:fill="auto"/>
            <w:vAlign w:val="center"/>
            <w:hideMark/>
          </w:tcPr>
          <w:p w14:paraId="5D2C4F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420</w:t>
            </w:r>
          </w:p>
        </w:tc>
      </w:tr>
      <w:tr w:rsidR="003032A8" w:rsidRPr="00D26BBA" w14:paraId="558A42B8" w14:textId="77777777" w:rsidTr="006A4152">
        <w:trPr>
          <w:trHeight w:val="315"/>
        </w:trPr>
        <w:tc>
          <w:tcPr>
            <w:tcW w:w="1555" w:type="dxa"/>
            <w:vMerge w:val="restart"/>
            <w:shd w:val="clear" w:color="auto" w:fill="auto"/>
            <w:vAlign w:val="center"/>
            <w:hideMark/>
          </w:tcPr>
          <w:p w14:paraId="6F37936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4.1.</w:t>
            </w:r>
          </w:p>
        </w:tc>
        <w:tc>
          <w:tcPr>
            <w:tcW w:w="2126" w:type="dxa"/>
            <w:vMerge w:val="restart"/>
            <w:shd w:val="clear" w:color="auto" w:fill="auto"/>
            <w:vAlign w:val="center"/>
            <w:hideMark/>
          </w:tcPr>
          <w:p w14:paraId="421DEBCC" w14:textId="513FF53A"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Организация и проведение профессионального праздника "День российского предпринимательства"</w:t>
            </w:r>
            <w:r w:rsidR="00F20439">
              <w:rPr>
                <w:rFonts w:ascii="Times New Roman" w:hAnsi="Times New Roman"/>
                <w:color w:val="000000"/>
                <w:sz w:val="16"/>
                <w:szCs w:val="16"/>
              </w:rPr>
              <w:t>, иных торжественных мероприятий</w:t>
            </w:r>
          </w:p>
        </w:tc>
        <w:tc>
          <w:tcPr>
            <w:tcW w:w="1417" w:type="dxa"/>
            <w:vMerge w:val="restart"/>
            <w:shd w:val="clear" w:color="auto" w:fill="auto"/>
            <w:vAlign w:val="center"/>
            <w:hideMark/>
          </w:tcPr>
          <w:p w14:paraId="10EBB8D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3E1DFD3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1F89332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D7B394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B512C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55</w:t>
            </w:r>
          </w:p>
        </w:tc>
        <w:tc>
          <w:tcPr>
            <w:tcW w:w="850" w:type="dxa"/>
            <w:shd w:val="clear" w:color="auto" w:fill="auto"/>
            <w:vAlign w:val="center"/>
            <w:hideMark/>
          </w:tcPr>
          <w:p w14:paraId="64300CA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61</w:t>
            </w:r>
          </w:p>
        </w:tc>
        <w:tc>
          <w:tcPr>
            <w:tcW w:w="851" w:type="dxa"/>
            <w:shd w:val="clear" w:color="auto" w:fill="auto"/>
            <w:vAlign w:val="center"/>
            <w:hideMark/>
          </w:tcPr>
          <w:p w14:paraId="2263847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61</w:t>
            </w:r>
          </w:p>
        </w:tc>
        <w:tc>
          <w:tcPr>
            <w:tcW w:w="850" w:type="dxa"/>
            <w:shd w:val="clear" w:color="auto" w:fill="auto"/>
            <w:vAlign w:val="center"/>
            <w:hideMark/>
          </w:tcPr>
          <w:p w14:paraId="5EDDC2D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61</w:t>
            </w:r>
          </w:p>
        </w:tc>
        <w:tc>
          <w:tcPr>
            <w:tcW w:w="851" w:type="dxa"/>
            <w:shd w:val="clear" w:color="auto" w:fill="auto"/>
            <w:vAlign w:val="center"/>
            <w:hideMark/>
          </w:tcPr>
          <w:p w14:paraId="7C88846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61</w:t>
            </w:r>
          </w:p>
        </w:tc>
        <w:tc>
          <w:tcPr>
            <w:tcW w:w="850" w:type="dxa"/>
            <w:shd w:val="clear" w:color="auto" w:fill="auto"/>
            <w:vAlign w:val="center"/>
            <w:hideMark/>
          </w:tcPr>
          <w:p w14:paraId="1C4B41A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61</w:t>
            </w:r>
          </w:p>
        </w:tc>
        <w:tc>
          <w:tcPr>
            <w:tcW w:w="1134" w:type="dxa"/>
            <w:shd w:val="clear" w:color="auto" w:fill="auto"/>
            <w:vAlign w:val="center"/>
            <w:hideMark/>
          </w:tcPr>
          <w:p w14:paraId="0E225101"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360</w:t>
            </w:r>
          </w:p>
        </w:tc>
      </w:tr>
      <w:tr w:rsidR="003032A8" w:rsidRPr="00D26BBA" w14:paraId="74B3F253" w14:textId="77777777" w:rsidTr="006A4152">
        <w:trPr>
          <w:trHeight w:val="630"/>
        </w:trPr>
        <w:tc>
          <w:tcPr>
            <w:tcW w:w="1555" w:type="dxa"/>
            <w:vMerge/>
            <w:shd w:val="clear" w:color="auto" w:fill="auto"/>
            <w:vAlign w:val="center"/>
            <w:hideMark/>
          </w:tcPr>
          <w:p w14:paraId="342E5EE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1FB26B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B085AA6"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A8A600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4991EE1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66C4A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7927F7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A31324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C62A82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FD9E2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D7AA4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0AD433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1F73B8A"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250109F1" w14:textId="77777777" w:rsidTr="006A4152">
        <w:trPr>
          <w:trHeight w:val="340"/>
        </w:trPr>
        <w:tc>
          <w:tcPr>
            <w:tcW w:w="1555" w:type="dxa"/>
            <w:vMerge/>
            <w:shd w:val="clear" w:color="auto" w:fill="auto"/>
            <w:vAlign w:val="center"/>
            <w:hideMark/>
          </w:tcPr>
          <w:p w14:paraId="36644826"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030A628"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56329E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84AF61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ED0415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666ECF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59E659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8AC87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DD93EC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24A639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ADB3EA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800036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38F8C2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2AE0072" w14:textId="77777777" w:rsidTr="006A4152">
        <w:trPr>
          <w:trHeight w:val="708"/>
        </w:trPr>
        <w:tc>
          <w:tcPr>
            <w:tcW w:w="1555" w:type="dxa"/>
            <w:vMerge/>
            <w:shd w:val="clear" w:color="auto" w:fill="auto"/>
            <w:vAlign w:val="center"/>
            <w:hideMark/>
          </w:tcPr>
          <w:p w14:paraId="33E71E7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489AD9A"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0D5C10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535A88A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3392C2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360E5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75C1A4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0" w:type="dxa"/>
            <w:shd w:val="clear" w:color="auto" w:fill="auto"/>
            <w:vAlign w:val="center"/>
            <w:hideMark/>
          </w:tcPr>
          <w:p w14:paraId="3368C97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5606CD5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5E00C2B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1" w:type="dxa"/>
            <w:shd w:val="clear" w:color="auto" w:fill="auto"/>
            <w:vAlign w:val="center"/>
            <w:hideMark/>
          </w:tcPr>
          <w:p w14:paraId="5E3B02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850" w:type="dxa"/>
            <w:shd w:val="clear" w:color="auto" w:fill="auto"/>
            <w:vAlign w:val="center"/>
            <w:hideMark/>
          </w:tcPr>
          <w:p w14:paraId="18DDE92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11</w:t>
            </w:r>
          </w:p>
        </w:tc>
        <w:tc>
          <w:tcPr>
            <w:tcW w:w="1134" w:type="dxa"/>
            <w:shd w:val="clear" w:color="auto" w:fill="auto"/>
            <w:vAlign w:val="center"/>
            <w:hideMark/>
          </w:tcPr>
          <w:p w14:paraId="1445BE9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0CA4CD91" w14:textId="77777777" w:rsidTr="006A4152">
        <w:trPr>
          <w:trHeight w:val="630"/>
        </w:trPr>
        <w:tc>
          <w:tcPr>
            <w:tcW w:w="1555" w:type="dxa"/>
            <w:vMerge/>
            <w:shd w:val="clear" w:color="auto" w:fill="auto"/>
            <w:vAlign w:val="center"/>
            <w:hideMark/>
          </w:tcPr>
          <w:p w14:paraId="785401D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9D7423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213F8F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34221E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0B1B410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F9BA16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08B0AA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0" w:type="dxa"/>
            <w:shd w:val="clear" w:color="auto" w:fill="auto"/>
            <w:vAlign w:val="center"/>
            <w:hideMark/>
          </w:tcPr>
          <w:p w14:paraId="7123E7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1" w:type="dxa"/>
            <w:shd w:val="clear" w:color="auto" w:fill="auto"/>
            <w:vAlign w:val="center"/>
            <w:hideMark/>
          </w:tcPr>
          <w:p w14:paraId="0974327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0" w:type="dxa"/>
            <w:shd w:val="clear" w:color="auto" w:fill="auto"/>
            <w:vAlign w:val="center"/>
            <w:hideMark/>
          </w:tcPr>
          <w:p w14:paraId="49C13AC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1" w:type="dxa"/>
            <w:shd w:val="clear" w:color="auto" w:fill="auto"/>
            <w:vAlign w:val="center"/>
            <w:hideMark/>
          </w:tcPr>
          <w:p w14:paraId="14F8B0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850" w:type="dxa"/>
            <w:shd w:val="clear" w:color="auto" w:fill="auto"/>
            <w:vAlign w:val="center"/>
            <w:hideMark/>
          </w:tcPr>
          <w:p w14:paraId="239AA76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50</w:t>
            </w:r>
          </w:p>
        </w:tc>
        <w:tc>
          <w:tcPr>
            <w:tcW w:w="1134" w:type="dxa"/>
            <w:shd w:val="clear" w:color="auto" w:fill="auto"/>
            <w:vAlign w:val="center"/>
            <w:hideMark/>
          </w:tcPr>
          <w:p w14:paraId="7F16115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300</w:t>
            </w:r>
          </w:p>
        </w:tc>
      </w:tr>
      <w:tr w:rsidR="003032A8" w:rsidRPr="00D26BBA" w14:paraId="4051AB6E" w14:textId="77777777" w:rsidTr="006A4152">
        <w:trPr>
          <w:trHeight w:val="315"/>
        </w:trPr>
        <w:tc>
          <w:tcPr>
            <w:tcW w:w="1555" w:type="dxa"/>
            <w:vMerge w:val="restart"/>
            <w:shd w:val="clear" w:color="auto" w:fill="auto"/>
            <w:vAlign w:val="center"/>
            <w:hideMark/>
          </w:tcPr>
          <w:p w14:paraId="296EF0B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4.2.</w:t>
            </w:r>
          </w:p>
        </w:tc>
        <w:tc>
          <w:tcPr>
            <w:tcW w:w="2126" w:type="dxa"/>
            <w:vMerge w:val="restart"/>
            <w:shd w:val="clear" w:color="auto" w:fill="auto"/>
            <w:vAlign w:val="center"/>
            <w:hideMark/>
          </w:tcPr>
          <w:p w14:paraId="2016844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в праздновании республиканского профессионального праздника "День российского предпринимательства"</w:t>
            </w:r>
          </w:p>
        </w:tc>
        <w:tc>
          <w:tcPr>
            <w:tcW w:w="1417" w:type="dxa"/>
            <w:vMerge w:val="restart"/>
            <w:shd w:val="clear" w:color="auto" w:fill="auto"/>
            <w:vAlign w:val="center"/>
            <w:hideMark/>
          </w:tcPr>
          <w:p w14:paraId="1ADDC78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Управление экономического анализа и прогнозирования Администрации Атяшевского </w:t>
            </w:r>
            <w:r w:rsidRPr="00D26BBA">
              <w:rPr>
                <w:rFonts w:ascii="Times New Roman" w:hAnsi="Times New Roman"/>
                <w:color w:val="000000"/>
                <w:sz w:val="16"/>
                <w:szCs w:val="16"/>
              </w:rPr>
              <w:lastRenderedPageBreak/>
              <w:t>муниципального района</w:t>
            </w:r>
          </w:p>
        </w:tc>
        <w:tc>
          <w:tcPr>
            <w:tcW w:w="1560" w:type="dxa"/>
            <w:shd w:val="clear" w:color="auto" w:fill="auto"/>
            <w:vAlign w:val="center"/>
            <w:hideMark/>
          </w:tcPr>
          <w:p w14:paraId="493B515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03AB65C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16C0C2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91A5ED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15</w:t>
            </w:r>
          </w:p>
        </w:tc>
        <w:tc>
          <w:tcPr>
            <w:tcW w:w="850" w:type="dxa"/>
            <w:shd w:val="clear" w:color="auto" w:fill="auto"/>
            <w:vAlign w:val="center"/>
            <w:hideMark/>
          </w:tcPr>
          <w:p w14:paraId="53B4A2C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15</w:t>
            </w:r>
          </w:p>
        </w:tc>
        <w:tc>
          <w:tcPr>
            <w:tcW w:w="851" w:type="dxa"/>
            <w:shd w:val="clear" w:color="auto" w:fill="auto"/>
            <w:vAlign w:val="center"/>
            <w:hideMark/>
          </w:tcPr>
          <w:p w14:paraId="53D4F21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15</w:t>
            </w:r>
          </w:p>
        </w:tc>
        <w:tc>
          <w:tcPr>
            <w:tcW w:w="850" w:type="dxa"/>
            <w:shd w:val="clear" w:color="auto" w:fill="auto"/>
            <w:vAlign w:val="center"/>
            <w:hideMark/>
          </w:tcPr>
          <w:p w14:paraId="2B57979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15</w:t>
            </w:r>
          </w:p>
        </w:tc>
        <w:tc>
          <w:tcPr>
            <w:tcW w:w="851" w:type="dxa"/>
            <w:shd w:val="clear" w:color="auto" w:fill="auto"/>
            <w:vAlign w:val="center"/>
            <w:hideMark/>
          </w:tcPr>
          <w:p w14:paraId="5A5E9F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15</w:t>
            </w:r>
          </w:p>
        </w:tc>
        <w:tc>
          <w:tcPr>
            <w:tcW w:w="850" w:type="dxa"/>
            <w:shd w:val="clear" w:color="auto" w:fill="auto"/>
            <w:vAlign w:val="center"/>
            <w:hideMark/>
          </w:tcPr>
          <w:p w14:paraId="7B1E599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15</w:t>
            </w:r>
          </w:p>
        </w:tc>
        <w:tc>
          <w:tcPr>
            <w:tcW w:w="1134" w:type="dxa"/>
            <w:shd w:val="clear" w:color="auto" w:fill="auto"/>
            <w:vAlign w:val="center"/>
            <w:hideMark/>
          </w:tcPr>
          <w:p w14:paraId="56601D52"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90</w:t>
            </w:r>
          </w:p>
        </w:tc>
      </w:tr>
      <w:tr w:rsidR="003032A8" w:rsidRPr="00D26BBA" w14:paraId="34E71AD7" w14:textId="77777777" w:rsidTr="006A4152">
        <w:trPr>
          <w:trHeight w:val="630"/>
        </w:trPr>
        <w:tc>
          <w:tcPr>
            <w:tcW w:w="1555" w:type="dxa"/>
            <w:vMerge/>
            <w:shd w:val="clear" w:color="auto" w:fill="auto"/>
            <w:vAlign w:val="center"/>
            <w:hideMark/>
          </w:tcPr>
          <w:p w14:paraId="182A703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F205609"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6915F81"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2098F3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3C8D3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A68B1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D6E36D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83AD0E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36D6FB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8625BC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067948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0BA7BA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D258EE1"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C7B9B6B" w14:textId="77777777" w:rsidTr="006A4152">
        <w:trPr>
          <w:trHeight w:val="308"/>
        </w:trPr>
        <w:tc>
          <w:tcPr>
            <w:tcW w:w="1555" w:type="dxa"/>
            <w:vMerge/>
            <w:shd w:val="clear" w:color="auto" w:fill="auto"/>
            <w:vAlign w:val="center"/>
            <w:hideMark/>
          </w:tcPr>
          <w:p w14:paraId="20FD806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83492AA"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53EB5F0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07A925C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7F1BDAE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AAA8B7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BB443B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D95CEB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729290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11737B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C09F2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2A7505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7C144DE"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531E651" w14:textId="77777777" w:rsidTr="006A4152">
        <w:trPr>
          <w:trHeight w:val="516"/>
        </w:trPr>
        <w:tc>
          <w:tcPr>
            <w:tcW w:w="1555" w:type="dxa"/>
            <w:vMerge/>
            <w:shd w:val="clear" w:color="auto" w:fill="auto"/>
            <w:vAlign w:val="center"/>
            <w:hideMark/>
          </w:tcPr>
          <w:p w14:paraId="4D061623"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D8C146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1F6BB03"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171199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1AF0665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393F5E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E4D328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0" w:type="dxa"/>
            <w:shd w:val="clear" w:color="auto" w:fill="auto"/>
            <w:vAlign w:val="center"/>
            <w:hideMark/>
          </w:tcPr>
          <w:p w14:paraId="6299155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1" w:type="dxa"/>
            <w:shd w:val="clear" w:color="auto" w:fill="auto"/>
            <w:vAlign w:val="center"/>
            <w:hideMark/>
          </w:tcPr>
          <w:p w14:paraId="25D403A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0" w:type="dxa"/>
            <w:shd w:val="clear" w:color="auto" w:fill="auto"/>
            <w:vAlign w:val="center"/>
            <w:hideMark/>
          </w:tcPr>
          <w:p w14:paraId="519C99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1" w:type="dxa"/>
            <w:shd w:val="clear" w:color="auto" w:fill="auto"/>
            <w:vAlign w:val="center"/>
            <w:hideMark/>
          </w:tcPr>
          <w:p w14:paraId="7FB5AA5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850" w:type="dxa"/>
            <w:shd w:val="clear" w:color="auto" w:fill="auto"/>
            <w:vAlign w:val="center"/>
            <w:hideMark/>
          </w:tcPr>
          <w:p w14:paraId="775455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5</w:t>
            </w:r>
          </w:p>
        </w:tc>
        <w:tc>
          <w:tcPr>
            <w:tcW w:w="1134" w:type="dxa"/>
            <w:shd w:val="clear" w:color="auto" w:fill="auto"/>
            <w:vAlign w:val="center"/>
            <w:hideMark/>
          </w:tcPr>
          <w:p w14:paraId="79582289"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30</w:t>
            </w:r>
          </w:p>
        </w:tc>
      </w:tr>
      <w:tr w:rsidR="003032A8" w:rsidRPr="00D26BBA" w14:paraId="17B84839" w14:textId="77777777" w:rsidTr="006A4152">
        <w:trPr>
          <w:trHeight w:val="630"/>
        </w:trPr>
        <w:tc>
          <w:tcPr>
            <w:tcW w:w="1555" w:type="dxa"/>
            <w:vMerge/>
            <w:shd w:val="clear" w:color="auto" w:fill="auto"/>
            <w:vAlign w:val="center"/>
            <w:hideMark/>
          </w:tcPr>
          <w:p w14:paraId="265D97B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F91ABE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27CC31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75615A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4C89E45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1099F5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4931CBB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6618E9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37A7FF8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43030BF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66EE59A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60F2E0A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60A0E684"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66CA6D9F" w14:textId="77777777" w:rsidTr="006A4152">
        <w:trPr>
          <w:trHeight w:val="315"/>
        </w:trPr>
        <w:tc>
          <w:tcPr>
            <w:tcW w:w="1555" w:type="dxa"/>
            <w:vMerge w:val="restart"/>
            <w:shd w:val="clear" w:color="auto" w:fill="auto"/>
            <w:vAlign w:val="center"/>
            <w:hideMark/>
          </w:tcPr>
          <w:p w14:paraId="13B7664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4.3.</w:t>
            </w:r>
          </w:p>
        </w:tc>
        <w:tc>
          <w:tcPr>
            <w:tcW w:w="2126" w:type="dxa"/>
            <w:vMerge w:val="restart"/>
            <w:shd w:val="clear" w:color="auto" w:fill="auto"/>
            <w:vAlign w:val="center"/>
            <w:hideMark/>
          </w:tcPr>
          <w:p w14:paraId="7DDACA9D"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Участие в ежегодном республиканском конкурсе "Предприниматель Республики Мордовия"</w:t>
            </w:r>
          </w:p>
        </w:tc>
        <w:tc>
          <w:tcPr>
            <w:tcW w:w="1417" w:type="dxa"/>
            <w:vMerge w:val="restart"/>
            <w:shd w:val="clear" w:color="auto" w:fill="auto"/>
            <w:vAlign w:val="center"/>
            <w:hideMark/>
          </w:tcPr>
          <w:p w14:paraId="4D9BE4A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70A042DE"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4F323B2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515295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7E0532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63E23FB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79B2BBF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58E31D2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1BE209D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49A0E23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3C14032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25A3FEA6" w14:textId="77777777" w:rsidTr="006A4152">
        <w:trPr>
          <w:trHeight w:val="630"/>
        </w:trPr>
        <w:tc>
          <w:tcPr>
            <w:tcW w:w="1555" w:type="dxa"/>
            <w:vMerge/>
            <w:shd w:val="clear" w:color="auto" w:fill="auto"/>
            <w:vAlign w:val="center"/>
            <w:hideMark/>
          </w:tcPr>
          <w:p w14:paraId="7EDC674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8729B3B"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FBA064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E8F44C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094D891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90FD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B50DF3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890F03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B5C4BA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ECEAE5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A04132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60AD0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CDB56F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579E8205" w14:textId="77777777" w:rsidTr="006A4152">
        <w:trPr>
          <w:trHeight w:val="630"/>
        </w:trPr>
        <w:tc>
          <w:tcPr>
            <w:tcW w:w="1555" w:type="dxa"/>
            <w:vMerge/>
            <w:shd w:val="clear" w:color="auto" w:fill="auto"/>
            <w:vAlign w:val="center"/>
            <w:hideMark/>
          </w:tcPr>
          <w:p w14:paraId="1F6CF3A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1CB52B6"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030E72F"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F21D27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5F93D14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4D09D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245C21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932CD4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CFA2B7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461FB5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DF468F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46C7BB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0D2F21A"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D4C8484" w14:textId="77777777" w:rsidTr="006A4152">
        <w:trPr>
          <w:trHeight w:val="410"/>
        </w:trPr>
        <w:tc>
          <w:tcPr>
            <w:tcW w:w="1555" w:type="dxa"/>
            <w:vMerge/>
            <w:shd w:val="clear" w:color="auto" w:fill="auto"/>
            <w:vAlign w:val="center"/>
            <w:hideMark/>
          </w:tcPr>
          <w:p w14:paraId="76EEEAF5"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6B89D7C"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37E67DA"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362ECD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5523C08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79CDFA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83C7B0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349B82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E2B8C5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7B4827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2FEB0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FC4311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49B850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2B7CB06" w14:textId="77777777" w:rsidTr="006A4152">
        <w:trPr>
          <w:trHeight w:val="630"/>
        </w:trPr>
        <w:tc>
          <w:tcPr>
            <w:tcW w:w="1555" w:type="dxa"/>
            <w:vMerge/>
            <w:shd w:val="clear" w:color="auto" w:fill="auto"/>
            <w:vAlign w:val="center"/>
            <w:hideMark/>
          </w:tcPr>
          <w:p w14:paraId="4B847D5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4CA489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4F4F2FE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BED9E7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5E5042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DDC827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F84E6B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4893E72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6D169EF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17DE9D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1" w:type="dxa"/>
            <w:shd w:val="clear" w:color="auto" w:fill="auto"/>
            <w:vAlign w:val="center"/>
            <w:hideMark/>
          </w:tcPr>
          <w:p w14:paraId="5259141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850" w:type="dxa"/>
            <w:shd w:val="clear" w:color="auto" w:fill="auto"/>
            <w:vAlign w:val="center"/>
            <w:hideMark/>
          </w:tcPr>
          <w:p w14:paraId="3E64CD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10</w:t>
            </w:r>
          </w:p>
        </w:tc>
        <w:tc>
          <w:tcPr>
            <w:tcW w:w="1134" w:type="dxa"/>
            <w:shd w:val="clear" w:color="auto" w:fill="auto"/>
            <w:vAlign w:val="center"/>
            <w:hideMark/>
          </w:tcPr>
          <w:p w14:paraId="3C23567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60</w:t>
            </w:r>
          </w:p>
        </w:tc>
      </w:tr>
      <w:tr w:rsidR="003032A8" w:rsidRPr="00D26BBA" w14:paraId="6CB708CA" w14:textId="77777777" w:rsidTr="006A4152">
        <w:trPr>
          <w:trHeight w:val="315"/>
        </w:trPr>
        <w:tc>
          <w:tcPr>
            <w:tcW w:w="1555" w:type="dxa"/>
            <w:vMerge w:val="restart"/>
            <w:shd w:val="clear" w:color="auto" w:fill="auto"/>
            <w:vAlign w:val="center"/>
            <w:hideMark/>
          </w:tcPr>
          <w:p w14:paraId="4FF471D5"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4.4.</w:t>
            </w:r>
          </w:p>
        </w:tc>
        <w:tc>
          <w:tcPr>
            <w:tcW w:w="2126" w:type="dxa"/>
            <w:vMerge w:val="restart"/>
            <w:shd w:val="clear" w:color="auto" w:fill="auto"/>
            <w:vAlign w:val="center"/>
            <w:hideMark/>
          </w:tcPr>
          <w:p w14:paraId="6FBFCB3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Мониторинг состояния малого и среднего предпринимательства в Атяшевском муниципальном районе</w:t>
            </w:r>
          </w:p>
        </w:tc>
        <w:tc>
          <w:tcPr>
            <w:tcW w:w="1417" w:type="dxa"/>
            <w:vMerge w:val="restart"/>
            <w:shd w:val="clear" w:color="auto" w:fill="auto"/>
            <w:vAlign w:val="center"/>
            <w:hideMark/>
          </w:tcPr>
          <w:p w14:paraId="2BE52C0B"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w:t>
            </w:r>
          </w:p>
        </w:tc>
        <w:tc>
          <w:tcPr>
            <w:tcW w:w="1560" w:type="dxa"/>
            <w:shd w:val="clear" w:color="auto" w:fill="auto"/>
            <w:vAlign w:val="center"/>
            <w:hideMark/>
          </w:tcPr>
          <w:p w14:paraId="11D77B1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1299D3B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5BA2F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0088B4C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78B18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E40250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DDA8A1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3F0DAE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A0B2A3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95E2B7C"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40F87FB" w14:textId="77777777" w:rsidTr="006A4152">
        <w:trPr>
          <w:trHeight w:val="449"/>
        </w:trPr>
        <w:tc>
          <w:tcPr>
            <w:tcW w:w="1555" w:type="dxa"/>
            <w:vMerge/>
            <w:shd w:val="clear" w:color="auto" w:fill="auto"/>
            <w:vAlign w:val="center"/>
            <w:hideMark/>
          </w:tcPr>
          <w:p w14:paraId="44D917EE"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777EAB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E734AF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81098B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4FBF5E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BA977A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F5FF51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F497E6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182ADC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5170E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8651D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A3A801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150CE85"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10E0700" w14:textId="77777777" w:rsidTr="006A4152">
        <w:trPr>
          <w:trHeight w:val="231"/>
        </w:trPr>
        <w:tc>
          <w:tcPr>
            <w:tcW w:w="1555" w:type="dxa"/>
            <w:vMerge/>
            <w:shd w:val="clear" w:color="auto" w:fill="auto"/>
            <w:vAlign w:val="center"/>
            <w:hideMark/>
          </w:tcPr>
          <w:p w14:paraId="62E05C7B"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448D2A5"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08C5D65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8BD802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08E963B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CA3CC6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2E68D7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1CD476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B39E1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68C376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C37213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A024C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534AE43"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9CC870F" w14:textId="77777777" w:rsidTr="006A4152">
        <w:trPr>
          <w:trHeight w:val="420"/>
        </w:trPr>
        <w:tc>
          <w:tcPr>
            <w:tcW w:w="1555" w:type="dxa"/>
            <w:vMerge/>
            <w:shd w:val="clear" w:color="auto" w:fill="auto"/>
            <w:vAlign w:val="center"/>
            <w:hideMark/>
          </w:tcPr>
          <w:p w14:paraId="622F497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4B232CFB"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F817A98"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548D1C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15A5118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89ECF3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7F7F98D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D183F1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639F38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83F900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9843EA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1650A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C5FFF28"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2841781B" w14:textId="77777777" w:rsidTr="006A4152">
        <w:trPr>
          <w:trHeight w:val="375"/>
        </w:trPr>
        <w:tc>
          <w:tcPr>
            <w:tcW w:w="1555" w:type="dxa"/>
            <w:vMerge/>
            <w:shd w:val="clear" w:color="auto" w:fill="auto"/>
            <w:vAlign w:val="center"/>
            <w:hideMark/>
          </w:tcPr>
          <w:p w14:paraId="4666290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58401468"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D5BBC17"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34B7DD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7226B55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2085C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5D5FD4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D626B8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3C2FE1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A9B9EF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F2E29F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90BF5F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AE6EDE7"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173C33DC" w14:textId="77777777" w:rsidTr="006A4152">
        <w:trPr>
          <w:trHeight w:val="421"/>
        </w:trPr>
        <w:tc>
          <w:tcPr>
            <w:tcW w:w="1555" w:type="dxa"/>
            <w:vMerge w:val="restart"/>
            <w:shd w:val="clear" w:color="auto" w:fill="auto"/>
            <w:vAlign w:val="center"/>
            <w:hideMark/>
          </w:tcPr>
          <w:p w14:paraId="72A97EB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4.5.</w:t>
            </w:r>
          </w:p>
        </w:tc>
        <w:tc>
          <w:tcPr>
            <w:tcW w:w="2126" w:type="dxa"/>
            <w:vMerge w:val="restart"/>
            <w:shd w:val="clear" w:color="auto" w:fill="auto"/>
            <w:vAlign w:val="center"/>
            <w:hideMark/>
          </w:tcPr>
          <w:p w14:paraId="6B6E592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Осуществление закупок у субъектов малого и среднего предпринимательства в объеме не менее чем               пятнадцать процентов совокупного годового объема закупок, рассчитанного в соответствии со ст. 30 Федерального закона от 5 апреля 2013 года №44-ФЗ «О контрактной системе в сфере закупок для государственных и муниципальных нужд»</w:t>
            </w:r>
          </w:p>
        </w:tc>
        <w:tc>
          <w:tcPr>
            <w:tcW w:w="1417" w:type="dxa"/>
            <w:vMerge w:val="restart"/>
            <w:shd w:val="clear" w:color="auto" w:fill="auto"/>
            <w:vAlign w:val="center"/>
            <w:hideMark/>
          </w:tcPr>
          <w:p w14:paraId="035F8CA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Управление экономического анализа и прогнозирования Администрации Атяшевского муниципального района</w:t>
            </w:r>
          </w:p>
        </w:tc>
        <w:tc>
          <w:tcPr>
            <w:tcW w:w="1560" w:type="dxa"/>
            <w:shd w:val="clear" w:color="auto" w:fill="auto"/>
            <w:vAlign w:val="center"/>
            <w:hideMark/>
          </w:tcPr>
          <w:p w14:paraId="03A4C2C3"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Всего</w:t>
            </w:r>
          </w:p>
        </w:tc>
        <w:tc>
          <w:tcPr>
            <w:tcW w:w="850" w:type="dxa"/>
            <w:shd w:val="clear" w:color="auto" w:fill="auto"/>
            <w:vAlign w:val="center"/>
            <w:hideMark/>
          </w:tcPr>
          <w:p w14:paraId="62D0544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D3D424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223FFD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A1A025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2D7ADE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7372D8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ADAF10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C5CA67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496A89FB"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4006598" w14:textId="77777777" w:rsidTr="006A4152">
        <w:trPr>
          <w:trHeight w:val="554"/>
        </w:trPr>
        <w:tc>
          <w:tcPr>
            <w:tcW w:w="1555" w:type="dxa"/>
            <w:vMerge/>
            <w:shd w:val="clear" w:color="auto" w:fill="auto"/>
            <w:vAlign w:val="center"/>
            <w:hideMark/>
          </w:tcPr>
          <w:p w14:paraId="7B9E31F2"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EEF0580"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2B2F19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5EC0674"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1AC051A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085DE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F06A37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CBA939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CBD66B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91975C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0C85F8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206CBF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9CC770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2023A7E" w14:textId="77777777" w:rsidTr="006A4152">
        <w:trPr>
          <w:trHeight w:val="420"/>
        </w:trPr>
        <w:tc>
          <w:tcPr>
            <w:tcW w:w="1555" w:type="dxa"/>
            <w:vMerge/>
            <w:shd w:val="clear" w:color="auto" w:fill="auto"/>
            <w:vAlign w:val="center"/>
            <w:hideMark/>
          </w:tcPr>
          <w:p w14:paraId="7E466EA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F10E9B7"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76E30FE2"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FE53B6C"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182594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4CC10F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3B490A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11F23E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2B018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28B619D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D0950B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96AB55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2DBB358D"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4B8652A1" w14:textId="77777777" w:rsidTr="006A4152">
        <w:trPr>
          <w:trHeight w:val="644"/>
        </w:trPr>
        <w:tc>
          <w:tcPr>
            <w:tcW w:w="1555" w:type="dxa"/>
            <w:vMerge/>
            <w:shd w:val="clear" w:color="auto" w:fill="auto"/>
            <w:vAlign w:val="center"/>
            <w:hideMark/>
          </w:tcPr>
          <w:p w14:paraId="2A8AA634"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416D5B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1B126AA9"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2C92954F"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0E76CF3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F850C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1741219E"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8B36D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66F91A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134037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374FA5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09B4B1D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7417AE4A"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6E04AA56" w14:textId="77777777" w:rsidTr="006A4152">
        <w:trPr>
          <w:trHeight w:val="664"/>
        </w:trPr>
        <w:tc>
          <w:tcPr>
            <w:tcW w:w="1555" w:type="dxa"/>
            <w:vMerge/>
            <w:shd w:val="clear" w:color="auto" w:fill="auto"/>
            <w:vAlign w:val="center"/>
            <w:hideMark/>
          </w:tcPr>
          <w:p w14:paraId="7B1CCD2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1AF7CCEE"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F7D85ED"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7D87A92A"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5871A8D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B663DC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3C5DE68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962531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C1B599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049294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21C296A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11ABED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3A190C9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F45EF84" w14:textId="77777777" w:rsidTr="006A4152">
        <w:trPr>
          <w:trHeight w:val="452"/>
        </w:trPr>
        <w:tc>
          <w:tcPr>
            <w:tcW w:w="1555" w:type="dxa"/>
            <w:vMerge w:val="restart"/>
            <w:shd w:val="clear" w:color="auto" w:fill="auto"/>
            <w:vAlign w:val="center"/>
            <w:hideMark/>
          </w:tcPr>
          <w:p w14:paraId="440788E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Мероприятие 4.6.</w:t>
            </w:r>
          </w:p>
        </w:tc>
        <w:tc>
          <w:tcPr>
            <w:tcW w:w="2126" w:type="dxa"/>
            <w:vMerge w:val="restart"/>
            <w:shd w:val="clear" w:color="auto" w:fill="auto"/>
            <w:vAlign w:val="center"/>
            <w:hideMark/>
          </w:tcPr>
          <w:p w14:paraId="701BA98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 xml:space="preserve">Оказание содействия субъектам малого и </w:t>
            </w:r>
            <w:r w:rsidRPr="00D26BBA">
              <w:rPr>
                <w:rFonts w:ascii="Times New Roman" w:hAnsi="Times New Roman"/>
                <w:color w:val="000000"/>
                <w:sz w:val="16"/>
                <w:szCs w:val="16"/>
              </w:rPr>
              <w:lastRenderedPageBreak/>
              <w:t xml:space="preserve">среднего предпринимательства – товаропроизводителям в организации и проведении совместных рекламных кампаний торговых и </w:t>
            </w:r>
            <w:proofErr w:type="gramStart"/>
            <w:r w:rsidRPr="00D26BBA">
              <w:rPr>
                <w:rFonts w:ascii="Times New Roman" w:hAnsi="Times New Roman"/>
                <w:color w:val="000000"/>
                <w:sz w:val="16"/>
                <w:szCs w:val="16"/>
              </w:rPr>
              <w:t>промышленных  предприятий</w:t>
            </w:r>
            <w:proofErr w:type="gramEnd"/>
            <w:r w:rsidRPr="00D26BBA">
              <w:rPr>
                <w:rFonts w:ascii="Times New Roman" w:hAnsi="Times New Roman"/>
                <w:color w:val="000000"/>
                <w:sz w:val="16"/>
                <w:szCs w:val="16"/>
              </w:rPr>
              <w:t xml:space="preserve"> (акций, выставок, выставок–распродаж, выставок – дегустаций, розничных и оптовых ярмарок) для увеличения объемов продаж товаров собственного производства</w:t>
            </w:r>
          </w:p>
        </w:tc>
        <w:tc>
          <w:tcPr>
            <w:tcW w:w="1417" w:type="dxa"/>
            <w:vMerge w:val="restart"/>
            <w:shd w:val="clear" w:color="auto" w:fill="auto"/>
            <w:vAlign w:val="center"/>
            <w:hideMark/>
          </w:tcPr>
          <w:p w14:paraId="7042C4C7"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 xml:space="preserve">Управление экономического </w:t>
            </w:r>
            <w:r w:rsidRPr="00D26BBA">
              <w:rPr>
                <w:rFonts w:ascii="Times New Roman" w:hAnsi="Times New Roman"/>
                <w:color w:val="000000"/>
                <w:sz w:val="16"/>
                <w:szCs w:val="16"/>
              </w:rPr>
              <w:lastRenderedPageBreak/>
              <w:t>анализа и прогнозирования Администрации Атяшевского муниципального района</w:t>
            </w:r>
          </w:p>
        </w:tc>
        <w:tc>
          <w:tcPr>
            <w:tcW w:w="1560" w:type="dxa"/>
            <w:shd w:val="clear" w:color="auto" w:fill="auto"/>
            <w:vAlign w:val="center"/>
            <w:hideMark/>
          </w:tcPr>
          <w:p w14:paraId="4C83FD81"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lastRenderedPageBreak/>
              <w:t>Всего</w:t>
            </w:r>
          </w:p>
        </w:tc>
        <w:tc>
          <w:tcPr>
            <w:tcW w:w="850" w:type="dxa"/>
            <w:shd w:val="clear" w:color="auto" w:fill="auto"/>
            <w:vAlign w:val="center"/>
            <w:hideMark/>
          </w:tcPr>
          <w:p w14:paraId="7EA11766"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50BA6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B0265C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1607D10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44EB8AF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1B3EAB6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4E4346F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06057D4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1BA475B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3032A8" w:rsidRPr="00D26BBA" w14:paraId="611C9CF0" w14:textId="77777777" w:rsidTr="006A4152">
        <w:trPr>
          <w:trHeight w:val="630"/>
        </w:trPr>
        <w:tc>
          <w:tcPr>
            <w:tcW w:w="1555" w:type="dxa"/>
            <w:vMerge/>
            <w:shd w:val="clear" w:color="auto" w:fill="auto"/>
            <w:vAlign w:val="center"/>
            <w:hideMark/>
          </w:tcPr>
          <w:p w14:paraId="0902473D"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3773B00D"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6C35A1BC"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608AA048"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Федеральный бюджет</w:t>
            </w:r>
          </w:p>
        </w:tc>
        <w:tc>
          <w:tcPr>
            <w:tcW w:w="850" w:type="dxa"/>
            <w:shd w:val="clear" w:color="auto" w:fill="auto"/>
            <w:vAlign w:val="center"/>
            <w:hideMark/>
          </w:tcPr>
          <w:p w14:paraId="4133D51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C8241D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2C24022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C73B5E2"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E159AE1"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1DE3ACA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4262CFA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3C4AC0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0B08868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0FC27B96" w14:textId="77777777" w:rsidTr="006A4152">
        <w:trPr>
          <w:trHeight w:val="630"/>
        </w:trPr>
        <w:tc>
          <w:tcPr>
            <w:tcW w:w="1555" w:type="dxa"/>
            <w:vMerge/>
            <w:shd w:val="clear" w:color="auto" w:fill="auto"/>
            <w:vAlign w:val="center"/>
            <w:hideMark/>
          </w:tcPr>
          <w:p w14:paraId="21BD851F"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7EA8B93E"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29D78E90"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4D84FAB6"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республиканский бюджет</w:t>
            </w:r>
          </w:p>
        </w:tc>
        <w:tc>
          <w:tcPr>
            <w:tcW w:w="850" w:type="dxa"/>
            <w:shd w:val="clear" w:color="auto" w:fill="auto"/>
            <w:vAlign w:val="center"/>
            <w:hideMark/>
          </w:tcPr>
          <w:p w14:paraId="0192EE2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7CC67C4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59A4ED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BCE6E95"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69752EF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4F983FE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ED87044"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7057910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6A63BFD0"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r w:rsidR="003032A8" w:rsidRPr="00D26BBA" w14:paraId="367EC3AF" w14:textId="77777777" w:rsidTr="006A4152">
        <w:trPr>
          <w:trHeight w:val="771"/>
        </w:trPr>
        <w:tc>
          <w:tcPr>
            <w:tcW w:w="1555" w:type="dxa"/>
            <w:vMerge/>
            <w:shd w:val="clear" w:color="auto" w:fill="auto"/>
            <w:vAlign w:val="center"/>
            <w:hideMark/>
          </w:tcPr>
          <w:p w14:paraId="330BE7FC"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6ACF74C1"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3BEF185"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3F445A40"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бюджет Атяшевского муниципального района</w:t>
            </w:r>
          </w:p>
        </w:tc>
        <w:tc>
          <w:tcPr>
            <w:tcW w:w="850" w:type="dxa"/>
            <w:shd w:val="clear" w:color="auto" w:fill="auto"/>
            <w:vAlign w:val="center"/>
            <w:hideMark/>
          </w:tcPr>
          <w:p w14:paraId="3C47286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10E611D9"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6547732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3</w:t>
            </w:r>
          </w:p>
        </w:tc>
        <w:tc>
          <w:tcPr>
            <w:tcW w:w="850" w:type="dxa"/>
            <w:shd w:val="clear" w:color="auto" w:fill="auto"/>
            <w:vAlign w:val="center"/>
            <w:hideMark/>
          </w:tcPr>
          <w:p w14:paraId="011A217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6281F0A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2DFAE3A8"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1" w:type="dxa"/>
            <w:shd w:val="clear" w:color="auto" w:fill="auto"/>
            <w:vAlign w:val="center"/>
            <w:hideMark/>
          </w:tcPr>
          <w:p w14:paraId="0CFC7BE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850" w:type="dxa"/>
            <w:shd w:val="clear" w:color="auto" w:fill="auto"/>
            <w:vAlign w:val="center"/>
            <w:hideMark/>
          </w:tcPr>
          <w:p w14:paraId="4D2AE90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1</w:t>
            </w:r>
          </w:p>
        </w:tc>
        <w:tc>
          <w:tcPr>
            <w:tcW w:w="1134" w:type="dxa"/>
            <w:shd w:val="clear" w:color="auto" w:fill="auto"/>
            <w:vAlign w:val="center"/>
            <w:hideMark/>
          </w:tcPr>
          <w:p w14:paraId="023B42CF"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8</w:t>
            </w:r>
          </w:p>
        </w:tc>
      </w:tr>
      <w:tr w:rsidR="003032A8" w:rsidRPr="00D26BBA" w14:paraId="082A32B8" w14:textId="77777777" w:rsidTr="006A4152">
        <w:trPr>
          <w:trHeight w:val="630"/>
        </w:trPr>
        <w:tc>
          <w:tcPr>
            <w:tcW w:w="1555" w:type="dxa"/>
            <w:vMerge/>
            <w:shd w:val="clear" w:color="auto" w:fill="auto"/>
            <w:vAlign w:val="center"/>
            <w:hideMark/>
          </w:tcPr>
          <w:p w14:paraId="3825EB2A" w14:textId="77777777" w:rsidR="003032A8" w:rsidRPr="00D26BBA" w:rsidRDefault="003032A8" w:rsidP="003032A8">
            <w:pPr>
              <w:spacing w:after="0" w:line="240" w:lineRule="auto"/>
              <w:rPr>
                <w:rFonts w:ascii="Times New Roman" w:hAnsi="Times New Roman"/>
                <w:color w:val="000000"/>
                <w:sz w:val="16"/>
                <w:szCs w:val="16"/>
              </w:rPr>
            </w:pPr>
          </w:p>
        </w:tc>
        <w:tc>
          <w:tcPr>
            <w:tcW w:w="2126" w:type="dxa"/>
            <w:vMerge/>
            <w:shd w:val="clear" w:color="auto" w:fill="auto"/>
            <w:vAlign w:val="center"/>
            <w:hideMark/>
          </w:tcPr>
          <w:p w14:paraId="21BB8BE4" w14:textId="77777777" w:rsidR="003032A8" w:rsidRPr="00D26BBA" w:rsidRDefault="003032A8" w:rsidP="003032A8">
            <w:pPr>
              <w:spacing w:after="0" w:line="240" w:lineRule="auto"/>
              <w:rPr>
                <w:rFonts w:ascii="Times New Roman" w:hAnsi="Times New Roman"/>
                <w:color w:val="000000"/>
                <w:sz w:val="16"/>
                <w:szCs w:val="16"/>
              </w:rPr>
            </w:pPr>
          </w:p>
        </w:tc>
        <w:tc>
          <w:tcPr>
            <w:tcW w:w="1417" w:type="dxa"/>
            <w:vMerge/>
            <w:shd w:val="clear" w:color="auto" w:fill="auto"/>
            <w:vAlign w:val="center"/>
            <w:hideMark/>
          </w:tcPr>
          <w:p w14:paraId="32F2774E" w14:textId="77777777" w:rsidR="003032A8" w:rsidRPr="00D26BBA" w:rsidRDefault="003032A8" w:rsidP="003032A8">
            <w:pPr>
              <w:spacing w:after="0" w:line="240" w:lineRule="auto"/>
              <w:rPr>
                <w:rFonts w:ascii="Times New Roman" w:hAnsi="Times New Roman"/>
                <w:color w:val="000000"/>
                <w:sz w:val="16"/>
                <w:szCs w:val="16"/>
              </w:rPr>
            </w:pPr>
          </w:p>
        </w:tc>
        <w:tc>
          <w:tcPr>
            <w:tcW w:w="1560" w:type="dxa"/>
            <w:shd w:val="clear" w:color="auto" w:fill="auto"/>
            <w:vAlign w:val="center"/>
            <w:hideMark/>
          </w:tcPr>
          <w:p w14:paraId="1AD7BE22" w14:textId="77777777" w:rsidR="003032A8" w:rsidRPr="00D26BBA" w:rsidRDefault="003032A8" w:rsidP="003032A8">
            <w:pPr>
              <w:spacing w:after="0" w:line="240" w:lineRule="auto"/>
              <w:rPr>
                <w:rFonts w:ascii="Times New Roman" w:hAnsi="Times New Roman"/>
                <w:color w:val="000000"/>
                <w:sz w:val="16"/>
                <w:szCs w:val="16"/>
              </w:rPr>
            </w:pPr>
            <w:r w:rsidRPr="00D26BBA">
              <w:rPr>
                <w:rFonts w:ascii="Times New Roman" w:hAnsi="Times New Roman"/>
                <w:color w:val="000000"/>
                <w:sz w:val="16"/>
                <w:szCs w:val="16"/>
              </w:rPr>
              <w:t>внебюджетные источники</w:t>
            </w:r>
          </w:p>
        </w:tc>
        <w:tc>
          <w:tcPr>
            <w:tcW w:w="850" w:type="dxa"/>
            <w:shd w:val="clear" w:color="auto" w:fill="auto"/>
            <w:vAlign w:val="center"/>
            <w:hideMark/>
          </w:tcPr>
          <w:p w14:paraId="61A5ED2D"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3588B47C"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992" w:type="dxa"/>
            <w:shd w:val="clear" w:color="auto" w:fill="auto"/>
            <w:vAlign w:val="center"/>
            <w:hideMark/>
          </w:tcPr>
          <w:p w14:paraId="5880CA6B"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5FE24EC0"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07F3FA77"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35DC4B1F"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1" w:type="dxa"/>
            <w:shd w:val="clear" w:color="auto" w:fill="auto"/>
            <w:vAlign w:val="center"/>
            <w:hideMark/>
          </w:tcPr>
          <w:p w14:paraId="5F3ABE53"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850" w:type="dxa"/>
            <w:shd w:val="clear" w:color="auto" w:fill="auto"/>
            <w:vAlign w:val="center"/>
            <w:hideMark/>
          </w:tcPr>
          <w:p w14:paraId="6BA45CBA" w14:textId="77777777" w:rsidR="003032A8" w:rsidRPr="00D26BBA" w:rsidRDefault="003032A8" w:rsidP="003032A8">
            <w:pPr>
              <w:spacing w:after="0" w:line="240" w:lineRule="auto"/>
              <w:jc w:val="center"/>
              <w:rPr>
                <w:rFonts w:ascii="Times New Roman" w:hAnsi="Times New Roman"/>
                <w:color w:val="000000"/>
                <w:sz w:val="16"/>
                <w:szCs w:val="16"/>
              </w:rPr>
            </w:pPr>
            <w:r w:rsidRPr="00D26BBA">
              <w:rPr>
                <w:rFonts w:ascii="Times New Roman" w:hAnsi="Times New Roman"/>
                <w:color w:val="000000"/>
                <w:sz w:val="16"/>
                <w:szCs w:val="16"/>
              </w:rPr>
              <w:t>0</w:t>
            </w:r>
          </w:p>
        </w:tc>
        <w:tc>
          <w:tcPr>
            <w:tcW w:w="1134" w:type="dxa"/>
            <w:shd w:val="clear" w:color="auto" w:fill="auto"/>
            <w:vAlign w:val="center"/>
            <w:hideMark/>
          </w:tcPr>
          <w:p w14:paraId="1B863EF6" w14:textId="77777777" w:rsidR="003032A8" w:rsidRPr="00D26BBA" w:rsidRDefault="003032A8" w:rsidP="003032A8">
            <w:pPr>
              <w:spacing w:after="0" w:line="240" w:lineRule="auto"/>
              <w:jc w:val="center"/>
              <w:rPr>
                <w:rFonts w:ascii="Times New Roman" w:hAnsi="Times New Roman"/>
                <w:b/>
                <w:bCs/>
                <w:color w:val="000000"/>
                <w:sz w:val="16"/>
                <w:szCs w:val="16"/>
              </w:rPr>
            </w:pPr>
            <w:r w:rsidRPr="00D26BBA">
              <w:rPr>
                <w:rFonts w:ascii="Times New Roman" w:hAnsi="Times New Roman"/>
                <w:b/>
                <w:bCs/>
                <w:color w:val="000000"/>
                <w:sz w:val="16"/>
                <w:szCs w:val="16"/>
              </w:rPr>
              <w:t>0</w:t>
            </w:r>
          </w:p>
        </w:tc>
      </w:tr>
    </w:tbl>
    <w:p w14:paraId="0F5B5428" w14:textId="06602F03" w:rsidR="00D24140" w:rsidRDefault="00D24140" w:rsidP="006E68A2">
      <w:pPr>
        <w:spacing w:after="0" w:line="240" w:lineRule="auto"/>
        <w:rPr>
          <w:rFonts w:ascii="Times New Roman" w:hAnsi="Times New Roman"/>
          <w:sz w:val="28"/>
          <w:szCs w:val="28"/>
        </w:rPr>
      </w:pPr>
    </w:p>
    <w:p w14:paraId="32F82B2E" w14:textId="759D5A2D" w:rsidR="00870C78" w:rsidRDefault="00870C78" w:rsidP="006E68A2">
      <w:pPr>
        <w:spacing w:after="0" w:line="240" w:lineRule="auto"/>
        <w:rPr>
          <w:rFonts w:ascii="Times New Roman" w:hAnsi="Times New Roman"/>
          <w:sz w:val="28"/>
          <w:szCs w:val="28"/>
        </w:rPr>
      </w:pPr>
    </w:p>
    <w:p w14:paraId="309961B7" w14:textId="07467C94" w:rsidR="00870C78" w:rsidRDefault="00870C78" w:rsidP="006E68A2">
      <w:pPr>
        <w:spacing w:after="0" w:line="240" w:lineRule="auto"/>
        <w:rPr>
          <w:rFonts w:ascii="Times New Roman" w:hAnsi="Times New Roman"/>
          <w:sz w:val="28"/>
          <w:szCs w:val="28"/>
        </w:rPr>
      </w:pPr>
    </w:p>
    <w:p w14:paraId="3625FE1A" w14:textId="6A91F818" w:rsidR="00870C78" w:rsidRDefault="00870C78" w:rsidP="006E68A2">
      <w:pPr>
        <w:spacing w:after="0" w:line="240" w:lineRule="auto"/>
        <w:rPr>
          <w:rFonts w:ascii="Times New Roman" w:hAnsi="Times New Roman"/>
          <w:sz w:val="28"/>
          <w:szCs w:val="28"/>
        </w:rPr>
      </w:pPr>
    </w:p>
    <w:p w14:paraId="7CE7A9F3" w14:textId="78B9CD38" w:rsidR="00870C78" w:rsidRDefault="00870C78" w:rsidP="006E68A2">
      <w:pPr>
        <w:spacing w:after="0" w:line="240" w:lineRule="auto"/>
        <w:rPr>
          <w:rFonts w:ascii="Times New Roman" w:hAnsi="Times New Roman"/>
          <w:sz w:val="28"/>
          <w:szCs w:val="28"/>
        </w:rPr>
      </w:pPr>
    </w:p>
    <w:p w14:paraId="0B02DFF3" w14:textId="69255797" w:rsidR="00870C78" w:rsidRDefault="00870C78" w:rsidP="006E68A2">
      <w:pPr>
        <w:spacing w:after="0" w:line="240" w:lineRule="auto"/>
        <w:rPr>
          <w:rFonts w:ascii="Times New Roman" w:hAnsi="Times New Roman"/>
          <w:sz w:val="28"/>
          <w:szCs w:val="28"/>
        </w:rPr>
      </w:pPr>
    </w:p>
    <w:p w14:paraId="589E36BD" w14:textId="48A6C64E" w:rsidR="00BC2DAE" w:rsidRDefault="00BC2DAE" w:rsidP="006E68A2">
      <w:pPr>
        <w:spacing w:after="0" w:line="240" w:lineRule="auto"/>
        <w:rPr>
          <w:rFonts w:ascii="Times New Roman" w:hAnsi="Times New Roman"/>
          <w:sz w:val="28"/>
          <w:szCs w:val="28"/>
        </w:rPr>
      </w:pPr>
    </w:p>
    <w:p w14:paraId="4112696A" w14:textId="7A62E17E" w:rsidR="00BC2DAE" w:rsidRDefault="00BC2DAE" w:rsidP="006E68A2">
      <w:pPr>
        <w:spacing w:after="0" w:line="240" w:lineRule="auto"/>
        <w:rPr>
          <w:rFonts w:ascii="Times New Roman" w:hAnsi="Times New Roman"/>
          <w:sz w:val="28"/>
          <w:szCs w:val="28"/>
        </w:rPr>
      </w:pPr>
    </w:p>
    <w:p w14:paraId="3E71A4BF" w14:textId="28CA0489" w:rsidR="00BC2DAE" w:rsidRDefault="00BC2DAE" w:rsidP="006E68A2">
      <w:pPr>
        <w:spacing w:after="0" w:line="240" w:lineRule="auto"/>
        <w:rPr>
          <w:rFonts w:ascii="Times New Roman" w:hAnsi="Times New Roman"/>
          <w:sz w:val="28"/>
          <w:szCs w:val="28"/>
        </w:rPr>
      </w:pPr>
    </w:p>
    <w:p w14:paraId="691CCABE" w14:textId="109AC619" w:rsidR="00BC2DAE" w:rsidRDefault="00BC2DAE" w:rsidP="006E68A2">
      <w:pPr>
        <w:spacing w:after="0" w:line="240" w:lineRule="auto"/>
        <w:rPr>
          <w:rFonts w:ascii="Times New Roman" w:hAnsi="Times New Roman"/>
          <w:sz w:val="28"/>
          <w:szCs w:val="28"/>
        </w:rPr>
      </w:pPr>
    </w:p>
    <w:p w14:paraId="1CAE7637" w14:textId="523222D1" w:rsidR="00BC2DAE" w:rsidRDefault="00BC2DAE" w:rsidP="006E68A2">
      <w:pPr>
        <w:spacing w:after="0" w:line="240" w:lineRule="auto"/>
        <w:rPr>
          <w:rFonts w:ascii="Times New Roman" w:hAnsi="Times New Roman"/>
          <w:sz w:val="28"/>
          <w:szCs w:val="28"/>
        </w:rPr>
      </w:pPr>
    </w:p>
    <w:p w14:paraId="686E7BCC" w14:textId="71903313" w:rsidR="00295C79" w:rsidRDefault="00295C79" w:rsidP="006E68A2">
      <w:pPr>
        <w:spacing w:after="0" w:line="240" w:lineRule="auto"/>
        <w:rPr>
          <w:rFonts w:ascii="Times New Roman" w:hAnsi="Times New Roman"/>
          <w:sz w:val="28"/>
          <w:szCs w:val="28"/>
        </w:rPr>
      </w:pPr>
    </w:p>
    <w:p w14:paraId="4404444E" w14:textId="72BD4D75" w:rsidR="00295C79" w:rsidRDefault="00295C79" w:rsidP="006E68A2">
      <w:pPr>
        <w:spacing w:after="0" w:line="240" w:lineRule="auto"/>
        <w:rPr>
          <w:rFonts w:ascii="Times New Roman" w:hAnsi="Times New Roman"/>
          <w:sz w:val="28"/>
          <w:szCs w:val="28"/>
        </w:rPr>
      </w:pPr>
    </w:p>
    <w:p w14:paraId="63517BA3" w14:textId="4800F90D" w:rsidR="00295C79" w:rsidRDefault="00295C79" w:rsidP="006E68A2">
      <w:pPr>
        <w:spacing w:after="0" w:line="240" w:lineRule="auto"/>
        <w:rPr>
          <w:rFonts w:ascii="Times New Roman" w:hAnsi="Times New Roman"/>
          <w:sz w:val="28"/>
          <w:szCs w:val="28"/>
        </w:rPr>
      </w:pPr>
    </w:p>
    <w:p w14:paraId="685F4395" w14:textId="29B09F7F" w:rsidR="00295C79" w:rsidRDefault="00295C79" w:rsidP="006E68A2">
      <w:pPr>
        <w:spacing w:after="0" w:line="240" w:lineRule="auto"/>
        <w:rPr>
          <w:rFonts w:ascii="Times New Roman" w:hAnsi="Times New Roman"/>
          <w:sz w:val="28"/>
          <w:szCs w:val="28"/>
        </w:rPr>
      </w:pPr>
    </w:p>
    <w:p w14:paraId="77E381FB" w14:textId="77777777" w:rsidR="00295C79" w:rsidRDefault="00295C79" w:rsidP="006E68A2">
      <w:pPr>
        <w:spacing w:after="0" w:line="240" w:lineRule="auto"/>
        <w:rPr>
          <w:rFonts w:ascii="Times New Roman" w:hAnsi="Times New Roman"/>
          <w:sz w:val="28"/>
          <w:szCs w:val="28"/>
        </w:rPr>
      </w:pPr>
    </w:p>
    <w:p w14:paraId="6B367A8D" w14:textId="24086125" w:rsidR="00BC2DAE" w:rsidRDefault="00BC2DAE" w:rsidP="006E68A2">
      <w:pPr>
        <w:spacing w:after="0" w:line="240" w:lineRule="auto"/>
        <w:rPr>
          <w:rFonts w:ascii="Times New Roman" w:hAnsi="Times New Roman"/>
          <w:sz w:val="28"/>
          <w:szCs w:val="28"/>
        </w:rPr>
      </w:pPr>
    </w:p>
    <w:p w14:paraId="70838DE6" w14:textId="01E79902" w:rsidR="00BC2DAE" w:rsidRDefault="00BC2DAE" w:rsidP="006E68A2">
      <w:pPr>
        <w:spacing w:after="0" w:line="240" w:lineRule="auto"/>
        <w:rPr>
          <w:rFonts w:ascii="Times New Roman" w:hAnsi="Times New Roman"/>
          <w:sz w:val="28"/>
          <w:szCs w:val="28"/>
        </w:rPr>
      </w:pPr>
    </w:p>
    <w:p w14:paraId="2CE59D4C" w14:textId="7FD02F98" w:rsidR="00BC2DAE" w:rsidRDefault="00BC2DAE" w:rsidP="006E68A2">
      <w:pPr>
        <w:spacing w:after="0" w:line="240" w:lineRule="auto"/>
        <w:rPr>
          <w:rFonts w:ascii="Times New Roman" w:hAnsi="Times New Roman"/>
          <w:sz w:val="28"/>
          <w:szCs w:val="28"/>
        </w:rPr>
      </w:pPr>
    </w:p>
    <w:p w14:paraId="70BED9E5" w14:textId="64BA13CF" w:rsidR="00BC2DAE" w:rsidRDefault="00BC2DAE" w:rsidP="006E68A2">
      <w:pPr>
        <w:spacing w:after="0" w:line="240" w:lineRule="auto"/>
        <w:rPr>
          <w:rFonts w:ascii="Times New Roman" w:hAnsi="Times New Roman"/>
          <w:sz w:val="28"/>
          <w:szCs w:val="28"/>
        </w:rPr>
      </w:pPr>
    </w:p>
    <w:p w14:paraId="5196E283" w14:textId="77777777" w:rsidR="00BC2DAE" w:rsidRDefault="00BC2DAE" w:rsidP="006E68A2">
      <w:pPr>
        <w:spacing w:after="0" w:line="240" w:lineRule="auto"/>
        <w:rPr>
          <w:rFonts w:ascii="Times New Roman" w:hAnsi="Times New Roman"/>
          <w:sz w:val="28"/>
          <w:szCs w:val="28"/>
        </w:rPr>
      </w:pPr>
    </w:p>
    <w:p w14:paraId="6C589097" w14:textId="77777777" w:rsidR="00870C78" w:rsidRDefault="00870C78" w:rsidP="006E68A2">
      <w:pPr>
        <w:spacing w:after="0" w:line="240" w:lineRule="auto"/>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9"/>
        <w:gridCol w:w="5515"/>
      </w:tblGrid>
      <w:tr w:rsidR="000E4091" w:rsidRPr="00E14E2C" w14:paraId="5EEDB1E8" w14:textId="77777777" w:rsidTr="00243DD6">
        <w:tc>
          <w:tcPr>
            <w:tcW w:w="9159" w:type="dxa"/>
          </w:tcPr>
          <w:p w14:paraId="1B802285" w14:textId="77777777" w:rsidR="000E4091" w:rsidRPr="00E14E2C" w:rsidRDefault="000E4091" w:rsidP="00D24140">
            <w:pPr>
              <w:rPr>
                <w:rFonts w:ascii="Times New Roman" w:hAnsi="Times New Roman"/>
                <w:sz w:val="28"/>
                <w:szCs w:val="28"/>
              </w:rPr>
            </w:pPr>
          </w:p>
        </w:tc>
        <w:tc>
          <w:tcPr>
            <w:tcW w:w="5515" w:type="dxa"/>
          </w:tcPr>
          <w:p w14:paraId="1C0FB8FF" w14:textId="77777777" w:rsidR="000E4091" w:rsidRPr="00E14E2C" w:rsidRDefault="000E4091" w:rsidP="000E4091">
            <w:pPr>
              <w:widowControl w:val="0"/>
              <w:autoSpaceDE w:val="0"/>
              <w:autoSpaceDN w:val="0"/>
              <w:adjustRightInd w:val="0"/>
              <w:rPr>
                <w:rFonts w:ascii="Times New Roman" w:hAnsi="Times New Roman"/>
                <w:b/>
                <w:color w:val="26282F"/>
                <w:sz w:val="28"/>
                <w:szCs w:val="28"/>
              </w:rPr>
            </w:pPr>
            <w:r w:rsidRPr="00E14E2C">
              <w:rPr>
                <w:rFonts w:ascii="Times New Roman" w:hAnsi="Times New Roman"/>
                <w:b/>
                <w:color w:val="26282F"/>
                <w:sz w:val="28"/>
                <w:szCs w:val="28"/>
              </w:rPr>
              <w:t>Приложение 7</w:t>
            </w:r>
          </w:p>
          <w:p w14:paraId="2238C197" w14:textId="77777777" w:rsidR="000E4091" w:rsidRPr="00E14E2C" w:rsidRDefault="000E4091" w:rsidP="000E4091">
            <w:pPr>
              <w:widowControl w:val="0"/>
              <w:autoSpaceDE w:val="0"/>
              <w:autoSpaceDN w:val="0"/>
              <w:adjustRightInd w:val="0"/>
              <w:rPr>
                <w:rFonts w:ascii="Times New Roman" w:hAnsi="Times New Roman"/>
                <w:b/>
                <w:color w:val="26282F"/>
                <w:sz w:val="28"/>
                <w:szCs w:val="28"/>
              </w:rPr>
            </w:pPr>
            <w:r w:rsidRPr="00E14E2C">
              <w:rPr>
                <w:rFonts w:ascii="Times New Roman" w:hAnsi="Times New Roman"/>
                <w:b/>
                <w:color w:val="26282F"/>
                <w:sz w:val="28"/>
                <w:szCs w:val="28"/>
              </w:rPr>
              <w:t xml:space="preserve">к муниципальной программе </w:t>
            </w:r>
          </w:p>
          <w:p w14:paraId="7667851C" w14:textId="77777777" w:rsidR="000E4091" w:rsidRPr="00E14E2C" w:rsidRDefault="000E4091" w:rsidP="000E4091">
            <w:pPr>
              <w:widowControl w:val="0"/>
              <w:autoSpaceDE w:val="0"/>
              <w:autoSpaceDN w:val="0"/>
              <w:adjustRightInd w:val="0"/>
              <w:rPr>
                <w:rFonts w:ascii="Times New Roman" w:hAnsi="Times New Roman"/>
                <w:b/>
                <w:color w:val="26282F"/>
                <w:sz w:val="28"/>
                <w:szCs w:val="28"/>
              </w:rPr>
            </w:pPr>
            <w:r w:rsidRPr="00E14E2C">
              <w:rPr>
                <w:rFonts w:ascii="Times New Roman" w:hAnsi="Times New Roman"/>
                <w:b/>
                <w:color w:val="26282F"/>
                <w:sz w:val="28"/>
                <w:szCs w:val="28"/>
              </w:rPr>
              <w:t>«Экономическое развитие Атяшевского</w:t>
            </w:r>
          </w:p>
          <w:p w14:paraId="7C6A7968" w14:textId="178EA90D" w:rsidR="000E4091" w:rsidRPr="00E14E2C" w:rsidRDefault="000E4091" w:rsidP="000E4091">
            <w:pPr>
              <w:widowControl w:val="0"/>
              <w:autoSpaceDE w:val="0"/>
              <w:autoSpaceDN w:val="0"/>
              <w:adjustRightInd w:val="0"/>
              <w:rPr>
                <w:rFonts w:ascii="Times New Roman" w:hAnsi="Times New Roman"/>
                <w:b/>
                <w:color w:val="26282F"/>
                <w:sz w:val="28"/>
                <w:szCs w:val="28"/>
              </w:rPr>
            </w:pPr>
            <w:r w:rsidRPr="00E14E2C">
              <w:rPr>
                <w:rFonts w:ascii="Times New Roman" w:hAnsi="Times New Roman"/>
                <w:b/>
                <w:color w:val="26282F"/>
                <w:sz w:val="28"/>
                <w:szCs w:val="28"/>
              </w:rPr>
              <w:t>Муниципального района»</w:t>
            </w:r>
          </w:p>
          <w:p w14:paraId="1E296E5A" w14:textId="77777777" w:rsidR="000E4091" w:rsidRPr="00E14E2C" w:rsidRDefault="000E4091" w:rsidP="000E4091">
            <w:pPr>
              <w:widowControl w:val="0"/>
              <w:autoSpaceDE w:val="0"/>
              <w:autoSpaceDN w:val="0"/>
              <w:adjustRightInd w:val="0"/>
              <w:rPr>
                <w:rFonts w:ascii="Times New Roman" w:hAnsi="Times New Roman"/>
                <w:b/>
                <w:color w:val="26282F"/>
                <w:sz w:val="28"/>
                <w:szCs w:val="28"/>
              </w:rPr>
            </w:pPr>
          </w:p>
          <w:p w14:paraId="18AE0F93" w14:textId="4E5BF7D2" w:rsidR="000E4091" w:rsidRPr="00E14E2C" w:rsidRDefault="000E4091" w:rsidP="000E4091">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(в ред. Постановлени</w:t>
            </w:r>
            <w:r w:rsidR="001F3E75" w:rsidRPr="00E14E2C">
              <w:rPr>
                <w:rFonts w:ascii="Times New Roman" w:hAnsi="Times New Roman"/>
                <w:sz w:val="24"/>
                <w:szCs w:val="24"/>
              </w:rPr>
              <w:t xml:space="preserve">й </w:t>
            </w:r>
            <w:r w:rsidRPr="00E14E2C">
              <w:rPr>
                <w:rFonts w:ascii="Times New Roman" w:hAnsi="Times New Roman"/>
                <w:sz w:val="24"/>
                <w:szCs w:val="24"/>
              </w:rPr>
              <w:t xml:space="preserve">Администрации Атяшевского </w:t>
            </w:r>
          </w:p>
          <w:p w14:paraId="6898342B" w14:textId="7C23838C" w:rsidR="000E4091" w:rsidRPr="00E14E2C" w:rsidRDefault="000E4091" w:rsidP="000E4091">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муниципального района от </w:t>
            </w:r>
            <w:r w:rsidR="00867B71" w:rsidRPr="00E14E2C">
              <w:rPr>
                <w:rFonts w:ascii="Times New Roman" w:hAnsi="Times New Roman"/>
                <w:sz w:val="24"/>
                <w:szCs w:val="24"/>
              </w:rPr>
              <w:t>2</w:t>
            </w:r>
            <w:r w:rsidR="000D3308" w:rsidRPr="00E14E2C">
              <w:rPr>
                <w:rFonts w:ascii="Times New Roman" w:hAnsi="Times New Roman"/>
                <w:sz w:val="24"/>
                <w:szCs w:val="24"/>
              </w:rPr>
              <w:t>3</w:t>
            </w:r>
            <w:r w:rsidR="00867B71" w:rsidRPr="00E14E2C">
              <w:rPr>
                <w:rFonts w:ascii="Times New Roman" w:hAnsi="Times New Roman"/>
                <w:sz w:val="24"/>
                <w:szCs w:val="24"/>
              </w:rPr>
              <w:t>.04.2021 г</w:t>
            </w:r>
            <w:r w:rsidRPr="00E14E2C">
              <w:rPr>
                <w:rFonts w:ascii="Times New Roman" w:hAnsi="Times New Roman"/>
                <w:sz w:val="24"/>
                <w:szCs w:val="24"/>
              </w:rPr>
              <w:t>. №</w:t>
            </w:r>
            <w:r w:rsidR="00867B71" w:rsidRPr="00E14E2C">
              <w:rPr>
                <w:rFonts w:ascii="Times New Roman" w:hAnsi="Times New Roman"/>
                <w:sz w:val="24"/>
                <w:szCs w:val="24"/>
              </w:rPr>
              <w:t>209</w:t>
            </w:r>
            <w:r w:rsidR="001F3E75" w:rsidRPr="00E14E2C">
              <w:rPr>
                <w:rFonts w:ascii="Times New Roman" w:hAnsi="Times New Roman"/>
                <w:sz w:val="24"/>
                <w:szCs w:val="24"/>
              </w:rPr>
              <w:t xml:space="preserve">, </w:t>
            </w:r>
            <w:r w:rsidR="00213BCD" w:rsidRPr="00E14E2C">
              <w:rPr>
                <w:rFonts w:ascii="Times New Roman" w:hAnsi="Times New Roman"/>
                <w:bCs/>
                <w:sz w:val="24"/>
                <w:szCs w:val="24"/>
              </w:rPr>
              <w:t>от 11.05.2021 г. №242</w:t>
            </w:r>
            <w:r w:rsidR="003270B4">
              <w:rPr>
                <w:rFonts w:ascii="Times New Roman" w:hAnsi="Times New Roman"/>
                <w:bCs/>
                <w:sz w:val="24"/>
                <w:szCs w:val="24"/>
              </w:rPr>
              <w:t xml:space="preserve">, от </w:t>
            </w:r>
            <w:r w:rsidR="003270B4" w:rsidRPr="00FA4E92">
              <w:rPr>
                <w:rFonts w:ascii="Times New Roman" w:hAnsi="Times New Roman"/>
                <w:bCs/>
                <w:sz w:val="24"/>
                <w:szCs w:val="24"/>
              </w:rPr>
              <w:t>15.</w:t>
            </w:r>
            <w:r w:rsidR="003270B4" w:rsidRPr="00124843">
              <w:rPr>
                <w:rFonts w:ascii="Times New Roman" w:hAnsi="Times New Roman"/>
                <w:bCs/>
                <w:sz w:val="24"/>
                <w:szCs w:val="24"/>
              </w:rPr>
              <w:t>12.2021 г. №650</w:t>
            </w:r>
            <w:r w:rsidR="00BC2DAE" w:rsidRPr="00124843">
              <w:rPr>
                <w:rFonts w:ascii="Times New Roman" w:hAnsi="Times New Roman"/>
                <w:bCs/>
                <w:sz w:val="24"/>
                <w:szCs w:val="24"/>
              </w:rPr>
              <w:t>, №166 от 11.04.2022 г.</w:t>
            </w:r>
            <w:r w:rsidR="00E82959" w:rsidRPr="00124843">
              <w:rPr>
                <w:rFonts w:ascii="Times New Roman" w:hAnsi="Times New Roman"/>
                <w:bCs/>
                <w:sz w:val="24"/>
                <w:szCs w:val="24"/>
              </w:rPr>
              <w:t>, №352 от 13.07.2022г.</w:t>
            </w:r>
            <w:r w:rsidR="00243DD6" w:rsidRPr="00124843">
              <w:rPr>
                <w:rFonts w:ascii="Times New Roman" w:hAnsi="Times New Roman"/>
                <w:bCs/>
                <w:sz w:val="24"/>
                <w:szCs w:val="24"/>
              </w:rPr>
              <w:t>,</w:t>
            </w:r>
            <w:r w:rsidR="00243DD6" w:rsidRPr="00124843">
              <w:rPr>
                <w:rFonts w:ascii="Times New Roman" w:hAnsi="Times New Roman"/>
                <w:sz w:val="24"/>
                <w:szCs w:val="24"/>
              </w:rPr>
              <w:t xml:space="preserve"> </w:t>
            </w:r>
            <w:r w:rsidR="00FA4E92" w:rsidRPr="00124843">
              <w:rPr>
                <w:rFonts w:ascii="Times New Roman" w:hAnsi="Times New Roman"/>
                <w:bCs/>
                <w:sz w:val="24"/>
                <w:szCs w:val="24"/>
              </w:rPr>
              <w:t>от 26.08.2022 г. №435</w:t>
            </w:r>
            <w:r w:rsidR="00295C79" w:rsidRPr="00124843">
              <w:rPr>
                <w:rFonts w:ascii="Times New Roman" w:hAnsi="Times New Roman"/>
                <w:bCs/>
                <w:sz w:val="24"/>
                <w:szCs w:val="24"/>
              </w:rPr>
              <w:t>, от 26.12.2022 г. №</w:t>
            </w:r>
            <w:r w:rsidR="00124843" w:rsidRPr="00124843">
              <w:rPr>
                <w:rFonts w:ascii="Times New Roman" w:hAnsi="Times New Roman"/>
                <w:bCs/>
                <w:sz w:val="24"/>
                <w:szCs w:val="24"/>
              </w:rPr>
              <w:t>682</w:t>
            </w:r>
            <w:r w:rsidRPr="00124843">
              <w:rPr>
                <w:rFonts w:ascii="Times New Roman" w:hAnsi="Times New Roman"/>
                <w:sz w:val="24"/>
                <w:szCs w:val="24"/>
              </w:rPr>
              <w:t>)</w:t>
            </w:r>
          </w:p>
          <w:p w14:paraId="226E8E25" w14:textId="77777777" w:rsidR="000E4091" w:rsidRPr="00E14E2C" w:rsidRDefault="000E4091" w:rsidP="000E4091">
            <w:pPr>
              <w:widowControl w:val="0"/>
              <w:autoSpaceDE w:val="0"/>
              <w:autoSpaceDN w:val="0"/>
              <w:adjustRightInd w:val="0"/>
              <w:rPr>
                <w:rFonts w:ascii="Times New Roman" w:hAnsi="Times New Roman"/>
                <w:b/>
                <w:color w:val="26282F"/>
                <w:sz w:val="28"/>
                <w:szCs w:val="28"/>
              </w:rPr>
            </w:pPr>
          </w:p>
          <w:p w14:paraId="1DB90B28" w14:textId="77777777" w:rsidR="000E4091" w:rsidRPr="00E14E2C" w:rsidRDefault="000E4091" w:rsidP="00D24140">
            <w:pPr>
              <w:rPr>
                <w:rFonts w:ascii="Times New Roman" w:hAnsi="Times New Roman"/>
                <w:sz w:val="28"/>
                <w:szCs w:val="28"/>
              </w:rPr>
            </w:pPr>
          </w:p>
        </w:tc>
      </w:tr>
    </w:tbl>
    <w:p w14:paraId="087E6AEA" w14:textId="77777777" w:rsidR="00243DD6" w:rsidRPr="00243DD6" w:rsidRDefault="00243DD6" w:rsidP="00243DD6">
      <w:pPr>
        <w:jc w:val="center"/>
        <w:rPr>
          <w:rFonts w:ascii="Times New Roman" w:hAnsi="Times New Roman"/>
          <w:b/>
          <w:color w:val="26282F"/>
          <w:sz w:val="28"/>
          <w:szCs w:val="28"/>
        </w:rPr>
      </w:pPr>
      <w:r w:rsidRPr="00243DD6">
        <w:rPr>
          <w:rFonts w:ascii="Times New Roman" w:hAnsi="Times New Roman"/>
          <w:b/>
          <w:color w:val="26282F"/>
          <w:sz w:val="28"/>
          <w:szCs w:val="28"/>
        </w:rPr>
        <w:t>Детальный план-график реализации муниципальной программы на очередной финансовый 2022 год и плановый период 2023-2024 годов</w:t>
      </w:r>
    </w:p>
    <w:tbl>
      <w:tblPr>
        <w:tblW w:w="14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144"/>
        <w:gridCol w:w="1622"/>
        <w:gridCol w:w="1207"/>
        <w:gridCol w:w="1146"/>
        <w:gridCol w:w="1146"/>
        <w:gridCol w:w="1239"/>
        <w:gridCol w:w="932"/>
        <w:gridCol w:w="985"/>
        <w:gridCol w:w="997"/>
        <w:gridCol w:w="973"/>
        <w:gridCol w:w="1484"/>
      </w:tblGrid>
      <w:tr w:rsidR="000A01AE" w:rsidRPr="00243DD6" w14:paraId="7F005663" w14:textId="77777777" w:rsidTr="00D7080B">
        <w:trPr>
          <w:trHeight w:val="525"/>
        </w:trPr>
        <w:tc>
          <w:tcPr>
            <w:tcW w:w="792" w:type="dxa"/>
            <w:vMerge w:val="restart"/>
            <w:shd w:val="clear" w:color="auto" w:fill="auto"/>
            <w:hideMark/>
          </w:tcPr>
          <w:p w14:paraId="74D8412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п/п</w:t>
            </w:r>
          </w:p>
        </w:tc>
        <w:tc>
          <w:tcPr>
            <w:tcW w:w="2103" w:type="dxa"/>
            <w:vMerge w:val="restart"/>
            <w:shd w:val="clear" w:color="auto" w:fill="auto"/>
            <w:hideMark/>
          </w:tcPr>
          <w:p w14:paraId="2748BDE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xml:space="preserve">Наименование                      муниципальной                                    </w:t>
            </w:r>
            <w:proofErr w:type="gramStart"/>
            <w:r w:rsidRPr="00243DD6">
              <w:rPr>
                <w:rFonts w:ascii="Times New Roman" w:hAnsi="Times New Roman"/>
                <w:color w:val="000000"/>
                <w:sz w:val="20"/>
                <w:szCs w:val="20"/>
              </w:rPr>
              <w:t xml:space="preserve">программы,   </w:t>
            </w:r>
            <w:proofErr w:type="gramEnd"/>
            <w:r w:rsidRPr="00243DD6">
              <w:rPr>
                <w:rFonts w:ascii="Times New Roman" w:hAnsi="Times New Roman"/>
                <w:color w:val="000000"/>
                <w:sz w:val="20"/>
                <w:szCs w:val="20"/>
              </w:rPr>
              <w:t xml:space="preserve">                                 подпрограммы,                                     основного                                           мероприятия</w:t>
            </w:r>
          </w:p>
        </w:tc>
        <w:tc>
          <w:tcPr>
            <w:tcW w:w="1628" w:type="dxa"/>
            <w:vMerge w:val="restart"/>
            <w:shd w:val="clear" w:color="auto" w:fill="auto"/>
            <w:hideMark/>
          </w:tcPr>
          <w:p w14:paraId="2CAA121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xml:space="preserve">Ответственный                           исполнитель </w:t>
            </w:r>
          </w:p>
        </w:tc>
        <w:tc>
          <w:tcPr>
            <w:tcW w:w="1210" w:type="dxa"/>
            <w:vMerge w:val="restart"/>
            <w:shd w:val="clear" w:color="auto" w:fill="auto"/>
            <w:hideMark/>
          </w:tcPr>
          <w:p w14:paraId="13841D8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Ожидаемый результат (краткое описание)</w:t>
            </w:r>
          </w:p>
        </w:tc>
        <w:tc>
          <w:tcPr>
            <w:tcW w:w="1150" w:type="dxa"/>
            <w:vMerge w:val="restart"/>
            <w:shd w:val="clear" w:color="auto" w:fill="auto"/>
            <w:hideMark/>
          </w:tcPr>
          <w:p w14:paraId="4E6C6CA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Срок начала реализации</w:t>
            </w:r>
          </w:p>
        </w:tc>
        <w:tc>
          <w:tcPr>
            <w:tcW w:w="1150" w:type="dxa"/>
            <w:vMerge w:val="restart"/>
            <w:shd w:val="clear" w:color="auto" w:fill="auto"/>
            <w:hideMark/>
          </w:tcPr>
          <w:p w14:paraId="309007A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Срок окончания реализации</w:t>
            </w:r>
          </w:p>
        </w:tc>
        <w:tc>
          <w:tcPr>
            <w:tcW w:w="1243" w:type="dxa"/>
            <w:vMerge w:val="restart"/>
            <w:shd w:val="clear" w:color="auto" w:fill="auto"/>
            <w:hideMark/>
          </w:tcPr>
          <w:p w14:paraId="208236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Объем ресурсного обеспечения на очередной финансовый год и плановый период (</w:t>
            </w:r>
            <w:proofErr w:type="spellStart"/>
            <w:r w:rsidRPr="00243DD6">
              <w:rPr>
                <w:rFonts w:ascii="Times New Roman" w:hAnsi="Times New Roman"/>
                <w:color w:val="000000"/>
                <w:sz w:val="20"/>
                <w:szCs w:val="20"/>
              </w:rPr>
              <w:t>тыс.руб</w:t>
            </w:r>
            <w:proofErr w:type="spellEnd"/>
            <w:r w:rsidRPr="00243DD6">
              <w:rPr>
                <w:rFonts w:ascii="Times New Roman" w:hAnsi="Times New Roman"/>
                <w:color w:val="000000"/>
                <w:sz w:val="20"/>
                <w:szCs w:val="20"/>
              </w:rPr>
              <w:t>.)</w:t>
            </w:r>
          </w:p>
        </w:tc>
        <w:tc>
          <w:tcPr>
            <w:tcW w:w="935" w:type="dxa"/>
            <w:vMerge w:val="restart"/>
            <w:shd w:val="clear" w:color="auto" w:fill="auto"/>
            <w:hideMark/>
          </w:tcPr>
          <w:p w14:paraId="3E7B86F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Всего</w:t>
            </w:r>
          </w:p>
        </w:tc>
        <w:tc>
          <w:tcPr>
            <w:tcW w:w="4453" w:type="dxa"/>
            <w:gridSpan w:val="4"/>
            <w:shd w:val="clear" w:color="auto" w:fill="auto"/>
            <w:hideMark/>
          </w:tcPr>
          <w:p w14:paraId="23F4BCE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в т.ч. по источникам финансирования</w:t>
            </w:r>
          </w:p>
        </w:tc>
      </w:tr>
      <w:tr w:rsidR="000A01AE" w:rsidRPr="00243DD6" w14:paraId="6CD4C517" w14:textId="77777777" w:rsidTr="00D7080B">
        <w:trPr>
          <w:trHeight w:val="1399"/>
        </w:trPr>
        <w:tc>
          <w:tcPr>
            <w:tcW w:w="792" w:type="dxa"/>
            <w:vMerge/>
            <w:shd w:val="clear" w:color="auto" w:fill="auto"/>
            <w:vAlign w:val="center"/>
            <w:hideMark/>
          </w:tcPr>
          <w:p w14:paraId="4AFF1E0F"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830F64C"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9659B13"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9FAFD1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CCC6FB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E68BD6"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vMerge/>
            <w:shd w:val="clear" w:color="auto" w:fill="auto"/>
            <w:vAlign w:val="center"/>
            <w:hideMark/>
          </w:tcPr>
          <w:p w14:paraId="3C8F47BD" w14:textId="77777777" w:rsidR="00243DD6" w:rsidRPr="00243DD6" w:rsidRDefault="00243DD6" w:rsidP="00243DD6">
            <w:pPr>
              <w:spacing w:after="0" w:line="240" w:lineRule="auto"/>
              <w:rPr>
                <w:rFonts w:ascii="Times New Roman" w:hAnsi="Times New Roman"/>
                <w:color w:val="000000"/>
                <w:sz w:val="20"/>
                <w:szCs w:val="20"/>
              </w:rPr>
            </w:pPr>
          </w:p>
        </w:tc>
        <w:tc>
          <w:tcPr>
            <w:tcW w:w="935" w:type="dxa"/>
            <w:vMerge/>
            <w:shd w:val="clear" w:color="auto" w:fill="auto"/>
            <w:vAlign w:val="center"/>
            <w:hideMark/>
          </w:tcPr>
          <w:p w14:paraId="5FC003F0" w14:textId="77777777" w:rsidR="00243DD6" w:rsidRPr="00243DD6" w:rsidRDefault="00243DD6" w:rsidP="00243DD6">
            <w:pPr>
              <w:spacing w:after="0" w:line="240" w:lineRule="auto"/>
              <w:rPr>
                <w:rFonts w:ascii="Times New Roman" w:hAnsi="Times New Roman"/>
                <w:color w:val="000000"/>
                <w:sz w:val="20"/>
                <w:szCs w:val="20"/>
              </w:rPr>
            </w:pPr>
          </w:p>
        </w:tc>
        <w:tc>
          <w:tcPr>
            <w:tcW w:w="988" w:type="dxa"/>
            <w:shd w:val="clear" w:color="auto" w:fill="auto"/>
            <w:hideMark/>
          </w:tcPr>
          <w:p w14:paraId="6463E5B4" w14:textId="77777777" w:rsidR="00243DD6" w:rsidRPr="00243DD6" w:rsidRDefault="00243DD6" w:rsidP="00243DD6">
            <w:pPr>
              <w:spacing w:after="0" w:line="240" w:lineRule="auto"/>
              <w:jc w:val="center"/>
              <w:rPr>
                <w:rFonts w:ascii="Times New Roman" w:hAnsi="Times New Roman"/>
                <w:color w:val="000000"/>
                <w:sz w:val="20"/>
                <w:szCs w:val="20"/>
              </w:rPr>
            </w:pPr>
            <w:proofErr w:type="spellStart"/>
            <w:r w:rsidRPr="00243DD6">
              <w:rPr>
                <w:rFonts w:ascii="Times New Roman" w:hAnsi="Times New Roman"/>
                <w:color w:val="000000"/>
                <w:sz w:val="20"/>
                <w:szCs w:val="20"/>
              </w:rPr>
              <w:t>Республи</w:t>
            </w:r>
            <w:proofErr w:type="spellEnd"/>
          </w:p>
          <w:p w14:paraId="67700A3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канский</w:t>
            </w:r>
          </w:p>
          <w:p w14:paraId="504512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xml:space="preserve"> бюджет</w:t>
            </w:r>
          </w:p>
        </w:tc>
        <w:tc>
          <w:tcPr>
            <w:tcW w:w="1000" w:type="dxa"/>
            <w:shd w:val="clear" w:color="auto" w:fill="auto"/>
            <w:hideMark/>
          </w:tcPr>
          <w:p w14:paraId="04ED8574" w14:textId="77777777" w:rsidR="00243DD6" w:rsidRPr="00243DD6" w:rsidRDefault="00243DD6" w:rsidP="00243DD6">
            <w:pPr>
              <w:spacing w:after="0" w:line="240" w:lineRule="auto"/>
              <w:jc w:val="center"/>
              <w:rPr>
                <w:rFonts w:ascii="Times New Roman" w:hAnsi="Times New Roman"/>
                <w:color w:val="000000"/>
                <w:sz w:val="20"/>
                <w:szCs w:val="20"/>
              </w:rPr>
            </w:pPr>
            <w:proofErr w:type="spellStart"/>
            <w:r w:rsidRPr="00243DD6">
              <w:rPr>
                <w:rFonts w:ascii="Times New Roman" w:hAnsi="Times New Roman"/>
                <w:color w:val="000000"/>
                <w:sz w:val="20"/>
                <w:szCs w:val="20"/>
              </w:rPr>
              <w:t>Федераль</w:t>
            </w:r>
            <w:proofErr w:type="spellEnd"/>
          </w:p>
          <w:p w14:paraId="272578FA" w14:textId="77777777" w:rsidR="00243DD6" w:rsidRPr="00243DD6" w:rsidRDefault="00243DD6" w:rsidP="00243DD6">
            <w:pPr>
              <w:spacing w:after="0" w:line="240" w:lineRule="auto"/>
              <w:jc w:val="center"/>
              <w:rPr>
                <w:rFonts w:ascii="Times New Roman" w:hAnsi="Times New Roman"/>
                <w:color w:val="000000"/>
                <w:sz w:val="20"/>
                <w:szCs w:val="20"/>
              </w:rPr>
            </w:pPr>
            <w:proofErr w:type="spellStart"/>
            <w:r w:rsidRPr="00243DD6">
              <w:rPr>
                <w:rFonts w:ascii="Times New Roman" w:hAnsi="Times New Roman"/>
                <w:color w:val="000000"/>
                <w:sz w:val="20"/>
                <w:szCs w:val="20"/>
              </w:rPr>
              <w:t>ный</w:t>
            </w:r>
            <w:proofErr w:type="spellEnd"/>
            <w:r w:rsidRPr="00243DD6">
              <w:rPr>
                <w:rFonts w:ascii="Times New Roman" w:hAnsi="Times New Roman"/>
                <w:color w:val="000000"/>
                <w:sz w:val="20"/>
                <w:szCs w:val="20"/>
              </w:rPr>
              <w:t xml:space="preserve"> </w:t>
            </w:r>
          </w:p>
          <w:p w14:paraId="639ECD6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бюджет</w:t>
            </w:r>
          </w:p>
        </w:tc>
        <w:tc>
          <w:tcPr>
            <w:tcW w:w="976" w:type="dxa"/>
            <w:shd w:val="clear" w:color="auto" w:fill="auto"/>
            <w:hideMark/>
          </w:tcPr>
          <w:p w14:paraId="5E3A1C2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Местный бюджет</w:t>
            </w:r>
          </w:p>
        </w:tc>
        <w:tc>
          <w:tcPr>
            <w:tcW w:w="1489" w:type="dxa"/>
            <w:shd w:val="clear" w:color="auto" w:fill="auto"/>
            <w:hideMark/>
          </w:tcPr>
          <w:p w14:paraId="76566E5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Внебюджетные источники</w:t>
            </w:r>
          </w:p>
        </w:tc>
      </w:tr>
      <w:tr w:rsidR="008B5385" w:rsidRPr="00243DD6" w14:paraId="559EEBB4" w14:textId="77777777" w:rsidTr="00D7080B">
        <w:trPr>
          <w:trHeight w:val="799"/>
        </w:trPr>
        <w:tc>
          <w:tcPr>
            <w:tcW w:w="792" w:type="dxa"/>
            <w:vMerge w:val="restart"/>
            <w:shd w:val="clear" w:color="auto" w:fill="auto"/>
            <w:vAlign w:val="center"/>
            <w:hideMark/>
          </w:tcPr>
          <w:p w14:paraId="399A055B" w14:textId="77777777" w:rsidR="0013637A" w:rsidRPr="00243DD6" w:rsidRDefault="0013637A" w:rsidP="0013637A">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2103" w:type="dxa"/>
            <w:vMerge w:val="restart"/>
            <w:shd w:val="clear" w:color="auto" w:fill="auto"/>
            <w:hideMark/>
          </w:tcPr>
          <w:p w14:paraId="64CC5397" w14:textId="77777777" w:rsidR="0013637A" w:rsidRPr="00243DD6" w:rsidRDefault="0013637A" w:rsidP="0013637A">
            <w:pPr>
              <w:spacing w:after="0" w:line="240" w:lineRule="auto"/>
              <w:jc w:val="both"/>
              <w:rPr>
                <w:rFonts w:ascii="Times New Roman" w:hAnsi="Times New Roman"/>
                <w:color w:val="000000"/>
                <w:sz w:val="20"/>
                <w:szCs w:val="20"/>
              </w:rPr>
            </w:pPr>
            <w:r w:rsidRPr="00243DD6">
              <w:rPr>
                <w:rFonts w:ascii="Times New Roman" w:hAnsi="Times New Roman"/>
                <w:color w:val="000000"/>
                <w:sz w:val="20"/>
                <w:szCs w:val="20"/>
              </w:rPr>
              <w:t>Муниципальная программа «Экономическое развитие Атяшевского муниципального района»</w:t>
            </w:r>
          </w:p>
        </w:tc>
        <w:tc>
          <w:tcPr>
            <w:tcW w:w="1628" w:type="dxa"/>
            <w:vMerge w:val="restart"/>
            <w:shd w:val="clear" w:color="auto" w:fill="auto"/>
            <w:hideMark/>
          </w:tcPr>
          <w:p w14:paraId="0DAFB867" w14:textId="77777777" w:rsidR="0013637A" w:rsidRPr="00243DD6" w:rsidRDefault="0013637A" w:rsidP="0013637A">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hideMark/>
          </w:tcPr>
          <w:p w14:paraId="2941F427" w14:textId="77777777" w:rsidR="0013637A" w:rsidRPr="00243DD6" w:rsidRDefault="0013637A" w:rsidP="0013637A">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62404080" w14:textId="77777777" w:rsidR="0013637A" w:rsidRPr="00243DD6" w:rsidRDefault="0013637A" w:rsidP="0013637A">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55F76184" w14:textId="77777777" w:rsidR="0013637A" w:rsidRPr="00243DD6" w:rsidRDefault="0013637A" w:rsidP="0013637A">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000000" w:fill="FFFFFF"/>
            <w:hideMark/>
          </w:tcPr>
          <w:p w14:paraId="0E64D7D4" w14:textId="1E2C4457" w:rsidR="0013637A" w:rsidRPr="00243DD6" w:rsidRDefault="0013637A" w:rsidP="0013637A">
            <w:pPr>
              <w:spacing w:after="0" w:line="240" w:lineRule="auto"/>
              <w:rPr>
                <w:rFonts w:ascii="Times New Roman" w:hAnsi="Times New Roman"/>
                <w:color w:val="000000"/>
                <w:sz w:val="20"/>
                <w:szCs w:val="20"/>
              </w:rPr>
            </w:pPr>
            <w:r w:rsidRPr="0013637A">
              <w:rPr>
                <w:rFonts w:ascii="Times New Roman" w:hAnsi="Times New Roman"/>
                <w:color w:val="000000"/>
                <w:sz w:val="20"/>
                <w:szCs w:val="20"/>
              </w:rPr>
              <w:t>всего, в т.ч. по годам</w:t>
            </w:r>
          </w:p>
        </w:tc>
        <w:tc>
          <w:tcPr>
            <w:tcW w:w="935" w:type="dxa"/>
            <w:shd w:val="clear" w:color="000000" w:fill="FFFFFF"/>
            <w:vAlign w:val="center"/>
            <w:hideMark/>
          </w:tcPr>
          <w:p w14:paraId="4DB88F72" w14:textId="647D957C"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92518,58</w:t>
            </w:r>
          </w:p>
        </w:tc>
        <w:tc>
          <w:tcPr>
            <w:tcW w:w="988" w:type="dxa"/>
            <w:shd w:val="clear" w:color="000000" w:fill="FFFFFF"/>
            <w:vAlign w:val="center"/>
            <w:hideMark/>
          </w:tcPr>
          <w:p w14:paraId="3C63E16E" w14:textId="691E4269"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27878,95</w:t>
            </w:r>
          </w:p>
        </w:tc>
        <w:tc>
          <w:tcPr>
            <w:tcW w:w="1000" w:type="dxa"/>
            <w:shd w:val="clear" w:color="000000" w:fill="FFFFFF"/>
            <w:vAlign w:val="center"/>
            <w:hideMark/>
          </w:tcPr>
          <w:p w14:paraId="5ECC0AB5" w14:textId="527EAD94"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x</w:t>
            </w:r>
          </w:p>
        </w:tc>
        <w:tc>
          <w:tcPr>
            <w:tcW w:w="976" w:type="dxa"/>
            <w:shd w:val="clear" w:color="000000" w:fill="FFFFFF"/>
            <w:vAlign w:val="center"/>
            <w:hideMark/>
          </w:tcPr>
          <w:p w14:paraId="54C3A21C" w14:textId="0747754C"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4219,632</w:t>
            </w:r>
          </w:p>
        </w:tc>
        <w:tc>
          <w:tcPr>
            <w:tcW w:w="1489" w:type="dxa"/>
            <w:shd w:val="clear" w:color="000000" w:fill="FFFFFF"/>
            <w:vAlign w:val="center"/>
            <w:hideMark/>
          </w:tcPr>
          <w:p w14:paraId="702EFCA3" w14:textId="481E2807"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60420</w:t>
            </w:r>
          </w:p>
        </w:tc>
      </w:tr>
      <w:tr w:rsidR="008B5385" w:rsidRPr="00243DD6" w14:paraId="290D90B5" w14:textId="77777777" w:rsidTr="00D7080B">
        <w:trPr>
          <w:trHeight w:val="799"/>
        </w:trPr>
        <w:tc>
          <w:tcPr>
            <w:tcW w:w="792" w:type="dxa"/>
            <w:vMerge/>
            <w:shd w:val="clear" w:color="auto" w:fill="auto"/>
            <w:vAlign w:val="center"/>
            <w:hideMark/>
          </w:tcPr>
          <w:p w14:paraId="4CC54736" w14:textId="77777777" w:rsidR="0013637A" w:rsidRPr="00243DD6" w:rsidRDefault="0013637A" w:rsidP="0013637A">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749AEE5" w14:textId="77777777" w:rsidR="0013637A" w:rsidRPr="00243DD6" w:rsidRDefault="0013637A" w:rsidP="0013637A">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0C75D95" w14:textId="77777777" w:rsidR="0013637A" w:rsidRPr="00243DD6" w:rsidRDefault="0013637A" w:rsidP="0013637A">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B5E0787" w14:textId="77777777" w:rsidR="0013637A" w:rsidRPr="00243DD6" w:rsidRDefault="0013637A" w:rsidP="0013637A">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1539D2F" w14:textId="77777777" w:rsidR="0013637A" w:rsidRPr="00243DD6" w:rsidRDefault="0013637A" w:rsidP="0013637A">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FC1F76F" w14:textId="77777777" w:rsidR="0013637A" w:rsidRPr="00243DD6" w:rsidRDefault="0013637A" w:rsidP="0013637A">
            <w:pPr>
              <w:spacing w:after="0" w:line="240" w:lineRule="auto"/>
              <w:rPr>
                <w:rFonts w:ascii="Times New Roman" w:hAnsi="Times New Roman"/>
                <w:color w:val="000000"/>
                <w:sz w:val="20"/>
                <w:szCs w:val="20"/>
              </w:rPr>
            </w:pPr>
          </w:p>
        </w:tc>
        <w:tc>
          <w:tcPr>
            <w:tcW w:w="1243" w:type="dxa"/>
            <w:shd w:val="clear" w:color="000000" w:fill="FFFFFF"/>
            <w:hideMark/>
          </w:tcPr>
          <w:p w14:paraId="1F3E0B42" w14:textId="3BE5E73D" w:rsidR="0013637A" w:rsidRPr="00243DD6" w:rsidRDefault="0013637A" w:rsidP="0013637A">
            <w:pPr>
              <w:spacing w:after="0" w:line="240" w:lineRule="auto"/>
              <w:rPr>
                <w:rFonts w:ascii="Times New Roman" w:hAnsi="Times New Roman"/>
                <w:color w:val="000000"/>
                <w:sz w:val="20"/>
                <w:szCs w:val="20"/>
              </w:rPr>
            </w:pPr>
            <w:r w:rsidRPr="0013637A">
              <w:rPr>
                <w:rFonts w:ascii="Times New Roman" w:hAnsi="Times New Roman"/>
                <w:color w:val="000000"/>
                <w:sz w:val="20"/>
                <w:szCs w:val="20"/>
              </w:rPr>
              <w:t>очередной финансовый год</w:t>
            </w:r>
          </w:p>
        </w:tc>
        <w:tc>
          <w:tcPr>
            <w:tcW w:w="935" w:type="dxa"/>
            <w:shd w:val="clear" w:color="000000" w:fill="FFFFFF"/>
            <w:vAlign w:val="center"/>
            <w:hideMark/>
          </w:tcPr>
          <w:p w14:paraId="2A42A3B7" w14:textId="4FE2CCA8"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27899,58</w:t>
            </w:r>
          </w:p>
        </w:tc>
        <w:tc>
          <w:tcPr>
            <w:tcW w:w="988" w:type="dxa"/>
            <w:shd w:val="clear" w:color="000000" w:fill="FFFFFF"/>
            <w:vAlign w:val="center"/>
            <w:hideMark/>
          </w:tcPr>
          <w:p w14:paraId="598F7AEC" w14:textId="7C008620"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7149,95</w:t>
            </w:r>
          </w:p>
        </w:tc>
        <w:tc>
          <w:tcPr>
            <w:tcW w:w="1000" w:type="dxa"/>
            <w:shd w:val="clear" w:color="000000" w:fill="FFFFFF"/>
            <w:vAlign w:val="center"/>
            <w:hideMark/>
          </w:tcPr>
          <w:p w14:paraId="706B8899" w14:textId="4F7B3BFC"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x</w:t>
            </w:r>
          </w:p>
        </w:tc>
        <w:tc>
          <w:tcPr>
            <w:tcW w:w="976" w:type="dxa"/>
            <w:shd w:val="clear" w:color="000000" w:fill="FFFFFF"/>
            <w:vAlign w:val="center"/>
            <w:hideMark/>
          </w:tcPr>
          <w:p w14:paraId="68643FC1" w14:textId="677BDF5E"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609,632</w:t>
            </w:r>
          </w:p>
        </w:tc>
        <w:tc>
          <w:tcPr>
            <w:tcW w:w="1489" w:type="dxa"/>
            <w:shd w:val="clear" w:color="000000" w:fill="FFFFFF"/>
            <w:vAlign w:val="center"/>
            <w:hideMark/>
          </w:tcPr>
          <w:p w14:paraId="68EEB7C9" w14:textId="0AE7283B"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20140</w:t>
            </w:r>
          </w:p>
        </w:tc>
      </w:tr>
      <w:tr w:rsidR="008B5385" w:rsidRPr="00243DD6" w14:paraId="3C38541E" w14:textId="77777777" w:rsidTr="00D7080B">
        <w:trPr>
          <w:trHeight w:val="799"/>
        </w:trPr>
        <w:tc>
          <w:tcPr>
            <w:tcW w:w="792" w:type="dxa"/>
            <w:vMerge/>
            <w:shd w:val="clear" w:color="auto" w:fill="auto"/>
            <w:vAlign w:val="center"/>
            <w:hideMark/>
          </w:tcPr>
          <w:p w14:paraId="08753ECF" w14:textId="77777777" w:rsidR="0013637A" w:rsidRPr="00243DD6" w:rsidRDefault="0013637A" w:rsidP="0013637A">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4F73084" w14:textId="77777777" w:rsidR="0013637A" w:rsidRPr="00243DD6" w:rsidRDefault="0013637A" w:rsidP="0013637A">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A0CFCF6" w14:textId="77777777" w:rsidR="0013637A" w:rsidRPr="00243DD6" w:rsidRDefault="0013637A" w:rsidP="0013637A">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F514E60" w14:textId="77777777" w:rsidR="0013637A" w:rsidRPr="00243DD6" w:rsidRDefault="0013637A" w:rsidP="0013637A">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D3866A8" w14:textId="77777777" w:rsidR="0013637A" w:rsidRPr="00243DD6" w:rsidRDefault="0013637A" w:rsidP="0013637A">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7C71432" w14:textId="77777777" w:rsidR="0013637A" w:rsidRPr="00243DD6" w:rsidRDefault="0013637A" w:rsidP="0013637A">
            <w:pPr>
              <w:spacing w:after="0" w:line="240" w:lineRule="auto"/>
              <w:rPr>
                <w:rFonts w:ascii="Times New Roman" w:hAnsi="Times New Roman"/>
                <w:color w:val="000000"/>
                <w:sz w:val="20"/>
                <w:szCs w:val="20"/>
              </w:rPr>
            </w:pPr>
          </w:p>
        </w:tc>
        <w:tc>
          <w:tcPr>
            <w:tcW w:w="1243" w:type="dxa"/>
            <w:shd w:val="clear" w:color="000000" w:fill="FFFFFF"/>
            <w:hideMark/>
          </w:tcPr>
          <w:p w14:paraId="6B5EA1D8" w14:textId="323DC092" w:rsidR="0013637A" w:rsidRPr="00243DD6" w:rsidRDefault="0013637A" w:rsidP="0013637A">
            <w:pPr>
              <w:spacing w:after="0" w:line="240" w:lineRule="auto"/>
              <w:rPr>
                <w:rFonts w:ascii="Times New Roman" w:hAnsi="Times New Roman"/>
                <w:color w:val="000000"/>
                <w:sz w:val="20"/>
                <w:szCs w:val="20"/>
              </w:rPr>
            </w:pPr>
            <w:r w:rsidRPr="0013637A">
              <w:rPr>
                <w:rFonts w:ascii="Times New Roman" w:hAnsi="Times New Roman"/>
                <w:color w:val="000000"/>
                <w:sz w:val="20"/>
                <w:szCs w:val="20"/>
              </w:rPr>
              <w:t>первый год планового периода</w:t>
            </w:r>
          </w:p>
        </w:tc>
        <w:tc>
          <w:tcPr>
            <w:tcW w:w="935" w:type="dxa"/>
            <w:shd w:val="clear" w:color="000000" w:fill="FFFFFF"/>
            <w:vAlign w:val="center"/>
            <w:hideMark/>
          </w:tcPr>
          <w:p w14:paraId="2873D9F3" w14:textId="667608FD"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31314,0</w:t>
            </w:r>
          </w:p>
        </w:tc>
        <w:tc>
          <w:tcPr>
            <w:tcW w:w="988" w:type="dxa"/>
            <w:shd w:val="clear" w:color="000000" w:fill="FFFFFF"/>
            <w:vAlign w:val="center"/>
            <w:hideMark/>
          </w:tcPr>
          <w:p w14:paraId="7F7D0A21" w14:textId="15AA84B5"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9424,0</w:t>
            </w:r>
          </w:p>
        </w:tc>
        <w:tc>
          <w:tcPr>
            <w:tcW w:w="1000" w:type="dxa"/>
            <w:shd w:val="clear" w:color="000000" w:fill="FFFFFF"/>
            <w:vAlign w:val="center"/>
            <w:hideMark/>
          </w:tcPr>
          <w:p w14:paraId="7AFA7F6F" w14:textId="45C48221"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x</w:t>
            </w:r>
          </w:p>
        </w:tc>
        <w:tc>
          <w:tcPr>
            <w:tcW w:w="976" w:type="dxa"/>
            <w:shd w:val="clear" w:color="000000" w:fill="FFFFFF"/>
            <w:vAlign w:val="center"/>
            <w:hideMark/>
          </w:tcPr>
          <w:p w14:paraId="76F7B171" w14:textId="6E5CC3EF"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1750,0</w:t>
            </w:r>
          </w:p>
        </w:tc>
        <w:tc>
          <w:tcPr>
            <w:tcW w:w="1489" w:type="dxa"/>
            <w:shd w:val="clear" w:color="000000" w:fill="FFFFFF"/>
            <w:vAlign w:val="center"/>
            <w:hideMark/>
          </w:tcPr>
          <w:p w14:paraId="175F4074" w14:textId="59E10EC5"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20140</w:t>
            </w:r>
          </w:p>
        </w:tc>
      </w:tr>
      <w:tr w:rsidR="008B5385" w:rsidRPr="00243DD6" w14:paraId="3349C429" w14:textId="77777777" w:rsidTr="00D7080B">
        <w:trPr>
          <w:trHeight w:val="799"/>
        </w:trPr>
        <w:tc>
          <w:tcPr>
            <w:tcW w:w="792" w:type="dxa"/>
            <w:vMerge/>
            <w:shd w:val="clear" w:color="auto" w:fill="auto"/>
            <w:vAlign w:val="center"/>
            <w:hideMark/>
          </w:tcPr>
          <w:p w14:paraId="57FFE2A8" w14:textId="77777777" w:rsidR="0013637A" w:rsidRPr="00243DD6" w:rsidRDefault="0013637A" w:rsidP="0013637A">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EA7261E" w14:textId="77777777" w:rsidR="0013637A" w:rsidRPr="00243DD6" w:rsidRDefault="0013637A" w:rsidP="0013637A">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D6E13A2" w14:textId="77777777" w:rsidR="0013637A" w:rsidRPr="00243DD6" w:rsidRDefault="0013637A" w:rsidP="0013637A">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2F3F34F" w14:textId="77777777" w:rsidR="0013637A" w:rsidRPr="00243DD6" w:rsidRDefault="0013637A" w:rsidP="0013637A">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3CA0627" w14:textId="77777777" w:rsidR="0013637A" w:rsidRPr="00243DD6" w:rsidRDefault="0013637A" w:rsidP="0013637A">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85AC197" w14:textId="77777777" w:rsidR="0013637A" w:rsidRPr="00243DD6" w:rsidRDefault="0013637A" w:rsidP="0013637A">
            <w:pPr>
              <w:spacing w:after="0" w:line="240" w:lineRule="auto"/>
              <w:rPr>
                <w:rFonts w:ascii="Times New Roman" w:hAnsi="Times New Roman"/>
                <w:color w:val="000000"/>
                <w:sz w:val="20"/>
                <w:szCs w:val="20"/>
              </w:rPr>
            </w:pPr>
          </w:p>
        </w:tc>
        <w:tc>
          <w:tcPr>
            <w:tcW w:w="1243" w:type="dxa"/>
            <w:shd w:val="clear" w:color="000000" w:fill="FFFFFF"/>
            <w:hideMark/>
          </w:tcPr>
          <w:p w14:paraId="6CC172E7" w14:textId="70935235" w:rsidR="0013637A" w:rsidRPr="00243DD6" w:rsidRDefault="0013637A" w:rsidP="0013637A">
            <w:pPr>
              <w:spacing w:after="0" w:line="240" w:lineRule="auto"/>
              <w:rPr>
                <w:rFonts w:ascii="Times New Roman" w:hAnsi="Times New Roman"/>
                <w:color w:val="000000"/>
                <w:sz w:val="20"/>
                <w:szCs w:val="20"/>
              </w:rPr>
            </w:pPr>
            <w:r w:rsidRPr="0013637A">
              <w:rPr>
                <w:rFonts w:ascii="Times New Roman" w:hAnsi="Times New Roman"/>
                <w:color w:val="000000"/>
                <w:sz w:val="20"/>
                <w:szCs w:val="20"/>
              </w:rPr>
              <w:t>второй год планового периода</w:t>
            </w:r>
          </w:p>
        </w:tc>
        <w:tc>
          <w:tcPr>
            <w:tcW w:w="935" w:type="dxa"/>
            <w:shd w:val="clear" w:color="000000" w:fill="FFFFFF"/>
            <w:vAlign w:val="center"/>
            <w:hideMark/>
          </w:tcPr>
          <w:p w14:paraId="5461F8D6" w14:textId="5FE6A995"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33305,0</w:t>
            </w:r>
          </w:p>
        </w:tc>
        <w:tc>
          <w:tcPr>
            <w:tcW w:w="988" w:type="dxa"/>
            <w:shd w:val="clear" w:color="000000" w:fill="FFFFFF"/>
            <w:vAlign w:val="center"/>
            <w:hideMark/>
          </w:tcPr>
          <w:p w14:paraId="4D93F964" w14:textId="5DAC6415"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11305,0</w:t>
            </w:r>
          </w:p>
        </w:tc>
        <w:tc>
          <w:tcPr>
            <w:tcW w:w="1000" w:type="dxa"/>
            <w:shd w:val="clear" w:color="000000" w:fill="FFFFFF"/>
            <w:vAlign w:val="center"/>
            <w:hideMark/>
          </w:tcPr>
          <w:p w14:paraId="40D34E64" w14:textId="415DED15"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x</w:t>
            </w:r>
          </w:p>
        </w:tc>
        <w:tc>
          <w:tcPr>
            <w:tcW w:w="976" w:type="dxa"/>
            <w:shd w:val="clear" w:color="000000" w:fill="FFFFFF"/>
            <w:vAlign w:val="center"/>
            <w:hideMark/>
          </w:tcPr>
          <w:p w14:paraId="05731CBC" w14:textId="4A478A62"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1860,0</w:t>
            </w:r>
          </w:p>
        </w:tc>
        <w:tc>
          <w:tcPr>
            <w:tcW w:w="1489" w:type="dxa"/>
            <w:shd w:val="clear" w:color="000000" w:fill="FFFFFF"/>
            <w:vAlign w:val="center"/>
            <w:hideMark/>
          </w:tcPr>
          <w:p w14:paraId="2C2219F0" w14:textId="22768BC1" w:rsidR="0013637A" w:rsidRPr="00243DD6" w:rsidRDefault="0013637A" w:rsidP="0013637A">
            <w:pPr>
              <w:spacing w:after="0" w:line="240" w:lineRule="auto"/>
              <w:jc w:val="center"/>
              <w:rPr>
                <w:rFonts w:ascii="Times New Roman" w:hAnsi="Times New Roman"/>
                <w:color w:val="000000"/>
                <w:sz w:val="20"/>
                <w:szCs w:val="20"/>
              </w:rPr>
            </w:pPr>
            <w:r w:rsidRPr="0013637A">
              <w:rPr>
                <w:rFonts w:ascii="Times New Roman" w:hAnsi="Times New Roman"/>
                <w:color w:val="000000"/>
                <w:sz w:val="20"/>
                <w:szCs w:val="20"/>
              </w:rPr>
              <w:t>20140</w:t>
            </w:r>
          </w:p>
        </w:tc>
      </w:tr>
      <w:tr w:rsidR="000A01AE" w:rsidRPr="00243DD6" w14:paraId="54D0A122" w14:textId="77777777" w:rsidTr="00D7080B">
        <w:trPr>
          <w:trHeight w:val="642"/>
        </w:trPr>
        <w:tc>
          <w:tcPr>
            <w:tcW w:w="792" w:type="dxa"/>
            <w:vMerge w:val="restart"/>
            <w:shd w:val="clear" w:color="auto" w:fill="auto"/>
            <w:hideMark/>
          </w:tcPr>
          <w:p w14:paraId="2FF726A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2103" w:type="dxa"/>
            <w:vMerge w:val="restart"/>
            <w:shd w:val="clear" w:color="auto" w:fill="auto"/>
            <w:hideMark/>
          </w:tcPr>
          <w:p w14:paraId="37935CCB" w14:textId="77777777" w:rsidR="00243DD6" w:rsidRPr="00243DD6" w:rsidRDefault="00243DD6" w:rsidP="00243DD6">
            <w:pPr>
              <w:spacing w:after="0" w:line="240" w:lineRule="auto"/>
              <w:jc w:val="both"/>
              <w:rPr>
                <w:rFonts w:ascii="Times New Roman" w:hAnsi="Times New Roman"/>
                <w:color w:val="000000"/>
                <w:sz w:val="20"/>
                <w:szCs w:val="20"/>
              </w:rPr>
            </w:pPr>
            <w:r w:rsidRPr="00243DD6">
              <w:rPr>
                <w:rFonts w:ascii="Times New Roman" w:hAnsi="Times New Roman"/>
                <w:color w:val="000000"/>
                <w:sz w:val="20"/>
                <w:szCs w:val="20"/>
              </w:rPr>
              <w:t>Подпрограмма 1 «Формирование благоприятной инвестиционной среды»</w:t>
            </w:r>
          </w:p>
        </w:tc>
        <w:tc>
          <w:tcPr>
            <w:tcW w:w="1628" w:type="dxa"/>
            <w:vMerge w:val="restart"/>
            <w:shd w:val="clear" w:color="auto" w:fill="auto"/>
            <w:hideMark/>
          </w:tcPr>
          <w:p w14:paraId="2B5B961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vAlign w:val="center"/>
            <w:hideMark/>
          </w:tcPr>
          <w:p w14:paraId="7399A8A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68E6EBC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7DEFE94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7D4A37A"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vAlign w:val="center"/>
            <w:hideMark/>
          </w:tcPr>
          <w:p w14:paraId="33906E2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988" w:type="dxa"/>
            <w:shd w:val="clear" w:color="auto" w:fill="auto"/>
            <w:vAlign w:val="center"/>
            <w:hideMark/>
          </w:tcPr>
          <w:p w14:paraId="46DE276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39B845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1030241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1489" w:type="dxa"/>
            <w:shd w:val="clear" w:color="auto" w:fill="auto"/>
            <w:vAlign w:val="center"/>
            <w:hideMark/>
          </w:tcPr>
          <w:p w14:paraId="21E477B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874FC59" w14:textId="77777777" w:rsidTr="00D7080B">
        <w:trPr>
          <w:trHeight w:val="642"/>
        </w:trPr>
        <w:tc>
          <w:tcPr>
            <w:tcW w:w="792" w:type="dxa"/>
            <w:vMerge/>
            <w:shd w:val="clear" w:color="auto" w:fill="auto"/>
            <w:vAlign w:val="center"/>
            <w:hideMark/>
          </w:tcPr>
          <w:p w14:paraId="62C27B67"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A050764"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DF97387"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5D1C09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AD6EDD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26F7B1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9D30D3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30AE85E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32535B5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2E4C8F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5DFE7ED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07544F5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53F7B23" w14:textId="77777777" w:rsidTr="00D7080B">
        <w:trPr>
          <w:trHeight w:val="642"/>
        </w:trPr>
        <w:tc>
          <w:tcPr>
            <w:tcW w:w="792" w:type="dxa"/>
            <w:vMerge/>
            <w:shd w:val="clear" w:color="auto" w:fill="auto"/>
            <w:vAlign w:val="center"/>
            <w:hideMark/>
          </w:tcPr>
          <w:p w14:paraId="4B01B534"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B9161B0"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35D4F97"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DC3259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86654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8E92B70"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4345A2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vAlign w:val="center"/>
            <w:hideMark/>
          </w:tcPr>
          <w:p w14:paraId="67745F2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7673C0E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1BC0DF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366FE76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7E0C9F1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BFB7CC3" w14:textId="77777777" w:rsidTr="00D7080B">
        <w:trPr>
          <w:trHeight w:val="642"/>
        </w:trPr>
        <w:tc>
          <w:tcPr>
            <w:tcW w:w="792" w:type="dxa"/>
            <w:vMerge/>
            <w:shd w:val="clear" w:color="auto" w:fill="auto"/>
            <w:vAlign w:val="center"/>
            <w:hideMark/>
          </w:tcPr>
          <w:p w14:paraId="2F63C276"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127ED0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3BDF0C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8CBC39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C1B268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8A235E6"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1FABA7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vAlign w:val="center"/>
            <w:hideMark/>
          </w:tcPr>
          <w:p w14:paraId="0AD0D95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092E1A6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8B886D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6A19494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671D596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45BBC56" w14:textId="77777777" w:rsidTr="00D7080B">
        <w:trPr>
          <w:trHeight w:val="900"/>
        </w:trPr>
        <w:tc>
          <w:tcPr>
            <w:tcW w:w="792" w:type="dxa"/>
            <w:vMerge w:val="restart"/>
            <w:shd w:val="clear" w:color="auto" w:fill="auto"/>
            <w:noWrap/>
            <w:hideMark/>
          </w:tcPr>
          <w:p w14:paraId="29EE357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1.1.1.</w:t>
            </w:r>
          </w:p>
        </w:tc>
        <w:tc>
          <w:tcPr>
            <w:tcW w:w="2103" w:type="dxa"/>
            <w:vMerge w:val="restart"/>
            <w:shd w:val="clear" w:color="auto" w:fill="auto"/>
            <w:hideMark/>
          </w:tcPr>
          <w:p w14:paraId="3285A3A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1</w:t>
            </w:r>
            <w:r w:rsidRPr="00243DD6">
              <w:rPr>
                <w:rFonts w:ascii="Times New Roman" w:hAnsi="Times New Roman"/>
                <w:color w:val="000000"/>
                <w:sz w:val="20"/>
                <w:szCs w:val="20"/>
              </w:rPr>
              <w:br/>
              <w:t>Создание благоприятных условий для привлечения инвестиций в экономику Атяшевского муниципального района</w:t>
            </w:r>
          </w:p>
        </w:tc>
        <w:tc>
          <w:tcPr>
            <w:tcW w:w="1628" w:type="dxa"/>
            <w:vMerge w:val="restart"/>
            <w:shd w:val="clear" w:color="auto" w:fill="auto"/>
            <w:hideMark/>
          </w:tcPr>
          <w:p w14:paraId="4BE3B81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hideMark/>
          </w:tcPr>
          <w:p w14:paraId="7A1B6C8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91F6D2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15AA6F0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671D91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vAlign w:val="center"/>
            <w:hideMark/>
          </w:tcPr>
          <w:p w14:paraId="18A27C7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2C8D6F5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8F455F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6092888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708D35F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90A844D" w14:textId="77777777" w:rsidTr="00D7080B">
        <w:trPr>
          <w:trHeight w:val="900"/>
        </w:trPr>
        <w:tc>
          <w:tcPr>
            <w:tcW w:w="792" w:type="dxa"/>
            <w:vMerge/>
            <w:shd w:val="clear" w:color="auto" w:fill="auto"/>
            <w:vAlign w:val="center"/>
            <w:hideMark/>
          </w:tcPr>
          <w:p w14:paraId="7E55224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31010ED"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A660A9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7B05EE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43591E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62BC1A8"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67B1295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128BCA3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17DA8BF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63905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449EBAB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186D02A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CADD7E3" w14:textId="77777777" w:rsidTr="00D7080B">
        <w:trPr>
          <w:trHeight w:val="900"/>
        </w:trPr>
        <w:tc>
          <w:tcPr>
            <w:tcW w:w="792" w:type="dxa"/>
            <w:vMerge/>
            <w:shd w:val="clear" w:color="auto" w:fill="auto"/>
            <w:vAlign w:val="center"/>
            <w:hideMark/>
          </w:tcPr>
          <w:p w14:paraId="13823F17"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6BB02EA"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F6B8F44"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C640FBF"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5BD0FB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111C184"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139C87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vAlign w:val="center"/>
            <w:hideMark/>
          </w:tcPr>
          <w:p w14:paraId="10CC12B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7FF7952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821F7B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2A29461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0C7341B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FF4CFD8" w14:textId="77777777" w:rsidTr="00D7080B">
        <w:trPr>
          <w:trHeight w:val="900"/>
        </w:trPr>
        <w:tc>
          <w:tcPr>
            <w:tcW w:w="792" w:type="dxa"/>
            <w:vMerge/>
            <w:shd w:val="clear" w:color="auto" w:fill="auto"/>
            <w:vAlign w:val="center"/>
            <w:hideMark/>
          </w:tcPr>
          <w:p w14:paraId="743FEC57"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35AAD61"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8BA521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EECB6E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A32186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EE023A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7C59D6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vAlign w:val="center"/>
            <w:hideMark/>
          </w:tcPr>
          <w:p w14:paraId="433383E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2A5823D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262B5D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6FE5987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56171E5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823BF5D" w14:textId="77777777" w:rsidTr="00D7080B">
        <w:trPr>
          <w:trHeight w:val="799"/>
        </w:trPr>
        <w:tc>
          <w:tcPr>
            <w:tcW w:w="792" w:type="dxa"/>
            <w:vMerge w:val="restart"/>
            <w:shd w:val="clear" w:color="auto" w:fill="auto"/>
            <w:noWrap/>
            <w:hideMark/>
          </w:tcPr>
          <w:p w14:paraId="7DD6672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1.1.2.</w:t>
            </w:r>
          </w:p>
        </w:tc>
        <w:tc>
          <w:tcPr>
            <w:tcW w:w="2103" w:type="dxa"/>
            <w:vMerge w:val="restart"/>
            <w:shd w:val="clear" w:color="auto" w:fill="auto"/>
            <w:hideMark/>
          </w:tcPr>
          <w:p w14:paraId="25416E7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2</w:t>
            </w:r>
            <w:r w:rsidRPr="00243DD6">
              <w:rPr>
                <w:rFonts w:ascii="Times New Roman" w:hAnsi="Times New Roman"/>
                <w:color w:val="000000"/>
                <w:sz w:val="20"/>
                <w:szCs w:val="20"/>
              </w:rPr>
              <w:br/>
              <w:t>Повышение качества оценки регулирующего воздействия нормативных правовых актов и их проектов</w:t>
            </w:r>
          </w:p>
        </w:tc>
        <w:tc>
          <w:tcPr>
            <w:tcW w:w="1628" w:type="dxa"/>
            <w:vMerge w:val="restart"/>
            <w:shd w:val="clear" w:color="auto" w:fill="auto"/>
            <w:hideMark/>
          </w:tcPr>
          <w:p w14:paraId="5A3860F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Правовое управление Администрации Атяшевского </w:t>
            </w:r>
            <w:proofErr w:type="spellStart"/>
            <w:r w:rsidRPr="00243DD6">
              <w:rPr>
                <w:rFonts w:ascii="Times New Roman" w:hAnsi="Times New Roman"/>
                <w:color w:val="000000"/>
                <w:sz w:val="20"/>
                <w:szCs w:val="20"/>
              </w:rPr>
              <w:t>мунципального</w:t>
            </w:r>
            <w:proofErr w:type="spellEnd"/>
            <w:r w:rsidRPr="00243DD6">
              <w:rPr>
                <w:rFonts w:ascii="Times New Roman" w:hAnsi="Times New Roman"/>
                <w:color w:val="000000"/>
                <w:sz w:val="20"/>
                <w:szCs w:val="20"/>
              </w:rPr>
              <w:t xml:space="preserve"> </w:t>
            </w:r>
            <w:proofErr w:type="spellStart"/>
            <w:r w:rsidRPr="00243DD6">
              <w:rPr>
                <w:rFonts w:ascii="Times New Roman" w:hAnsi="Times New Roman"/>
                <w:color w:val="000000"/>
                <w:sz w:val="20"/>
                <w:szCs w:val="20"/>
              </w:rPr>
              <w:t>рацона</w:t>
            </w:r>
            <w:proofErr w:type="spellEnd"/>
          </w:p>
        </w:tc>
        <w:tc>
          <w:tcPr>
            <w:tcW w:w="1210" w:type="dxa"/>
            <w:vMerge w:val="restart"/>
            <w:shd w:val="clear" w:color="auto" w:fill="auto"/>
            <w:noWrap/>
            <w:vAlign w:val="bottom"/>
            <w:hideMark/>
          </w:tcPr>
          <w:p w14:paraId="3FEDB0D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1CA6D7C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47B1417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62A41D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4E2C780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B054A8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50920C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A3AE57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082773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8D62FE9" w14:textId="77777777" w:rsidTr="00D7080B">
        <w:trPr>
          <w:trHeight w:val="799"/>
        </w:trPr>
        <w:tc>
          <w:tcPr>
            <w:tcW w:w="792" w:type="dxa"/>
            <w:vMerge/>
            <w:shd w:val="clear" w:color="auto" w:fill="auto"/>
            <w:vAlign w:val="center"/>
            <w:hideMark/>
          </w:tcPr>
          <w:p w14:paraId="7E711279"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2DEA06F"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1BD96E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15391F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E14378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8A22A3B"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03ACF2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B2A14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85EDD8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A65AA5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94374D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BE705C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F7855AB" w14:textId="77777777" w:rsidTr="00D7080B">
        <w:trPr>
          <w:trHeight w:val="799"/>
        </w:trPr>
        <w:tc>
          <w:tcPr>
            <w:tcW w:w="792" w:type="dxa"/>
            <w:vMerge/>
            <w:shd w:val="clear" w:color="auto" w:fill="auto"/>
            <w:vAlign w:val="center"/>
            <w:hideMark/>
          </w:tcPr>
          <w:p w14:paraId="2BF8DE74"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57AD5B2"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464C110"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84F73E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B1D5C3F"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068D11B"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02AA1B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1E8AF06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336649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8BE74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D85B64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DAE36C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5E02E7B" w14:textId="77777777" w:rsidTr="00D7080B">
        <w:trPr>
          <w:trHeight w:val="799"/>
        </w:trPr>
        <w:tc>
          <w:tcPr>
            <w:tcW w:w="792" w:type="dxa"/>
            <w:vMerge/>
            <w:shd w:val="clear" w:color="auto" w:fill="auto"/>
            <w:vAlign w:val="center"/>
            <w:hideMark/>
          </w:tcPr>
          <w:p w14:paraId="267B781C"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9BB8EBB"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B5F7D7D"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95E114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8C9CE13"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0F37D5A"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81CC65A"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02F250A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50DB89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A6E639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7EFDC0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7D873D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334E1C7" w14:textId="77777777" w:rsidTr="00D7080B">
        <w:trPr>
          <w:trHeight w:val="720"/>
        </w:trPr>
        <w:tc>
          <w:tcPr>
            <w:tcW w:w="792" w:type="dxa"/>
            <w:vMerge w:val="restart"/>
            <w:shd w:val="clear" w:color="auto" w:fill="auto"/>
            <w:noWrap/>
            <w:hideMark/>
          </w:tcPr>
          <w:p w14:paraId="346413C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1.1.3.</w:t>
            </w:r>
          </w:p>
        </w:tc>
        <w:tc>
          <w:tcPr>
            <w:tcW w:w="2103" w:type="dxa"/>
            <w:vMerge w:val="restart"/>
            <w:shd w:val="clear" w:color="auto" w:fill="auto"/>
            <w:hideMark/>
          </w:tcPr>
          <w:p w14:paraId="7E5887B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3</w:t>
            </w:r>
            <w:r w:rsidRPr="00243DD6">
              <w:rPr>
                <w:rFonts w:ascii="Times New Roman" w:hAnsi="Times New Roman"/>
                <w:color w:val="000000"/>
                <w:sz w:val="20"/>
                <w:szCs w:val="20"/>
              </w:rPr>
              <w:br/>
              <w:t>Формирование и развитие контрактной системы в сфере закупок</w:t>
            </w:r>
          </w:p>
        </w:tc>
        <w:tc>
          <w:tcPr>
            <w:tcW w:w="1628" w:type="dxa"/>
            <w:vMerge w:val="restart"/>
            <w:shd w:val="clear" w:color="auto" w:fill="auto"/>
            <w:hideMark/>
          </w:tcPr>
          <w:p w14:paraId="255AAAE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225B47D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2E000D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068CE3A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6605D28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869AD7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930080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2B0693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4C1C5D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78D0896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55C7356" w14:textId="77777777" w:rsidTr="00D7080B">
        <w:trPr>
          <w:trHeight w:val="720"/>
        </w:trPr>
        <w:tc>
          <w:tcPr>
            <w:tcW w:w="792" w:type="dxa"/>
            <w:vMerge/>
            <w:shd w:val="clear" w:color="auto" w:fill="auto"/>
            <w:vAlign w:val="center"/>
            <w:hideMark/>
          </w:tcPr>
          <w:p w14:paraId="4EC67EB6"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FF7E9DB"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4D332F3"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5567D8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21B6BE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1085DE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9075BF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A5F953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FEBC58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304C8F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99F9E0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7B7E3F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DA0A1BC" w14:textId="77777777" w:rsidTr="00D7080B">
        <w:trPr>
          <w:trHeight w:val="720"/>
        </w:trPr>
        <w:tc>
          <w:tcPr>
            <w:tcW w:w="792" w:type="dxa"/>
            <w:vMerge/>
            <w:shd w:val="clear" w:color="auto" w:fill="auto"/>
            <w:vAlign w:val="center"/>
            <w:hideMark/>
          </w:tcPr>
          <w:p w14:paraId="36C16E5A"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5B350C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B2FCE1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4015D3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3619DD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2F0DD94"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D715181"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6F509A6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2413C4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BB1A92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9B2728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DE10C4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B6D2FBC" w14:textId="77777777" w:rsidTr="00D7080B">
        <w:trPr>
          <w:trHeight w:val="720"/>
        </w:trPr>
        <w:tc>
          <w:tcPr>
            <w:tcW w:w="792" w:type="dxa"/>
            <w:vMerge/>
            <w:shd w:val="clear" w:color="auto" w:fill="auto"/>
            <w:vAlign w:val="center"/>
            <w:hideMark/>
          </w:tcPr>
          <w:p w14:paraId="76698DFF"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A7974A2"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07C5494"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CC5708F"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D7BD9A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35A460C"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93DF46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8D6F10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8E9AE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7CFA2A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39E9CE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6F54BE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F69483A" w14:textId="77777777" w:rsidTr="00D7080B">
        <w:trPr>
          <w:trHeight w:val="702"/>
        </w:trPr>
        <w:tc>
          <w:tcPr>
            <w:tcW w:w="792" w:type="dxa"/>
            <w:vMerge w:val="restart"/>
            <w:shd w:val="clear" w:color="auto" w:fill="auto"/>
            <w:noWrap/>
            <w:hideMark/>
          </w:tcPr>
          <w:p w14:paraId="26CD2B3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1.1.4.</w:t>
            </w:r>
          </w:p>
        </w:tc>
        <w:tc>
          <w:tcPr>
            <w:tcW w:w="2103" w:type="dxa"/>
            <w:vMerge w:val="restart"/>
            <w:shd w:val="clear" w:color="auto" w:fill="auto"/>
            <w:hideMark/>
          </w:tcPr>
          <w:p w14:paraId="27FEE63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4</w:t>
            </w:r>
            <w:r w:rsidRPr="00243DD6">
              <w:rPr>
                <w:rFonts w:ascii="Times New Roman" w:hAnsi="Times New Roman"/>
                <w:color w:val="000000"/>
                <w:sz w:val="20"/>
                <w:szCs w:val="20"/>
              </w:rPr>
              <w:br/>
              <w:t>Создание благоприятной конкурентной среды</w:t>
            </w:r>
          </w:p>
        </w:tc>
        <w:tc>
          <w:tcPr>
            <w:tcW w:w="1628" w:type="dxa"/>
            <w:vMerge w:val="restart"/>
            <w:shd w:val="clear" w:color="auto" w:fill="auto"/>
            <w:hideMark/>
          </w:tcPr>
          <w:p w14:paraId="78D2D00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4A82922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E2DA94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08C3CAB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A453BC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2D1324F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27D481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B43243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9D25DD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66658C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74EA6A9" w14:textId="77777777" w:rsidTr="00D7080B">
        <w:trPr>
          <w:trHeight w:val="702"/>
        </w:trPr>
        <w:tc>
          <w:tcPr>
            <w:tcW w:w="792" w:type="dxa"/>
            <w:vMerge/>
            <w:shd w:val="clear" w:color="auto" w:fill="auto"/>
            <w:vAlign w:val="center"/>
            <w:hideMark/>
          </w:tcPr>
          <w:p w14:paraId="4504A2CD"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DE6621F"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A4F1C5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7FE668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5B13D9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B9481D4"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B456FD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1E166E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F364C7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1205E2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1C9C23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42D422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21D023B" w14:textId="77777777" w:rsidTr="00D7080B">
        <w:trPr>
          <w:trHeight w:val="702"/>
        </w:trPr>
        <w:tc>
          <w:tcPr>
            <w:tcW w:w="792" w:type="dxa"/>
            <w:vMerge/>
            <w:shd w:val="clear" w:color="auto" w:fill="auto"/>
            <w:vAlign w:val="center"/>
            <w:hideMark/>
          </w:tcPr>
          <w:p w14:paraId="0F5C5D7E"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57B51CF"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6FE6464"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85E234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E7C113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8AC59B2"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6F9D3C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793EA2D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72FA876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02A086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79082D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DF7AFB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C5BA7FF" w14:textId="77777777" w:rsidTr="00D7080B">
        <w:trPr>
          <w:trHeight w:val="702"/>
        </w:trPr>
        <w:tc>
          <w:tcPr>
            <w:tcW w:w="792" w:type="dxa"/>
            <w:vMerge/>
            <w:shd w:val="clear" w:color="auto" w:fill="auto"/>
            <w:vAlign w:val="center"/>
            <w:hideMark/>
          </w:tcPr>
          <w:p w14:paraId="0DEB69DA"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B489090"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9DE98E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B9D101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38010D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312B596"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FCD1F2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B30BE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812FD0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B81EC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264819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4CBDFF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399DEFC" w14:textId="77777777" w:rsidTr="00D7080B">
        <w:trPr>
          <w:trHeight w:val="1002"/>
        </w:trPr>
        <w:tc>
          <w:tcPr>
            <w:tcW w:w="792" w:type="dxa"/>
            <w:vMerge w:val="restart"/>
            <w:shd w:val="clear" w:color="auto" w:fill="auto"/>
            <w:noWrap/>
            <w:hideMark/>
          </w:tcPr>
          <w:p w14:paraId="4348D45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1.1.5.</w:t>
            </w:r>
          </w:p>
        </w:tc>
        <w:tc>
          <w:tcPr>
            <w:tcW w:w="2103" w:type="dxa"/>
            <w:vMerge w:val="restart"/>
            <w:shd w:val="clear" w:color="auto" w:fill="auto"/>
            <w:hideMark/>
          </w:tcPr>
          <w:p w14:paraId="5C075E0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5</w:t>
            </w:r>
            <w:r w:rsidRPr="00243DD6">
              <w:rPr>
                <w:rFonts w:ascii="Times New Roman" w:hAnsi="Times New Roman"/>
                <w:color w:val="000000"/>
                <w:sz w:val="20"/>
                <w:szCs w:val="20"/>
              </w:rPr>
              <w:br/>
              <w:t>Обучение управленческих кадров в сфере инвестиционной деятельности по дополнительным профессиональным программам повышения квалификации</w:t>
            </w:r>
          </w:p>
        </w:tc>
        <w:tc>
          <w:tcPr>
            <w:tcW w:w="1628" w:type="dxa"/>
            <w:vMerge w:val="restart"/>
            <w:shd w:val="clear" w:color="auto" w:fill="auto"/>
            <w:hideMark/>
          </w:tcPr>
          <w:p w14:paraId="21B0255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делами Администрации Атяшевского муниципального района</w:t>
            </w:r>
          </w:p>
        </w:tc>
        <w:tc>
          <w:tcPr>
            <w:tcW w:w="1210" w:type="dxa"/>
            <w:vMerge w:val="restart"/>
            <w:shd w:val="clear" w:color="auto" w:fill="auto"/>
            <w:noWrap/>
            <w:vAlign w:val="bottom"/>
            <w:hideMark/>
          </w:tcPr>
          <w:p w14:paraId="7D96384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6FAC1C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5CE9E1F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38E8A5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E5CE0C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988" w:type="dxa"/>
            <w:shd w:val="clear" w:color="auto" w:fill="auto"/>
            <w:vAlign w:val="center"/>
            <w:hideMark/>
          </w:tcPr>
          <w:p w14:paraId="2C27F13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35E547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4DAAED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1489" w:type="dxa"/>
            <w:shd w:val="clear" w:color="auto" w:fill="auto"/>
            <w:vAlign w:val="center"/>
            <w:hideMark/>
          </w:tcPr>
          <w:p w14:paraId="74718F7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DBE6EB5" w14:textId="77777777" w:rsidTr="00D7080B">
        <w:trPr>
          <w:trHeight w:val="1002"/>
        </w:trPr>
        <w:tc>
          <w:tcPr>
            <w:tcW w:w="792" w:type="dxa"/>
            <w:vMerge/>
            <w:shd w:val="clear" w:color="auto" w:fill="auto"/>
            <w:vAlign w:val="center"/>
            <w:hideMark/>
          </w:tcPr>
          <w:p w14:paraId="010C551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128601D"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4FC2AC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902DFD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E527ED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DD802D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12F2207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DD442C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0312CC6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339161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011357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6F3C0CA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E33476C" w14:textId="77777777" w:rsidTr="00D7080B">
        <w:trPr>
          <w:trHeight w:val="1002"/>
        </w:trPr>
        <w:tc>
          <w:tcPr>
            <w:tcW w:w="792" w:type="dxa"/>
            <w:vMerge/>
            <w:shd w:val="clear" w:color="auto" w:fill="auto"/>
            <w:vAlign w:val="center"/>
            <w:hideMark/>
          </w:tcPr>
          <w:p w14:paraId="3DAA025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E280BA2"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1532BC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EC2662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2D5B43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B7092B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8B8D79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6345BC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61B2C96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2E5268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C04903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661C7E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B60DAE1" w14:textId="77777777" w:rsidTr="00D7080B">
        <w:trPr>
          <w:trHeight w:val="1002"/>
        </w:trPr>
        <w:tc>
          <w:tcPr>
            <w:tcW w:w="792" w:type="dxa"/>
            <w:vMerge/>
            <w:shd w:val="clear" w:color="auto" w:fill="auto"/>
            <w:vAlign w:val="center"/>
            <w:hideMark/>
          </w:tcPr>
          <w:p w14:paraId="4047DF0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0435BC5"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3245AB3"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4B85F7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0333B4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8763E4D"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1B41079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28CBCEE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2DCCE7C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8E4AD2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7D3DF0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461EEC6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8416BA1" w14:textId="77777777" w:rsidTr="00D7080B">
        <w:trPr>
          <w:trHeight w:val="630"/>
        </w:trPr>
        <w:tc>
          <w:tcPr>
            <w:tcW w:w="792" w:type="dxa"/>
            <w:vMerge w:val="restart"/>
            <w:shd w:val="clear" w:color="auto" w:fill="auto"/>
            <w:noWrap/>
            <w:hideMark/>
          </w:tcPr>
          <w:p w14:paraId="3DB9B5F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2103" w:type="dxa"/>
            <w:vMerge w:val="restart"/>
            <w:shd w:val="clear" w:color="auto" w:fill="auto"/>
            <w:hideMark/>
          </w:tcPr>
          <w:p w14:paraId="1885ADFA"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Подпрограмма 2 «Развитие промышленного комплекса»</w:t>
            </w:r>
          </w:p>
        </w:tc>
        <w:tc>
          <w:tcPr>
            <w:tcW w:w="1628" w:type="dxa"/>
            <w:vMerge w:val="restart"/>
            <w:shd w:val="clear" w:color="auto" w:fill="auto"/>
            <w:hideMark/>
          </w:tcPr>
          <w:p w14:paraId="5B7017FA"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7654A89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8D4695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77DB241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2D05A57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4CA95E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270</w:t>
            </w:r>
          </w:p>
        </w:tc>
        <w:tc>
          <w:tcPr>
            <w:tcW w:w="988" w:type="dxa"/>
            <w:shd w:val="clear" w:color="auto" w:fill="auto"/>
            <w:vAlign w:val="center"/>
            <w:hideMark/>
          </w:tcPr>
          <w:p w14:paraId="1898958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0AC2CC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83EFA5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270</w:t>
            </w:r>
          </w:p>
        </w:tc>
        <w:tc>
          <w:tcPr>
            <w:tcW w:w="1489" w:type="dxa"/>
            <w:shd w:val="clear" w:color="auto" w:fill="auto"/>
            <w:vAlign w:val="center"/>
            <w:hideMark/>
          </w:tcPr>
          <w:p w14:paraId="0316442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541C7F4" w14:textId="77777777" w:rsidTr="00D7080B">
        <w:trPr>
          <w:trHeight w:val="630"/>
        </w:trPr>
        <w:tc>
          <w:tcPr>
            <w:tcW w:w="792" w:type="dxa"/>
            <w:vMerge/>
            <w:shd w:val="clear" w:color="auto" w:fill="auto"/>
            <w:vAlign w:val="center"/>
            <w:hideMark/>
          </w:tcPr>
          <w:p w14:paraId="50CAC2B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D9C3B3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D99652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0C99840"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0E2B35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07774F"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D78F5F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4806CD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80</w:t>
            </w:r>
          </w:p>
        </w:tc>
        <w:tc>
          <w:tcPr>
            <w:tcW w:w="988" w:type="dxa"/>
            <w:shd w:val="clear" w:color="auto" w:fill="auto"/>
            <w:vAlign w:val="center"/>
            <w:hideMark/>
          </w:tcPr>
          <w:p w14:paraId="7DDBDD0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6BB317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66610B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80</w:t>
            </w:r>
          </w:p>
        </w:tc>
        <w:tc>
          <w:tcPr>
            <w:tcW w:w="1489" w:type="dxa"/>
            <w:shd w:val="clear" w:color="auto" w:fill="auto"/>
            <w:vAlign w:val="center"/>
            <w:hideMark/>
          </w:tcPr>
          <w:p w14:paraId="149C8FB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812C059" w14:textId="77777777" w:rsidTr="00D7080B">
        <w:trPr>
          <w:trHeight w:val="945"/>
        </w:trPr>
        <w:tc>
          <w:tcPr>
            <w:tcW w:w="792" w:type="dxa"/>
            <w:vMerge/>
            <w:shd w:val="clear" w:color="auto" w:fill="auto"/>
            <w:vAlign w:val="center"/>
            <w:hideMark/>
          </w:tcPr>
          <w:p w14:paraId="57A0B42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B2B43AF"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5D0676A"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71C3B5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11DD07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FD3978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36A2E7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B85DCF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90</w:t>
            </w:r>
          </w:p>
        </w:tc>
        <w:tc>
          <w:tcPr>
            <w:tcW w:w="988" w:type="dxa"/>
            <w:shd w:val="clear" w:color="auto" w:fill="auto"/>
            <w:vAlign w:val="center"/>
            <w:hideMark/>
          </w:tcPr>
          <w:p w14:paraId="697A665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7B5E2F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7CFF34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90</w:t>
            </w:r>
          </w:p>
        </w:tc>
        <w:tc>
          <w:tcPr>
            <w:tcW w:w="1489" w:type="dxa"/>
            <w:shd w:val="clear" w:color="auto" w:fill="auto"/>
            <w:vAlign w:val="center"/>
            <w:hideMark/>
          </w:tcPr>
          <w:p w14:paraId="3FB46EF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7D40514" w14:textId="77777777" w:rsidTr="00D7080B">
        <w:trPr>
          <w:trHeight w:val="945"/>
        </w:trPr>
        <w:tc>
          <w:tcPr>
            <w:tcW w:w="792" w:type="dxa"/>
            <w:vMerge/>
            <w:shd w:val="clear" w:color="auto" w:fill="auto"/>
            <w:vAlign w:val="center"/>
            <w:hideMark/>
          </w:tcPr>
          <w:p w14:paraId="5269C10A"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E1F8B01"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B246E31"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FA43CE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AC1EB8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C753996"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82F1B7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023D745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988" w:type="dxa"/>
            <w:shd w:val="clear" w:color="auto" w:fill="auto"/>
            <w:vAlign w:val="center"/>
            <w:hideMark/>
          </w:tcPr>
          <w:p w14:paraId="0AA49B0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7DC0D3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FF41E9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1489" w:type="dxa"/>
            <w:shd w:val="clear" w:color="auto" w:fill="auto"/>
            <w:vAlign w:val="center"/>
            <w:hideMark/>
          </w:tcPr>
          <w:p w14:paraId="534637B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8B7D59C" w14:textId="77777777" w:rsidTr="00D7080B">
        <w:trPr>
          <w:trHeight w:val="799"/>
        </w:trPr>
        <w:tc>
          <w:tcPr>
            <w:tcW w:w="792" w:type="dxa"/>
            <w:vMerge w:val="restart"/>
            <w:shd w:val="clear" w:color="auto" w:fill="auto"/>
            <w:noWrap/>
            <w:hideMark/>
          </w:tcPr>
          <w:p w14:paraId="2BD3A07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1.2.1.</w:t>
            </w:r>
          </w:p>
        </w:tc>
        <w:tc>
          <w:tcPr>
            <w:tcW w:w="2103" w:type="dxa"/>
            <w:vMerge w:val="restart"/>
            <w:shd w:val="clear" w:color="auto" w:fill="auto"/>
            <w:hideMark/>
          </w:tcPr>
          <w:p w14:paraId="70BED02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1</w:t>
            </w:r>
            <w:r w:rsidRPr="00243DD6">
              <w:rPr>
                <w:rFonts w:ascii="Times New Roman" w:hAnsi="Times New Roman"/>
                <w:color w:val="000000"/>
                <w:sz w:val="20"/>
                <w:szCs w:val="20"/>
              </w:rPr>
              <w:br/>
              <w:t>Определение площадок под расширение существующих промышленных предприятий и создание новых производств</w:t>
            </w:r>
          </w:p>
        </w:tc>
        <w:tc>
          <w:tcPr>
            <w:tcW w:w="1628" w:type="dxa"/>
            <w:vMerge w:val="restart"/>
            <w:shd w:val="clear" w:color="auto" w:fill="auto"/>
            <w:hideMark/>
          </w:tcPr>
          <w:p w14:paraId="6344AF2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Отдел по имуществу и земельным отношениям Администрации Атяшевского муниципального района</w:t>
            </w:r>
          </w:p>
        </w:tc>
        <w:tc>
          <w:tcPr>
            <w:tcW w:w="1210" w:type="dxa"/>
            <w:vMerge w:val="restart"/>
            <w:shd w:val="clear" w:color="auto" w:fill="auto"/>
            <w:noWrap/>
            <w:vAlign w:val="bottom"/>
            <w:hideMark/>
          </w:tcPr>
          <w:p w14:paraId="5D013BF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1366852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5F0E8D1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C46C0F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165538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270</w:t>
            </w:r>
          </w:p>
        </w:tc>
        <w:tc>
          <w:tcPr>
            <w:tcW w:w="988" w:type="dxa"/>
            <w:shd w:val="clear" w:color="auto" w:fill="auto"/>
            <w:vAlign w:val="center"/>
            <w:hideMark/>
          </w:tcPr>
          <w:p w14:paraId="3742BB7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61F628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D13D71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270</w:t>
            </w:r>
          </w:p>
        </w:tc>
        <w:tc>
          <w:tcPr>
            <w:tcW w:w="1489" w:type="dxa"/>
            <w:shd w:val="clear" w:color="auto" w:fill="auto"/>
            <w:vAlign w:val="center"/>
            <w:hideMark/>
          </w:tcPr>
          <w:p w14:paraId="0D30805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F7B4BD5" w14:textId="77777777" w:rsidTr="00D7080B">
        <w:trPr>
          <w:trHeight w:val="799"/>
        </w:trPr>
        <w:tc>
          <w:tcPr>
            <w:tcW w:w="792" w:type="dxa"/>
            <w:vMerge/>
            <w:shd w:val="clear" w:color="auto" w:fill="auto"/>
            <w:vAlign w:val="center"/>
            <w:hideMark/>
          </w:tcPr>
          <w:p w14:paraId="5F8A72E6"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D66C85B"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B212CFD"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2C7CF4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666FFA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86A79F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7D6D45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479C3FD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80</w:t>
            </w:r>
          </w:p>
        </w:tc>
        <w:tc>
          <w:tcPr>
            <w:tcW w:w="988" w:type="dxa"/>
            <w:shd w:val="clear" w:color="auto" w:fill="auto"/>
            <w:vAlign w:val="center"/>
            <w:hideMark/>
          </w:tcPr>
          <w:p w14:paraId="5049936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1A821F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A2BFB3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80</w:t>
            </w:r>
          </w:p>
        </w:tc>
        <w:tc>
          <w:tcPr>
            <w:tcW w:w="1489" w:type="dxa"/>
            <w:shd w:val="clear" w:color="auto" w:fill="auto"/>
            <w:vAlign w:val="center"/>
            <w:hideMark/>
          </w:tcPr>
          <w:p w14:paraId="24522C5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3768E14" w14:textId="77777777" w:rsidTr="00D7080B">
        <w:trPr>
          <w:trHeight w:val="799"/>
        </w:trPr>
        <w:tc>
          <w:tcPr>
            <w:tcW w:w="792" w:type="dxa"/>
            <w:vMerge/>
            <w:shd w:val="clear" w:color="auto" w:fill="auto"/>
            <w:vAlign w:val="center"/>
            <w:hideMark/>
          </w:tcPr>
          <w:p w14:paraId="381928DC"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8414AC7"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BDE7961"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0E343D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9AEABD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D03CA1A"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656CFD3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13C1D6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90</w:t>
            </w:r>
          </w:p>
        </w:tc>
        <w:tc>
          <w:tcPr>
            <w:tcW w:w="988" w:type="dxa"/>
            <w:shd w:val="clear" w:color="auto" w:fill="auto"/>
            <w:vAlign w:val="center"/>
            <w:hideMark/>
          </w:tcPr>
          <w:p w14:paraId="1A409EC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C18387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83C31D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90</w:t>
            </w:r>
          </w:p>
        </w:tc>
        <w:tc>
          <w:tcPr>
            <w:tcW w:w="1489" w:type="dxa"/>
            <w:shd w:val="clear" w:color="auto" w:fill="auto"/>
            <w:vAlign w:val="center"/>
            <w:hideMark/>
          </w:tcPr>
          <w:p w14:paraId="084FAB9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729C143" w14:textId="77777777" w:rsidTr="00D7080B">
        <w:trPr>
          <w:trHeight w:val="765"/>
        </w:trPr>
        <w:tc>
          <w:tcPr>
            <w:tcW w:w="792" w:type="dxa"/>
            <w:vMerge/>
            <w:shd w:val="clear" w:color="auto" w:fill="auto"/>
            <w:vAlign w:val="center"/>
            <w:hideMark/>
          </w:tcPr>
          <w:p w14:paraId="26358762"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E9786A7"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6159C85"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6226AD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16A843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E5FFDD6"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399E73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248E99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988" w:type="dxa"/>
            <w:shd w:val="clear" w:color="auto" w:fill="auto"/>
            <w:vAlign w:val="center"/>
            <w:hideMark/>
          </w:tcPr>
          <w:p w14:paraId="223675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E4BCD0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D044A3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1489" w:type="dxa"/>
            <w:shd w:val="clear" w:color="auto" w:fill="auto"/>
            <w:vAlign w:val="center"/>
            <w:hideMark/>
          </w:tcPr>
          <w:p w14:paraId="08A042A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1845D66" w14:textId="77777777" w:rsidTr="00D7080B">
        <w:trPr>
          <w:trHeight w:val="630"/>
        </w:trPr>
        <w:tc>
          <w:tcPr>
            <w:tcW w:w="792" w:type="dxa"/>
            <w:vMerge w:val="restart"/>
            <w:shd w:val="clear" w:color="auto" w:fill="auto"/>
            <w:noWrap/>
            <w:hideMark/>
          </w:tcPr>
          <w:p w14:paraId="67E7CA7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w:t>
            </w:r>
          </w:p>
        </w:tc>
        <w:tc>
          <w:tcPr>
            <w:tcW w:w="2103" w:type="dxa"/>
            <w:vMerge w:val="restart"/>
            <w:shd w:val="clear" w:color="auto" w:fill="auto"/>
            <w:hideMark/>
          </w:tcPr>
          <w:p w14:paraId="424FB1CA"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Подпрограмма 3 «Стратегическое планирование»</w:t>
            </w:r>
          </w:p>
        </w:tc>
        <w:tc>
          <w:tcPr>
            <w:tcW w:w="1628" w:type="dxa"/>
            <w:vMerge w:val="restart"/>
            <w:shd w:val="clear" w:color="auto" w:fill="auto"/>
            <w:hideMark/>
          </w:tcPr>
          <w:p w14:paraId="06647BD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57EE7D7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7350A3E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77AC0AE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E2A94F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2A25E6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33</w:t>
            </w:r>
          </w:p>
        </w:tc>
        <w:tc>
          <w:tcPr>
            <w:tcW w:w="988" w:type="dxa"/>
            <w:shd w:val="clear" w:color="auto" w:fill="auto"/>
            <w:vAlign w:val="center"/>
            <w:hideMark/>
          </w:tcPr>
          <w:p w14:paraId="0A0BE9D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6158EF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41AF26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33</w:t>
            </w:r>
          </w:p>
        </w:tc>
        <w:tc>
          <w:tcPr>
            <w:tcW w:w="1489" w:type="dxa"/>
            <w:shd w:val="clear" w:color="auto" w:fill="auto"/>
            <w:vAlign w:val="center"/>
            <w:hideMark/>
          </w:tcPr>
          <w:p w14:paraId="18D2FEC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A7A3101" w14:textId="77777777" w:rsidTr="00D7080B">
        <w:trPr>
          <w:trHeight w:val="630"/>
        </w:trPr>
        <w:tc>
          <w:tcPr>
            <w:tcW w:w="792" w:type="dxa"/>
            <w:vMerge/>
            <w:shd w:val="clear" w:color="auto" w:fill="auto"/>
            <w:vAlign w:val="center"/>
            <w:hideMark/>
          </w:tcPr>
          <w:p w14:paraId="7DFFF4BB"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F5CB2AD"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23F83B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9AD00C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D03074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83B998B"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17E466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45FE69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988" w:type="dxa"/>
            <w:shd w:val="clear" w:color="auto" w:fill="auto"/>
            <w:vAlign w:val="center"/>
            <w:hideMark/>
          </w:tcPr>
          <w:p w14:paraId="4E1EDEE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15AA00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CBB2C4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139D740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3E1E884" w14:textId="77777777" w:rsidTr="00D7080B">
        <w:trPr>
          <w:trHeight w:val="945"/>
        </w:trPr>
        <w:tc>
          <w:tcPr>
            <w:tcW w:w="792" w:type="dxa"/>
            <w:vMerge/>
            <w:shd w:val="clear" w:color="auto" w:fill="auto"/>
            <w:vAlign w:val="center"/>
            <w:hideMark/>
          </w:tcPr>
          <w:p w14:paraId="5CB6A6C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62877E8"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98CDCC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BFF259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6522DD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9B60B4B"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7DC02D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E655CE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988" w:type="dxa"/>
            <w:shd w:val="clear" w:color="auto" w:fill="auto"/>
            <w:vAlign w:val="center"/>
            <w:hideMark/>
          </w:tcPr>
          <w:p w14:paraId="51A9D43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B4055E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E2CFAD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4E9F649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64DD815" w14:textId="77777777" w:rsidTr="00D7080B">
        <w:trPr>
          <w:trHeight w:val="945"/>
        </w:trPr>
        <w:tc>
          <w:tcPr>
            <w:tcW w:w="792" w:type="dxa"/>
            <w:vMerge/>
            <w:shd w:val="clear" w:color="auto" w:fill="auto"/>
            <w:vAlign w:val="center"/>
            <w:hideMark/>
          </w:tcPr>
          <w:p w14:paraId="1CA1E1A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9599085"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C09E62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2D03E7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9F9273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661FD22"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838FC4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D343F5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988" w:type="dxa"/>
            <w:shd w:val="clear" w:color="auto" w:fill="auto"/>
            <w:vAlign w:val="center"/>
            <w:hideMark/>
          </w:tcPr>
          <w:p w14:paraId="786DA70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1AD452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F43D1F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37DA21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68FDD46" w14:textId="77777777" w:rsidTr="00D7080B">
        <w:trPr>
          <w:trHeight w:val="762"/>
        </w:trPr>
        <w:tc>
          <w:tcPr>
            <w:tcW w:w="792" w:type="dxa"/>
            <w:vMerge w:val="restart"/>
            <w:shd w:val="clear" w:color="auto" w:fill="auto"/>
            <w:noWrap/>
            <w:hideMark/>
          </w:tcPr>
          <w:p w14:paraId="336777D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1.3.1.</w:t>
            </w:r>
          </w:p>
        </w:tc>
        <w:tc>
          <w:tcPr>
            <w:tcW w:w="2103" w:type="dxa"/>
            <w:vMerge w:val="restart"/>
            <w:shd w:val="clear" w:color="auto" w:fill="auto"/>
            <w:hideMark/>
          </w:tcPr>
          <w:p w14:paraId="236D679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1</w:t>
            </w:r>
            <w:r w:rsidRPr="00243DD6">
              <w:rPr>
                <w:rFonts w:ascii="Times New Roman" w:hAnsi="Times New Roman"/>
                <w:color w:val="000000"/>
                <w:sz w:val="20"/>
                <w:szCs w:val="20"/>
              </w:rPr>
              <w:br/>
              <w:t>Развитие муниципального стратегического планирования</w:t>
            </w:r>
          </w:p>
        </w:tc>
        <w:tc>
          <w:tcPr>
            <w:tcW w:w="1628" w:type="dxa"/>
            <w:vMerge w:val="restart"/>
            <w:shd w:val="clear" w:color="auto" w:fill="auto"/>
            <w:hideMark/>
          </w:tcPr>
          <w:p w14:paraId="372D038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54EDE1F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4502548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0570FDA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ABEF3B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A9962D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33</w:t>
            </w:r>
          </w:p>
        </w:tc>
        <w:tc>
          <w:tcPr>
            <w:tcW w:w="988" w:type="dxa"/>
            <w:shd w:val="clear" w:color="auto" w:fill="auto"/>
            <w:vAlign w:val="center"/>
            <w:hideMark/>
          </w:tcPr>
          <w:p w14:paraId="1972A3E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E05E8A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3BAF01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33</w:t>
            </w:r>
          </w:p>
        </w:tc>
        <w:tc>
          <w:tcPr>
            <w:tcW w:w="1489" w:type="dxa"/>
            <w:shd w:val="clear" w:color="auto" w:fill="auto"/>
            <w:vAlign w:val="center"/>
            <w:hideMark/>
          </w:tcPr>
          <w:p w14:paraId="559956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0C63CEB" w14:textId="77777777" w:rsidTr="00D7080B">
        <w:trPr>
          <w:trHeight w:val="762"/>
        </w:trPr>
        <w:tc>
          <w:tcPr>
            <w:tcW w:w="792" w:type="dxa"/>
            <w:vMerge/>
            <w:shd w:val="clear" w:color="auto" w:fill="auto"/>
            <w:vAlign w:val="center"/>
            <w:hideMark/>
          </w:tcPr>
          <w:p w14:paraId="0828AD76"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B93320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8F400AD"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3CAD28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6FB4B40"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182B7A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ECC86F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576290E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988" w:type="dxa"/>
            <w:shd w:val="clear" w:color="auto" w:fill="auto"/>
            <w:vAlign w:val="center"/>
            <w:hideMark/>
          </w:tcPr>
          <w:p w14:paraId="7B5D540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66D86E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2DE31F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5131062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82E1780" w14:textId="77777777" w:rsidTr="00D7080B">
        <w:trPr>
          <w:trHeight w:val="762"/>
        </w:trPr>
        <w:tc>
          <w:tcPr>
            <w:tcW w:w="792" w:type="dxa"/>
            <w:vMerge/>
            <w:shd w:val="clear" w:color="auto" w:fill="auto"/>
            <w:vAlign w:val="center"/>
            <w:hideMark/>
          </w:tcPr>
          <w:p w14:paraId="301BDE09"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821D0D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456A713"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B542FE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7BDE2D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AB447F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139C43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60296AF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988" w:type="dxa"/>
            <w:shd w:val="clear" w:color="auto" w:fill="auto"/>
            <w:vAlign w:val="center"/>
            <w:hideMark/>
          </w:tcPr>
          <w:p w14:paraId="2FFA532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155314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C501B0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182AACA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73C815E" w14:textId="77777777" w:rsidTr="00D7080B">
        <w:trPr>
          <w:trHeight w:val="762"/>
        </w:trPr>
        <w:tc>
          <w:tcPr>
            <w:tcW w:w="792" w:type="dxa"/>
            <w:vMerge/>
            <w:shd w:val="clear" w:color="auto" w:fill="auto"/>
            <w:vAlign w:val="center"/>
            <w:hideMark/>
          </w:tcPr>
          <w:p w14:paraId="5B485002"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03233A6"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0F40F65"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DFF4FF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6AC6AE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F8E49DB"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0B42EE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B780D5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988" w:type="dxa"/>
            <w:shd w:val="clear" w:color="auto" w:fill="auto"/>
            <w:vAlign w:val="center"/>
            <w:hideMark/>
          </w:tcPr>
          <w:p w14:paraId="67A3952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99DA50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FD144B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1A457F9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62E49CF" w14:textId="77777777" w:rsidTr="00D7080B">
        <w:trPr>
          <w:trHeight w:val="799"/>
        </w:trPr>
        <w:tc>
          <w:tcPr>
            <w:tcW w:w="792" w:type="dxa"/>
            <w:vMerge w:val="restart"/>
            <w:shd w:val="clear" w:color="auto" w:fill="auto"/>
            <w:noWrap/>
            <w:hideMark/>
          </w:tcPr>
          <w:p w14:paraId="673BF83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1.3.2.</w:t>
            </w:r>
          </w:p>
        </w:tc>
        <w:tc>
          <w:tcPr>
            <w:tcW w:w="2103" w:type="dxa"/>
            <w:vMerge w:val="restart"/>
            <w:shd w:val="clear" w:color="auto" w:fill="auto"/>
            <w:hideMark/>
          </w:tcPr>
          <w:p w14:paraId="02AE6CF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2</w:t>
            </w:r>
            <w:r w:rsidRPr="00243DD6">
              <w:rPr>
                <w:rFonts w:ascii="Times New Roman" w:hAnsi="Times New Roman"/>
                <w:color w:val="000000"/>
                <w:sz w:val="20"/>
                <w:szCs w:val="20"/>
              </w:rPr>
              <w:br/>
              <w:t>Разработка прогнозов социально-экономического развития Атяшевского муниципального района</w:t>
            </w:r>
          </w:p>
        </w:tc>
        <w:tc>
          <w:tcPr>
            <w:tcW w:w="1628" w:type="dxa"/>
            <w:vMerge w:val="restart"/>
            <w:shd w:val="clear" w:color="auto" w:fill="auto"/>
            <w:hideMark/>
          </w:tcPr>
          <w:p w14:paraId="7896F36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5205A98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3E45F72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1D27CC8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ADEB28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C73000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2D55F2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EB0BEE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D9771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5E7BC4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66BD951" w14:textId="77777777" w:rsidTr="00D7080B">
        <w:trPr>
          <w:trHeight w:val="799"/>
        </w:trPr>
        <w:tc>
          <w:tcPr>
            <w:tcW w:w="792" w:type="dxa"/>
            <w:vMerge/>
            <w:shd w:val="clear" w:color="auto" w:fill="auto"/>
            <w:vAlign w:val="center"/>
            <w:hideMark/>
          </w:tcPr>
          <w:p w14:paraId="08D23A2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40DCD9A"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09541D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90BDE7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761B99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B19D18F"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88956F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7D9C02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7AD9F7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ACC59E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CA19E1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F3A30B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456EFFC" w14:textId="77777777" w:rsidTr="00D7080B">
        <w:trPr>
          <w:trHeight w:val="799"/>
        </w:trPr>
        <w:tc>
          <w:tcPr>
            <w:tcW w:w="792" w:type="dxa"/>
            <w:vMerge/>
            <w:shd w:val="clear" w:color="auto" w:fill="auto"/>
            <w:vAlign w:val="center"/>
            <w:hideMark/>
          </w:tcPr>
          <w:p w14:paraId="727C9D10"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1A26833"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E8429E5"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F4806F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940043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7EEFE75"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6A4C31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09DD3B7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73F5CF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4DD1DB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1C97D4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9D7BC1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2C72056" w14:textId="77777777" w:rsidTr="00D7080B">
        <w:trPr>
          <w:trHeight w:val="799"/>
        </w:trPr>
        <w:tc>
          <w:tcPr>
            <w:tcW w:w="792" w:type="dxa"/>
            <w:vMerge/>
            <w:shd w:val="clear" w:color="auto" w:fill="auto"/>
            <w:vAlign w:val="center"/>
            <w:hideMark/>
          </w:tcPr>
          <w:p w14:paraId="36414A2C"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1C75999"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7C4ED5D"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8D2FE20"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16BED5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47CE2AB"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6109F9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76C6A22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D4733E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F9E928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16964E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350833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46BA225" w14:textId="77777777" w:rsidTr="00D7080B">
        <w:trPr>
          <w:trHeight w:val="642"/>
        </w:trPr>
        <w:tc>
          <w:tcPr>
            <w:tcW w:w="792" w:type="dxa"/>
            <w:vMerge w:val="restart"/>
            <w:shd w:val="clear" w:color="auto" w:fill="auto"/>
            <w:noWrap/>
            <w:hideMark/>
          </w:tcPr>
          <w:p w14:paraId="1C305C0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1.3.3.</w:t>
            </w:r>
          </w:p>
        </w:tc>
        <w:tc>
          <w:tcPr>
            <w:tcW w:w="2103" w:type="dxa"/>
            <w:vMerge w:val="restart"/>
            <w:shd w:val="clear" w:color="auto" w:fill="auto"/>
            <w:hideMark/>
          </w:tcPr>
          <w:p w14:paraId="0647821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Основное мероприятие 3 Создание условий для эффективной разработки и реализации муниципальных программ </w:t>
            </w:r>
          </w:p>
        </w:tc>
        <w:tc>
          <w:tcPr>
            <w:tcW w:w="1628" w:type="dxa"/>
            <w:vMerge w:val="restart"/>
            <w:shd w:val="clear" w:color="auto" w:fill="auto"/>
            <w:hideMark/>
          </w:tcPr>
          <w:p w14:paraId="005758E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31FA122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6197F8A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1E2BF32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71B944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815413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2739C6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843981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42FB76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759BC89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314583F" w14:textId="77777777" w:rsidTr="00D7080B">
        <w:trPr>
          <w:trHeight w:val="630"/>
        </w:trPr>
        <w:tc>
          <w:tcPr>
            <w:tcW w:w="792" w:type="dxa"/>
            <w:vMerge/>
            <w:shd w:val="clear" w:color="auto" w:fill="auto"/>
            <w:vAlign w:val="center"/>
            <w:hideMark/>
          </w:tcPr>
          <w:p w14:paraId="60385C5A"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D3BCCB9"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A29C1D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EFEB0B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BCE6B9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9027D8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F95D58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122D1B5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77FCCF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CE8496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654A41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827347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2A2FE96" w14:textId="77777777" w:rsidTr="00D7080B">
        <w:trPr>
          <w:trHeight w:val="945"/>
        </w:trPr>
        <w:tc>
          <w:tcPr>
            <w:tcW w:w="792" w:type="dxa"/>
            <w:vMerge/>
            <w:shd w:val="clear" w:color="auto" w:fill="auto"/>
            <w:vAlign w:val="center"/>
            <w:hideMark/>
          </w:tcPr>
          <w:p w14:paraId="6E8A70BB"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0139BE9"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B511BBA"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1A17F7F"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BA4E53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FF9F35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2F8A5A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07F88E5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578F3F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C35626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70D621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779B1B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0163D9F" w14:textId="77777777" w:rsidTr="00D7080B">
        <w:trPr>
          <w:trHeight w:val="945"/>
        </w:trPr>
        <w:tc>
          <w:tcPr>
            <w:tcW w:w="792" w:type="dxa"/>
            <w:vMerge/>
            <w:shd w:val="clear" w:color="auto" w:fill="auto"/>
            <w:vAlign w:val="center"/>
            <w:hideMark/>
          </w:tcPr>
          <w:p w14:paraId="520DA32C"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039B14A"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05349B5"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63F9F43"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1CDA69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7C626C"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3D876D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254EDE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7F36924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B976B5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AFDBAA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2EE6E9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748E5D5" w14:textId="77777777" w:rsidTr="00D7080B">
        <w:trPr>
          <w:trHeight w:val="600"/>
        </w:trPr>
        <w:tc>
          <w:tcPr>
            <w:tcW w:w="792" w:type="dxa"/>
            <w:vMerge w:val="restart"/>
            <w:shd w:val="clear" w:color="auto" w:fill="auto"/>
            <w:noWrap/>
            <w:hideMark/>
          </w:tcPr>
          <w:p w14:paraId="2046ECA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1.4.</w:t>
            </w:r>
          </w:p>
        </w:tc>
        <w:tc>
          <w:tcPr>
            <w:tcW w:w="2103" w:type="dxa"/>
            <w:vMerge w:val="restart"/>
            <w:shd w:val="clear" w:color="auto" w:fill="auto"/>
            <w:hideMark/>
          </w:tcPr>
          <w:p w14:paraId="5BF0BDAB"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Подпрограмма 4 «Развитие конкуренции»</w:t>
            </w:r>
          </w:p>
        </w:tc>
        <w:tc>
          <w:tcPr>
            <w:tcW w:w="1628" w:type="dxa"/>
            <w:vMerge w:val="restart"/>
            <w:shd w:val="clear" w:color="auto" w:fill="auto"/>
            <w:hideMark/>
          </w:tcPr>
          <w:p w14:paraId="3DA9398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2010421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AC51F1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674767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39580D9A"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20EA59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21</w:t>
            </w:r>
          </w:p>
        </w:tc>
        <w:tc>
          <w:tcPr>
            <w:tcW w:w="988" w:type="dxa"/>
            <w:shd w:val="clear" w:color="auto" w:fill="auto"/>
            <w:vAlign w:val="center"/>
            <w:hideMark/>
          </w:tcPr>
          <w:p w14:paraId="06F340C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D08477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1A999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21</w:t>
            </w:r>
          </w:p>
        </w:tc>
        <w:tc>
          <w:tcPr>
            <w:tcW w:w="1489" w:type="dxa"/>
            <w:shd w:val="clear" w:color="auto" w:fill="auto"/>
            <w:vAlign w:val="center"/>
            <w:hideMark/>
          </w:tcPr>
          <w:p w14:paraId="6269FE2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8FB93AC" w14:textId="77777777" w:rsidTr="00D7080B">
        <w:trPr>
          <w:trHeight w:val="600"/>
        </w:trPr>
        <w:tc>
          <w:tcPr>
            <w:tcW w:w="792" w:type="dxa"/>
            <w:vMerge/>
            <w:shd w:val="clear" w:color="auto" w:fill="auto"/>
            <w:vAlign w:val="center"/>
            <w:hideMark/>
          </w:tcPr>
          <w:p w14:paraId="62A5E76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1AA6DA0"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23C507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EE8C28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27C475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4CA477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F23D51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1CB232F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988" w:type="dxa"/>
            <w:shd w:val="clear" w:color="auto" w:fill="auto"/>
            <w:vAlign w:val="center"/>
            <w:hideMark/>
          </w:tcPr>
          <w:p w14:paraId="7B5ADBC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7ADCF7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1FCB30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1489" w:type="dxa"/>
            <w:shd w:val="clear" w:color="auto" w:fill="auto"/>
            <w:vAlign w:val="center"/>
            <w:hideMark/>
          </w:tcPr>
          <w:p w14:paraId="266C6F6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6969EC8" w14:textId="77777777" w:rsidTr="00D7080B">
        <w:trPr>
          <w:trHeight w:val="600"/>
        </w:trPr>
        <w:tc>
          <w:tcPr>
            <w:tcW w:w="792" w:type="dxa"/>
            <w:vMerge/>
            <w:shd w:val="clear" w:color="auto" w:fill="auto"/>
            <w:vAlign w:val="center"/>
            <w:hideMark/>
          </w:tcPr>
          <w:p w14:paraId="565CF69D"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76DC9AA"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9DE566C"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1A65B0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5FE132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F3268B6"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6BE7CCE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6ACC25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988" w:type="dxa"/>
            <w:shd w:val="clear" w:color="auto" w:fill="auto"/>
            <w:vAlign w:val="center"/>
            <w:hideMark/>
          </w:tcPr>
          <w:p w14:paraId="1CA93AC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340F20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D92F66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1489" w:type="dxa"/>
            <w:shd w:val="clear" w:color="auto" w:fill="auto"/>
            <w:vAlign w:val="center"/>
            <w:hideMark/>
          </w:tcPr>
          <w:p w14:paraId="5A0395C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F89E8DD" w14:textId="77777777" w:rsidTr="00D7080B">
        <w:trPr>
          <w:trHeight w:val="600"/>
        </w:trPr>
        <w:tc>
          <w:tcPr>
            <w:tcW w:w="792" w:type="dxa"/>
            <w:vMerge/>
            <w:shd w:val="clear" w:color="auto" w:fill="auto"/>
            <w:vAlign w:val="center"/>
            <w:hideMark/>
          </w:tcPr>
          <w:p w14:paraId="6B56392B"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5DC10A5"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67764A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D5E3FC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3C1839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1E23104"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1D7F354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42BC1E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988" w:type="dxa"/>
            <w:shd w:val="clear" w:color="auto" w:fill="auto"/>
            <w:vAlign w:val="center"/>
            <w:hideMark/>
          </w:tcPr>
          <w:p w14:paraId="0DBB98D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0E3074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09A4DA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1489" w:type="dxa"/>
            <w:shd w:val="clear" w:color="auto" w:fill="auto"/>
            <w:vAlign w:val="center"/>
            <w:hideMark/>
          </w:tcPr>
          <w:p w14:paraId="4AA3233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74B35A1" w14:textId="77777777" w:rsidTr="00D7080B">
        <w:trPr>
          <w:trHeight w:val="1011"/>
        </w:trPr>
        <w:tc>
          <w:tcPr>
            <w:tcW w:w="792" w:type="dxa"/>
            <w:vMerge w:val="restart"/>
            <w:shd w:val="clear" w:color="auto" w:fill="auto"/>
            <w:noWrap/>
            <w:hideMark/>
          </w:tcPr>
          <w:p w14:paraId="18B74CD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1.4.1.</w:t>
            </w:r>
          </w:p>
        </w:tc>
        <w:tc>
          <w:tcPr>
            <w:tcW w:w="2103" w:type="dxa"/>
            <w:vMerge w:val="restart"/>
            <w:shd w:val="clear" w:color="auto" w:fill="auto"/>
            <w:hideMark/>
          </w:tcPr>
          <w:p w14:paraId="4B0C876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1                Организация обучения сотрудников Администрации Атяшевского муниципального района по образовательным программам, предусматривающим комплексное изучение целей, задач и инструментов развития конкурентной политики</w:t>
            </w:r>
          </w:p>
        </w:tc>
        <w:tc>
          <w:tcPr>
            <w:tcW w:w="1628" w:type="dxa"/>
            <w:vMerge w:val="restart"/>
            <w:shd w:val="clear" w:color="auto" w:fill="auto"/>
            <w:hideMark/>
          </w:tcPr>
          <w:p w14:paraId="3AB2B74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делами Администрации Атяшевского муниципального района</w:t>
            </w:r>
          </w:p>
        </w:tc>
        <w:tc>
          <w:tcPr>
            <w:tcW w:w="1210" w:type="dxa"/>
            <w:vMerge w:val="restart"/>
            <w:shd w:val="clear" w:color="auto" w:fill="auto"/>
            <w:noWrap/>
            <w:vAlign w:val="bottom"/>
            <w:hideMark/>
          </w:tcPr>
          <w:p w14:paraId="752E289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6D7DDC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2263183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EA5E84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4DCCB8E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988" w:type="dxa"/>
            <w:shd w:val="clear" w:color="auto" w:fill="auto"/>
            <w:vAlign w:val="center"/>
            <w:hideMark/>
          </w:tcPr>
          <w:p w14:paraId="41DDFF8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CA001A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16C654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1489" w:type="dxa"/>
            <w:shd w:val="clear" w:color="auto" w:fill="auto"/>
            <w:vAlign w:val="center"/>
            <w:hideMark/>
          </w:tcPr>
          <w:p w14:paraId="5676D16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8D7452B" w14:textId="77777777" w:rsidTr="00D7080B">
        <w:trPr>
          <w:trHeight w:val="842"/>
        </w:trPr>
        <w:tc>
          <w:tcPr>
            <w:tcW w:w="792" w:type="dxa"/>
            <w:vMerge/>
            <w:shd w:val="clear" w:color="auto" w:fill="auto"/>
            <w:vAlign w:val="center"/>
            <w:hideMark/>
          </w:tcPr>
          <w:p w14:paraId="0B552E9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DE92D2C"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576D46A"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ABFC1C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979858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60523A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E36793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5AD4225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17375AA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19C63D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7B0413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2FC3E28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9733CAC" w14:textId="77777777" w:rsidTr="00D7080B">
        <w:trPr>
          <w:trHeight w:val="557"/>
        </w:trPr>
        <w:tc>
          <w:tcPr>
            <w:tcW w:w="792" w:type="dxa"/>
            <w:vMerge/>
            <w:shd w:val="clear" w:color="auto" w:fill="auto"/>
            <w:vAlign w:val="center"/>
            <w:hideMark/>
          </w:tcPr>
          <w:p w14:paraId="45854575"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4C6743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C664716"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AC20BA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145FED3"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54DD9D8"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6AAEA3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5E91DE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6B2CBE1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E84974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FAB3C8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573CFAE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FB7838C" w14:textId="77777777" w:rsidTr="00D7080B">
        <w:trPr>
          <w:trHeight w:val="1519"/>
        </w:trPr>
        <w:tc>
          <w:tcPr>
            <w:tcW w:w="792" w:type="dxa"/>
            <w:vMerge/>
            <w:shd w:val="clear" w:color="auto" w:fill="auto"/>
            <w:vAlign w:val="center"/>
            <w:hideMark/>
          </w:tcPr>
          <w:p w14:paraId="34EB85E0"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A7BB1B9"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65DEDC3"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C77065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D3C044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7D50F0"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C97010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80F03F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031905C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1FEBF3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4F97AD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01EB6CB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ED52662" w14:textId="77777777" w:rsidTr="00D7080B">
        <w:trPr>
          <w:trHeight w:val="900"/>
        </w:trPr>
        <w:tc>
          <w:tcPr>
            <w:tcW w:w="792" w:type="dxa"/>
            <w:vMerge w:val="restart"/>
            <w:shd w:val="clear" w:color="auto" w:fill="auto"/>
            <w:noWrap/>
            <w:hideMark/>
          </w:tcPr>
          <w:p w14:paraId="7E3E797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1.4.2.</w:t>
            </w:r>
          </w:p>
        </w:tc>
        <w:tc>
          <w:tcPr>
            <w:tcW w:w="2103" w:type="dxa"/>
            <w:vMerge w:val="restart"/>
            <w:shd w:val="clear" w:color="auto" w:fill="auto"/>
            <w:hideMark/>
          </w:tcPr>
          <w:p w14:paraId="3DC782E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Основное мероприятие 2 Актуализация Плана мероприятий («дорожной карты») по содействию развитию </w:t>
            </w:r>
            <w:r w:rsidRPr="00243DD6">
              <w:rPr>
                <w:rFonts w:ascii="Times New Roman" w:hAnsi="Times New Roman"/>
                <w:color w:val="000000"/>
                <w:sz w:val="20"/>
                <w:szCs w:val="20"/>
              </w:rPr>
              <w:lastRenderedPageBreak/>
              <w:t xml:space="preserve">конкуренции Атяшевского </w:t>
            </w:r>
            <w:proofErr w:type="gramStart"/>
            <w:r w:rsidRPr="00243DD6">
              <w:rPr>
                <w:rFonts w:ascii="Times New Roman" w:hAnsi="Times New Roman"/>
                <w:color w:val="000000"/>
                <w:sz w:val="20"/>
                <w:szCs w:val="20"/>
              </w:rPr>
              <w:t>муниципального  района</w:t>
            </w:r>
            <w:proofErr w:type="gramEnd"/>
          </w:p>
        </w:tc>
        <w:tc>
          <w:tcPr>
            <w:tcW w:w="1628" w:type="dxa"/>
            <w:vMerge w:val="restart"/>
            <w:shd w:val="clear" w:color="auto" w:fill="auto"/>
            <w:hideMark/>
          </w:tcPr>
          <w:p w14:paraId="29F5D7A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Администрации Атяшевского </w:t>
            </w:r>
            <w:r w:rsidRPr="00243DD6">
              <w:rPr>
                <w:rFonts w:ascii="Times New Roman" w:hAnsi="Times New Roman"/>
                <w:color w:val="000000"/>
                <w:sz w:val="20"/>
                <w:szCs w:val="20"/>
              </w:rPr>
              <w:lastRenderedPageBreak/>
              <w:t>муниципального района</w:t>
            </w:r>
          </w:p>
        </w:tc>
        <w:tc>
          <w:tcPr>
            <w:tcW w:w="1210" w:type="dxa"/>
            <w:vMerge w:val="restart"/>
            <w:shd w:val="clear" w:color="auto" w:fill="auto"/>
            <w:noWrap/>
            <w:vAlign w:val="bottom"/>
            <w:hideMark/>
          </w:tcPr>
          <w:p w14:paraId="575FAFB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0CE4A4E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3A95CAF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F992CCB"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2583C4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E0CD25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CEE6B6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19B752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3E9790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B718A5A" w14:textId="77777777" w:rsidTr="00D7080B">
        <w:trPr>
          <w:trHeight w:val="900"/>
        </w:trPr>
        <w:tc>
          <w:tcPr>
            <w:tcW w:w="792" w:type="dxa"/>
            <w:vMerge/>
            <w:shd w:val="clear" w:color="auto" w:fill="auto"/>
            <w:vAlign w:val="center"/>
            <w:hideMark/>
          </w:tcPr>
          <w:p w14:paraId="522E6ED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A5E3372"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AE88F5A"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6D061F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34AF45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D8D26B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B141F2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1DFB72E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274FFE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D8A534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EA8B4A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926AAC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B826CD5" w14:textId="77777777" w:rsidTr="00D7080B">
        <w:trPr>
          <w:trHeight w:val="900"/>
        </w:trPr>
        <w:tc>
          <w:tcPr>
            <w:tcW w:w="792" w:type="dxa"/>
            <w:vMerge/>
            <w:shd w:val="clear" w:color="auto" w:fill="auto"/>
            <w:vAlign w:val="center"/>
            <w:hideMark/>
          </w:tcPr>
          <w:p w14:paraId="0DD5692D"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F30ABF4"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94189D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25264B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DEE5EE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CBB9405"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32A54F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7A0A56B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79AD227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20FF87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9BAA5F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87F022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843CE3E" w14:textId="77777777" w:rsidTr="00D7080B">
        <w:trPr>
          <w:trHeight w:val="900"/>
        </w:trPr>
        <w:tc>
          <w:tcPr>
            <w:tcW w:w="792" w:type="dxa"/>
            <w:vMerge/>
            <w:shd w:val="clear" w:color="auto" w:fill="auto"/>
            <w:vAlign w:val="center"/>
            <w:hideMark/>
          </w:tcPr>
          <w:p w14:paraId="6595F8F9"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57D613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60859D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96C8B6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42C4AF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24535E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430E98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537AE1D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C37D0A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44B4ED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81C30E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C8BBF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074B808" w14:textId="77777777" w:rsidTr="00D7080B">
        <w:trPr>
          <w:trHeight w:val="446"/>
        </w:trPr>
        <w:tc>
          <w:tcPr>
            <w:tcW w:w="792" w:type="dxa"/>
            <w:vMerge w:val="restart"/>
            <w:shd w:val="clear" w:color="auto" w:fill="auto"/>
            <w:noWrap/>
            <w:hideMark/>
          </w:tcPr>
          <w:p w14:paraId="3C4C0E4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1.4.3.</w:t>
            </w:r>
          </w:p>
        </w:tc>
        <w:tc>
          <w:tcPr>
            <w:tcW w:w="2103" w:type="dxa"/>
            <w:vMerge w:val="restart"/>
            <w:shd w:val="clear" w:color="auto" w:fill="auto"/>
            <w:hideMark/>
          </w:tcPr>
          <w:p w14:paraId="4CCD310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Основное мероприятие 3 Формирование отчета о выполнении Плана мероприятий («дорожной карты») по содействию развитию конкуренции Атяшевского муниципального района за 4 квартал 2016г. до 25.01.2017г., далее, 1 раз в полугодии. </w:t>
            </w:r>
          </w:p>
        </w:tc>
        <w:tc>
          <w:tcPr>
            <w:tcW w:w="1628" w:type="dxa"/>
            <w:vMerge w:val="restart"/>
            <w:shd w:val="clear" w:color="auto" w:fill="auto"/>
            <w:hideMark/>
          </w:tcPr>
          <w:p w14:paraId="76DFCFC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03341D5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156E7E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7E0C4DF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39179F31"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A42F6E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606455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9A01E5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EB988E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EC541A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C744619" w14:textId="77777777" w:rsidTr="00D7080B">
        <w:trPr>
          <w:trHeight w:val="694"/>
        </w:trPr>
        <w:tc>
          <w:tcPr>
            <w:tcW w:w="792" w:type="dxa"/>
            <w:vMerge/>
            <w:shd w:val="clear" w:color="auto" w:fill="auto"/>
            <w:vAlign w:val="center"/>
            <w:hideMark/>
          </w:tcPr>
          <w:p w14:paraId="18C4B0E6"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CC31E8E"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477F900"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9985B3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4EFAA7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6A6EA5"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3236F4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216FFD1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04DF59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9D444B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F5D725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EF8DE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A2E9F3B" w14:textId="77777777" w:rsidTr="00D7080B">
        <w:trPr>
          <w:trHeight w:val="832"/>
        </w:trPr>
        <w:tc>
          <w:tcPr>
            <w:tcW w:w="792" w:type="dxa"/>
            <w:vMerge/>
            <w:shd w:val="clear" w:color="auto" w:fill="auto"/>
            <w:vAlign w:val="center"/>
            <w:hideMark/>
          </w:tcPr>
          <w:p w14:paraId="53B2140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1B766C5"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3EE9B0A"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3BE91B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0E822F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4916A1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9A0D05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964C84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A65557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C8C9D1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973FDB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1D8EDF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E03F605" w14:textId="77777777" w:rsidTr="00D7080B">
        <w:trPr>
          <w:trHeight w:val="945"/>
        </w:trPr>
        <w:tc>
          <w:tcPr>
            <w:tcW w:w="792" w:type="dxa"/>
            <w:vMerge/>
            <w:shd w:val="clear" w:color="auto" w:fill="auto"/>
            <w:vAlign w:val="center"/>
            <w:hideMark/>
          </w:tcPr>
          <w:p w14:paraId="699F8D99"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9081E65"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782CD2D"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00611F0"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3EAEED0"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6D89E7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F4433A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67DF07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87E256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A6D87A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6FAFEF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613507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97C3444" w14:textId="77777777" w:rsidTr="00D7080B">
        <w:trPr>
          <w:trHeight w:val="463"/>
        </w:trPr>
        <w:tc>
          <w:tcPr>
            <w:tcW w:w="792" w:type="dxa"/>
            <w:vMerge w:val="restart"/>
            <w:shd w:val="clear" w:color="auto" w:fill="auto"/>
            <w:noWrap/>
            <w:hideMark/>
          </w:tcPr>
          <w:p w14:paraId="29020E8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1.4.4.</w:t>
            </w:r>
          </w:p>
        </w:tc>
        <w:tc>
          <w:tcPr>
            <w:tcW w:w="2103" w:type="dxa"/>
            <w:vMerge w:val="restart"/>
            <w:shd w:val="clear" w:color="auto" w:fill="auto"/>
            <w:hideMark/>
          </w:tcPr>
          <w:p w14:paraId="4EF3724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Основное мероприятие 4 Размещение информации о деятельности по содействию развитию </w:t>
            </w:r>
            <w:proofErr w:type="gramStart"/>
            <w:r w:rsidRPr="00243DD6">
              <w:rPr>
                <w:rFonts w:ascii="Times New Roman" w:hAnsi="Times New Roman"/>
                <w:color w:val="000000"/>
                <w:sz w:val="20"/>
                <w:szCs w:val="20"/>
              </w:rPr>
              <w:t>конкуренции  на</w:t>
            </w:r>
            <w:proofErr w:type="gramEnd"/>
            <w:r w:rsidRPr="00243DD6">
              <w:rPr>
                <w:rFonts w:ascii="Times New Roman" w:hAnsi="Times New Roman"/>
                <w:color w:val="000000"/>
                <w:sz w:val="20"/>
                <w:szCs w:val="20"/>
              </w:rPr>
              <w:t xml:space="preserve"> официальном сайте  органов местного самоуправления </w:t>
            </w:r>
            <w:proofErr w:type="spellStart"/>
            <w:r w:rsidRPr="00243DD6">
              <w:rPr>
                <w:rFonts w:ascii="Times New Roman" w:hAnsi="Times New Roman"/>
                <w:color w:val="000000"/>
                <w:sz w:val="20"/>
                <w:szCs w:val="20"/>
              </w:rPr>
              <w:t>Атяшевкого</w:t>
            </w:r>
            <w:proofErr w:type="spellEnd"/>
            <w:r w:rsidRPr="00243DD6">
              <w:rPr>
                <w:rFonts w:ascii="Times New Roman" w:hAnsi="Times New Roman"/>
                <w:color w:val="000000"/>
                <w:sz w:val="20"/>
                <w:szCs w:val="20"/>
              </w:rPr>
              <w:t xml:space="preserve"> муниципального  района</w:t>
            </w:r>
          </w:p>
        </w:tc>
        <w:tc>
          <w:tcPr>
            <w:tcW w:w="1628" w:type="dxa"/>
            <w:vMerge w:val="restart"/>
            <w:shd w:val="clear" w:color="auto" w:fill="auto"/>
            <w:hideMark/>
          </w:tcPr>
          <w:p w14:paraId="6C73306E"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vAlign w:val="bottom"/>
            <w:hideMark/>
          </w:tcPr>
          <w:p w14:paraId="1A15DFB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434AE7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041631E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628410A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7F7FABE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FF3E4C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A9CE1B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F8B01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72CACF3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241B8AF" w14:textId="77777777" w:rsidTr="00D7080B">
        <w:trPr>
          <w:trHeight w:val="696"/>
        </w:trPr>
        <w:tc>
          <w:tcPr>
            <w:tcW w:w="792" w:type="dxa"/>
            <w:vMerge/>
            <w:shd w:val="clear" w:color="auto" w:fill="auto"/>
            <w:vAlign w:val="center"/>
            <w:hideMark/>
          </w:tcPr>
          <w:p w14:paraId="5CEDF309"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F919469"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EF7487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FA3487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620755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6418E27"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1BF72CF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484951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D583DE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D4C1A7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B9F321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552BDA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8CF260A" w14:textId="77777777" w:rsidTr="00D7080B">
        <w:trPr>
          <w:trHeight w:val="423"/>
        </w:trPr>
        <w:tc>
          <w:tcPr>
            <w:tcW w:w="792" w:type="dxa"/>
            <w:vMerge/>
            <w:shd w:val="clear" w:color="auto" w:fill="auto"/>
            <w:vAlign w:val="center"/>
            <w:hideMark/>
          </w:tcPr>
          <w:p w14:paraId="6E56DA54"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502B0AB"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340562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636F62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58F29E3"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046C7F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67190F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0DD4205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DE968B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E624C4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C14406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FF8047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B1E7C9D" w14:textId="77777777" w:rsidTr="00D7080B">
        <w:trPr>
          <w:trHeight w:val="1122"/>
        </w:trPr>
        <w:tc>
          <w:tcPr>
            <w:tcW w:w="792" w:type="dxa"/>
            <w:vMerge/>
            <w:shd w:val="clear" w:color="auto" w:fill="auto"/>
            <w:vAlign w:val="center"/>
            <w:hideMark/>
          </w:tcPr>
          <w:p w14:paraId="5DF3101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0BD46FA"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858D1FF"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27CC9B3"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852BC5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910D137"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53702D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A76015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C1D9E9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75A3E6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C19DC8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72ED7E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6766BD7" w14:textId="77777777" w:rsidTr="00D7080B">
        <w:trPr>
          <w:trHeight w:val="279"/>
        </w:trPr>
        <w:tc>
          <w:tcPr>
            <w:tcW w:w="792" w:type="dxa"/>
            <w:vMerge w:val="restart"/>
            <w:shd w:val="clear" w:color="auto" w:fill="auto"/>
            <w:noWrap/>
            <w:hideMark/>
          </w:tcPr>
          <w:p w14:paraId="2B9F3A8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1.4.5.</w:t>
            </w:r>
          </w:p>
        </w:tc>
        <w:tc>
          <w:tcPr>
            <w:tcW w:w="2103" w:type="dxa"/>
            <w:vMerge w:val="restart"/>
            <w:shd w:val="clear" w:color="auto" w:fill="auto"/>
            <w:hideMark/>
          </w:tcPr>
          <w:p w14:paraId="1694F5F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Основное мероприятие 5 Участие в реализации составляющих Стандарта развития </w:t>
            </w:r>
            <w:r w:rsidRPr="00243DD6">
              <w:rPr>
                <w:rFonts w:ascii="Times New Roman" w:hAnsi="Times New Roman"/>
                <w:color w:val="000000"/>
                <w:sz w:val="20"/>
                <w:szCs w:val="20"/>
              </w:rPr>
              <w:lastRenderedPageBreak/>
              <w:t>конкуренции, обеспечивающих эффективное функционирования рынков товаров и услуг на муниципальном уровне</w:t>
            </w:r>
          </w:p>
        </w:tc>
        <w:tc>
          <w:tcPr>
            <w:tcW w:w="1628" w:type="dxa"/>
            <w:vMerge w:val="restart"/>
            <w:shd w:val="clear" w:color="auto" w:fill="auto"/>
            <w:hideMark/>
          </w:tcPr>
          <w:p w14:paraId="6BAC723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Администрация Атяшевского муниципального района</w:t>
            </w:r>
          </w:p>
        </w:tc>
        <w:tc>
          <w:tcPr>
            <w:tcW w:w="1210" w:type="dxa"/>
            <w:vMerge w:val="restart"/>
            <w:shd w:val="clear" w:color="auto" w:fill="auto"/>
            <w:noWrap/>
            <w:vAlign w:val="bottom"/>
            <w:hideMark/>
          </w:tcPr>
          <w:p w14:paraId="51A6D3B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814F99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27B89F4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0C2425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7774F7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988" w:type="dxa"/>
            <w:shd w:val="clear" w:color="auto" w:fill="auto"/>
            <w:vAlign w:val="center"/>
            <w:hideMark/>
          </w:tcPr>
          <w:p w14:paraId="6730052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842BE9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395EE9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1489" w:type="dxa"/>
            <w:shd w:val="clear" w:color="auto" w:fill="auto"/>
            <w:vAlign w:val="center"/>
            <w:hideMark/>
          </w:tcPr>
          <w:p w14:paraId="59EEBA8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94690C1" w14:textId="77777777" w:rsidTr="00D7080B">
        <w:trPr>
          <w:trHeight w:val="513"/>
        </w:trPr>
        <w:tc>
          <w:tcPr>
            <w:tcW w:w="792" w:type="dxa"/>
            <w:vMerge/>
            <w:shd w:val="clear" w:color="auto" w:fill="auto"/>
            <w:vAlign w:val="center"/>
            <w:hideMark/>
          </w:tcPr>
          <w:p w14:paraId="7813E3AE"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E127C7A"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63E2E50"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A836C4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EDEE3D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7D7CAC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C8C2BE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87D52C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7ADD5A8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8E7F7B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6160FC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6767196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D1522B2" w14:textId="77777777" w:rsidTr="00D7080B">
        <w:trPr>
          <w:trHeight w:val="395"/>
        </w:trPr>
        <w:tc>
          <w:tcPr>
            <w:tcW w:w="792" w:type="dxa"/>
            <w:vMerge/>
            <w:shd w:val="clear" w:color="auto" w:fill="auto"/>
            <w:vAlign w:val="center"/>
            <w:hideMark/>
          </w:tcPr>
          <w:p w14:paraId="232C447C"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44C1300"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581CB8E"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F6AD76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0D796C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9C098BA"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CAFED2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6429423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1DDD098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3C41F1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5E9B06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0120A98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CBF5781" w14:textId="77777777" w:rsidTr="00D7080B">
        <w:trPr>
          <w:trHeight w:val="1099"/>
        </w:trPr>
        <w:tc>
          <w:tcPr>
            <w:tcW w:w="792" w:type="dxa"/>
            <w:vMerge/>
            <w:shd w:val="clear" w:color="auto" w:fill="auto"/>
            <w:vAlign w:val="center"/>
            <w:hideMark/>
          </w:tcPr>
          <w:p w14:paraId="0EE0E16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4341072" w14:textId="77777777" w:rsidR="00243DD6" w:rsidRPr="00243DD6" w:rsidRDefault="00243DD6" w:rsidP="00243DD6">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C67D210"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5F271D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105867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C0462C3"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F4DC37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755039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21C0362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5E932A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E4A1AD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3BF5B8C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AEF7E6F" w14:textId="77777777" w:rsidTr="00D7080B">
        <w:trPr>
          <w:trHeight w:val="300"/>
        </w:trPr>
        <w:tc>
          <w:tcPr>
            <w:tcW w:w="792" w:type="dxa"/>
            <w:vMerge w:val="restart"/>
            <w:shd w:val="clear" w:color="auto" w:fill="auto"/>
            <w:noWrap/>
            <w:hideMark/>
          </w:tcPr>
          <w:p w14:paraId="338CD13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2103" w:type="dxa"/>
            <w:vMerge w:val="restart"/>
            <w:shd w:val="clear" w:color="auto" w:fill="auto"/>
            <w:hideMark/>
          </w:tcPr>
          <w:p w14:paraId="3C424321" w14:textId="77777777" w:rsidR="00243DD6" w:rsidRPr="00243DD6" w:rsidRDefault="00243DD6" w:rsidP="00D7080B">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Подпрограмма 5 «Развитие инфраструктуры потребительского рынка товаров, работ и услуг»</w:t>
            </w:r>
          </w:p>
        </w:tc>
        <w:tc>
          <w:tcPr>
            <w:tcW w:w="1628" w:type="dxa"/>
            <w:vMerge w:val="restart"/>
            <w:shd w:val="clear" w:color="auto" w:fill="auto"/>
            <w:hideMark/>
          </w:tcPr>
          <w:p w14:paraId="55162C4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Администрация Атяшевского муниципального района</w:t>
            </w:r>
          </w:p>
        </w:tc>
        <w:tc>
          <w:tcPr>
            <w:tcW w:w="1210" w:type="dxa"/>
            <w:vMerge w:val="restart"/>
            <w:shd w:val="clear" w:color="auto" w:fill="auto"/>
            <w:noWrap/>
            <w:vAlign w:val="bottom"/>
            <w:hideMark/>
          </w:tcPr>
          <w:p w14:paraId="4EAD206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62C0878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0F1D034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67140A4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6DAD17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988" w:type="dxa"/>
            <w:shd w:val="clear" w:color="auto" w:fill="auto"/>
            <w:vAlign w:val="center"/>
            <w:hideMark/>
          </w:tcPr>
          <w:p w14:paraId="13A3426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937911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3C6A64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vAlign w:val="center"/>
            <w:hideMark/>
          </w:tcPr>
          <w:p w14:paraId="56E5DA2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71E203B" w14:textId="77777777" w:rsidTr="00D7080B">
        <w:trPr>
          <w:trHeight w:val="524"/>
        </w:trPr>
        <w:tc>
          <w:tcPr>
            <w:tcW w:w="792" w:type="dxa"/>
            <w:vMerge/>
            <w:shd w:val="clear" w:color="auto" w:fill="auto"/>
            <w:vAlign w:val="center"/>
            <w:hideMark/>
          </w:tcPr>
          <w:p w14:paraId="60D247DB"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E1B8D19"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200F18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93F25E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69E08E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7C86BB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EDA5274"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89A24D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w:t>
            </w:r>
          </w:p>
        </w:tc>
        <w:tc>
          <w:tcPr>
            <w:tcW w:w="988" w:type="dxa"/>
            <w:shd w:val="clear" w:color="auto" w:fill="auto"/>
            <w:vAlign w:val="center"/>
            <w:hideMark/>
          </w:tcPr>
          <w:p w14:paraId="4C848A9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3C4F90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69344C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w:t>
            </w:r>
          </w:p>
        </w:tc>
        <w:tc>
          <w:tcPr>
            <w:tcW w:w="1489" w:type="dxa"/>
            <w:shd w:val="clear" w:color="auto" w:fill="auto"/>
            <w:vAlign w:val="center"/>
            <w:hideMark/>
          </w:tcPr>
          <w:p w14:paraId="5AC29D6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60650AB" w14:textId="77777777" w:rsidTr="00D7080B">
        <w:trPr>
          <w:trHeight w:val="536"/>
        </w:trPr>
        <w:tc>
          <w:tcPr>
            <w:tcW w:w="792" w:type="dxa"/>
            <w:vMerge/>
            <w:shd w:val="clear" w:color="auto" w:fill="auto"/>
            <w:vAlign w:val="center"/>
            <w:hideMark/>
          </w:tcPr>
          <w:p w14:paraId="59C77C2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4F1F233"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0E5842A"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00C1FD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2E5A1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943F0AA"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E74735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479925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w:t>
            </w:r>
          </w:p>
        </w:tc>
        <w:tc>
          <w:tcPr>
            <w:tcW w:w="988" w:type="dxa"/>
            <w:shd w:val="clear" w:color="auto" w:fill="auto"/>
            <w:vAlign w:val="center"/>
            <w:hideMark/>
          </w:tcPr>
          <w:p w14:paraId="06EF12B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CAE599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7AFBE8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w:t>
            </w:r>
          </w:p>
        </w:tc>
        <w:tc>
          <w:tcPr>
            <w:tcW w:w="1489" w:type="dxa"/>
            <w:shd w:val="clear" w:color="auto" w:fill="auto"/>
            <w:vAlign w:val="center"/>
            <w:hideMark/>
          </w:tcPr>
          <w:p w14:paraId="5C2D6EF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0A59360" w14:textId="77777777" w:rsidTr="00D7080B">
        <w:trPr>
          <w:trHeight w:val="945"/>
        </w:trPr>
        <w:tc>
          <w:tcPr>
            <w:tcW w:w="792" w:type="dxa"/>
            <w:vMerge/>
            <w:shd w:val="clear" w:color="auto" w:fill="auto"/>
            <w:vAlign w:val="center"/>
            <w:hideMark/>
          </w:tcPr>
          <w:p w14:paraId="4B519BA5"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4CCD585"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1281B3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AA90D4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26E759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2A303AA"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2D085B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4A6D28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988" w:type="dxa"/>
            <w:shd w:val="clear" w:color="auto" w:fill="auto"/>
            <w:vAlign w:val="center"/>
            <w:hideMark/>
          </w:tcPr>
          <w:p w14:paraId="4EE6D05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7D48BC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0022A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1489" w:type="dxa"/>
            <w:shd w:val="clear" w:color="auto" w:fill="auto"/>
            <w:vAlign w:val="center"/>
            <w:hideMark/>
          </w:tcPr>
          <w:p w14:paraId="6E1CC45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D39778A" w14:textId="77777777" w:rsidTr="00D7080B">
        <w:trPr>
          <w:trHeight w:val="605"/>
        </w:trPr>
        <w:tc>
          <w:tcPr>
            <w:tcW w:w="792" w:type="dxa"/>
            <w:vMerge w:val="restart"/>
            <w:shd w:val="clear" w:color="auto" w:fill="auto"/>
            <w:noWrap/>
            <w:hideMark/>
          </w:tcPr>
          <w:p w14:paraId="4B13BA0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1.5.1.</w:t>
            </w:r>
          </w:p>
        </w:tc>
        <w:tc>
          <w:tcPr>
            <w:tcW w:w="2103" w:type="dxa"/>
            <w:vMerge w:val="restart"/>
            <w:shd w:val="clear" w:color="auto" w:fill="auto"/>
            <w:hideMark/>
          </w:tcPr>
          <w:p w14:paraId="4ED50E9D" w14:textId="77777777" w:rsidR="00243DD6" w:rsidRPr="00243DD6" w:rsidRDefault="00243DD6" w:rsidP="00D7080B">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1</w:t>
            </w:r>
            <w:r w:rsidRPr="00243DD6">
              <w:rPr>
                <w:rFonts w:ascii="Times New Roman" w:hAnsi="Times New Roman"/>
                <w:color w:val="000000"/>
                <w:sz w:val="20"/>
                <w:szCs w:val="20"/>
              </w:rPr>
              <w:br/>
              <w:t>Оказание консультативной поддержки субъектам торговли по вопросам применения действующего законодательства РФ в сфере торговли, защиты прав потребителей</w:t>
            </w:r>
          </w:p>
        </w:tc>
        <w:tc>
          <w:tcPr>
            <w:tcW w:w="1628" w:type="dxa"/>
            <w:vMerge w:val="restart"/>
            <w:shd w:val="clear" w:color="auto" w:fill="auto"/>
            <w:hideMark/>
          </w:tcPr>
          <w:p w14:paraId="5E9E75F9"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0020C29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3D64C1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4F30CB8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DFD7185"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EF8BCB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76D1B5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FBF98E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45A83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F6B2A1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7743628" w14:textId="77777777" w:rsidTr="00D7080B">
        <w:trPr>
          <w:trHeight w:val="415"/>
        </w:trPr>
        <w:tc>
          <w:tcPr>
            <w:tcW w:w="792" w:type="dxa"/>
            <w:vMerge/>
            <w:shd w:val="clear" w:color="auto" w:fill="auto"/>
            <w:vAlign w:val="center"/>
            <w:hideMark/>
          </w:tcPr>
          <w:p w14:paraId="40ABA6CD"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42ACCC2"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8FDF07D"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0FFC63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F64583D"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79A0CB4"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BE628A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47B1C77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A3ECAF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5FD6DA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664662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4B0A34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9BC435E" w14:textId="77777777" w:rsidTr="00D7080B">
        <w:trPr>
          <w:trHeight w:val="283"/>
        </w:trPr>
        <w:tc>
          <w:tcPr>
            <w:tcW w:w="792" w:type="dxa"/>
            <w:vMerge/>
            <w:shd w:val="clear" w:color="auto" w:fill="auto"/>
            <w:vAlign w:val="center"/>
            <w:hideMark/>
          </w:tcPr>
          <w:p w14:paraId="604E56D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865C2A1"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2E87C7F"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BFCDE1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EE0FCE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8534758"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1DE4C68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6C9FD39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A84754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694451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12A64F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26FE54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CBB1923" w14:textId="77777777" w:rsidTr="00D7080B">
        <w:trPr>
          <w:trHeight w:val="137"/>
        </w:trPr>
        <w:tc>
          <w:tcPr>
            <w:tcW w:w="792" w:type="dxa"/>
            <w:vMerge/>
            <w:shd w:val="clear" w:color="auto" w:fill="auto"/>
            <w:vAlign w:val="center"/>
            <w:hideMark/>
          </w:tcPr>
          <w:p w14:paraId="06712DD1"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EF75509"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1861742"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037026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9646244"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B1AA8A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8C56171"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5738043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B07905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C39674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13C949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C1D57B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6EF07A5" w14:textId="77777777" w:rsidTr="00D7080B">
        <w:trPr>
          <w:trHeight w:val="388"/>
        </w:trPr>
        <w:tc>
          <w:tcPr>
            <w:tcW w:w="792" w:type="dxa"/>
            <w:vMerge w:val="restart"/>
            <w:shd w:val="clear" w:color="auto" w:fill="auto"/>
            <w:noWrap/>
            <w:hideMark/>
          </w:tcPr>
          <w:p w14:paraId="60C0581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1.5.2.</w:t>
            </w:r>
          </w:p>
        </w:tc>
        <w:tc>
          <w:tcPr>
            <w:tcW w:w="2103" w:type="dxa"/>
            <w:vMerge w:val="restart"/>
            <w:shd w:val="clear" w:color="auto" w:fill="auto"/>
            <w:hideMark/>
          </w:tcPr>
          <w:p w14:paraId="4E0128E0" w14:textId="77777777" w:rsidR="00243DD6" w:rsidRPr="00243DD6" w:rsidRDefault="00243DD6" w:rsidP="00D7080B">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2</w:t>
            </w:r>
            <w:r w:rsidRPr="00243DD6">
              <w:rPr>
                <w:rFonts w:ascii="Times New Roman" w:hAnsi="Times New Roman"/>
                <w:color w:val="000000"/>
                <w:sz w:val="20"/>
                <w:szCs w:val="20"/>
              </w:rPr>
              <w:br/>
              <w:t xml:space="preserve">Содействие и организация проведения обучающих семинаров, конференций, </w:t>
            </w:r>
            <w:r w:rsidRPr="00243DD6">
              <w:rPr>
                <w:rFonts w:ascii="Times New Roman" w:hAnsi="Times New Roman"/>
                <w:color w:val="000000"/>
                <w:sz w:val="20"/>
                <w:szCs w:val="20"/>
              </w:rPr>
              <w:lastRenderedPageBreak/>
              <w:t>«круглых столов» по вопросам развития и совершенствования торговой деятельности</w:t>
            </w:r>
          </w:p>
        </w:tc>
        <w:tc>
          <w:tcPr>
            <w:tcW w:w="1628" w:type="dxa"/>
            <w:vMerge w:val="restart"/>
            <w:shd w:val="clear" w:color="auto" w:fill="auto"/>
            <w:hideMark/>
          </w:tcPr>
          <w:p w14:paraId="1D89F92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Администрации Атяшевского </w:t>
            </w:r>
            <w:r w:rsidRPr="00243DD6">
              <w:rPr>
                <w:rFonts w:ascii="Times New Roman" w:hAnsi="Times New Roman"/>
                <w:color w:val="000000"/>
                <w:sz w:val="20"/>
                <w:szCs w:val="20"/>
              </w:rPr>
              <w:lastRenderedPageBreak/>
              <w:t>муниципального района</w:t>
            </w:r>
          </w:p>
        </w:tc>
        <w:tc>
          <w:tcPr>
            <w:tcW w:w="1210" w:type="dxa"/>
            <w:vMerge w:val="restart"/>
            <w:shd w:val="clear" w:color="auto" w:fill="auto"/>
            <w:noWrap/>
            <w:vAlign w:val="bottom"/>
            <w:hideMark/>
          </w:tcPr>
          <w:p w14:paraId="51276C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7077CB6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3EC3B3B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4D175D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22A2086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3D292ED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FF786C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5FAB73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7E52BB7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0540E5F" w14:textId="77777777" w:rsidTr="00D7080B">
        <w:trPr>
          <w:trHeight w:val="480"/>
        </w:trPr>
        <w:tc>
          <w:tcPr>
            <w:tcW w:w="792" w:type="dxa"/>
            <w:vMerge/>
            <w:shd w:val="clear" w:color="auto" w:fill="auto"/>
            <w:vAlign w:val="center"/>
            <w:hideMark/>
          </w:tcPr>
          <w:p w14:paraId="5B0513FD"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CDCC2F3"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C2FCFA6"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13DF863"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16EA2CA"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67FB65"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4C243918"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24AF1AA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6C9F00D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AF109F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C17D69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39904FD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B487287" w14:textId="77777777" w:rsidTr="00D7080B">
        <w:trPr>
          <w:trHeight w:val="334"/>
        </w:trPr>
        <w:tc>
          <w:tcPr>
            <w:tcW w:w="792" w:type="dxa"/>
            <w:vMerge/>
            <w:shd w:val="clear" w:color="auto" w:fill="auto"/>
            <w:vAlign w:val="center"/>
            <w:hideMark/>
          </w:tcPr>
          <w:p w14:paraId="63B84AD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01C35E2"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54BEAC7"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C7ABFA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C17C1C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67129FD"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E6481B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0D102C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2D654A9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1EB4DB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B11043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36DB048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8F63D46" w14:textId="77777777" w:rsidTr="00D7080B">
        <w:trPr>
          <w:trHeight w:val="1159"/>
        </w:trPr>
        <w:tc>
          <w:tcPr>
            <w:tcW w:w="792" w:type="dxa"/>
            <w:vMerge/>
            <w:shd w:val="clear" w:color="auto" w:fill="auto"/>
            <w:vAlign w:val="center"/>
            <w:hideMark/>
          </w:tcPr>
          <w:p w14:paraId="755E5837"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F6B3882"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F6396E4"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AA05D20"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5218C9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31B28F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64004B4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7A55973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40964B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0D2D53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34A3A1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21A3EE3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707837C" w14:textId="77777777" w:rsidTr="00D7080B">
        <w:trPr>
          <w:trHeight w:val="1131"/>
        </w:trPr>
        <w:tc>
          <w:tcPr>
            <w:tcW w:w="792" w:type="dxa"/>
            <w:vMerge w:val="restart"/>
            <w:shd w:val="clear" w:color="auto" w:fill="auto"/>
            <w:noWrap/>
            <w:hideMark/>
          </w:tcPr>
          <w:p w14:paraId="09996DF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1.5.3.</w:t>
            </w:r>
          </w:p>
        </w:tc>
        <w:tc>
          <w:tcPr>
            <w:tcW w:w="2103" w:type="dxa"/>
            <w:vMerge w:val="restart"/>
            <w:shd w:val="clear" w:color="auto" w:fill="auto"/>
            <w:hideMark/>
          </w:tcPr>
          <w:p w14:paraId="5E1D484B" w14:textId="77777777" w:rsidR="00243DD6" w:rsidRPr="00243DD6" w:rsidRDefault="00243DD6" w:rsidP="00D7080B">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3</w:t>
            </w:r>
            <w:r w:rsidRPr="00243DD6">
              <w:rPr>
                <w:rFonts w:ascii="Times New Roman" w:hAnsi="Times New Roman"/>
                <w:color w:val="000000"/>
                <w:sz w:val="20"/>
                <w:szCs w:val="20"/>
              </w:rPr>
              <w:br/>
              <w:t>Развитие потребительского рынка и повышение доступности товаров для населения Атяшевского муниципального района</w:t>
            </w:r>
          </w:p>
        </w:tc>
        <w:tc>
          <w:tcPr>
            <w:tcW w:w="1628" w:type="dxa"/>
            <w:vMerge w:val="restart"/>
            <w:shd w:val="clear" w:color="auto" w:fill="auto"/>
            <w:hideMark/>
          </w:tcPr>
          <w:p w14:paraId="246B46BB"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Управление строительства, архитектуры и ЖКХ Администрации Атяшевского </w:t>
            </w:r>
            <w:proofErr w:type="spellStart"/>
            <w:r w:rsidRPr="00243DD6">
              <w:rPr>
                <w:rFonts w:ascii="Times New Roman" w:hAnsi="Times New Roman"/>
                <w:color w:val="000000"/>
                <w:sz w:val="20"/>
                <w:szCs w:val="20"/>
              </w:rPr>
              <w:t>мунципального</w:t>
            </w:r>
            <w:proofErr w:type="spellEnd"/>
            <w:r w:rsidRPr="00243DD6">
              <w:rPr>
                <w:rFonts w:ascii="Times New Roman" w:hAnsi="Times New Roman"/>
                <w:color w:val="000000"/>
                <w:sz w:val="20"/>
                <w:szCs w:val="20"/>
              </w:rPr>
              <w:t xml:space="preserve"> </w:t>
            </w:r>
            <w:proofErr w:type="gramStart"/>
            <w:r w:rsidRPr="00243DD6">
              <w:rPr>
                <w:rFonts w:ascii="Times New Roman" w:hAnsi="Times New Roman"/>
                <w:color w:val="000000"/>
                <w:sz w:val="20"/>
                <w:szCs w:val="20"/>
              </w:rPr>
              <w:t>района ;Управление</w:t>
            </w:r>
            <w:proofErr w:type="gramEnd"/>
            <w:r w:rsidRPr="00243DD6">
              <w:rPr>
                <w:rFonts w:ascii="Times New Roman" w:hAnsi="Times New Roman"/>
                <w:color w:val="000000"/>
                <w:sz w:val="20"/>
                <w:szCs w:val="20"/>
              </w:rPr>
              <w:t xml:space="preserve">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4285337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B14840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2D189BB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241A794C"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26AC2CD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640A12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8730A5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06190A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9F6AAE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9A141C2" w14:textId="77777777" w:rsidTr="00D7080B">
        <w:trPr>
          <w:trHeight w:val="525"/>
        </w:trPr>
        <w:tc>
          <w:tcPr>
            <w:tcW w:w="792" w:type="dxa"/>
            <w:vMerge/>
            <w:shd w:val="clear" w:color="auto" w:fill="auto"/>
            <w:vAlign w:val="center"/>
            <w:hideMark/>
          </w:tcPr>
          <w:p w14:paraId="264C19E5"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08A249B"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EAB33E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8F3572C"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A64118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01E42D"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7F9B74A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09D7108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AA0AC4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0FE1F5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0046C7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4C2361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FDE9017" w14:textId="77777777" w:rsidTr="00D7080B">
        <w:trPr>
          <w:trHeight w:val="490"/>
        </w:trPr>
        <w:tc>
          <w:tcPr>
            <w:tcW w:w="792" w:type="dxa"/>
            <w:vMerge/>
            <w:shd w:val="clear" w:color="auto" w:fill="auto"/>
            <w:vAlign w:val="center"/>
            <w:hideMark/>
          </w:tcPr>
          <w:p w14:paraId="7A64748F"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AD87DEB"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E6396D5"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D9E49F7"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C88416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240E602"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EC47DF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3206EA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E40EC6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BBB1EE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49DC08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2EF42B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35FEE09" w14:textId="77777777" w:rsidTr="00D7080B">
        <w:trPr>
          <w:trHeight w:val="207"/>
        </w:trPr>
        <w:tc>
          <w:tcPr>
            <w:tcW w:w="792" w:type="dxa"/>
            <w:vMerge/>
            <w:shd w:val="clear" w:color="auto" w:fill="auto"/>
            <w:vAlign w:val="center"/>
            <w:hideMark/>
          </w:tcPr>
          <w:p w14:paraId="584A8BA2"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EDBB86B"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E3EB04C"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5FE1BC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07C04F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0D784F8"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271506F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CBA238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BF0CE8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030C42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9E2BAB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A225D3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59F4E3A" w14:textId="77777777" w:rsidTr="00D7080B">
        <w:trPr>
          <w:trHeight w:val="159"/>
        </w:trPr>
        <w:tc>
          <w:tcPr>
            <w:tcW w:w="792" w:type="dxa"/>
            <w:vMerge w:val="restart"/>
            <w:shd w:val="clear" w:color="auto" w:fill="auto"/>
            <w:noWrap/>
            <w:hideMark/>
          </w:tcPr>
          <w:p w14:paraId="423BB94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1.5.4.</w:t>
            </w:r>
          </w:p>
        </w:tc>
        <w:tc>
          <w:tcPr>
            <w:tcW w:w="2103" w:type="dxa"/>
            <w:vMerge w:val="restart"/>
            <w:shd w:val="clear" w:color="auto" w:fill="auto"/>
            <w:hideMark/>
          </w:tcPr>
          <w:p w14:paraId="08404CFD" w14:textId="77777777" w:rsidR="00243DD6" w:rsidRPr="00243DD6" w:rsidRDefault="00243DD6" w:rsidP="00D7080B">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4</w:t>
            </w:r>
            <w:r w:rsidRPr="00243DD6">
              <w:rPr>
                <w:rFonts w:ascii="Times New Roman" w:hAnsi="Times New Roman"/>
                <w:color w:val="000000"/>
                <w:sz w:val="20"/>
                <w:szCs w:val="20"/>
              </w:rPr>
              <w:br/>
              <w:t>Участие представителей администрации Атяшевского муниципального района на республиканских семинарах, форумах, круглых столах, тренингах и прочих мероприятиях по вопросам торговой деятельности</w:t>
            </w:r>
          </w:p>
        </w:tc>
        <w:tc>
          <w:tcPr>
            <w:tcW w:w="1628" w:type="dxa"/>
            <w:vMerge w:val="restart"/>
            <w:shd w:val="clear" w:color="auto" w:fill="auto"/>
            <w:hideMark/>
          </w:tcPr>
          <w:p w14:paraId="25D6381D"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26337ED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095AA7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28B95F1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6A81B03F"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C53584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746D504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0ADF3D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C70213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04B66DC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B69EAF9" w14:textId="77777777" w:rsidTr="00D7080B">
        <w:trPr>
          <w:trHeight w:val="677"/>
        </w:trPr>
        <w:tc>
          <w:tcPr>
            <w:tcW w:w="792" w:type="dxa"/>
            <w:vMerge/>
            <w:shd w:val="clear" w:color="auto" w:fill="auto"/>
            <w:vAlign w:val="center"/>
            <w:hideMark/>
          </w:tcPr>
          <w:p w14:paraId="2B88F178"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FA45FBC"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FF992A7"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47BE4F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00B9878"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7E50B0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68E5312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B9ACF8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3D183048"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401038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5F08BC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482E8325"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21A4EBE" w14:textId="77777777" w:rsidTr="00D7080B">
        <w:trPr>
          <w:trHeight w:val="672"/>
        </w:trPr>
        <w:tc>
          <w:tcPr>
            <w:tcW w:w="792" w:type="dxa"/>
            <w:vMerge/>
            <w:shd w:val="clear" w:color="auto" w:fill="auto"/>
            <w:vAlign w:val="center"/>
            <w:hideMark/>
          </w:tcPr>
          <w:p w14:paraId="696825B3"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B7B3CA9"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1D30A2B"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839E73E"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069044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7D5C798"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5F570E13"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9C3D27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586EA1E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74535D7"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52F51AC"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235D01C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BCB0227" w14:textId="77777777" w:rsidTr="00D7080B">
        <w:trPr>
          <w:trHeight w:val="1302"/>
        </w:trPr>
        <w:tc>
          <w:tcPr>
            <w:tcW w:w="792" w:type="dxa"/>
            <w:vMerge/>
            <w:shd w:val="clear" w:color="auto" w:fill="auto"/>
            <w:vAlign w:val="center"/>
            <w:hideMark/>
          </w:tcPr>
          <w:p w14:paraId="064B96E2"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CE816FF"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EC705A3"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42FFF4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0602D9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4C0DC0E"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5C6F0C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2C0F1CF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5AD7FFEF"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B824E7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109E302"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3356962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C236171" w14:textId="77777777" w:rsidTr="00D7080B">
        <w:trPr>
          <w:trHeight w:val="900"/>
        </w:trPr>
        <w:tc>
          <w:tcPr>
            <w:tcW w:w="792" w:type="dxa"/>
            <w:vMerge w:val="restart"/>
            <w:shd w:val="clear" w:color="auto" w:fill="auto"/>
            <w:noWrap/>
            <w:hideMark/>
          </w:tcPr>
          <w:p w14:paraId="561E5D8B"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1.5.5.</w:t>
            </w:r>
          </w:p>
        </w:tc>
        <w:tc>
          <w:tcPr>
            <w:tcW w:w="2103" w:type="dxa"/>
            <w:vMerge w:val="restart"/>
            <w:shd w:val="clear" w:color="auto" w:fill="auto"/>
            <w:hideMark/>
          </w:tcPr>
          <w:p w14:paraId="65F7935B" w14:textId="1AD7BBBD" w:rsidR="00243DD6" w:rsidRPr="00243DD6" w:rsidRDefault="00243DD6" w:rsidP="00D7080B">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5</w:t>
            </w:r>
            <w:r w:rsidRPr="00243DD6">
              <w:rPr>
                <w:rFonts w:ascii="Times New Roman" w:hAnsi="Times New Roman"/>
                <w:color w:val="000000"/>
                <w:sz w:val="20"/>
                <w:szCs w:val="20"/>
              </w:rPr>
              <w:br/>
              <w:t xml:space="preserve">Участие в </w:t>
            </w:r>
            <w:r w:rsidRPr="00243DD6">
              <w:rPr>
                <w:rFonts w:ascii="Times New Roman" w:hAnsi="Times New Roman"/>
                <w:color w:val="000000"/>
                <w:sz w:val="20"/>
                <w:szCs w:val="20"/>
              </w:rPr>
              <w:lastRenderedPageBreak/>
              <w:t xml:space="preserve">праздновании республиканского профессионального праздника </w:t>
            </w:r>
            <w:r w:rsidR="00C36B04">
              <w:rPr>
                <w:rFonts w:ascii="Times New Roman" w:hAnsi="Times New Roman"/>
                <w:color w:val="000000"/>
                <w:sz w:val="20"/>
                <w:szCs w:val="20"/>
              </w:rPr>
              <w:t>«</w:t>
            </w:r>
            <w:r w:rsidRPr="00243DD6">
              <w:rPr>
                <w:rFonts w:ascii="Times New Roman" w:hAnsi="Times New Roman"/>
                <w:color w:val="000000"/>
                <w:sz w:val="20"/>
                <w:szCs w:val="20"/>
              </w:rPr>
              <w:t>День торговли»</w:t>
            </w:r>
          </w:p>
        </w:tc>
        <w:tc>
          <w:tcPr>
            <w:tcW w:w="1628" w:type="dxa"/>
            <w:vMerge w:val="restart"/>
            <w:shd w:val="clear" w:color="auto" w:fill="auto"/>
            <w:hideMark/>
          </w:tcPr>
          <w:p w14:paraId="65DCFF8B"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w:t>
            </w:r>
            <w:r w:rsidRPr="00243DD6">
              <w:rPr>
                <w:rFonts w:ascii="Times New Roman" w:hAnsi="Times New Roman"/>
                <w:color w:val="000000"/>
                <w:sz w:val="20"/>
                <w:szCs w:val="20"/>
              </w:rPr>
              <w:lastRenderedPageBreak/>
              <w:t>прогнозирования Администрации Атяшевского муниципального района</w:t>
            </w:r>
          </w:p>
        </w:tc>
        <w:tc>
          <w:tcPr>
            <w:tcW w:w="1210" w:type="dxa"/>
            <w:vMerge w:val="restart"/>
            <w:shd w:val="clear" w:color="auto" w:fill="auto"/>
            <w:noWrap/>
            <w:vAlign w:val="bottom"/>
            <w:hideMark/>
          </w:tcPr>
          <w:p w14:paraId="6A44708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5E9CEC1D"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2019 год</w:t>
            </w:r>
          </w:p>
        </w:tc>
        <w:tc>
          <w:tcPr>
            <w:tcW w:w="1150" w:type="dxa"/>
            <w:vMerge w:val="restart"/>
            <w:shd w:val="clear" w:color="auto" w:fill="auto"/>
            <w:hideMark/>
          </w:tcPr>
          <w:p w14:paraId="451AF9E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36F256A2"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9F2496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19</w:t>
            </w:r>
          </w:p>
        </w:tc>
        <w:tc>
          <w:tcPr>
            <w:tcW w:w="988" w:type="dxa"/>
            <w:shd w:val="clear" w:color="auto" w:fill="auto"/>
            <w:vAlign w:val="center"/>
            <w:hideMark/>
          </w:tcPr>
          <w:p w14:paraId="2EF722B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9FB19E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11D637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19</w:t>
            </w:r>
          </w:p>
        </w:tc>
        <w:tc>
          <w:tcPr>
            <w:tcW w:w="1489" w:type="dxa"/>
            <w:shd w:val="clear" w:color="auto" w:fill="auto"/>
            <w:vAlign w:val="center"/>
            <w:hideMark/>
          </w:tcPr>
          <w:p w14:paraId="2F7DE76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5AFAD70" w14:textId="77777777" w:rsidTr="00D7080B">
        <w:trPr>
          <w:trHeight w:val="900"/>
        </w:trPr>
        <w:tc>
          <w:tcPr>
            <w:tcW w:w="792" w:type="dxa"/>
            <w:vMerge/>
            <w:shd w:val="clear" w:color="auto" w:fill="auto"/>
            <w:vAlign w:val="center"/>
            <w:hideMark/>
          </w:tcPr>
          <w:p w14:paraId="445DEBAA"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226BAC3"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2D7BB2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933D216"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40F66B1"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DE376D5"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3A529DC0"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0E7A967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w:t>
            </w:r>
          </w:p>
        </w:tc>
        <w:tc>
          <w:tcPr>
            <w:tcW w:w="988" w:type="dxa"/>
            <w:shd w:val="clear" w:color="auto" w:fill="auto"/>
            <w:vAlign w:val="center"/>
            <w:hideMark/>
          </w:tcPr>
          <w:p w14:paraId="0FEAD9D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FB34CE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C99AD7A"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w:t>
            </w:r>
          </w:p>
        </w:tc>
        <w:tc>
          <w:tcPr>
            <w:tcW w:w="1489" w:type="dxa"/>
            <w:shd w:val="clear" w:color="auto" w:fill="auto"/>
            <w:vAlign w:val="center"/>
            <w:hideMark/>
          </w:tcPr>
          <w:p w14:paraId="0EA11BA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E609DFF" w14:textId="77777777" w:rsidTr="00D7080B">
        <w:trPr>
          <w:trHeight w:val="900"/>
        </w:trPr>
        <w:tc>
          <w:tcPr>
            <w:tcW w:w="792" w:type="dxa"/>
            <w:vMerge/>
            <w:shd w:val="clear" w:color="auto" w:fill="auto"/>
            <w:vAlign w:val="center"/>
            <w:hideMark/>
          </w:tcPr>
          <w:p w14:paraId="4F9D899D"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9B52366"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51BF850"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D12035B"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717A249"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0B9977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0AF4C557"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6B435FE9"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w:t>
            </w:r>
          </w:p>
        </w:tc>
        <w:tc>
          <w:tcPr>
            <w:tcW w:w="988" w:type="dxa"/>
            <w:shd w:val="clear" w:color="auto" w:fill="auto"/>
            <w:vAlign w:val="center"/>
            <w:hideMark/>
          </w:tcPr>
          <w:p w14:paraId="12C36E8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E73CE5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BBFBA44"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w:t>
            </w:r>
          </w:p>
        </w:tc>
        <w:tc>
          <w:tcPr>
            <w:tcW w:w="1489" w:type="dxa"/>
            <w:shd w:val="clear" w:color="auto" w:fill="auto"/>
            <w:vAlign w:val="center"/>
            <w:hideMark/>
          </w:tcPr>
          <w:p w14:paraId="3559BAD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CAAB034" w14:textId="77777777" w:rsidTr="00D7080B">
        <w:trPr>
          <w:trHeight w:val="900"/>
        </w:trPr>
        <w:tc>
          <w:tcPr>
            <w:tcW w:w="792" w:type="dxa"/>
            <w:vMerge/>
            <w:shd w:val="clear" w:color="auto" w:fill="auto"/>
            <w:vAlign w:val="center"/>
            <w:hideMark/>
          </w:tcPr>
          <w:p w14:paraId="6B9A10B5" w14:textId="77777777" w:rsidR="00243DD6" w:rsidRPr="00243DD6" w:rsidRDefault="00243DD6" w:rsidP="00243DD6">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07FDE20" w14:textId="77777777" w:rsidR="00243DD6" w:rsidRPr="00243DD6" w:rsidRDefault="00243DD6" w:rsidP="00D7080B">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4793A89" w14:textId="77777777" w:rsidR="00243DD6" w:rsidRPr="00243DD6" w:rsidRDefault="00243DD6" w:rsidP="00243DD6">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9C74322"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C672D05" w14:textId="77777777" w:rsidR="00243DD6" w:rsidRPr="00243DD6" w:rsidRDefault="00243DD6" w:rsidP="00243DD6">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D36DF19" w14:textId="77777777" w:rsidR="00243DD6" w:rsidRPr="00243DD6" w:rsidRDefault="00243DD6" w:rsidP="00243DD6">
            <w:pPr>
              <w:spacing w:after="0" w:line="240" w:lineRule="auto"/>
              <w:rPr>
                <w:rFonts w:ascii="Times New Roman" w:hAnsi="Times New Roman"/>
                <w:color w:val="000000"/>
                <w:sz w:val="20"/>
                <w:szCs w:val="20"/>
              </w:rPr>
            </w:pPr>
          </w:p>
        </w:tc>
        <w:tc>
          <w:tcPr>
            <w:tcW w:w="1243" w:type="dxa"/>
            <w:shd w:val="clear" w:color="auto" w:fill="auto"/>
            <w:hideMark/>
          </w:tcPr>
          <w:p w14:paraId="1D19AA76" w14:textId="77777777" w:rsidR="00243DD6" w:rsidRPr="00243DD6" w:rsidRDefault="00243DD6" w:rsidP="00243DD6">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7CAD2550"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988" w:type="dxa"/>
            <w:shd w:val="clear" w:color="auto" w:fill="auto"/>
            <w:vAlign w:val="center"/>
            <w:hideMark/>
          </w:tcPr>
          <w:p w14:paraId="197D73F6"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CD66E9E"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95EA3D3"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w:t>
            </w:r>
          </w:p>
        </w:tc>
        <w:tc>
          <w:tcPr>
            <w:tcW w:w="1489" w:type="dxa"/>
            <w:shd w:val="clear" w:color="auto" w:fill="auto"/>
            <w:vAlign w:val="center"/>
            <w:hideMark/>
          </w:tcPr>
          <w:p w14:paraId="4EBFBC61" w14:textId="77777777" w:rsidR="00243DD6" w:rsidRPr="00243DD6" w:rsidRDefault="00243DD6" w:rsidP="00243DD6">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9669ABC" w14:textId="77777777" w:rsidTr="00D7080B">
        <w:trPr>
          <w:trHeight w:val="810"/>
        </w:trPr>
        <w:tc>
          <w:tcPr>
            <w:tcW w:w="792" w:type="dxa"/>
            <w:vMerge w:val="restart"/>
            <w:shd w:val="clear" w:color="auto" w:fill="auto"/>
            <w:noWrap/>
            <w:hideMark/>
          </w:tcPr>
          <w:p w14:paraId="2B368200" w14:textId="5DD49C07"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1.6.</w:t>
            </w:r>
          </w:p>
        </w:tc>
        <w:tc>
          <w:tcPr>
            <w:tcW w:w="2103" w:type="dxa"/>
            <w:vMerge w:val="restart"/>
            <w:shd w:val="clear" w:color="auto" w:fill="auto"/>
            <w:hideMark/>
          </w:tcPr>
          <w:p w14:paraId="6525FBEF" w14:textId="7F326FB0" w:rsidR="00C36B04" w:rsidRPr="00243DD6" w:rsidRDefault="00C36B04" w:rsidP="00C36B04">
            <w:pPr>
              <w:spacing w:after="240" w:line="240" w:lineRule="auto"/>
              <w:rPr>
                <w:rFonts w:ascii="Times New Roman" w:hAnsi="Times New Roman"/>
                <w:color w:val="000000"/>
                <w:sz w:val="20"/>
                <w:szCs w:val="20"/>
              </w:rPr>
            </w:pPr>
            <w:r w:rsidRPr="00C41894">
              <w:rPr>
                <w:rFonts w:ascii="Times New Roman" w:hAnsi="Times New Roman"/>
                <w:color w:val="000000"/>
                <w:sz w:val="20"/>
                <w:szCs w:val="20"/>
              </w:rPr>
              <w:t xml:space="preserve">Подпрограмма 6 </w:t>
            </w:r>
            <w:r w:rsidR="00E54E28">
              <w:rPr>
                <w:rFonts w:ascii="Times New Roman" w:hAnsi="Times New Roman"/>
                <w:color w:val="000000"/>
                <w:sz w:val="20"/>
                <w:szCs w:val="20"/>
              </w:rPr>
              <w:t>«</w:t>
            </w:r>
            <w:r w:rsidRPr="00C41894">
              <w:rPr>
                <w:rFonts w:ascii="Times New Roman" w:hAnsi="Times New Roman"/>
                <w:color w:val="000000"/>
                <w:sz w:val="20"/>
                <w:szCs w:val="20"/>
              </w:rPr>
              <w:t>Развитие транспортного обслуживания населения</w:t>
            </w:r>
            <w:r w:rsidR="00E54E28">
              <w:rPr>
                <w:rFonts w:ascii="Times New Roman" w:hAnsi="Times New Roman"/>
                <w:color w:val="000000"/>
                <w:sz w:val="20"/>
                <w:szCs w:val="20"/>
              </w:rPr>
              <w:t>»</w:t>
            </w:r>
            <w:r w:rsidRPr="00C41894">
              <w:rPr>
                <w:rFonts w:ascii="Times New Roman" w:hAnsi="Times New Roman"/>
                <w:color w:val="000000"/>
                <w:sz w:val="20"/>
                <w:szCs w:val="20"/>
              </w:rPr>
              <w:br/>
            </w:r>
            <w:r w:rsidRPr="00C41894">
              <w:rPr>
                <w:rFonts w:ascii="Times New Roman" w:hAnsi="Times New Roman"/>
                <w:color w:val="000000"/>
                <w:sz w:val="20"/>
                <w:szCs w:val="20"/>
              </w:rPr>
              <w:br/>
            </w:r>
          </w:p>
        </w:tc>
        <w:tc>
          <w:tcPr>
            <w:tcW w:w="1628" w:type="dxa"/>
            <w:vMerge w:val="restart"/>
            <w:shd w:val="clear" w:color="auto" w:fill="auto"/>
            <w:hideMark/>
          </w:tcPr>
          <w:p w14:paraId="7D3EFA07" w14:textId="14EA4B2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Управление строительства, архитектуры и ЖКХ Администрации Атяшевского муниципального района</w:t>
            </w:r>
          </w:p>
        </w:tc>
        <w:tc>
          <w:tcPr>
            <w:tcW w:w="1210" w:type="dxa"/>
            <w:vMerge w:val="restart"/>
            <w:shd w:val="clear" w:color="auto" w:fill="auto"/>
            <w:noWrap/>
            <w:vAlign w:val="bottom"/>
            <w:hideMark/>
          </w:tcPr>
          <w:p w14:paraId="740AE88F" w14:textId="22BA260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 </w:t>
            </w:r>
          </w:p>
        </w:tc>
        <w:tc>
          <w:tcPr>
            <w:tcW w:w="1150" w:type="dxa"/>
            <w:vMerge w:val="restart"/>
            <w:shd w:val="clear" w:color="auto" w:fill="auto"/>
            <w:hideMark/>
          </w:tcPr>
          <w:p w14:paraId="6188A644" w14:textId="289C961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2020 год</w:t>
            </w:r>
          </w:p>
        </w:tc>
        <w:tc>
          <w:tcPr>
            <w:tcW w:w="1150" w:type="dxa"/>
            <w:vMerge w:val="restart"/>
            <w:shd w:val="clear" w:color="auto" w:fill="auto"/>
            <w:hideMark/>
          </w:tcPr>
          <w:p w14:paraId="525F6355" w14:textId="18245F16"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2026 год</w:t>
            </w:r>
          </w:p>
        </w:tc>
        <w:tc>
          <w:tcPr>
            <w:tcW w:w="1243" w:type="dxa"/>
            <w:shd w:val="clear" w:color="auto" w:fill="auto"/>
            <w:hideMark/>
          </w:tcPr>
          <w:p w14:paraId="30728B8C" w14:textId="0379593B"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всего, в т.ч. по годам</w:t>
            </w:r>
          </w:p>
        </w:tc>
        <w:tc>
          <w:tcPr>
            <w:tcW w:w="935" w:type="dxa"/>
            <w:shd w:val="clear" w:color="auto" w:fill="auto"/>
            <w:noWrap/>
            <w:vAlign w:val="center"/>
            <w:hideMark/>
          </w:tcPr>
          <w:p w14:paraId="35604144" w14:textId="5B05102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31334,3</w:t>
            </w:r>
          </w:p>
        </w:tc>
        <w:tc>
          <w:tcPr>
            <w:tcW w:w="988" w:type="dxa"/>
            <w:shd w:val="clear" w:color="auto" w:fill="auto"/>
            <w:noWrap/>
            <w:vAlign w:val="center"/>
            <w:hideMark/>
          </w:tcPr>
          <w:p w14:paraId="48B4AB83" w14:textId="3849E8C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27879,0</w:t>
            </w:r>
          </w:p>
        </w:tc>
        <w:tc>
          <w:tcPr>
            <w:tcW w:w="1000" w:type="dxa"/>
            <w:shd w:val="clear" w:color="auto" w:fill="auto"/>
            <w:vAlign w:val="center"/>
            <w:hideMark/>
          </w:tcPr>
          <w:p w14:paraId="5624AA50" w14:textId="3DF0219E"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57A6A437" w14:textId="6A1E42E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3455,3</w:t>
            </w:r>
          </w:p>
        </w:tc>
        <w:tc>
          <w:tcPr>
            <w:tcW w:w="1489" w:type="dxa"/>
            <w:shd w:val="clear" w:color="auto" w:fill="auto"/>
            <w:vAlign w:val="center"/>
            <w:hideMark/>
          </w:tcPr>
          <w:p w14:paraId="2EF6B410" w14:textId="094FB175"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0A01AE" w:rsidRPr="00243DD6" w14:paraId="2B66DC55" w14:textId="77777777" w:rsidTr="00D7080B">
        <w:trPr>
          <w:trHeight w:val="630"/>
        </w:trPr>
        <w:tc>
          <w:tcPr>
            <w:tcW w:w="792" w:type="dxa"/>
            <w:vMerge/>
            <w:shd w:val="clear" w:color="auto" w:fill="auto"/>
            <w:vAlign w:val="center"/>
            <w:hideMark/>
          </w:tcPr>
          <w:p w14:paraId="004AFEBC"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81B1D01"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3349DBC"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4940C84"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EB0E7EA"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3BDCC2E"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334EE830" w14:textId="28B879A1"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52E4D5B" w14:textId="6426CE53"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7549,6</w:t>
            </w:r>
          </w:p>
        </w:tc>
        <w:tc>
          <w:tcPr>
            <w:tcW w:w="988" w:type="dxa"/>
            <w:shd w:val="clear" w:color="auto" w:fill="auto"/>
            <w:noWrap/>
            <w:vAlign w:val="center"/>
            <w:hideMark/>
          </w:tcPr>
          <w:p w14:paraId="0C5A86AF" w14:textId="33DF2A3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7150,0</w:t>
            </w:r>
          </w:p>
        </w:tc>
        <w:tc>
          <w:tcPr>
            <w:tcW w:w="1000" w:type="dxa"/>
            <w:shd w:val="clear" w:color="auto" w:fill="auto"/>
            <w:vAlign w:val="center"/>
            <w:hideMark/>
          </w:tcPr>
          <w:p w14:paraId="07EDAD56" w14:textId="7DBA879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441F73D7" w14:textId="0944C2C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399,6</w:t>
            </w:r>
          </w:p>
        </w:tc>
        <w:tc>
          <w:tcPr>
            <w:tcW w:w="1489" w:type="dxa"/>
            <w:shd w:val="clear" w:color="auto" w:fill="auto"/>
            <w:vAlign w:val="center"/>
            <w:hideMark/>
          </w:tcPr>
          <w:p w14:paraId="05ABD068" w14:textId="72262417"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0A01AE" w:rsidRPr="00243DD6" w14:paraId="7FE7A720" w14:textId="77777777" w:rsidTr="00C36B04">
        <w:trPr>
          <w:trHeight w:val="708"/>
        </w:trPr>
        <w:tc>
          <w:tcPr>
            <w:tcW w:w="792" w:type="dxa"/>
            <w:vMerge/>
            <w:shd w:val="clear" w:color="auto" w:fill="auto"/>
            <w:vAlign w:val="center"/>
            <w:hideMark/>
          </w:tcPr>
          <w:p w14:paraId="241F6559"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37FD136"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989E234"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9B7B9B5"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85C4646"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700A61A"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5EF0EF89" w14:textId="02FE8B30"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C224E88" w14:textId="5ECA900E"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10954,0</w:t>
            </w:r>
          </w:p>
        </w:tc>
        <w:tc>
          <w:tcPr>
            <w:tcW w:w="988" w:type="dxa"/>
            <w:shd w:val="clear" w:color="auto" w:fill="auto"/>
            <w:noWrap/>
            <w:vAlign w:val="center"/>
            <w:hideMark/>
          </w:tcPr>
          <w:p w14:paraId="2B2BA999" w14:textId="11E24464"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9424,0</w:t>
            </w:r>
          </w:p>
        </w:tc>
        <w:tc>
          <w:tcPr>
            <w:tcW w:w="1000" w:type="dxa"/>
            <w:shd w:val="clear" w:color="auto" w:fill="auto"/>
            <w:noWrap/>
            <w:vAlign w:val="center"/>
            <w:hideMark/>
          </w:tcPr>
          <w:p w14:paraId="45162587" w14:textId="66234412"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7DAA88CD" w14:textId="389DF62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1530,0</w:t>
            </w:r>
          </w:p>
        </w:tc>
        <w:tc>
          <w:tcPr>
            <w:tcW w:w="1489" w:type="dxa"/>
            <w:shd w:val="clear" w:color="auto" w:fill="auto"/>
            <w:vAlign w:val="center"/>
            <w:hideMark/>
          </w:tcPr>
          <w:p w14:paraId="124F1BBC" w14:textId="7EEEFED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0A01AE" w:rsidRPr="00243DD6" w14:paraId="3C6B4527" w14:textId="77777777" w:rsidTr="00C36B04">
        <w:trPr>
          <w:trHeight w:val="691"/>
        </w:trPr>
        <w:tc>
          <w:tcPr>
            <w:tcW w:w="792" w:type="dxa"/>
            <w:vMerge/>
            <w:shd w:val="clear" w:color="auto" w:fill="auto"/>
            <w:vAlign w:val="center"/>
            <w:hideMark/>
          </w:tcPr>
          <w:p w14:paraId="750380CA"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270C37D"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B0860DC"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B78B894"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14DEBBF"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559BA1A"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0E456EBC" w14:textId="2D82A4B7"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8B5DC5E" w14:textId="7E0D2A39"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12934,0</w:t>
            </w:r>
          </w:p>
        </w:tc>
        <w:tc>
          <w:tcPr>
            <w:tcW w:w="988" w:type="dxa"/>
            <w:shd w:val="clear" w:color="auto" w:fill="auto"/>
            <w:noWrap/>
            <w:vAlign w:val="center"/>
            <w:hideMark/>
          </w:tcPr>
          <w:p w14:paraId="13D3D339" w14:textId="2C94646C"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11305,0</w:t>
            </w:r>
          </w:p>
        </w:tc>
        <w:tc>
          <w:tcPr>
            <w:tcW w:w="1000" w:type="dxa"/>
            <w:shd w:val="clear" w:color="auto" w:fill="auto"/>
            <w:vAlign w:val="center"/>
            <w:hideMark/>
          </w:tcPr>
          <w:p w14:paraId="405AF9B7" w14:textId="6C90A75C"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7D2AAA4F" w14:textId="0C43F5F4"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1629,0</w:t>
            </w:r>
          </w:p>
        </w:tc>
        <w:tc>
          <w:tcPr>
            <w:tcW w:w="1489" w:type="dxa"/>
            <w:shd w:val="clear" w:color="auto" w:fill="auto"/>
            <w:vAlign w:val="center"/>
            <w:hideMark/>
          </w:tcPr>
          <w:p w14:paraId="68D487D1" w14:textId="627116E8"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0452134D" w14:textId="77777777" w:rsidTr="00262C3B">
        <w:trPr>
          <w:trHeight w:val="700"/>
        </w:trPr>
        <w:tc>
          <w:tcPr>
            <w:tcW w:w="792" w:type="dxa"/>
            <w:vMerge w:val="restart"/>
            <w:shd w:val="clear" w:color="auto" w:fill="auto"/>
            <w:noWrap/>
            <w:hideMark/>
          </w:tcPr>
          <w:p w14:paraId="7A48B60B" w14:textId="42F353B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1.6.1.</w:t>
            </w:r>
          </w:p>
        </w:tc>
        <w:tc>
          <w:tcPr>
            <w:tcW w:w="2103" w:type="dxa"/>
            <w:vMerge w:val="restart"/>
            <w:shd w:val="clear" w:color="auto" w:fill="auto"/>
            <w:hideMark/>
          </w:tcPr>
          <w:p w14:paraId="527CABC5" w14:textId="2B2BDA38"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 xml:space="preserve">Основное мероприятие 1 Организация транспортного обслуживания населения по муниципальным маршрутам регулярных перевозок пассажиров и багажа </w:t>
            </w:r>
            <w:r w:rsidRPr="00C41894">
              <w:rPr>
                <w:rFonts w:ascii="Times New Roman" w:hAnsi="Times New Roman"/>
                <w:color w:val="000000"/>
                <w:sz w:val="20"/>
                <w:szCs w:val="20"/>
              </w:rPr>
              <w:lastRenderedPageBreak/>
              <w:t>автомобильным транспортом общего пользования по регулируемым тарифам на территории Атяшевского муниципального района</w:t>
            </w:r>
          </w:p>
        </w:tc>
        <w:tc>
          <w:tcPr>
            <w:tcW w:w="1628" w:type="dxa"/>
            <w:vMerge w:val="restart"/>
            <w:shd w:val="clear" w:color="auto" w:fill="auto"/>
            <w:hideMark/>
          </w:tcPr>
          <w:p w14:paraId="13D69470" w14:textId="7F5AA68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lastRenderedPageBreak/>
              <w:t>Управление строительства, архитектуры и ЖКХ Администрации Атяшевского муниципального района</w:t>
            </w:r>
          </w:p>
        </w:tc>
        <w:tc>
          <w:tcPr>
            <w:tcW w:w="1210" w:type="dxa"/>
            <w:vMerge w:val="restart"/>
            <w:shd w:val="clear" w:color="auto" w:fill="auto"/>
            <w:hideMark/>
          </w:tcPr>
          <w:p w14:paraId="2A09476F" w14:textId="4C2C1A08"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rPr>
              <w:t> </w:t>
            </w:r>
          </w:p>
        </w:tc>
        <w:tc>
          <w:tcPr>
            <w:tcW w:w="1150" w:type="dxa"/>
            <w:vMerge w:val="restart"/>
            <w:shd w:val="clear" w:color="auto" w:fill="auto"/>
            <w:hideMark/>
          </w:tcPr>
          <w:p w14:paraId="41063063" w14:textId="4909551E"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2020 год</w:t>
            </w:r>
          </w:p>
        </w:tc>
        <w:tc>
          <w:tcPr>
            <w:tcW w:w="1150" w:type="dxa"/>
            <w:vMerge w:val="restart"/>
            <w:shd w:val="clear" w:color="auto" w:fill="auto"/>
            <w:hideMark/>
          </w:tcPr>
          <w:p w14:paraId="257B0F3F" w14:textId="2CC5A06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2026 год</w:t>
            </w:r>
          </w:p>
        </w:tc>
        <w:tc>
          <w:tcPr>
            <w:tcW w:w="1243" w:type="dxa"/>
            <w:shd w:val="clear" w:color="auto" w:fill="auto"/>
            <w:hideMark/>
          </w:tcPr>
          <w:p w14:paraId="7D04B016" w14:textId="68F87B6C"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всего, в т.ч. по годам</w:t>
            </w:r>
          </w:p>
        </w:tc>
        <w:tc>
          <w:tcPr>
            <w:tcW w:w="935" w:type="dxa"/>
            <w:shd w:val="clear" w:color="auto" w:fill="auto"/>
            <w:noWrap/>
            <w:vAlign w:val="center"/>
            <w:hideMark/>
          </w:tcPr>
          <w:p w14:paraId="37E431C8" w14:textId="6C1DA5E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29346,3</w:t>
            </w:r>
          </w:p>
        </w:tc>
        <w:tc>
          <w:tcPr>
            <w:tcW w:w="988" w:type="dxa"/>
            <w:shd w:val="clear" w:color="auto" w:fill="auto"/>
            <w:noWrap/>
            <w:vAlign w:val="center"/>
            <w:hideMark/>
          </w:tcPr>
          <w:p w14:paraId="48568DD0" w14:textId="02A69B39"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27879,0</w:t>
            </w:r>
          </w:p>
        </w:tc>
        <w:tc>
          <w:tcPr>
            <w:tcW w:w="1000" w:type="dxa"/>
            <w:shd w:val="clear" w:color="auto" w:fill="auto"/>
            <w:noWrap/>
            <w:vAlign w:val="center"/>
            <w:hideMark/>
          </w:tcPr>
          <w:p w14:paraId="3B8B3B54" w14:textId="52EAB97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676FEC64" w14:textId="211817F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1467,3</w:t>
            </w:r>
          </w:p>
        </w:tc>
        <w:tc>
          <w:tcPr>
            <w:tcW w:w="1489" w:type="dxa"/>
            <w:shd w:val="clear" w:color="auto" w:fill="auto"/>
            <w:vAlign w:val="center"/>
            <w:hideMark/>
          </w:tcPr>
          <w:p w14:paraId="4BCCA13A" w14:textId="24C6C77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43D438B5" w14:textId="77777777" w:rsidTr="00262C3B">
        <w:trPr>
          <w:trHeight w:val="630"/>
        </w:trPr>
        <w:tc>
          <w:tcPr>
            <w:tcW w:w="792" w:type="dxa"/>
            <w:vMerge/>
            <w:shd w:val="clear" w:color="auto" w:fill="auto"/>
            <w:vAlign w:val="center"/>
            <w:hideMark/>
          </w:tcPr>
          <w:p w14:paraId="5BBB33A8"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7B9A732"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85009F8"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19B6302"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1321D7E"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AA2357B"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5BEA66D4" w14:textId="31C9E8C5"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4A77C73B" w14:textId="021121FA"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7526,3</w:t>
            </w:r>
          </w:p>
        </w:tc>
        <w:tc>
          <w:tcPr>
            <w:tcW w:w="988" w:type="dxa"/>
            <w:shd w:val="clear" w:color="auto" w:fill="auto"/>
            <w:noWrap/>
            <w:vAlign w:val="center"/>
            <w:hideMark/>
          </w:tcPr>
          <w:p w14:paraId="7022F1B5" w14:textId="51AB284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7150,0</w:t>
            </w:r>
          </w:p>
        </w:tc>
        <w:tc>
          <w:tcPr>
            <w:tcW w:w="1000" w:type="dxa"/>
            <w:shd w:val="clear" w:color="auto" w:fill="auto"/>
            <w:noWrap/>
            <w:vAlign w:val="center"/>
            <w:hideMark/>
          </w:tcPr>
          <w:p w14:paraId="079F8D57" w14:textId="67116BC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0EFDFB54" w14:textId="1CC1206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376,3</w:t>
            </w:r>
          </w:p>
        </w:tc>
        <w:tc>
          <w:tcPr>
            <w:tcW w:w="1489" w:type="dxa"/>
            <w:shd w:val="clear" w:color="auto" w:fill="auto"/>
            <w:vAlign w:val="center"/>
            <w:hideMark/>
          </w:tcPr>
          <w:p w14:paraId="409F8C40" w14:textId="408F35A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5AF3CBA0" w14:textId="77777777" w:rsidTr="00262C3B">
        <w:trPr>
          <w:trHeight w:val="945"/>
        </w:trPr>
        <w:tc>
          <w:tcPr>
            <w:tcW w:w="792" w:type="dxa"/>
            <w:vMerge/>
            <w:shd w:val="clear" w:color="auto" w:fill="auto"/>
            <w:vAlign w:val="center"/>
            <w:hideMark/>
          </w:tcPr>
          <w:p w14:paraId="3F906034"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0C78CAD"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26C7DE6"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726AB1C"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17F20BE"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518157A"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67FCDE35" w14:textId="3CE87EB4"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6AE57EE1" w14:textId="5A70699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9920,0</w:t>
            </w:r>
          </w:p>
        </w:tc>
        <w:tc>
          <w:tcPr>
            <w:tcW w:w="988" w:type="dxa"/>
            <w:shd w:val="clear" w:color="auto" w:fill="auto"/>
            <w:noWrap/>
            <w:vAlign w:val="center"/>
            <w:hideMark/>
          </w:tcPr>
          <w:p w14:paraId="01415F99" w14:textId="37946FB5"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9424,0</w:t>
            </w:r>
          </w:p>
        </w:tc>
        <w:tc>
          <w:tcPr>
            <w:tcW w:w="1000" w:type="dxa"/>
            <w:shd w:val="clear" w:color="auto" w:fill="auto"/>
            <w:noWrap/>
            <w:vAlign w:val="center"/>
            <w:hideMark/>
          </w:tcPr>
          <w:p w14:paraId="43FD2CC0" w14:textId="70FAE1F3"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62AA961E" w14:textId="1CF7D618"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496,0</w:t>
            </w:r>
          </w:p>
        </w:tc>
        <w:tc>
          <w:tcPr>
            <w:tcW w:w="1489" w:type="dxa"/>
            <w:shd w:val="clear" w:color="auto" w:fill="auto"/>
            <w:vAlign w:val="center"/>
            <w:hideMark/>
          </w:tcPr>
          <w:p w14:paraId="454DF66F" w14:textId="3C50182C"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1F09EC07" w14:textId="77777777" w:rsidTr="00262C3B">
        <w:trPr>
          <w:trHeight w:val="2670"/>
        </w:trPr>
        <w:tc>
          <w:tcPr>
            <w:tcW w:w="792" w:type="dxa"/>
            <w:vMerge/>
            <w:shd w:val="clear" w:color="auto" w:fill="auto"/>
            <w:vAlign w:val="center"/>
            <w:hideMark/>
          </w:tcPr>
          <w:p w14:paraId="55D7A805"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D559B10"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82A8715"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28D1B67"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A61120A"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8FDD862"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7D62FDC4" w14:textId="3A130483"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59AE440F" w14:textId="67309F14"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11900,0</w:t>
            </w:r>
          </w:p>
        </w:tc>
        <w:tc>
          <w:tcPr>
            <w:tcW w:w="988" w:type="dxa"/>
            <w:shd w:val="clear" w:color="auto" w:fill="auto"/>
            <w:noWrap/>
            <w:vAlign w:val="center"/>
            <w:hideMark/>
          </w:tcPr>
          <w:p w14:paraId="0D75D708" w14:textId="599D9B2E"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11305,0</w:t>
            </w:r>
          </w:p>
        </w:tc>
        <w:tc>
          <w:tcPr>
            <w:tcW w:w="1000" w:type="dxa"/>
            <w:shd w:val="clear" w:color="auto" w:fill="auto"/>
            <w:noWrap/>
            <w:vAlign w:val="center"/>
            <w:hideMark/>
          </w:tcPr>
          <w:p w14:paraId="7CC710BD" w14:textId="3FBD88B8"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7BDA23C2" w14:textId="68C2DE8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595,0</w:t>
            </w:r>
          </w:p>
        </w:tc>
        <w:tc>
          <w:tcPr>
            <w:tcW w:w="1489" w:type="dxa"/>
            <w:shd w:val="clear" w:color="auto" w:fill="auto"/>
            <w:vAlign w:val="center"/>
            <w:hideMark/>
          </w:tcPr>
          <w:p w14:paraId="7A9AC87A" w14:textId="01642319"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56E0F753" w14:textId="77777777" w:rsidTr="00262C3B">
        <w:trPr>
          <w:trHeight w:val="422"/>
        </w:trPr>
        <w:tc>
          <w:tcPr>
            <w:tcW w:w="792" w:type="dxa"/>
            <w:vMerge w:val="restart"/>
            <w:shd w:val="clear" w:color="auto" w:fill="auto"/>
            <w:noWrap/>
            <w:hideMark/>
          </w:tcPr>
          <w:p w14:paraId="5AB09E2F" w14:textId="006A881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1.6.1.1.</w:t>
            </w:r>
          </w:p>
        </w:tc>
        <w:tc>
          <w:tcPr>
            <w:tcW w:w="2103" w:type="dxa"/>
            <w:vMerge w:val="restart"/>
            <w:shd w:val="clear" w:color="auto" w:fill="auto"/>
            <w:hideMark/>
          </w:tcPr>
          <w:p w14:paraId="44B16284" w14:textId="1DBE97EC"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на территории Атяшевского муниципального района</w:t>
            </w:r>
          </w:p>
        </w:tc>
        <w:tc>
          <w:tcPr>
            <w:tcW w:w="1628" w:type="dxa"/>
            <w:vMerge w:val="restart"/>
            <w:shd w:val="clear" w:color="auto" w:fill="auto"/>
            <w:hideMark/>
          </w:tcPr>
          <w:p w14:paraId="641D3BF1" w14:textId="5A4E5166"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Управление строительства, архитектуры и ЖКХ Администрации Атяшевского муниципального района</w:t>
            </w:r>
          </w:p>
        </w:tc>
        <w:tc>
          <w:tcPr>
            <w:tcW w:w="1210" w:type="dxa"/>
            <w:vMerge w:val="restart"/>
            <w:shd w:val="clear" w:color="auto" w:fill="auto"/>
            <w:noWrap/>
            <w:vAlign w:val="bottom"/>
            <w:hideMark/>
          </w:tcPr>
          <w:p w14:paraId="50916C29" w14:textId="4DA4F8F6"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 </w:t>
            </w:r>
          </w:p>
        </w:tc>
        <w:tc>
          <w:tcPr>
            <w:tcW w:w="1150" w:type="dxa"/>
            <w:vMerge w:val="restart"/>
            <w:shd w:val="clear" w:color="auto" w:fill="auto"/>
            <w:hideMark/>
          </w:tcPr>
          <w:p w14:paraId="75EF320A" w14:textId="257D067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2020 год</w:t>
            </w:r>
          </w:p>
        </w:tc>
        <w:tc>
          <w:tcPr>
            <w:tcW w:w="1150" w:type="dxa"/>
            <w:vMerge w:val="restart"/>
            <w:shd w:val="clear" w:color="auto" w:fill="auto"/>
            <w:hideMark/>
          </w:tcPr>
          <w:p w14:paraId="745F9EF8" w14:textId="4F4495AE"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2026 год</w:t>
            </w:r>
          </w:p>
        </w:tc>
        <w:tc>
          <w:tcPr>
            <w:tcW w:w="1243" w:type="dxa"/>
            <w:shd w:val="clear" w:color="auto" w:fill="auto"/>
            <w:hideMark/>
          </w:tcPr>
          <w:p w14:paraId="13627B52" w14:textId="4B6E410C"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всего, в т.ч. по годам</w:t>
            </w:r>
          </w:p>
        </w:tc>
        <w:tc>
          <w:tcPr>
            <w:tcW w:w="935" w:type="dxa"/>
            <w:shd w:val="clear" w:color="auto" w:fill="auto"/>
            <w:noWrap/>
            <w:vAlign w:val="center"/>
            <w:hideMark/>
          </w:tcPr>
          <w:p w14:paraId="4421A991" w14:textId="3A371199"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29346,3</w:t>
            </w:r>
          </w:p>
        </w:tc>
        <w:tc>
          <w:tcPr>
            <w:tcW w:w="988" w:type="dxa"/>
            <w:shd w:val="clear" w:color="auto" w:fill="auto"/>
            <w:vAlign w:val="center"/>
            <w:hideMark/>
          </w:tcPr>
          <w:p w14:paraId="5A730308" w14:textId="505EBCB4"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27878,95</w:t>
            </w:r>
          </w:p>
        </w:tc>
        <w:tc>
          <w:tcPr>
            <w:tcW w:w="1000" w:type="dxa"/>
            <w:shd w:val="clear" w:color="auto" w:fill="auto"/>
            <w:vAlign w:val="center"/>
            <w:hideMark/>
          </w:tcPr>
          <w:p w14:paraId="09481E34" w14:textId="2FA87C25"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vAlign w:val="center"/>
            <w:hideMark/>
          </w:tcPr>
          <w:p w14:paraId="2EBB71A1" w14:textId="7AA0169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1467,32</w:t>
            </w:r>
          </w:p>
        </w:tc>
        <w:tc>
          <w:tcPr>
            <w:tcW w:w="1489" w:type="dxa"/>
            <w:shd w:val="clear" w:color="auto" w:fill="auto"/>
            <w:vAlign w:val="center"/>
            <w:hideMark/>
          </w:tcPr>
          <w:p w14:paraId="680304ED" w14:textId="39EBCA4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1A9D9791" w14:textId="77777777" w:rsidTr="00262C3B">
        <w:trPr>
          <w:trHeight w:val="372"/>
        </w:trPr>
        <w:tc>
          <w:tcPr>
            <w:tcW w:w="792" w:type="dxa"/>
            <w:vMerge/>
            <w:shd w:val="clear" w:color="auto" w:fill="auto"/>
            <w:vAlign w:val="center"/>
            <w:hideMark/>
          </w:tcPr>
          <w:p w14:paraId="0F7D1554"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CA7F9C0"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3252A77"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3DB10C4"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61EFA82"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D7D15C3"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12B886BA" w14:textId="57C699AC"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4C15397A" w14:textId="643D68E7"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7526,3</w:t>
            </w:r>
          </w:p>
        </w:tc>
        <w:tc>
          <w:tcPr>
            <w:tcW w:w="988" w:type="dxa"/>
            <w:shd w:val="clear" w:color="auto" w:fill="auto"/>
            <w:vAlign w:val="center"/>
            <w:hideMark/>
          </w:tcPr>
          <w:p w14:paraId="654AE817" w14:textId="294A449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7149,95</w:t>
            </w:r>
          </w:p>
        </w:tc>
        <w:tc>
          <w:tcPr>
            <w:tcW w:w="1000" w:type="dxa"/>
            <w:shd w:val="clear" w:color="auto" w:fill="auto"/>
            <w:vAlign w:val="center"/>
            <w:hideMark/>
          </w:tcPr>
          <w:p w14:paraId="05B6B458" w14:textId="0D804E73"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4D313C5B" w14:textId="6A98ADBC"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376,32</w:t>
            </w:r>
          </w:p>
        </w:tc>
        <w:tc>
          <w:tcPr>
            <w:tcW w:w="1489" w:type="dxa"/>
            <w:shd w:val="clear" w:color="auto" w:fill="auto"/>
            <w:vAlign w:val="center"/>
            <w:hideMark/>
          </w:tcPr>
          <w:p w14:paraId="74E54539" w14:textId="0D61C8C9"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35B5DA44" w14:textId="77777777" w:rsidTr="00262C3B">
        <w:trPr>
          <w:trHeight w:val="253"/>
        </w:trPr>
        <w:tc>
          <w:tcPr>
            <w:tcW w:w="792" w:type="dxa"/>
            <w:vMerge/>
            <w:shd w:val="clear" w:color="auto" w:fill="auto"/>
            <w:vAlign w:val="center"/>
            <w:hideMark/>
          </w:tcPr>
          <w:p w14:paraId="2ACC52E5"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B94DE06"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9168D49"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136DBCD"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09AF662"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3EAB5D6"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6E4EC156" w14:textId="40509FE9"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E5BE971" w14:textId="38E26A7A"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9920,0</w:t>
            </w:r>
          </w:p>
        </w:tc>
        <w:tc>
          <w:tcPr>
            <w:tcW w:w="988" w:type="dxa"/>
            <w:shd w:val="clear" w:color="auto" w:fill="auto"/>
            <w:vAlign w:val="center"/>
            <w:hideMark/>
          </w:tcPr>
          <w:p w14:paraId="07176ECB" w14:textId="7C530C1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9424</w:t>
            </w:r>
          </w:p>
        </w:tc>
        <w:tc>
          <w:tcPr>
            <w:tcW w:w="1000" w:type="dxa"/>
            <w:shd w:val="clear" w:color="auto" w:fill="auto"/>
            <w:vAlign w:val="center"/>
            <w:hideMark/>
          </w:tcPr>
          <w:p w14:paraId="290213F3" w14:textId="662EB60A"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4FC41F94" w14:textId="16DA51FA"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496</w:t>
            </w:r>
          </w:p>
        </w:tc>
        <w:tc>
          <w:tcPr>
            <w:tcW w:w="1489" w:type="dxa"/>
            <w:shd w:val="clear" w:color="auto" w:fill="auto"/>
            <w:vAlign w:val="center"/>
            <w:hideMark/>
          </w:tcPr>
          <w:p w14:paraId="31FC437D" w14:textId="0042081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41DF8493" w14:textId="77777777" w:rsidTr="00262C3B">
        <w:trPr>
          <w:trHeight w:val="1549"/>
        </w:trPr>
        <w:tc>
          <w:tcPr>
            <w:tcW w:w="792" w:type="dxa"/>
            <w:vMerge/>
            <w:shd w:val="clear" w:color="auto" w:fill="auto"/>
            <w:vAlign w:val="center"/>
            <w:hideMark/>
          </w:tcPr>
          <w:p w14:paraId="1C8343F6"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2D3055D"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481A830"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D1E0664"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3E7F2B6"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456F56E"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6712311C" w14:textId="1C5FFF26"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FF2E932" w14:textId="16098CB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11900,0</w:t>
            </w:r>
          </w:p>
        </w:tc>
        <w:tc>
          <w:tcPr>
            <w:tcW w:w="988" w:type="dxa"/>
            <w:shd w:val="clear" w:color="auto" w:fill="auto"/>
            <w:vAlign w:val="center"/>
            <w:hideMark/>
          </w:tcPr>
          <w:p w14:paraId="64E8FDD3" w14:textId="1BC7B1D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11305</w:t>
            </w:r>
          </w:p>
        </w:tc>
        <w:tc>
          <w:tcPr>
            <w:tcW w:w="1000" w:type="dxa"/>
            <w:shd w:val="clear" w:color="auto" w:fill="auto"/>
            <w:vAlign w:val="center"/>
            <w:hideMark/>
          </w:tcPr>
          <w:p w14:paraId="595E7F9C" w14:textId="0AA82F8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19527C75" w14:textId="087DC767"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595</w:t>
            </w:r>
          </w:p>
        </w:tc>
        <w:tc>
          <w:tcPr>
            <w:tcW w:w="1489" w:type="dxa"/>
            <w:shd w:val="clear" w:color="auto" w:fill="auto"/>
            <w:vAlign w:val="center"/>
            <w:hideMark/>
          </w:tcPr>
          <w:p w14:paraId="0C7D66DB" w14:textId="2119FC2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8B5385" w:rsidRPr="00243DD6" w14:paraId="39A8662C" w14:textId="77777777" w:rsidTr="00BB5CC1">
        <w:trPr>
          <w:trHeight w:val="838"/>
        </w:trPr>
        <w:tc>
          <w:tcPr>
            <w:tcW w:w="792" w:type="dxa"/>
            <w:vMerge w:val="restart"/>
            <w:shd w:val="clear" w:color="auto" w:fill="auto"/>
            <w:noWrap/>
            <w:hideMark/>
          </w:tcPr>
          <w:p w14:paraId="36EDCAE7" w14:textId="3AE3A8A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1.6.2.</w:t>
            </w:r>
          </w:p>
        </w:tc>
        <w:tc>
          <w:tcPr>
            <w:tcW w:w="2103" w:type="dxa"/>
            <w:vMerge w:val="restart"/>
            <w:shd w:val="clear" w:color="auto" w:fill="auto"/>
            <w:hideMark/>
          </w:tcPr>
          <w:p w14:paraId="5B8DCF0A" w14:textId="54E017F0"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 xml:space="preserve">Основное мероприятие </w:t>
            </w:r>
            <w:proofErr w:type="gramStart"/>
            <w:r w:rsidRPr="00C41894">
              <w:rPr>
                <w:rFonts w:ascii="Times New Roman" w:hAnsi="Times New Roman"/>
                <w:color w:val="000000"/>
                <w:sz w:val="20"/>
                <w:szCs w:val="20"/>
              </w:rPr>
              <w:t>2  Организация</w:t>
            </w:r>
            <w:proofErr w:type="gramEnd"/>
            <w:r w:rsidRPr="00C41894">
              <w:rPr>
                <w:rFonts w:ascii="Times New Roman" w:hAnsi="Times New Roman"/>
                <w:color w:val="000000"/>
                <w:sz w:val="20"/>
                <w:szCs w:val="20"/>
              </w:rPr>
              <w:t xml:space="preserve"> транспортного обслуживания населения по муниципальным маршрутам регулярных перевозок пассажиров и багажа автомобильным транспортом общего пользования по </w:t>
            </w:r>
            <w:r w:rsidRPr="00C41894">
              <w:rPr>
                <w:rFonts w:ascii="Times New Roman" w:hAnsi="Times New Roman"/>
                <w:color w:val="000000"/>
                <w:sz w:val="20"/>
                <w:szCs w:val="20"/>
              </w:rPr>
              <w:lastRenderedPageBreak/>
              <w:t>регулируемым тарифам по муниципальным маршрутам на территории Атяшевского муниципального района  за счет средств бюджета Атяшевского муниципального района Республики Мордовия</w:t>
            </w:r>
          </w:p>
        </w:tc>
        <w:tc>
          <w:tcPr>
            <w:tcW w:w="1628" w:type="dxa"/>
            <w:vMerge w:val="restart"/>
            <w:shd w:val="clear" w:color="auto" w:fill="auto"/>
            <w:hideMark/>
          </w:tcPr>
          <w:p w14:paraId="6A4CABA4" w14:textId="77FF22B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lastRenderedPageBreak/>
              <w:t>Управление строительства, архитектуры и ЖКХ Администрации Атяшевского муниципального района</w:t>
            </w:r>
          </w:p>
        </w:tc>
        <w:tc>
          <w:tcPr>
            <w:tcW w:w="1210" w:type="dxa"/>
            <w:vMerge w:val="restart"/>
            <w:shd w:val="clear" w:color="auto" w:fill="auto"/>
            <w:hideMark/>
          </w:tcPr>
          <w:p w14:paraId="1A6199D5" w14:textId="18BAE26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rPr>
              <w:t> </w:t>
            </w:r>
          </w:p>
        </w:tc>
        <w:tc>
          <w:tcPr>
            <w:tcW w:w="1150" w:type="dxa"/>
            <w:vMerge w:val="restart"/>
            <w:shd w:val="clear" w:color="auto" w:fill="auto"/>
            <w:hideMark/>
          </w:tcPr>
          <w:p w14:paraId="2D573F65" w14:textId="504C058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2023 год</w:t>
            </w:r>
          </w:p>
        </w:tc>
        <w:tc>
          <w:tcPr>
            <w:tcW w:w="1150" w:type="dxa"/>
            <w:vMerge w:val="restart"/>
            <w:shd w:val="clear" w:color="auto" w:fill="auto"/>
            <w:hideMark/>
          </w:tcPr>
          <w:p w14:paraId="0727D651" w14:textId="67DF356C"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sz w:val="24"/>
                <w:szCs w:val="24"/>
              </w:rPr>
              <w:t>2026 год</w:t>
            </w:r>
          </w:p>
        </w:tc>
        <w:tc>
          <w:tcPr>
            <w:tcW w:w="1243" w:type="dxa"/>
            <w:shd w:val="clear" w:color="auto" w:fill="auto"/>
            <w:hideMark/>
          </w:tcPr>
          <w:p w14:paraId="1E55A5FD" w14:textId="2AC604DF"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всего, в т.ч. по годам</w:t>
            </w:r>
          </w:p>
        </w:tc>
        <w:tc>
          <w:tcPr>
            <w:tcW w:w="935" w:type="dxa"/>
            <w:shd w:val="clear" w:color="auto" w:fill="auto"/>
            <w:noWrap/>
            <w:vAlign w:val="center"/>
            <w:hideMark/>
          </w:tcPr>
          <w:p w14:paraId="56CD961A" w14:textId="1B929418"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1988,0</w:t>
            </w:r>
          </w:p>
        </w:tc>
        <w:tc>
          <w:tcPr>
            <w:tcW w:w="988" w:type="dxa"/>
            <w:shd w:val="clear" w:color="auto" w:fill="auto"/>
            <w:vAlign w:val="center"/>
            <w:hideMark/>
          </w:tcPr>
          <w:p w14:paraId="28045051" w14:textId="269C0914"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c>
          <w:tcPr>
            <w:tcW w:w="1000" w:type="dxa"/>
            <w:shd w:val="clear" w:color="auto" w:fill="auto"/>
            <w:vAlign w:val="center"/>
            <w:hideMark/>
          </w:tcPr>
          <w:p w14:paraId="488A0A58" w14:textId="7EE9C043"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72BBA06A" w14:textId="5341AAE7"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1988,0</w:t>
            </w:r>
          </w:p>
        </w:tc>
        <w:tc>
          <w:tcPr>
            <w:tcW w:w="1489" w:type="dxa"/>
            <w:shd w:val="clear" w:color="auto" w:fill="auto"/>
            <w:vAlign w:val="center"/>
            <w:hideMark/>
          </w:tcPr>
          <w:p w14:paraId="23060988" w14:textId="35E63BDD"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2B7AADAD" w14:textId="77777777" w:rsidTr="00262C3B">
        <w:trPr>
          <w:trHeight w:val="900"/>
        </w:trPr>
        <w:tc>
          <w:tcPr>
            <w:tcW w:w="792" w:type="dxa"/>
            <w:vMerge/>
            <w:shd w:val="clear" w:color="auto" w:fill="auto"/>
            <w:vAlign w:val="center"/>
            <w:hideMark/>
          </w:tcPr>
          <w:p w14:paraId="0C646F91"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418CF64"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6D8EE45"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B3996B9"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B57FFE3"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A0088A6"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1F4F5822" w14:textId="77777777" w:rsidR="00C36B04" w:rsidRPr="00C36B04"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очередной финансовый год</w:t>
            </w:r>
          </w:p>
          <w:p w14:paraId="41871256" w14:textId="5C93707D" w:rsidR="00C36B04" w:rsidRPr="00243DD6" w:rsidRDefault="00C36B04" w:rsidP="00C36B04">
            <w:pPr>
              <w:spacing w:after="0" w:line="240" w:lineRule="auto"/>
              <w:rPr>
                <w:rFonts w:ascii="Times New Roman" w:hAnsi="Times New Roman"/>
                <w:color w:val="000000"/>
                <w:sz w:val="20"/>
                <w:szCs w:val="20"/>
              </w:rPr>
            </w:pPr>
          </w:p>
        </w:tc>
        <w:tc>
          <w:tcPr>
            <w:tcW w:w="935" w:type="dxa"/>
            <w:shd w:val="clear" w:color="auto" w:fill="auto"/>
            <w:noWrap/>
            <w:vAlign w:val="center"/>
            <w:hideMark/>
          </w:tcPr>
          <w:p w14:paraId="75D73266" w14:textId="69426892"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c>
          <w:tcPr>
            <w:tcW w:w="988" w:type="dxa"/>
            <w:shd w:val="clear" w:color="auto" w:fill="auto"/>
            <w:vAlign w:val="center"/>
            <w:hideMark/>
          </w:tcPr>
          <w:p w14:paraId="5BB565FE" w14:textId="633C98E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c>
          <w:tcPr>
            <w:tcW w:w="1000" w:type="dxa"/>
            <w:shd w:val="clear" w:color="auto" w:fill="auto"/>
            <w:vAlign w:val="center"/>
            <w:hideMark/>
          </w:tcPr>
          <w:p w14:paraId="5916B3B0" w14:textId="4581F26B"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56F84EC9" w14:textId="500586BA"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c>
          <w:tcPr>
            <w:tcW w:w="1489" w:type="dxa"/>
            <w:shd w:val="clear" w:color="auto" w:fill="auto"/>
            <w:vAlign w:val="center"/>
            <w:hideMark/>
          </w:tcPr>
          <w:p w14:paraId="0EF36BC9" w14:textId="676E0FA2"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40FE6E09" w14:textId="77777777" w:rsidTr="00262C3B">
        <w:trPr>
          <w:trHeight w:val="1245"/>
        </w:trPr>
        <w:tc>
          <w:tcPr>
            <w:tcW w:w="792" w:type="dxa"/>
            <w:vMerge/>
            <w:shd w:val="clear" w:color="auto" w:fill="auto"/>
            <w:vAlign w:val="center"/>
            <w:hideMark/>
          </w:tcPr>
          <w:p w14:paraId="1C658D68"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EEE9429"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1B6F0BE"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23E68A4"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F411739"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F24AFA9"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6D73E1F3" w14:textId="23F766EC"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11B0155A" w14:textId="1BA9ABC6"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994,0</w:t>
            </w:r>
          </w:p>
        </w:tc>
        <w:tc>
          <w:tcPr>
            <w:tcW w:w="988" w:type="dxa"/>
            <w:shd w:val="clear" w:color="auto" w:fill="auto"/>
            <w:vAlign w:val="center"/>
            <w:hideMark/>
          </w:tcPr>
          <w:p w14:paraId="2B2FCABB" w14:textId="57474877"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c>
          <w:tcPr>
            <w:tcW w:w="1000" w:type="dxa"/>
            <w:shd w:val="clear" w:color="auto" w:fill="auto"/>
            <w:vAlign w:val="center"/>
            <w:hideMark/>
          </w:tcPr>
          <w:p w14:paraId="638121C7" w14:textId="63D58D9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6BF9B1D2" w14:textId="2A171A88"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994,0</w:t>
            </w:r>
          </w:p>
        </w:tc>
        <w:tc>
          <w:tcPr>
            <w:tcW w:w="1489" w:type="dxa"/>
            <w:shd w:val="clear" w:color="auto" w:fill="auto"/>
            <w:vAlign w:val="center"/>
            <w:hideMark/>
          </w:tcPr>
          <w:p w14:paraId="6527C005" w14:textId="605AD3F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C36B04" w:rsidRPr="00243DD6" w14:paraId="21D8D810" w14:textId="77777777" w:rsidTr="00262C3B">
        <w:trPr>
          <w:trHeight w:val="1455"/>
        </w:trPr>
        <w:tc>
          <w:tcPr>
            <w:tcW w:w="792" w:type="dxa"/>
            <w:vMerge/>
            <w:shd w:val="clear" w:color="auto" w:fill="auto"/>
            <w:vAlign w:val="center"/>
            <w:hideMark/>
          </w:tcPr>
          <w:p w14:paraId="7BD03086" w14:textId="77777777" w:rsidR="00C36B04" w:rsidRPr="00243DD6" w:rsidRDefault="00C36B04" w:rsidP="00C36B04">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CE27C09" w14:textId="77777777" w:rsidR="00C36B04" w:rsidRPr="00243DD6" w:rsidRDefault="00C36B04" w:rsidP="00C36B04">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7BD731D" w14:textId="77777777" w:rsidR="00C36B04" w:rsidRPr="00243DD6" w:rsidRDefault="00C36B04" w:rsidP="00C36B04">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9F5CD2A"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5CCB5D9" w14:textId="77777777" w:rsidR="00C36B04" w:rsidRPr="00243DD6" w:rsidRDefault="00C36B04" w:rsidP="00C36B04">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9692DC2" w14:textId="77777777" w:rsidR="00C36B04" w:rsidRPr="00243DD6" w:rsidRDefault="00C36B04" w:rsidP="00C36B04">
            <w:pPr>
              <w:spacing w:after="0" w:line="240" w:lineRule="auto"/>
              <w:rPr>
                <w:rFonts w:ascii="Times New Roman" w:hAnsi="Times New Roman"/>
                <w:color w:val="000000"/>
                <w:sz w:val="20"/>
                <w:szCs w:val="20"/>
              </w:rPr>
            </w:pPr>
          </w:p>
        </w:tc>
        <w:tc>
          <w:tcPr>
            <w:tcW w:w="1243" w:type="dxa"/>
            <w:shd w:val="clear" w:color="auto" w:fill="auto"/>
            <w:hideMark/>
          </w:tcPr>
          <w:p w14:paraId="330D42D8" w14:textId="67633D6C" w:rsidR="00C36B04" w:rsidRPr="00243DD6" w:rsidRDefault="00C36B04" w:rsidP="00C36B04">
            <w:pPr>
              <w:spacing w:after="0" w:line="240" w:lineRule="auto"/>
              <w:rPr>
                <w:rFonts w:ascii="Times New Roman" w:hAnsi="Times New Roman"/>
                <w:color w:val="000000"/>
                <w:sz w:val="20"/>
                <w:szCs w:val="20"/>
              </w:rPr>
            </w:pPr>
            <w:r w:rsidRPr="00C41894">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ECA2A5E" w14:textId="3BABA91F"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994</w:t>
            </w:r>
          </w:p>
        </w:tc>
        <w:tc>
          <w:tcPr>
            <w:tcW w:w="988" w:type="dxa"/>
            <w:shd w:val="clear" w:color="auto" w:fill="auto"/>
            <w:vAlign w:val="center"/>
            <w:hideMark/>
          </w:tcPr>
          <w:p w14:paraId="4CC82014" w14:textId="3537521A"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c>
          <w:tcPr>
            <w:tcW w:w="1000" w:type="dxa"/>
            <w:shd w:val="clear" w:color="auto" w:fill="auto"/>
            <w:vAlign w:val="center"/>
            <w:hideMark/>
          </w:tcPr>
          <w:p w14:paraId="3483877E" w14:textId="394A1529"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x</w:t>
            </w:r>
          </w:p>
        </w:tc>
        <w:tc>
          <w:tcPr>
            <w:tcW w:w="976" w:type="dxa"/>
            <w:shd w:val="clear" w:color="auto" w:fill="auto"/>
            <w:noWrap/>
            <w:vAlign w:val="center"/>
            <w:hideMark/>
          </w:tcPr>
          <w:p w14:paraId="34F1B9A7" w14:textId="18131C21"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994,0</w:t>
            </w:r>
          </w:p>
        </w:tc>
        <w:tc>
          <w:tcPr>
            <w:tcW w:w="1489" w:type="dxa"/>
            <w:shd w:val="clear" w:color="auto" w:fill="auto"/>
            <w:vAlign w:val="center"/>
            <w:hideMark/>
          </w:tcPr>
          <w:p w14:paraId="386BFD15" w14:textId="78D76FB0" w:rsidR="00C36B04" w:rsidRPr="00243DD6" w:rsidRDefault="00C36B04" w:rsidP="00C36B04">
            <w:pPr>
              <w:spacing w:after="0" w:line="240" w:lineRule="auto"/>
              <w:jc w:val="center"/>
              <w:rPr>
                <w:rFonts w:ascii="Times New Roman" w:hAnsi="Times New Roman"/>
                <w:color w:val="000000"/>
                <w:sz w:val="20"/>
                <w:szCs w:val="20"/>
              </w:rPr>
            </w:pPr>
            <w:r w:rsidRPr="00C41894">
              <w:rPr>
                <w:rFonts w:ascii="Times New Roman" w:hAnsi="Times New Roman"/>
                <w:color w:val="000000"/>
                <w:sz w:val="20"/>
                <w:szCs w:val="20"/>
              </w:rPr>
              <w:t>0</w:t>
            </w:r>
          </w:p>
        </w:tc>
      </w:tr>
      <w:tr w:rsidR="000A01AE" w:rsidRPr="00243DD6" w14:paraId="3DF6DF47" w14:textId="77777777" w:rsidTr="00B96562">
        <w:trPr>
          <w:trHeight w:val="799"/>
        </w:trPr>
        <w:tc>
          <w:tcPr>
            <w:tcW w:w="792" w:type="dxa"/>
            <w:vMerge w:val="restart"/>
            <w:shd w:val="clear" w:color="000000" w:fill="FFFFFF"/>
            <w:noWrap/>
          </w:tcPr>
          <w:p w14:paraId="0790A087" w14:textId="1C102238"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1.6.3.</w:t>
            </w:r>
          </w:p>
        </w:tc>
        <w:tc>
          <w:tcPr>
            <w:tcW w:w="2103" w:type="dxa"/>
            <w:vMerge w:val="restart"/>
            <w:shd w:val="clear" w:color="000000" w:fill="FFFFFF"/>
          </w:tcPr>
          <w:p w14:paraId="526B19D5" w14:textId="31FD6C93" w:rsidR="000A01AE" w:rsidRPr="00243DD6" w:rsidRDefault="000A01AE" w:rsidP="000A01AE">
            <w:pPr>
              <w:spacing w:after="0" w:line="240" w:lineRule="auto"/>
              <w:rPr>
                <w:rFonts w:ascii="Times New Roman" w:hAnsi="Times New Roman"/>
                <w:color w:val="000000"/>
                <w:sz w:val="20"/>
                <w:szCs w:val="20"/>
              </w:rPr>
            </w:pPr>
            <w:r w:rsidRPr="000A01AE">
              <w:rPr>
                <w:rFonts w:ascii="Times New Roman" w:hAnsi="Times New Roman"/>
                <w:color w:val="000000"/>
                <w:sz w:val="20"/>
                <w:szCs w:val="20"/>
              </w:rPr>
              <w:t>Основное мероприятие 3 Осуществление части полномочий Атяшевского городского поселения Атяшевского муниципального района Республики Мордовия по организации транспортного обслуживания населения в границах поселения</w:t>
            </w:r>
          </w:p>
        </w:tc>
        <w:tc>
          <w:tcPr>
            <w:tcW w:w="1628" w:type="dxa"/>
            <w:vMerge w:val="restart"/>
            <w:shd w:val="clear" w:color="000000" w:fill="FFFFFF"/>
          </w:tcPr>
          <w:p w14:paraId="71CAE275" w14:textId="623B2003"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Управление строительства, архитектуры и ЖКХ Администрации Атяшевского муниципального района</w:t>
            </w:r>
          </w:p>
        </w:tc>
        <w:tc>
          <w:tcPr>
            <w:tcW w:w="1210" w:type="dxa"/>
            <w:vMerge w:val="restart"/>
            <w:shd w:val="clear" w:color="000000" w:fill="FFFFFF"/>
            <w:noWrap/>
          </w:tcPr>
          <w:p w14:paraId="0F5E99CB" w14:textId="1148006A" w:rsidR="000A01AE" w:rsidRPr="000A01AE"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sz w:val="20"/>
                <w:szCs w:val="20"/>
              </w:rPr>
              <w:t> </w:t>
            </w:r>
          </w:p>
        </w:tc>
        <w:tc>
          <w:tcPr>
            <w:tcW w:w="1150" w:type="dxa"/>
            <w:vMerge w:val="restart"/>
            <w:shd w:val="clear" w:color="000000" w:fill="FFFFFF"/>
          </w:tcPr>
          <w:p w14:paraId="3B3EBAD1" w14:textId="12449683" w:rsidR="000A01AE" w:rsidRPr="000A01AE"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sz w:val="20"/>
                <w:szCs w:val="20"/>
              </w:rPr>
              <w:t>2022 год</w:t>
            </w:r>
          </w:p>
        </w:tc>
        <w:tc>
          <w:tcPr>
            <w:tcW w:w="1150" w:type="dxa"/>
            <w:vMerge w:val="restart"/>
            <w:shd w:val="clear" w:color="000000" w:fill="FFFFFF"/>
          </w:tcPr>
          <w:p w14:paraId="7091B4FF" w14:textId="6C4ED550" w:rsidR="000A01AE" w:rsidRPr="000A01AE"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sz w:val="20"/>
                <w:szCs w:val="20"/>
              </w:rPr>
              <w:t>2026 год</w:t>
            </w:r>
          </w:p>
        </w:tc>
        <w:tc>
          <w:tcPr>
            <w:tcW w:w="1243" w:type="dxa"/>
            <w:shd w:val="clear" w:color="000000" w:fill="FFFFFF"/>
          </w:tcPr>
          <w:p w14:paraId="20D98902" w14:textId="275A40F8" w:rsidR="000A01AE" w:rsidRPr="00243DD6" w:rsidRDefault="000A01AE" w:rsidP="000A01AE">
            <w:pPr>
              <w:spacing w:after="0" w:line="240" w:lineRule="auto"/>
              <w:rPr>
                <w:rFonts w:ascii="Times New Roman" w:hAnsi="Times New Roman"/>
                <w:color w:val="000000"/>
                <w:sz w:val="20"/>
                <w:szCs w:val="20"/>
              </w:rPr>
            </w:pPr>
            <w:r w:rsidRPr="000A01AE">
              <w:rPr>
                <w:rFonts w:ascii="Times New Roman" w:hAnsi="Times New Roman"/>
                <w:color w:val="000000"/>
                <w:sz w:val="20"/>
                <w:szCs w:val="20"/>
              </w:rPr>
              <w:t>всего, в т.ч. по годам</w:t>
            </w:r>
          </w:p>
        </w:tc>
        <w:tc>
          <w:tcPr>
            <w:tcW w:w="935" w:type="dxa"/>
            <w:shd w:val="clear" w:color="000000" w:fill="FFFFFF"/>
            <w:noWrap/>
            <w:vAlign w:val="center"/>
          </w:tcPr>
          <w:p w14:paraId="5469DAA2" w14:textId="4C7B3AF1"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103,3</w:t>
            </w:r>
          </w:p>
        </w:tc>
        <w:tc>
          <w:tcPr>
            <w:tcW w:w="988" w:type="dxa"/>
            <w:shd w:val="clear" w:color="000000" w:fill="FFFFFF"/>
            <w:vAlign w:val="center"/>
          </w:tcPr>
          <w:p w14:paraId="7BF54892" w14:textId="2E910904"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c>
          <w:tcPr>
            <w:tcW w:w="1000" w:type="dxa"/>
            <w:shd w:val="clear" w:color="000000" w:fill="FFFFFF"/>
            <w:vAlign w:val="center"/>
          </w:tcPr>
          <w:p w14:paraId="0BEE136F" w14:textId="0D13B3A6"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x</w:t>
            </w:r>
          </w:p>
        </w:tc>
        <w:tc>
          <w:tcPr>
            <w:tcW w:w="976" w:type="dxa"/>
            <w:shd w:val="clear" w:color="000000" w:fill="FFFFFF"/>
            <w:noWrap/>
            <w:vAlign w:val="center"/>
          </w:tcPr>
          <w:p w14:paraId="476C4FAF" w14:textId="47DFAEF0"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103,3</w:t>
            </w:r>
          </w:p>
        </w:tc>
        <w:tc>
          <w:tcPr>
            <w:tcW w:w="1489" w:type="dxa"/>
            <w:shd w:val="clear" w:color="000000" w:fill="FFFFFF"/>
            <w:noWrap/>
            <w:vAlign w:val="center"/>
          </w:tcPr>
          <w:p w14:paraId="2139B58E" w14:textId="6B46F98A"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r>
      <w:tr w:rsidR="000A01AE" w:rsidRPr="00243DD6" w14:paraId="53B2B807" w14:textId="77777777" w:rsidTr="00B96562">
        <w:trPr>
          <w:trHeight w:val="799"/>
        </w:trPr>
        <w:tc>
          <w:tcPr>
            <w:tcW w:w="792" w:type="dxa"/>
            <w:vMerge/>
            <w:noWrap/>
            <w:vAlign w:val="center"/>
          </w:tcPr>
          <w:p w14:paraId="42E086B4"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2103" w:type="dxa"/>
            <w:vMerge/>
            <w:vAlign w:val="center"/>
          </w:tcPr>
          <w:p w14:paraId="3A9C6E0C"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vAlign w:val="center"/>
          </w:tcPr>
          <w:p w14:paraId="1E36A73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noWrap/>
            <w:vAlign w:val="center"/>
          </w:tcPr>
          <w:p w14:paraId="31B9AF31"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150" w:type="dxa"/>
            <w:vMerge/>
            <w:vAlign w:val="center"/>
          </w:tcPr>
          <w:p w14:paraId="3B82A5D8"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150" w:type="dxa"/>
            <w:vMerge/>
            <w:vAlign w:val="center"/>
          </w:tcPr>
          <w:p w14:paraId="1E212E68"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243" w:type="dxa"/>
            <w:shd w:val="clear" w:color="000000" w:fill="FFFFFF"/>
          </w:tcPr>
          <w:p w14:paraId="79FE0493" w14:textId="1CE0007F" w:rsidR="000A01AE" w:rsidRPr="00243DD6" w:rsidRDefault="000A01AE" w:rsidP="000A01AE">
            <w:pPr>
              <w:spacing w:after="0" w:line="240" w:lineRule="auto"/>
              <w:rPr>
                <w:rFonts w:ascii="Times New Roman" w:hAnsi="Times New Roman"/>
                <w:color w:val="000000"/>
                <w:sz w:val="20"/>
                <w:szCs w:val="20"/>
              </w:rPr>
            </w:pPr>
            <w:r w:rsidRPr="000A01AE">
              <w:rPr>
                <w:rFonts w:ascii="Times New Roman" w:hAnsi="Times New Roman"/>
                <w:color w:val="000000"/>
                <w:sz w:val="20"/>
                <w:szCs w:val="20"/>
              </w:rPr>
              <w:t>очередной финансовый год</w:t>
            </w:r>
          </w:p>
        </w:tc>
        <w:tc>
          <w:tcPr>
            <w:tcW w:w="935" w:type="dxa"/>
            <w:shd w:val="clear" w:color="000000" w:fill="FFFFFF"/>
            <w:noWrap/>
            <w:vAlign w:val="center"/>
          </w:tcPr>
          <w:p w14:paraId="21026F78" w14:textId="587FC833"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23,312</w:t>
            </w:r>
          </w:p>
        </w:tc>
        <w:tc>
          <w:tcPr>
            <w:tcW w:w="988" w:type="dxa"/>
            <w:shd w:val="clear" w:color="000000" w:fill="FFFFFF"/>
            <w:vAlign w:val="center"/>
          </w:tcPr>
          <w:p w14:paraId="757B1001" w14:textId="393031FB"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c>
          <w:tcPr>
            <w:tcW w:w="1000" w:type="dxa"/>
            <w:shd w:val="clear" w:color="000000" w:fill="FFFFFF"/>
            <w:vAlign w:val="center"/>
          </w:tcPr>
          <w:p w14:paraId="0D21E629" w14:textId="08FA41C7"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x</w:t>
            </w:r>
          </w:p>
        </w:tc>
        <w:tc>
          <w:tcPr>
            <w:tcW w:w="976" w:type="dxa"/>
            <w:shd w:val="clear" w:color="000000" w:fill="FFFFFF"/>
            <w:noWrap/>
            <w:vAlign w:val="center"/>
          </w:tcPr>
          <w:p w14:paraId="688766AB" w14:textId="03BA2FBC"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23</w:t>
            </w:r>
          </w:p>
        </w:tc>
        <w:tc>
          <w:tcPr>
            <w:tcW w:w="1489" w:type="dxa"/>
            <w:shd w:val="clear" w:color="000000" w:fill="FFFFFF"/>
            <w:noWrap/>
            <w:vAlign w:val="center"/>
          </w:tcPr>
          <w:p w14:paraId="2D7A9BAB" w14:textId="18C5FADE"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r>
      <w:tr w:rsidR="000A01AE" w:rsidRPr="00243DD6" w14:paraId="3BE33A8A" w14:textId="77777777" w:rsidTr="00B96562">
        <w:trPr>
          <w:trHeight w:val="799"/>
        </w:trPr>
        <w:tc>
          <w:tcPr>
            <w:tcW w:w="792" w:type="dxa"/>
            <w:vMerge/>
            <w:noWrap/>
            <w:vAlign w:val="center"/>
          </w:tcPr>
          <w:p w14:paraId="0A4AB445"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2103" w:type="dxa"/>
            <w:vMerge/>
            <w:vAlign w:val="center"/>
          </w:tcPr>
          <w:p w14:paraId="6EF278BB"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vAlign w:val="center"/>
          </w:tcPr>
          <w:p w14:paraId="670E8A94"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noWrap/>
            <w:vAlign w:val="center"/>
          </w:tcPr>
          <w:p w14:paraId="33E7384B"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150" w:type="dxa"/>
            <w:vMerge/>
            <w:vAlign w:val="center"/>
          </w:tcPr>
          <w:p w14:paraId="486757A2"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150" w:type="dxa"/>
            <w:vMerge/>
            <w:vAlign w:val="center"/>
          </w:tcPr>
          <w:p w14:paraId="3F99B925"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243" w:type="dxa"/>
            <w:shd w:val="clear" w:color="000000" w:fill="FFFFFF"/>
          </w:tcPr>
          <w:p w14:paraId="07608B60" w14:textId="7E35D9A2" w:rsidR="000A01AE" w:rsidRPr="00243DD6" w:rsidRDefault="000A01AE" w:rsidP="000A01AE">
            <w:pPr>
              <w:spacing w:after="0" w:line="240" w:lineRule="auto"/>
              <w:rPr>
                <w:rFonts w:ascii="Times New Roman" w:hAnsi="Times New Roman"/>
                <w:color w:val="000000"/>
                <w:sz w:val="20"/>
                <w:szCs w:val="20"/>
              </w:rPr>
            </w:pPr>
            <w:r w:rsidRPr="000A01AE">
              <w:rPr>
                <w:rFonts w:ascii="Times New Roman" w:hAnsi="Times New Roman"/>
                <w:color w:val="000000"/>
                <w:sz w:val="20"/>
                <w:szCs w:val="20"/>
              </w:rPr>
              <w:t>первый год планового периода</w:t>
            </w:r>
          </w:p>
        </w:tc>
        <w:tc>
          <w:tcPr>
            <w:tcW w:w="935" w:type="dxa"/>
            <w:shd w:val="clear" w:color="000000" w:fill="FFFFFF"/>
            <w:noWrap/>
            <w:vAlign w:val="center"/>
          </w:tcPr>
          <w:p w14:paraId="1DCF8791" w14:textId="72EB0486"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40,0</w:t>
            </w:r>
          </w:p>
        </w:tc>
        <w:tc>
          <w:tcPr>
            <w:tcW w:w="988" w:type="dxa"/>
            <w:shd w:val="clear" w:color="000000" w:fill="FFFFFF"/>
            <w:vAlign w:val="center"/>
          </w:tcPr>
          <w:p w14:paraId="3D90872A" w14:textId="3D197F71"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c>
          <w:tcPr>
            <w:tcW w:w="1000" w:type="dxa"/>
            <w:shd w:val="clear" w:color="000000" w:fill="FFFFFF"/>
            <w:vAlign w:val="center"/>
          </w:tcPr>
          <w:p w14:paraId="6C9E26A7" w14:textId="163AE825"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x</w:t>
            </w:r>
          </w:p>
        </w:tc>
        <w:tc>
          <w:tcPr>
            <w:tcW w:w="976" w:type="dxa"/>
            <w:shd w:val="clear" w:color="000000" w:fill="FFFFFF"/>
            <w:noWrap/>
            <w:vAlign w:val="center"/>
          </w:tcPr>
          <w:p w14:paraId="0A3DD10D" w14:textId="6CE8A1F7"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40,0</w:t>
            </w:r>
          </w:p>
        </w:tc>
        <w:tc>
          <w:tcPr>
            <w:tcW w:w="1489" w:type="dxa"/>
            <w:shd w:val="clear" w:color="000000" w:fill="FFFFFF"/>
            <w:noWrap/>
            <w:vAlign w:val="center"/>
          </w:tcPr>
          <w:p w14:paraId="0089A749" w14:textId="339A685B"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r>
      <w:tr w:rsidR="000A01AE" w:rsidRPr="00243DD6" w14:paraId="18DA8281" w14:textId="77777777" w:rsidTr="00B96562">
        <w:trPr>
          <w:trHeight w:val="799"/>
        </w:trPr>
        <w:tc>
          <w:tcPr>
            <w:tcW w:w="792" w:type="dxa"/>
            <w:vMerge/>
            <w:noWrap/>
            <w:vAlign w:val="center"/>
          </w:tcPr>
          <w:p w14:paraId="1749A19E"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2103" w:type="dxa"/>
            <w:vMerge/>
            <w:vAlign w:val="center"/>
          </w:tcPr>
          <w:p w14:paraId="7EC9F56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vAlign w:val="center"/>
          </w:tcPr>
          <w:p w14:paraId="24D84371"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noWrap/>
            <w:vAlign w:val="center"/>
          </w:tcPr>
          <w:p w14:paraId="17A0036B"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150" w:type="dxa"/>
            <w:vMerge/>
            <w:vAlign w:val="center"/>
          </w:tcPr>
          <w:p w14:paraId="70AFF0A4"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150" w:type="dxa"/>
            <w:vMerge/>
            <w:vAlign w:val="center"/>
          </w:tcPr>
          <w:p w14:paraId="28AFBC70" w14:textId="77777777" w:rsidR="000A01AE" w:rsidRPr="00243DD6" w:rsidRDefault="000A01AE" w:rsidP="000A01AE">
            <w:pPr>
              <w:spacing w:after="0" w:line="240" w:lineRule="auto"/>
              <w:jc w:val="center"/>
              <w:rPr>
                <w:rFonts w:ascii="Times New Roman" w:hAnsi="Times New Roman"/>
                <w:color w:val="000000"/>
                <w:sz w:val="20"/>
                <w:szCs w:val="20"/>
              </w:rPr>
            </w:pPr>
          </w:p>
        </w:tc>
        <w:tc>
          <w:tcPr>
            <w:tcW w:w="1243" w:type="dxa"/>
            <w:shd w:val="clear" w:color="000000" w:fill="FFFFFF"/>
          </w:tcPr>
          <w:p w14:paraId="78DCEE13" w14:textId="45A24CFD" w:rsidR="000A01AE" w:rsidRPr="00243DD6" w:rsidRDefault="000A01AE" w:rsidP="000A01AE">
            <w:pPr>
              <w:spacing w:after="0" w:line="240" w:lineRule="auto"/>
              <w:rPr>
                <w:rFonts w:ascii="Times New Roman" w:hAnsi="Times New Roman"/>
                <w:color w:val="000000"/>
                <w:sz w:val="20"/>
                <w:szCs w:val="20"/>
              </w:rPr>
            </w:pPr>
            <w:r w:rsidRPr="000A01AE">
              <w:rPr>
                <w:rFonts w:ascii="Times New Roman" w:hAnsi="Times New Roman"/>
                <w:color w:val="000000"/>
                <w:sz w:val="20"/>
                <w:szCs w:val="20"/>
              </w:rPr>
              <w:t>второй год планового периода</w:t>
            </w:r>
          </w:p>
        </w:tc>
        <w:tc>
          <w:tcPr>
            <w:tcW w:w="935" w:type="dxa"/>
            <w:shd w:val="clear" w:color="000000" w:fill="FFFFFF"/>
            <w:noWrap/>
            <w:vAlign w:val="center"/>
          </w:tcPr>
          <w:p w14:paraId="4EA6437D" w14:textId="7E706F41"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40</w:t>
            </w:r>
          </w:p>
        </w:tc>
        <w:tc>
          <w:tcPr>
            <w:tcW w:w="988" w:type="dxa"/>
            <w:shd w:val="clear" w:color="000000" w:fill="FFFFFF"/>
            <w:vAlign w:val="center"/>
          </w:tcPr>
          <w:p w14:paraId="5B780486" w14:textId="3A691FA7"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c>
          <w:tcPr>
            <w:tcW w:w="1000" w:type="dxa"/>
            <w:shd w:val="clear" w:color="000000" w:fill="FFFFFF"/>
            <w:vAlign w:val="center"/>
          </w:tcPr>
          <w:p w14:paraId="26527B06" w14:textId="6DF01A10"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x</w:t>
            </w:r>
          </w:p>
        </w:tc>
        <w:tc>
          <w:tcPr>
            <w:tcW w:w="976" w:type="dxa"/>
            <w:shd w:val="clear" w:color="000000" w:fill="FFFFFF"/>
            <w:noWrap/>
            <w:vAlign w:val="center"/>
          </w:tcPr>
          <w:p w14:paraId="45464FB3" w14:textId="2F24D432"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40,0</w:t>
            </w:r>
          </w:p>
        </w:tc>
        <w:tc>
          <w:tcPr>
            <w:tcW w:w="1489" w:type="dxa"/>
            <w:shd w:val="clear" w:color="000000" w:fill="FFFFFF"/>
            <w:noWrap/>
            <w:vAlign w:val="center"/>
          </w:tcPr>
          <w:p w14:paraId="356C5A8C" w14:textId="32ED49B9" w:rsidR="000A01AE" w:rsidRPr="00243DD6" w:rsidRDefault="000A01AE" w:rsidP="000A01AE">
            <w:pPr>
              <w:spacing w:after="0" w:line="240" w:lineRule="auto"/>
              <w:jc w:val="center"/>
              <w:rPr>
                <w:rFonts w:ascii="Times New Roman" w:hAnsi="Times New Roman"/>
                <w:color w:val="000000"/>
                <w:sz w:val="20"/>
                <w:szCs w:val="20"/>
              </w:rPr>
            </w:pPr>
            <w:r w:rsidRPr="000A01AE">
              <w:rPr>
                <w:rFonts w:ascii="Times New Roman" w:hAnsi="Times New Roman"/>
                <w:color w:val="000000"/>
                <w:sz w:val="20"/>
                <w:szCs w:val="20"/>
              </w:rPr>
              <w:t>0</w:t>
            </w:r>
          </w:p>
        </w:tc>
      </w:tr>
      <w:tr w:rsidR="000A01AE" w:rsidRPr="00243DD6" w14:paraId="336FAD6F" w14:textId="77777777" w:rsidTr="00D7080B">
        <w:trPr>
          <w:trHeight w:val="799"/>
        </w:trPr>
        <w:tc>
          <w:tcPr>
            <w:tcW w:w="792" w:type="dxa"/>
            <w:vMerge w:val="restart"/>
            <w:shd w:val="clear" w:color="auto" w:fill="auto"/>
            <w:noWrap/>
            <w:hideMark/>
          </w:tcPr>
          <w:p w14:paraId="16E5919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w:t>
            </w:r>
          </w:p>
        </w:tc>
        <w:tc>
          <w:tcPr>
            <w:tcW w:w="2103" w:type="dxa"/>
            <w:vMerge w:val="restart"/>
            <w:shd w:val="clear" w:color="auto" w:fill="auto"/>
            <w:hideMark/>
          </w:tcPr>
          <w:p w14:paraId="000F150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Подпрограмма </w:t>
            </w:r>
            <w:proofErr w:type="gramStart"/>
            <w:r w:rsidRPr="00243DD6">
              <w:rPr>
                <w:rFonts w:ascii="Times New Roman" w:hAnsi="Times New Roman"/>
                <w:color w:val="000000"/>
                <w:sz w:val="20"/>
                <w:szCs w:val="20"/>
              </w:rPr>
              <w:t>7  «</w:t>
            </w:r>
            <w:proofErr w:type="gramEnd"/>
            <w:r w:rsidRPr="00243DD6">
              <w:rPr>
                <w:rFonts w:ascii="Times New Roman" w:hAnsi="Times New Roman"/>
                <w:color w:val="000000"/>
                <w:sz w:val="20"/>
                <w:szCs w:val="20"/>
              </w:rPr>
              <w:t xml:space="preserve"> Развитие  и поддержка  малого и среднего  предпринимательства»</w:t>
            </w:r>
          </w:p>
        </w:tc>
        <w:tc>
          <w:tcPr>
            <w:tcW w:w="1628" w:type="dxa"/>
            <w:vMerge w:val="restart"/>
            <w:shd w:val="clear" w:color="auto" w:fill="auto"/>
            <w:hideMark/>
          </w:tcPr>
          <w:p w14:paraId="5DA6E98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675A22D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7F81D3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5486029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341EA13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61AA71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40480</w:t>
            </w:r>
          </w:p>
        </w:tc>
        <w:tc>
          <w:tcPr>
            <w:tcW w:w="988" w:type="dxa"/>
            <w:shd w:val="clear" w:color="auto" w:fill="auto"/>
            <w:vAlign w:val="center"/>
            <w:hideMark/>
          </w:tcPr>
          <w:p w14:paraId="1788485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24AF8A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133205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300</w:t>
            </w:r>
          </w:p>
        </w:tc>
        <w:tc>
          <w:tcPr>
            <w:tcW w:w="1489" w:type="dxa"/>
            <w:shd w:val="clear" w:color="auto" w:fill="auto"/>
            <w:noWrap/>
            <w:vAlign w:val="center"/>
            <w:hideMark/>
          </w:tcPr>
          <w:p w14:paraId="516BE65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40280</w:t>
            </w:r>
          </w:p>
        </w:tc>
      </w:tr>
      <w:tr w:rsidR="000A01AE" w:rsidRPr="00243DD6" w14:paraId="236622B1" w14:textId="77777777" w:rsidTr="00D7080B">
        <w:trPr>
          <w:trHeight w:val="799"/>
        </w:trPr>
        <w:tc>
          <w:tcPr>
            <w:tcW w:w="792" w:type="dxa"/>
            <w:vMerge/>
            <w:shd w:val="clear" w:color="auto" w:fill="auto"/>
            <w:vAlign w:val="center"/>
            <w:hideMark/>
          </w:tcPr>
          <w:p w14:paraId="5E5D4667"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B62B768"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522F064"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86CFD7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845004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A29285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7FC9AE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70D00DF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20240</w:t>
            </w:r>
          </w:p>
        </w:tc>
        <w:tc>
          <w:tcPr>
            <w:tcW w:w="988" w:type="dxa"/>
            <w:shd w:val="clear" w:color="auto" w:fill="auto"/>
            <w:vAlign w:val="center"/>
            <w:hideMark/>
          </w:tcPr>
          <w:p w14:paraId="78B5EDA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66B80A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53458A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1489" w:type="dxa"/>
            <w:shd w:val="clear" w:color="auto" w:fill="auto"/>
            <w:noWrap/>
            <w:vAlign w:val="center"/>
            <w:hideMark/>
          </w:tcPr>
          <w:p w14:paraId="143A80A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20140</w:t>
            </w:r>
          </w:p>
        </w:tc>
      </w:tr>
      <w:tr w:rsidR="000A01AE" w:rsidRPr="00243DD6" w14:paraId="5AD4F854" w14:textId="77777777" w:rsidTr="00D7080B">
        <w:trPr>
          <w:trHeight w:val="799"/>
        </w:trPr>
        <w:tc>
          <w:tcPr>
            <w:tcW w:w="792" w:type="dxa"/>
            <w:vMerge/>
            <w:shd w:val="clear" w:color="auto" w:fill="auto"/>
            <w:vAlign w:val="center"/>
            <w:hideMark/>
          </w:tcPr>
          <w:p w14:paraId="204DB79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0890D25"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4CA36DC"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CA7576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AD1278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E6D583"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699F08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AAC96F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20240</w:t>
            </w:r>
          </w:p>
        </w:tc>
        <w:tc>
          <w:tcPr>
            <w:tcW w:w="988" w:type="dxa"/>
            <w:shd w:val="clear" w:color="auto" w:fill="auto"/>
            <w:vAlign w:val="center"/>
            <w:hideMark/>
          </w:tcPr>
          <w:p w14:paraId="2A28AFF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5F2701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0C2FD6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1489" w:type="dxa"/>
            <w:shd w:val="clear" w:color="auto" w:fill="auto"/>
            <w:noWrap/>
            <w:vAlign w:val="center"/>
            <w:hideMark/>
          </w:tcPr>
          <w:p w14:paraId="037FD9D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20140</w:t>
            </w:r>
          </w:p>
        </w:tc>
      </w:tr>
      <w:tr w:rsidR="000A01AE" w:rsidRPr="00243DD6" w14:paraId="481925B8" w14:textId="77777777" w:rsidTr="00D7080B">
        <w:trPr>
          <w:trHeight w:val="799"/>
        </w:trPr>
        <w:tc>
          <w:tcPr>
            <w:tcW w:w="792" w:type="dxa"/>
            <w:vMerge/>
            <w:shd w:val="clear" w:color="auto" w:fill="auto"/>
            <w:vAlign w:val="center"/>
            <w:hideMark/>
          </w:tcPr>
          <w:p w14:paraId="3747859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DDC818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F617D5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A1365D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5381D5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CA59D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1E6432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9AB477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20240</w:t>
            </w:r>
          </w:p>
        </w:tc>
        <w:tc>
          <w:tcPr>
            <w:tcW w:w="988" w:type="dxa"/>
            <w:shd w:val="clear" w:color="auto" w:fill="auto"/>
            <w:vAlign w:val="center"/>
            <w:hideMark/>
          </w:tcPr>
          <w:p w14:paraId="7AE2B78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6A8124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8D141D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100</w:t>
            </w:r>
          </w:p>
        </w:tc>
        <w:tc>
          <w:tcPr>
            <w:tcW w:w="1489" w:type="dxa"/>
            <w:shd w:val="clear" w:color="auto" w:fill="auto"/>
            <w:noWrap/>
            <w:vAlign w:val="center"/>
            <w:hideMark/>
          </w:tcPr>
          <w:p w14:paraId="6ED6F8F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20140</w:t>
            </w:r>
          </w:p>
        </w:tc>
      </w:tr>
      <w:tr w:rsidR="000A01AE" w:rsidRPr="00243DD6" w14:paraId="665BC331" w14:textId="77777777" w:rsidTr="00D7080B">
        <w:trPr>
          <w:trHeight w:val="840"/>
        </w:trPr>
        <w:tc>
          <w:tcPr>
            <w:tcW w:w="792" w:type="dxa"/>
            <w:vMerge w:val="restart"/>
            <w:shd w:val="clear" w:color="auto" w:fill="auto"/>
            <w:noWrap/>
            <w:hideMark/>
          </w:tcPr>
          <w:p w14:paraId="07C8DA8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1.7.1.</w:t>
            </w:r>
          </w:p>
        </w:tc>
        <w:tc>
          <w:tcPr>
            <w:tcW w:w="2103" w:type="dxa"/>
            <w:vMerge w:val="restart"/>
            <w:shd w:val="clear" w:color="auto" w:fill="auto"/>
            <w:hideMark/>
          </w:tcPr>
          <w:p w14:paraId="3F7499A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1   Развитие механизмов финансовой и имущественной поддержки</w:t>
            </w:r>
          </w:p>
        </w:tc>
        <w:tc>
          <w:tcPr>
            <w:tcW w:w="1628" w:type="dxa"/>
            <w:vMerge w:val="restart"/>
            <w:shd w:val="clear" w:color="auto" w:fill="auto"/>
            <w:hideMark/>
          </w:tcPr>
          <w:p w14:paraId="77386ED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4B021F8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B7F5E3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504E79B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6D9F2BA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E599F6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180</w:t>
            </w:r>
          </w:p>
        </w:tc>
        <w:tc>
          <w:tcPr>
            <w:tcW w:w="988" w:type="dxa"/>
            <w:shd w:val="clear" w:color="auto" w:fill="auto"/>
            <w:vAlign w:val="center"/>
            <w:hideMark/>
          </w:tcPr>
          <w:p w14:paraId="1F44D2B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E5474F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9183AA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180</w:t>
            </w:r>
          </w:p>
        </w:tc>
        <w:tc>
          <w:tcPr>
            <w:tcW w:w="1489" w:type="dxa"/>
            <w:shd w:val="clear" w:color="auto" w:fill="auto"/>
            <w:noWrap/>
            <w:vAlign w:val="center"/>
            <w:hideMark/>
          </w:tcPr>
          <w:p w14:paraId="318F6D2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9961E81" w14:textId="77777777" w:rsidTr="00D7080B">
        <w:trPr>
          <w:trHeight w:val="840"/>
        </w:trPr>
        <w:tc>
          <w:tcPr>
            <w:tcW w:w="792" w:type="dxa"/>
            <w:vMerge/>
            <w:shd w:val="clear" w:color="auto" w:fill="auto"/>
            <w:vAlign w:val="center"/>
            <w:hideMark/>
          </w:tcPr>
          <w:p w14:paraId="695C0DF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B906412"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D5BC7E1"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50FC53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90D13C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5BCF331"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CCA6B3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4C80746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76FE4F3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531A28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2C34319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1489" w:type="dxa"/>
            <w:shd w:val="clear" w:color="auto" w:fill="auto"/>
            <w:noWrap/>
            <w:vAlign w:val="center"/>
            <w:hideMark/>
          </w:tcPr>
          <w:p w14:paraId="69602C7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56A51AD" w14:textId="77777777" w:rsidTr="00D7080B">
        <w:trPr>
          <w:trHeight w:val="840"/>
        </w:trPr>
        <w:tc>
          <w:tcPr>
            <w:tcW w:w="792" w:type="dxa"/>
            <w:vMerge/>
            <w:shd w:val="clear" w:color="auto" w:fill="auto"/>
            <w:vAlign w:val="center"/>
            <w:hideMark/>
          </w:tcPr>
          <w:p w14:paraId="7F1D15D3"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9DB2D2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85EE6A4"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BC2D60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C99AA1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E1E8B71"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4D8678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1D07D10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4FE9C09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58F628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78C311C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1489" w:type="dxa"/>
            <w:shd w:val="clear" w:color="auto" w:fill="auto"/>
            <w:noWrap/>
            <w:vAlign w:val="center"/>
            <w:hideMark/>
          </w:tcPr>
          <w:p w14:paraId="6E8D14F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11E43C5" w14:textId="77777777" w:rsidTr="00D7080B">
        <w:trPr>
          <w:trHeight w:val="840"/>
        </w:trPr>
        <w:tc>
          <w:tcPr>
            <w:tcW w:w="792" w:type="dxa"/>
            <w:vMerge/>
            <w:shd w:val="clear" w:color="auto" w:fill="auto"/>
            <w:vAlign w:val="center"/>
            <w:hideMark/>
          </w:tcPr>
          <w:p w14:paraId="4ACC1CC2"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378203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2777F86"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D63DFF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B94E27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9C12C93"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2D7DD7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0E5804D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61BD463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53BEE6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5736666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1489" w:type="dxa"/>
            <w:shd w:val="clear" w:color="auto" w:fill="auto"/>
            <w:noWrap/>
            <w:vAlign w:val="center"/>
            <w:hideMark/>
          </w:tcPr>
          <w:p w14:paraId="5D04181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CF1CCCD" w14:textId="77777777" w:rsidTr="00D7080B">
        <w:trPr>
          <w:trHeight w:val="564"/>
        </w:trPr>
        <w:tc>
          <w:tcPr>
            <w:tcW w:w="792" w:type="dxa"/>
            <w:vMerge w:val="restart"/>
            <w:shd w:val="clear" w:color="auto" w:fill="auto"/>
            <w:noWrap/>
            <w:hideMark/>
          </w:tcPr>
          <w:p w14:paraId="011A7C4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1.7.1.1.</w:t>
            </w:r>
          </w:p>
        </w:tc>
        <w:tc>
          <w:tcPr>
            <w:tcW w:w="2103" w:type="dxa"/>
            <w:vMerge w:val="restart"/>
            <w:shd w:val="clear" w:color="auto" w:fill="auto"/>
            <w:hideMark/>
          </w:tcPr>
          <w:p w14:paraId="701DE9C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Обеспечение практики зачета сумм, направляемых предпринимателями на капитальный ремонт объектов недвижимости муниципальной собственности, и благоустройство прилегающих к ним территорий, улучшение внешнего облика нежилых арендуемых помещений и зданий в счет зачета погашения арендной платы за арендуемые помещения</w:t>
            </w:r>
          </w:p>
        </w:tc>
        <w:tc>
          <w:tcPr>
            <w:tcW w:w="1628" w:type="dxa"/>
            <w:vMerge w:val="restart"/>
            <w:shd w:val="clear" w:color="auto" w:fill="auto"/>
            <w:hideMark/>
          </w:tcPr>
          <w:p w14:paraId="469F9CE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Отдел по имуществу и земельным отношениям Администрации Атяшевского муниципального района</w:t>
            </w:r>
          </w:p>
        </w:tc>
        <w:tc>
          <w:tcPr>
            <w:tcW w:w="1210" w:type="dxa"/>
            <w:vMerge w:val="restart"/>
            <w:shd w:val="clear" w:color="auto" w:fill="auto"/>
            <w:noWrap/>
            <w:vAlign w:val="bottom"/>
            <w:hideMark/>
          </w:tcPr>
          <w:p w14:paraId="7452137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BC1B11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20B4B38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F57FD8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7DA6532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70D0C59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43974E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B4647D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523EC3F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E0D1F58" w14:textId="77777777" w:rsidTr="00D7080B">
        <w:trPr>
          <w:trHeight w:val="1842"/>
        </w:trPr>
        <w:tc>
          <w:tcPr>
            <w:tcW w:w="792" w:type="dxa"/>
            <w:vMerge/>
            <w:shd w:val="clear" w:color="auto" w:fill="auto"/>
            <w:vAlign w:val="center"/>
            <w:hideMark/>
          </w:tcPr>
          <w:p w14:paraId="734AB30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3C31C9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F2C88E0"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A8BBFC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E4A382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058DC61"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C0B2F2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141CFB0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6D7322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8ABF09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773A86D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B53847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60145E2" w14:textId="77777777" w:rsidTr="00D7080B">
        <w:trPr>
          <w:trHeight w:val="1842"/>
        </w:trPr>
        <w:tc>
          <w:tcPr>
            <w:tcW w:w="792" w:type="dxa"/>
            <w:vMerge/>
            <w:shd w:val="clear" w:color="auto" w:fill="auto"/>
            <w:vAlign w:val="center"/>
            <w:hideMark/>
          </w:tcPr>
          <w:p w14:paraId="08785E92"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CD0B439"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D9EB67D"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CCBB3B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DB9AF2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7810577"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BBB9D2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788520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3BFE29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3645A9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BF5869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538257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2FADAE4" w14:textId="77777777" w:rsidTr="00D7080B">
        <w:trPr>
          <w:trHeight w:val="71"/>
        </w:trPr>
        <w:tc>
          <w:tcPr>
            <w:tcW w:w="792" w:type="dxa"/>
            <w:vMerge/>
            <w:shd w:val="clear" w:color="auto" w:fill="auto"/>
            <w:vAlign w:val="center"/>
            <w:hideMark/>
          </w:tcPr>
          <w:p w14:paraId="49E29CC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5A6836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00B9D7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8A5E8E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FE3CE1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167083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8B35CC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3FC2C7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C42D08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A46E28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C6DF95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203485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0F3E248" w14:textId="77777777" w:rsidTr="00D7080B">
        <w:trPr>
          <w:trHeight w:val="698"/>
        </w:trPr>
        <w:tc>
          <w:tcPr>
            <w:tcW w:w="792" w:type="dxa"/>
            <w:vMerge w:val="restart"/>
            <w:shd w:val="clear" w:color="auto" w:fill="auto"/>
            <w:noWrap/>
            <w:hideMark/>
          </w:tcPr>
          <w:p w14:paraId="5CAC39E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1.7.1.2.</w:t>
            </w:r>
          </w:p>
        </w:tc>
        <w:tc>
          <w:tcPr>
            <w:tcW w:w="2103" w:type="dxa"/>
            <w:vMerge w:val="restart"/>
            <w:shd w:val="clear" w:color="auto" w:fill="auto"/>
            <w:hideMark/>
          </w:tcPr>
          <w:p w14:paraId="5635AA3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Отчуждение недвижимого имущества, находящегося в муниципальной </w:t>
            </w:r>
            <w:proofErr w:type="gramStart"/>
            <w:r w:rsidRPr="00243DD6">
              <w:rPr>
                <w:rFonts w:ascii="Times New Roman" w:hAnsi="Times New Roman"/>
                <w:color w:val="000000"/>
                <w:sz w:val="20"/>
                <w:szCs w:val="20"/>
              </w:rPr>
              <w:t xml:space="preserve">собственности  </w:t>
            </w:r>
            <w:r w:rsidRPr="00243DD6">
              <w:rPr>
                <w:rFonts w:ascii="Times New Roman" w:hAnsi="Times New Roman"/>
                <w:color w:val="000000"/>
                <w:sz w:val="20"/>
                <w:szCs w:val="20"/>
              </w:rPr>
              <w:lastRenderedPageBreak/>
              <w:t>Атяшевского</w:t>
            </w:r>
            <w:proofErr w:type="gramEnd"/>
            <w:r w:rsidRPr="00243DD6">
              <w:rPr>
                <w:rFonts w:ascii="Times New Roman" w:hAnsi="Times New Roman"/>
                <w:color w:val="000000"/>
                <w:sz w:val="20"/>
                <w:szCs w:val="20"/>
              </w:rPr>
              <w:t xml:space="preserve"> муниципального района приобретаемого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действующим законодательством</w:t>
            </w:r>
          </w:p>
        </w:tc>
        <w:tc>
          <w:tcPr>
            <w:tcW w:w="1628" w:type="dxa"/>
            <w:vMerge w:val="restart"/>
            <w:shd w:val="clear" w:color="auto" w:fill="auto"/>
            <w:hideMark/>
          </w:tcPr>
          <w:p w14:paraId="63D0816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Отдел по имуществу и земельным отношениям Администрации Атяшевского </w:t>
            </w:r>
            <w:r w:rsidRPr="00243DD6">
              <w:rPr>
                <w:rFonts w:ascii="Times New Roman" w:hAnsi="Times New Roman"/>
                <w:color w:val="000000"/>
                <w:sz w:val="20"/>
                <w:szCs w:val="20"/>
              </w:rPr>
              <w:lastRenderedPageBreak/>
              <w:t>муниципального района</w:t>
            </w:r>
          </w:p>
        </w:tc>
        <w:tc>
          <w:tcPr>
            <w:tcW w:w="1210" w:type="dxa"/>
            <w:vMerge w:val="restart"/>
            <w:shd w:val="clear" w:color="auto" w:fill="auto"/>
            <w:noWrap/>
            <w:vAlign w:val="bottom"/>
            <w:hideMark/>
          </w:tcPr>
          <w:p w14:paraId="51025DA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62CFEA2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5D57624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C62959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D117A2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287075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131C69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D9B450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8B2DDC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2AECA39" w14:textId="77777777" w:rsidTr="00D7080B">
        <w:trPr>
          <w:trHeight w:val="567"/>
        </w:trPr>
        <w:tc>
          <w:tcPr>
            <w:tcW w:w="792" w:type="dxa"/>
            <w:vMerge/>
            <w:shd w:val="clear" w:color="auto" w:fill="auto"/>
            <w:vAlign w:val="center"/>
            <w:hideMark/>
          </w:tcPr>
          <w:p w14:paraId="473CB1B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E7A468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3F0270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F15C86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1B5EC3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B34AB50"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E9CFD0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7A3844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71775D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A11445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0378ED5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136141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DDCEB1A" w14:textId="77777777" w:rsidTr="00D7080B">
        <w:trPr>
          <w:trHeight w:val="1143"/>
        </w:trPr>
        <w:tc>
          <w:tcPr>
            <w:tcW w:w="792" w:type="dxa"/>
            <w:vMerge/>
            <w:shd w:val="clear" w:color="auto" w:fill="auto"/>
            <w:vAlign w:val="center"/>
            <w:hideMark/>
          </w:tcPr>
          <w:p w14:paraId="2690A1D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59D39E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BC31E5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770F8F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0C802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E9E8475"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24C603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714AE9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F79E98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301061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953414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9FB043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61797BA" w14:textId="77777777" w:rsidTr="00D7080B">
        <w:trPr>
          <w:trHeight w:val="1800"/>
        </w:trPr>
        <w:tc>
          <w:tcPr>
            <w:tcW w:w="792" w:type="dxa"/>
            <w:vMerge/>
            <w:shd w:val="clear" w:color="auto" w:fill="auto"/>
            <w:vAlign w:val="center"/>
            <w:hideMark/>
          </w:tcPr>
          <w:p w14:paraId="6F33FE5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8B21F49"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46703C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F0864A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00A041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B4C447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7EA8B9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7BF96F2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B2A029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5B2F39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D3898D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3F4B480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EA1AFCA" w14:textId="77777777" w:rsidTr="00D7080B">
        <w:trPr>
          <w:trHeight w:val="799"/>
        </w:trPr>
        <w:tc>
          <w:tcPr>
            <w:tcW w:w="792" w:type="dxa"/>
            <w:vMerge w:val="restart"/>
            <w:shd w:val="clear" w:color="auto" w:fill="auto"/>
            <w:noWrap/>
            <w:hideMark/>
          </w:tcPr>
          <w:p w14:paraId="12248A3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1.7.1.3.</w:t>
            </w:r>
          </w:p>
        </w:tc>
        <w:tc>
          <w:tcPr>
            <w:tcW w:w="2103" w:type="dxa"/>
            <w:vMerge w:val="restart"/>
            <w:shd w:val="clear" w:color="auto" w:fill="auto"/>
            <w:hideMark/>
          </w:tcPr>
          <w:p w14:paraId="1ED76368"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Ведение реестра субъектов малого и среднего предпринимательства - получателей поддержки Администрации Атяшевского муниципального района</w:t>
            </w:r>
          </w:p>
        </w:tc>
        <w:tc>
          <w:tcPr>
            <w:tcW w:w="1628" w:type="dxa"/>
            <w:vMerge w:val="restart"/>
            <w:shd w:val="clear" w:color="auto" w:fill="auto"/>
            <w:hideMark/>
          </w:tcPr>
          <w:p w14:paraId="480D572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42D68E1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3C154D3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1840EAF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0D81C17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45E8E37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26B9DF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597834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0948C1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DCE4E6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70E0F21" w14:textId="77777777" w:rsidTr="00D7080B">
        <w:trPr>
          <w:trHeight w:val="799"/>
        </w:trPr>
        <w:tc>
          <w:tcPr>
            <w:tcW w:w="792" w:type="dxa"/>
            <w:vMerge/>
            <w:shd w:val="clear" w:color="auto" w:fill="auto"/>
            <w:vAlign w:val="center"/>
            <w:hideMark/>
          </w:tcPr>
          <w:p w14:paraId="0BE195FA"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8435722"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A729FD8"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A6B224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B0E943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5827EB"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6002F78"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02A0B4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7FF5FD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B0D562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49B02C0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696ECF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D743DCC" w14:textId="77777777" w:rsidTr="00D7080B">
        <w:trPr>
          <w:trHeight w:val="799"/>
        </w:trPr>
        <w:tc>
          <w:tcPr>
            <w:tcW w:w="792" w:type="dxa"/>
            <w:vMerge/>
            <w:shd w:val="clear" w:color="auto" w:fill="auto"/>
            <w:vAlign w:val="center"/>
            <w:hideMark/>
          </w:tcPr>
          <w:p w14:paraId="21675CC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55FE8F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B78D998"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64066D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FB6695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3F559D9"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684A8E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1A4FB1C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7E640AA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EFA00C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7FC0CF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B8AF8B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B101FA2" w14:textId="77777777" w:rsidTr="00D7080B">
        <w:trPr>
          <w:trHeight w:val="799"/>
        </w:trPr>
        <w:tc>
          <w:tcPr>
            <w:tcW w:w="792" w:type="dxa"/>
            <w:vMerge/>
            <w:shd w:val="clear" w:color="auto" w:fill="auto"/>
            <w:vAlign w:val="center"/>
            <w:hideMark/>
          </w:tcPr>
          <w:p w14:paraId="6F73B996"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5A3A0B5"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1592B4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4DE0F5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6007B6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B8B6B6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EA4E6E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739F4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56B2C8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B9898B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827F54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FFA941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D6520EC" w14:textId="77777777" w:rsidTr="00D7080B">
        <w:trPr>
          <w:trHeight w:val="784"/>
        </w:trPr>
        <w:tc>
          <w:tcPr>
            <w:tcW w:w="792" w:type="dxa"/>
            <w:vMerge w:val="restart"/>
            <w:shd w:val="clear" w:color="auto" w:fill="auto"/>
            <w:noWrap/>
            <w:hideMark/>
          </w:tcPr>
          <w:p w14:paraId="249A453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1.7.1.4.</w:t>
            </w:r>
          </w:p>
        </w:tc>
        <w:tc>
          <w:tcPr>
            <w:tcW w:w="2103" w:type="dxa"/>
            <w:vMerge w:val="restart"/>
            <w:shd w:val="clear" w:color="auto" w:fill="auto"/>
            <w:hideMark/>
          </w:tcPr>
          <w:p w14:paraId="4D5D639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Предоставление субъектам малого и среднего предпринимательства, начинающих свою деятельность в сферах, признанных Программой приоритетными, </w:t>
            </w:r>
            <w:r w:rsidRPr="00243DD6">
              <w:rPr>
                <w:rFonts w:ascii="Times New Roman" w:hAnsi="Times New Roman"/>
                <w:color w:val="000000"/>
                <w:sz w:val="20"/>
                <w:szCs w:val="20"/>
              </w:rPr>
              <w:lastRenderedPageBreak/>
              <w:t>субсидий на оплату части процентов за пользование кредитами российских кредитных организаций</w:t>
            </w:r>
          </w:p>
        </w:tc>
        <w:tc>
          <w:tcPr>
            <w:tcW w:w="1628" w:type="dxa"/>
            <w:vMerge w:val="restart"/>
            <w:shd w:val="clear" w:color="auto" w:fill="auto"/>
            <w:hideMark/>
          </w:tcPr>
          <w:p w14:paraId="12C3265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63A2F38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7D65820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3A39DCF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8DE15B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AF4EE1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180</w:t>
            </w:r>
          </w:p>
        </w:tc>
        <w:tc>
          <w:tcPr>
            <w:tcW w:w="988" w:type="dxa"/>
            <w:shd w:val="clear" w:color="auto" w:fill="auto"/>
            <w:vAlign w:val="center"/>
            <w:hideMark/>
          </w:tcPr>
          <w:p w14:paraId="015EE0E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FE754D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8AD874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180</w:t>
            </w:r>
          </w:p>
        </w:tc>
        <w:tc>
          <w:tcPr>
            <w:tcW w:w="1489" w:type="dxa"/>
            <w:shd w:val="clear" w:color="auto" w:fill="auto"/>
            <w:noWrap/>
            <w:vAlign w:val="center"/>
            <w:hideMark/>
          </w:tcPr>
          <w:p w14:paraId="142C953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A084447" w14:textId="77777777" w:rsidTr="00D7080B">
        <w:trPr>
          <w:trHeight w:val="568"/>
        </w:trPr>
        <w:tc>
          <w:tcPr>
            <w:tcW w:w="792" w:type="dxa"/>
            <w:vMerge/>
            <w:shd w:val="clear" w:color="auto" w:fill="auto"/>
            <w:vAlign w:val="center"/>
            <w:hideMark/>
          </w:tcPr>
          <w:p w14:paraId="7BACAB36"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A3140A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E89772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AAD912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FA73C0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DB763E3"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F7FD8E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26B0DCC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6A1377D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7EA5FD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456C371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1489" w:type="dxa"/>
            <w:shd w:val="clear" w:color="auto" w:fill="auto"/>
            <w:vAlign w:val="center"/>
            <w:hideMark/>
          </w:tcPr>
          <w:p w14:paraId="638A41B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26DE392" w14:textId="77777777" w:rsidTr="00D7080B">
        <w:trPr>
          <w:trHeight w:val="295"/>
        </w:trPr>
        <w:tc>
          <w:tcPr>
            <w:tcW w:w="792" w:type="dxa"/>
            <w:vMerge/>
            <w:shd w:val="clear" w:color="auto" w:fill="auto"/>
            <w:vAlign w:val="center"/>
            <w:hideMark/>
          </w:tcPr>
          <w:p w14:paraId="3A302B1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4F2D0C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240229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17B822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A3BD0D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3C8231F"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FF83F3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19F055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0C9CAFF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216D2D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0A392F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1489" w:type="dxa"/>
            <w:shd w:val="clear" w:color="auto" w:fill="auto"/>
            <w:vAlign w:val="center"/>
            <w:hideMark/>
          </w:tcPr>
          <w:p w14:paraId="4E4905B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FE66659" w14:textId="77777777" w:rsidTr="00D7080B">
        <w:trPr>
          <w:trHeight w:val="1399"/>
        </w:trPr>
        <w:tc>
          <w:tcPr>
            <w:tcW w:w="792" w:type="dxa"/>
            <w:vMerge/>
            <w:shd w:val="clear" w:color="auto" w:fill="auto"/>
            <w:vAlign w:val="center"/>
            <w:hideMark/>
          </w:tcPr>
          <w:p w14:paraId="2CC055EC"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9ACF83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BBAC8F2"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7BBAE8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62336E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FFD144D"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B00C184"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570C9C0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19CA7F6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8874BF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97B2F7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1489" w:type="dxa"/>
            <w:shd w:val="clear" w:color="auto" w:fill="auto"/>
            <w:vAlign w:val="center"/>
            <w:hideMark/>
          </w:tcPr>
          <w:p w14:paraId="15D9643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7103B90" w14:textId="77777777" w:rsidTr="00D7080B">
        <w:trPr>
          <w:trHeight w:val="630"/>
        </w:trPr>
        <w:tc>
          <w:tcPr>
            <w:tcW w:w="792" w:type="dxa"/>
            <w:vMerge w:val="restart"/>
            <w:shd w:val="clear" w:color="auto" w:fill="auto"/>
            <w:noWrap/>
            <w:hideMark/>
          </w:tcPr>
          <w:p w14:paraId="54F1526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1.7.1.5.</w:t>
            </w:r>
          </w:p>
        </w:tc>
        <w:tc>
          <w:tcPr>
            <w:tcW w:w="2103" w:type="dxa"/>
            <w:vMerge w:val="restart"/>
            <w:shd w:val="clear" w:color="auto" w:fill="auto"/>
            <w:hideMark/>
          </w:tcPr>
          <w:p w14:paraId="48F30CB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Содействие субъектам малого и среднего бизнеса в получении микрофинансирования через АУ "Региональный центр микрофинансирования Республики Мордовия</w:t>
            </w:r>
          </w:p>
        </w:tc>
        <w:tc>
          <w:tcPr>
            <w:tcW w:w="1628" w:type="dxa"/>
            <w:vMerge w:val="restart"/>
            <w:shd w:val="clear" w:color="auto" w:fill="auto"/>
            <w:hideMark/>
          </w:tcPr>
          <w:p w14:paraId="2F3C87E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4036693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26EEA4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741D647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26A4844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072534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CF0D3C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DFA74F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C659CC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413CDDA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2F60EA0" w14:textId="77777777" w:rsidTr="00D7080B">
        <w:trPr>
          <w:trHeight w:val="630"/>
        </w:trPr>
        <w:tc>
          <w:tcPr>
            <w:tcW w:w="792" w:type="dxa"/>
            <w:vMerge/>
            <w:shd w:val="clear" w:color="auto" w:fill="auto"/>
            <w:vAlign w:val="center"/>
            <w:hideMark/>
          </w:tcPr>
          <w:p w14:paraId="24C9F2BC"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271CD9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2E91C02"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3E43FD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671B6A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37A050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B20CDB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7481BBD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00F8AA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F4641C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2556D38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EFDA02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04E4F77" w14:textId="77777777" w:rsidTr="00D7080B">
        <w:trPr>
          <w:trHeight w:val="945"/>
        </w:trPr>
        <w:tc>
          <w:tcPr>
            <w:tcW w:w="792" w:type="dxa"/>
            <w:vMerge/>
            <w:shd w:val="clear" w:color="auto" w:fill="auto"/>
            <w:vAlign w:val="center"/>
            <w:hideMark/>
          </w:tcPr>
          <w:p w14:paraId="249BDFC7"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AE48BFF"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CDB59AD"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60C29D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BAE482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8136767"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B727C5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219BA2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50063C4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A4299A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80C6D5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FCA55E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F339641" w14:textId="77777777" w:rsidTr="00D7080B">
        <w:trPr>
          <w:trHeight w:val="945"/>
        </w:trPr>
        <w:tc>
          <w:tcPr>
            <w:tcW w:w="792" w:type="dxa"/>
            <w:vMerge/>
            <w:shd w:val="clear" w:color="auto" w:fill="auto"/>
            <w:vAlign w:val="center"/>
            <w:hideMark/>
          </w:tcPr>
          <w:p w14:paraId="074B6C30"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3822CE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4016DFC"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5E55542"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A04905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22C28F"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C8EB71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A12268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55DB02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63CE76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986E6B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74EA59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1FBE1AB" w14:textId="77777777" w:rsidTr="00D7080B">
        <w:trPr>
          <w:trHeight w:val="720"/>
        </w:trPr>
        <w:tc>
          <w:tcPr>
            <w:tcW w:w="792" w:type="dxa"/>
            <w:vMerge w:val="restart"/>
            <w:shd w:val="clear" w:color="auto" w:fill="auto"/>
            <w:noWrap/>
            <w:hideMark/>
          </w:tcPr>
          <w:p w14:paraId="691813E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1.7.2.</w:t>
            </w:r>
          </w:p>
        </w:tc>
        <w:tc>
          <w:tcPr>
            <w:tcW w:w="2103" w:type="dxa"/>
            <w:vMerge w:val="restart"/>
            <w:shd w:val="clear" w:color="auto" w:fill="auto"/>
            <w:hideMark/>
          </w:tcPr>
          <w:p w14:paraId="5BBF778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2 Развитие инфраструктуры поддержки малого и среднего предпринимательства</w:t>
            </w:r>
          </w:p>
        </w:tc>
        <w:tc>
          <w:tcPr>
            <w:tcW w:w="1628" w:type="dxa"/>
            <w:vMerge w:val="restart"/>
            <w:shd w:val="clear" w:color="auto" w:fill="auto"/>
            <w:hideMark/>
          </w:tcPr>
          <w:p w14:paraId="5B59593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0DC1B29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AEDD3A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70DD845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D2B9D54"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D3F8C8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60067,5</w:t>
            </w:r>
          </w:p>
        </w:tc>
        <w:tc>
          <w:tcPr>
            <w:tcW w:w="988" w:type="dxa"/>
            <w:shd w:val="clear" w:color="auto" w:fill="auto"/>
            <w:vAlign w:val="center"/>
            <w:hideMark/>
          </w:tcPr>
          <w:p w14:paraId="59FF48B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194C83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3D1502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7,5</w:t>
            </w:r>
          </w:p>
        </w:tc>
        <w:tc>
          <w:tcPr>
            <w:tcW w:w="1489" w:type="dxa"/>
            <w:shd w:val="clear" w:color="auto" w:fill="auto"/>
            <w:noWrap/>
            <w:vAlign w:val="center"/>
            <w:hideMark/>
          </w:tcPr>
          <w:p w14:paraId="7FFDADA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60060</w:t>
            </w:r>
          </w:p>
        </w:tc>
      </w:tr>
      <w:tr w:rsidR="000A01AE" w:rsidRPr="00243DD6" w14:paraId="64BB497C" w14:textId="77777777" w:rsidTr="00D7080B">
        <w:trPr>
          <w:trHeight w:val="720"/>
        </w:trPr>
        <w:tc>
          <w:tcPr>
            <w:tcW w:w="792" w:type="dxa"/>
            <w:vMerge/>
            <w:shd w:val="clear" w:color="auto" w:fill="auto"/>
            <w:vAlign w:val="center"/>
            <w:hideMark/>
          </w:tcPr>
          <w:p w14:paraId="770D3CA7"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1DCC33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D39C1DD"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BCF0D8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147EB5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F1CFC0B"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5FE00B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6C6F758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20022,5</w:t>
            </w:r>
          </w:p>
        </w:tc>
        <w:tc>
          <w:tcPr>
            <w:tcW w:w="988" w:type="dxa"/>
            <w:shd w:val="clear" w:color="auto" w:fill="auto"/>
            <w:vAlign w:val="center"/>
            <w:hideMark/>
          </w:tcPr>
          <w:p w14:paraId="0AFD9E1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EA648D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C456FA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noWrap/>
            <w:vAlign w:val="center"/>
            <w:hideMark/>
          </w:tcPr>
          <w:p w14:paraId="5ED9CDD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20020</w:t>
            </w:r>
          </w:p>
        </w:tc>
      </w:tr>
      <w:tr w:rsidR="000A01AE" w:rsidRPr="00243DD6" w14:paraId="2B155E19" w14:textId="77777777" w:rsidTr="00D7080B">
        <w:trPr>
          <w:trHeight w:val="720"/>
        </w:trPr>
        <w:tc>
          <w:tcPr>
            <w:tcW w:w="792" w:type="dxa"/>
            <w:vMerge/>
            <w:shd w:val="clear" w:color="auto" w:fill="auto"/>
            <w:vAlign w:val="center"/>
            <w:hideMark/>
          </w:tcPr>
          <w:p w14:paraId="7FFF0EB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6E42ED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AE5B5F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9827FB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E69CDF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C106C8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D2150E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229E5D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20022,5</w:t>
            </w:r>
          </w:p>
        </w:tc>
        <w:tc>
          <w:tcPr>
            <w:tcW w:w="988" w:type="dxa"/>
            <w:shd w:val="clear" w:color="auto" w:fill="auto"/>
            <w:vAlign w:val="center"/>
            <w:hideMark/>
          </w:tcPr>
          <w:p w14:paraId="2C644CB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EDFE4D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E5BF11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noWrap/>
            <w:vAlign w:val="center"/>
            <w:hideMark/>
          </w:tcPr>
          <w:p w14:paraId="783BD98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20020</w:t>
            </w:r>
          </w:p>
        </w:tc>
      </w:tr>
      <w:tr w:rsidR="000A01AE" w:rsidRPr="00243DD6" w14:paraId="531423A9" w14:textId="77777777" w:rsidTr="00D7080B">
        <w:trPr>
          <w:trHeight w:val="720"/>
        </w:trPr>
        <w:tc>
          <w:tcPr>
            <w:tcW w:w="792" w:type="dxa"/>
            <w:vMerge/>
            <w:shd w:val="clear" w:color="auto" w:fill="auto"/>
            <w:vAlign w:val="center"/>
            <w:hideMark/>
          </w:tcPr>
          <w:p w14:paraId="6DC7AC56"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02B557B"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97B1B70"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2D863A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27451A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36CD519"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137F5B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ADAC2A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20022,5</w:t>
            </w:r>
          </w:p>
        </w:tc>
        <w:tc>
          <w:tcPr>
            <w:tcW w:w="988" w:type="dxa"/>
            <w:shd w:val="clear" w:color="auto" w:fill="auto"/>
            <w:vAlign w:val="center"/>
            <w:hideMark/>
          </w:tcPr>
          <w:p w14:paraId="556A519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AC8EE4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96A5DF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noWrap/>
            <w:vAlign w:val="center"/>
            <w:hideMark/>
          </w:tcPr>
          <w:p w14:paraId="40A3482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20020</w:t>
            </w:r>
          </w:p>
        </w:tc>
      </w:tr>
      <w:tr w:rsidR="000A01AE" w:rsidRPr="00243DD6" w14:paraId="566BA1D5" w14:textId="77777777" w:rsidTr="00D7080B">
        <w:trPr>
          <w:trHeight w:val="840"/>
        </w:trPr>
        <w:tc>
          <w:tcPr>
            <w:tcW w:w="792" w:type="dxa"/>
            <w:vMerge w:val="restart"/>
            <w:shd w:val="clear" w:color="auto" w:fill="auto"/>
            <w:noWrap/>
            <w:hideMark/>
          </w:tcPr>
          <w:p w14:paraId="46A8F14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1.7.2.1.</w:t>
            </w:r>
          </w:p>
        </w:tc>
        <w:tc>
          <w:tcPr>
            <w:tcW w:w="2103" w:type="dxa"/>
            <w:vMerge w:val="restart"/>
            <w:shd w:val="clear" w:color="auto" w:fill="auto"/>
            <w:hideMark/>
          </w:tcPr>
          <w:p w14:paraId="5A3CCCF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Поддержка субъектов малого и среднего предпринимательства, осуществляющих разработку и внедрение </w:t>
            </w:r>
            <w:r w:rsidRPr="00243DD6">
              <w:rPr>
                <w:rFonts w:ascii="Times New Roman" w:hAnsi="Times New Roman"/>
                <w:color w:val="000000"/>
                <w:sz w:val="20"/>
                <w:szCs w:val="20"/>
              </w:rPr>
              <w:lastRenderedPageBreak/>
              <w:t>инновационной продукции</w:t>
            </w:r>
          </w:p>
        </w:tc>
        <w:tc>
          <w:tcPr>
            <w:tcW w:w="1628" w:type="dxa"/>
            <w:vMerge w:val="restart"/>
            <w:shd w:val="clear" w:color="auto" w:fill="auto"/>
            <w:hideMark/>
          </w:tcPr>
          <w:p w14:paraId="699004F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Администрации Атяшевского </w:t>
            </w:r>
            <w:r w:rsidRPr="00243DD6">
              <w:rPr>
                <w:rFonts w:ascii="Times New Roman" w:hAnsi="Times New Roman"/>
                <w:color w:val="000000"/>
                <w:sz w:val="20"/>
                <w:szCs w:val="20"/>
              </w:rPr>
              <w:lastRenderedPageBreak/>
              <w:t>муниципального района</w:t>
            </w:r>
          </w:p>
        </w:tc>
        <w:tc>
          <w:tcPr>
            <w:tcW w:w="1210" w:type="dxa"/>
            <w:vMerge w:val="restart"/>
            <w:shd w:val="clear" w:color="auto" w:fill="auto"/>
            <w:noWrap/>
            <w:vAlign w:val="bottom"/>
            <w:hideMark/>
          </w:tcPr>
          <w:p w14:paraId="551B140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0ADD29E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619CCA4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708ACF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2E0F2F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988" w:type="dxa"/>
            <w:shd w:val="clear" w:color="auto" w:fill="auto"/>
            <w:vAlign w:val="center"/>
            <w:hideMark/>
          </w:tcPr>
          <w:p w14:paraId="0AD51EF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D1260B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514718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6C53658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r>
      <w:tr w:rsidR="000A01AE" w:rsidRPr="00243DD6" w14:paraId="18A4D24E" w14:textId="77777777" w:rsidTr="00D7080B">
        <w:trPr>
          <w:trHeight w:val="840"/>
        </w:trPr>
        <w:tc>
          <w:tcPr>
            <w:tcW w:w="792" w:type="dxa"/>
            <w:vMerge/>
            <w:shd w:val="clear" w:color="auto" w:fill="auto"/>
            <w:vAlign w:val="center"/>
            <w:hideMark/>
          </w:tcPr>
          <w:p w14:paraId="7A2C553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1CF4F2C"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91CF312"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6A5DA32"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3B0962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87CC517"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5A1A6F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158E767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1563AA4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B88CAC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39D7EB5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B6D3C0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116827F" w14:textId="77777777" w:rsidTr="00D7080B">
        <w:trPr>
          <w:trHeight w:val="840"/>
        </w:trPr>
        <w:tc>
          <w:tcPr>
            <w:tcW w:w="792" w:type="dxa"/>
            <w:vMerge/>
            <w:shd w:val="clear" w:color="auto" w:fill="auto"/>
            <w:vAlign w:val="center"/>
            <w:hideMark/>
          </w:tcPr>
          <w:p w14:paraId="0624B42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9212B3E"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884BDE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775C1E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B9C67E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A49D59D"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D94CEA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0CA0A1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71F1A0D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DB54B4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F169D1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7196610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82BDE8E" w14:textId="77777777" w:rsidTr="00D7080B">
        <w:trPr>
          <w:trHeight w:val="840"/>
        </w:trPr>
        <w:tc>
          <w:tcPr>
            <w:tcW w:w="792" w:type="dxa"/>
            <w:vMerge/>
            <w:shd w:val="clear" w:color="auto" w:fill="auto"/>
            <w:vAlign w:val="center"/>
            <w:hideMark/>
          </w:tcPr>
          <w:p w14:paraId="47991A5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793DA5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E2BFC91"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885330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90339A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BC8B38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D9B604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0CC8C29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0CDE8D1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0D7DB4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4046C3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8B94F8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7489643" w14:textId="77777777" w:rsidTr="00D7080B">
        <w:trPr>
          <w:trHeight w:val="501"/>
        </w:trPr>
        <w:tc>
          <w:tcPr>
            <w:tcW w:w="792" w:type="dxa"/>
            <w:vMerge w:val="restart"/>
            <w:shd w:val="clear" w:color="auto" w:fill="auto"/>
            <w:noWrap/>
            <w:hideMark/>
          </w:tcPr>
          <w:p w14:paraId="0605CD7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1.7.2.2.</w:t>
            </w:r>
          </w:p>
        </w:tc>
        <w:tc>
          <w:tcPr>
            <w:tcW w:w="2103" w:type="dxa"/>
            <w:vMerge w:val="restart"/>
            <w:shd w:val="clear" w:color="auto" w:fill="auto"/>
            <w:hideMark/>
          </w:tcPr>
          <w:p w14:paraId="27A947C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Участие представителей малого и среднего </w:t>
            </w:r>
            <w:proofErr w:type="gramStart"/>
            <w:r w:rsidRPr="00243DD6">
              <w:rPr>
                <w:rFonts w:ascii="Times New Roman" w:hAnsi="Times New Roman"/>
                <w:color w:val="000000"/>
                <w:sz w:val="20"/>
                <w:szCs w:val="20"/>
              </w:rPr>
              <w:t>предпринимательства  в</w:t>
            </w:r>
            <w:proofErr w:type="gramEnd"/>
            <w:r w:rsidRPr="00243DD6">
              <w:rPr>
                <w:rFonts w:ascii="Times New Roman" w:hAnsi="Times New Roman"/>
                <w:color w:val="000000"/>
                <w:sz w:val="20"/>
                <w:szCs w:val="20"/>
              </w:rPr>
              <w:t xml:space="preserve"> межреспубликанских мероприятиях по обмену опытом в сфере малого и среднего предпринимательства, поездки в командировки</w:t>
            </w:r>
          </w:p>
        </w:tc>
        <w:tc>
          <w:tcPr>
            <w:tcW w:w="1628" w:type="dxa"/>
            <w:vMerge w:val="restart"/>
            <w:shd w:val="clear" w:color="auto" w:fill="auto"/>
            <w:hideMark/>
          </w:tcPr>
          <w:p w14:paraId="24341B9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7E13A92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34D1E9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509ACC5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D9DDE6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C69E31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988" w:type="dxa"/>
            <w:shd w:val="clear" w:color="auto" w:fill="auto"/>
            <w:vAlign w:val="center"/>
            <w:hideMark/>
          </w:tcPr>
          <w:p w14:paraId="553ADD9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E541F6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C45B70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698BE7C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234EA520" w14:textId="77777777" w:rsidTr="00D7080B">
        <w:trPr>
          <w:trHeight w:val="565"/>
        </w:trPr>
        <w:tc>
          <w:tcPr>
            <w:tcW w:w="792" w:type="dxa"/>
            <w:vMerge/>
            <w:shd w:val="clear" w:color="auto" w:fill="auto"/>
            <w:vAlign w:val="center"/>
            <w:hideMark/>
          </w:tcPr>
          <w:p w14:paraId="76B96CAA"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28ABE4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FB281D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E2BB2A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D7093B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2DED8E5"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A33C31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5ED0844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00705F3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2022B6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5849025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3EC824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665A5671" w14:textId="77777777" w:rsidTr="00D7080B">
        <w:trPr>
          <w:trHeight w:val="560"/>
        </w:trPr>
        <w:tc>
          <w:tcPr>
            <w:tcW w:w="792" w:type="dxa"/>
            <w:vMerge/>
            <w:shd w:val="clear" w:color="auto" w:fill="auto"/>
            <w:vAlign w:val="center"/>
            <w:hideMark/>
          </w:tcPr>
          <w:p w14:paraId="1B21937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2232A1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A11FFAE"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F8A9BE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38B3FF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0219AC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43CB3F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07D0F07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75A6922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241922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88F92B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6FB6B9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344C9A2" w14:textId="77777777" w:rsidTr="00D7080B">
        <w:trPr>
          <w:trHeight w:val="1080"/>
        </w:trPr>
        <w:tc>
          <w:tcPr>
            <w:tcW w:w="792" w:type="dxa"/>
            <w:vMerge/>
            <w:shd w:val="clear" w:color="auto" w:fill="auto"/>
            <w:vAlign w:val="center"/>
            <w:hideMark/>
          </w:tcPr>
          <w:p w14:paraId="32B312CE"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AE535F1"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6530E81"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B604E4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8A86E82"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0A45435"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B3F4D1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567C80E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016933A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BF0119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3DFD25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C94CB3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7D3CF46E" w14:textId="77777777" w:rsidTr="00D7080B">
        <w:trPr>
          <w:trHeight w:val="1002"/>
        </w:trPr>
        <w:tc>
          <w:tcPr>
            <w:tcW w:w="792" w:type="dxa"/>
            <w:vMerge w:val="restart"/>
            <w:shd w:val="clear" w:color="auto" w:fill="auto"/>
            <w:noWrap/>
            <w:hideMark/>
          </w:tcPr>
          <w:p w14:paraId="70F81EB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1.7.2.3.</w:t>
            </w:r>
          </w:p>
        </w:tc>
        <w:tc>
          <w:tcPr>
            <w:tcW w:w="2103" w:type="dxa"/>
            <w:vMerge w:val="restart"/>
            <w:shd w:val="clear" w:color="auto" w:fill="auto"/>
            <w:hideMark/>
          </w:tcPr>
          <w:p w14:paraId="79BF74FF" w14:textId="77777777" w:rsidR="000A01AE" w:rsidRPr="00243DD6" w:rsidRDefault="000A01AE" w:rsidP="000A01AE">
            <w:pPr>
              <w:spacing w:after="0" w:line="240" w:lineRule="auto"/>
              <w:rPr>
                <w:rFonts w:ascii="Times New Roman" w:hAnsi="Times New Roman"/>
                <w:color w:val="000000"/>
                <w:sz w:val="20"/>
                <w:szCs w:val="20"/>
              </w:rPr>
            </w:pPr>
            <w:proofErr w:type="gramStart"/>
            <w:r w:rsidRPr="00243DD6">
              <w:rPr>
                <w:rFonts w:ascii="Times New Roman" w:hAnsi="Times New Roman"/>
                <w:color w:val="000000"/>
                <w:sz w:val="20"/>
                <w:szCs w:val="20"/>
              </w:rPr>
              <w:t>Участие  в</w:t>
            </w:r>
            <w:proofErr w:type="gramEnd"/>
            <w:r w:rsidRPr="00243DD6">
              <w:rPr>
                <w:rFonts w:ascii="Times New Roman" w:hAnsi="Times New Roman"/>
                <w:color w:val="000000"/>
                <w:sz w:val="20"/>
                <w:szCs w:val="20"/>
              </w:rPr>
              <w:t xml:space="preserve"> переподготовке  муниципальных служащих Администрации, курирующих вопросы поддержки малого и среднего предпринимательства  на республиканских курсах</w:t>
            </w:r>
          </w:p>
        </w:tc>
        <w:tc>
          <w:tcPr>
            <w:tcW w:w="1628" w:type="dxa"/>
            <w:vMerge w:val="restart"/>
            <w:shd w:val="clear" w:color="auto" w:fill="auto"/>
            <w:hideMark/>
          </w:tcPr>
          <w:p w14:paraId="40F85A1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12A4FD2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E9057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627F41A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706DFB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DC22C5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7,5</w:t>
            </w:r>
          </w:p>
        </w:tc>
        <w:tc>
          <w:tcPr>
            <w:tcW w:w="988" w:type="dxa"/>
            <w:shd w:val="clear" w:color="auto" w:fill="auto"/>
            <w:vAlign w:val="center"/>
            <w:hideMark/>
          </w:tcPr>
          <w:p w14:paraId="4D2C589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94FF8F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C0F009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7,5</w:t>
            </w:r>
          </w:p>
        </w:tc>
        <w:tc>
          <w:tcPr>
            <w:tcW w:w="1489" w:type="dxa"/>
            <w:shd w:val="clear" w:color="auto" w:fill="auto"/>
            <w:noWrap/>
            <w:vAlign w:val="center"/>
            <w:hideMark/>
          </w:tcPr>
          <w:p w14:paraId="769640B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9088CDF" w14:textId="77777777" w:rsidTr="00D7080B">
        <w:trPr>
          <w:trHeight w:val="1002"/>
        </w:trPr>
        <w:tc>
          <w:tcPr>
            <w:tcW w:w="792" w:type="dxa"/>
            <w:vMerge/>
            <w:shd w:val="clear" w:color="auto" w:fill="auto"/>
            <w:vAlign w:val="center"/>
            <w:hideMark/>
          </w:tcPr>
          <w:p w14:paraId="267A2543"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6F4343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183D049"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8DA641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D3EFC4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46130E4"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F9D99D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6C2355B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988" w:type="dxa"/>
            <w:shd w:val="clear" w:color="auto" w:fill="auto"/>
            <w:vAlign w:val="center"/>
            <w:hideMark/>
          </w:tcPr>
          <w:p w14:paraId="229C6FC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678E98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47A4B24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vAlign w:val="center"/>
            <w:hideMark/>
          </w:tcPr>
          <w:p w14:paraId="1457D81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9E12029" w14:textId="77777777" w:rsidTr="00D7080B">
        <w:trPr>
          <w:trHeight w:val="407"/>
        </w:trPr>
        <w:tc>
          <w:tcPr>
            <w:tcW w:w="792" w:type="dxa"/>
            <w:vMerge/>
            <w:shd w:val="clear" w:color="auto" w:fill="auto"/>
            <w:vAlign w:val="center"/>
            <w:hideMark/>
          </w:tcPr>
          <w:p w14:paraId="2810FD30"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ECDDA6D"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A41661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9F60F5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FB7630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5F0F5D"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EDD140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2559DE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988" w:type="dxa"/>
            <w:shd w:val="clear" w:color="auto" w:fill="auto"/>
            <w:vAlign w:val="center"/>
            <w:hideMark/>
          </w:tcPr>
          <w:p w14:paraId="199715C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42A9CD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1CF335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vAlign w:val="center"/>
            <w:hideMark/>
          </w:tcPr>
          <w:p w14:paraId="04F0EDD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A7AD144" w14:textId="77777777" w:rsidTr="00D7080B">
        <w:trPr>
          <w:trHeight w:val="1002"/>
        </w:trPr>
        <w:tc>
          <w:tcPr>
            <w:tcW w:w="792" w:type="dxa"/>
            <w:vMerge/>
            <w:shd w:val="clear" w:color="auto" w:fill="auto"/>
            <w:vAlign w:val="center"/>
            <w:hideMark/>
          </w:tcPr>
          <w:p w14:paraId="3C9B813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4B87AF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4519059"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81B788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0EBB6D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DD27A9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EB527C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6C3E28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988" w:type="dxa"/>
            <w:shd w:val="clear" w:color="auto" w:fill="auto"/>
            <w:vAlign w:val="center"/>
            <w:hideMark/>
          </w:tcPr>
          <w:p w14:paraId="63D5F15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1996FF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6689E1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2,5</w:t>
            </w:r>
          </w:p>
        </w:tc>
        <w:tc>
          <w:tcPr>
            <w:tcW w:w="1489" w:type="dxa"/>
            <w:shd w:val="clear" w:color="auto" w:fill="auto"/>
            <w:vAlign w:val="center"/>
            <w:hideMark/>
          </w:tcPr>
          <w:p w14:paraId="46857F8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58AEEBF" w14:textId="77777777" w:rsidTr="00D7080B">
        <w:trPr>
          <w:trHeight w:val="300"/>
        </w:trPr>
        <w:tc>
          <w:tcPr>
            <w:tcW w:w="792" w:type="dxa"/>
            <w:vMerge w:val="restart"/>
            <w:shd w:val="clear" w:color="auto" w:fill="auto"/>
            <w:noWrap/>
            <w:hideMark/>
          </w:tcPr>
          <w:p w14:paraId="24BAC20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1.7.2.4.</w:t>
            </w:r>
          </w:p>
        </w:tc>
        <w:tc>
          <w:tcPr>
            <w:tcW w:w="2103" w:type="dxa"/>
            <w:vMerge w:val="restart"/>
            <w:shd w:val="clear" w:color="auto" w:fill="auto"/>
            <w:hideMark/>
          </w:tcPr>
          <w:p w14:paraId="2BB2FD8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Развитие действующих и создание новых субъектов малого и </w:t>
            </w:r>
            <w:r w:rsidRPr="00243DD6">
              <w:rPr>
                <w:rFonts w:ascii="Times New Roman" w:hAnsi="Times New Roman"/>
                <w:color w:val="000000"/>
                <w:sz w:val="20"/>
                <w:szCs w:val="20"/>
              </w:rPr>
              <w:lastRenderedPageBreak/>
              <w:t>среднего предпринимательства</w:t>
            </w:r>
          </w:p>
        </w:tc>
        <w:tc>
          <w:tcPr>
            <w:tcW w:w="1628" w:type="dxa"/>
            <w:vMerge w:val="restart"/>
            <w:shd w:val="clear" w:color="auto" w:fill="auto"/>
            <w:hideMark/>
          </w:tcPr>
          <w:p w14:paraId="0CB4321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w:t>
            </w:r>
            <w:r w:rsidRPr="00243DD6">
              <w:rPr>
                <w:rFonts w:ascii="Times New Roman" w:hAnsi="Times New Roman"/>
                <w:color w:val="000000"/>
                <w:sz w:val="20"/>
                <w:szCs w:val="20"/>
              </w:rPr>
              <w:lastRenderedPageBreak/>
              <w:t>Администрации Атяшевского муниципального района</w:t>
            </w:r>
          </w:p>
        </w:tc>
        <w:tc>
          <w:tcPr>
            <w:tcW w:w="1210" w:type="dxa"/>
            <w:vMerge w:val="restart"/>
            <w:shd w:val="clear" w:color="auto" w:fill="auto"/>
            <w:noWrap/>
            <w:vAlign w:val="bottom"/>
            <w:hideMark/>
          </w:tcPr>
          <w:p w14:paraId="77F1F88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18D8A6B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4A80999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290166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2CB87F9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60000</w:t>
            </w:r>
          </w:p>
        </w:tc>
        <w:tc>
          <w:tcPr>
            <w:tcW w:w="988" w:type="dxa"/>
            <w:shd w:val="clear" w:color="auto" w:fill="auto"/>
            <w:vAlign w:val="center"/>
            <w:hideMark/>
          </w:tcPr>
          <w:p w14:paraId="3D041F6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235477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103C85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792AAF1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40000</w:t>
            </w:r>
          </w:p>
        </w:tc>
      </w:tr>
      <w:tr w:rsidR="000A01AE" w:rsidRPr="00243DD6" w14:paraId="6089F6F7" w14:textId="77777777" w:rsidTr="00D7080B">
        <w:trPr>
          <w:trHeight w:val="630"/>
        </w:trPr>
        <w:tc>
          <w:tcPr>
            <w:tcW w:w="792" w:type="dxa"/>
            <w:vMerge/>
            <w:shd w:val="clear" w:color="auto" w:fill="auto"/>
            <w:vAlign w:val="center"/>
            <w:hideMark/>
          </w:tcPr>
          <w:p w14:paraId="6DF611F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41D19D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B7400A0"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C48DF9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2B6085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C6B71EF"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0FEC6B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vAlign w:val="center"/>
            <w:hideMark/>
          </w:tcPr>
          <w:p w14:paraId="691A8C6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20000</w:t>
            </w:r>
          </w:p>
        </w:tc>
        <w:tc>
          <w:tcPr>
            <w:tcW w:w="988" w:type="dxa"/>
            <w:shd w:val="clear" w:color="auto" w:fill="auto"/>
            <w:vAlign w:val="center"/>
            <w:hideMark/>
          </w:tcPr>
          <w:p w14:paraId="3A8A676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AAC9AA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7AB6BFA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FE35D9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20000</w:t>
            </w:r>
          </w:p>
        </w:tc>
      </w:tr>
      <w:tr w:rsidR="000A01AE" w:rsidRPr="00243DD6" w14:paraId="175AB472" w14:textId="77777777" w:rsidTr="00D7080B">
        <w:trPr>
          <w:trHeight w:val="945"/>
        </w:trPr>
        <w:tc>
          <w:tcPr>
            <w:tcW w:w="792" w:type="dxa"/>
            <w:vMerge/>
            <w:shd w:val="clear" w:color="auto" w:fill="auto"/>
            <w:vAlign w:val="center"/>
            <w:hideMark/>
          </w:tcPr>
          <w:p w14:paraId="27D459C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8848D98"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038CE72"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E54B72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303B89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0CDA677"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C77F7C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7168566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20000</w:t>
            </w:r>
          </w:p>
        </w:tc>
        <w:tc>
          <w:tcPr>
            <w:tcW w:w="988" w:type="dxa"/>
            <w:shd w:val="clear" w:color="auto" w:fill="auto"/>
            <w:vAlign w:val="center"/>
            <w:hideMark/>
          </w:tcPr>
          <w:p w14:paraId="4AC72BC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5E6FEB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9C62CF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2B6BC1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20000</w:t>
            </w:r>
          </w:p>
        </w:tc>
      </w:tr>
      <w:tr w:rsidR="000A01AE" w:rsidRPr="00243DD6" w14:paraId="38CF135D" w14:textId="77777777" w:rsidTr="00D7080B">
        <w:trPr>
          <w:trHeight w:val="945"/>
        </w:trPr>
        <w:tc>
          <w:tcPr>
            <w:tcW w:w="792" w:type="dxa"/>
            <w:vMerge/>
            <w:shd w:val="clear" w:color="auto" w:fill="auto"/>
            <w:vAlign w:val="center"/>
            <w:hideMark/>
          </w:tcPr>
          <w:p w14:paraId="0DC9371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B52E6E9"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671610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6A3D7B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696FAE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923E940"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1B80FB8"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D3FED0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20000</w:t>
            </w:r>
          </w:p>
        </w:tc>
        <w:tc>
          <w:tcPr>
            <w:tcW w:w="988" w:type="dxa"/>
            <w:shd w:val="clear" w:color="auto" w:fill="auto"/>
            <w:vAlign w:val="center"/>
            <w:hideMark/>
          </w:tcPr>
          <w:p w14:paraId="4874B73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0A600D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B7A161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5AF154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20000</w:t>
            </w:r>
          </w:p>
        </w:tc>
      </w:tr>
      <w:tr w:rsidR="000A01AE" w:rsidRPr="00243DD6" w14:paraId="4E4E6FF2" w14:textId="77777777" w:rsidTr="00D7080B">
        <w:trPr>
          <w:trHeight w:val="799"/>
        </w:trPr>
        <w:tc>
          <w:tcPr>
            <w:tcW w:w="792" w:type="dxa"/>
            <w:vMerge w:val="restart"/>
            <w:shd w:val="clear" w:color="auto" w:fill="auto"/>
            <w:noWrap/>
            <w:hideMark/>
          </w:tcPr>
          <w:p w14:paraId="7B26ABD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w:t>
            </w:r>
          </w:p>
        </w:tc>
        <w:tc>
          <w:tcPr>
            <w:tcW w:w="2103" w:type="dxa"/>
            <w:vMerge w:val="restart"/>
            <w:shd w:val="clear" w:color="auto" w:fill="auto"/>
            <w:hideMark/>
          </w:tcPr>
          <w:p w14:paraId="159AC414"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3 Информационное, консультационное обеспечение малого и среднего бизнеса, повышение квалификации кадров</w:t>
            </w:r>
          </w:p>
        </w:tc>
        <w:tc>
          <w:tcPr>
            <w:tcW w:w="1628" w:type="dxa"/>
            <w:vMerge w:val="restart"/>
            <w:shd w:val="clear" w:color="auto" w:fill="auto"/>
            <w:hideMark/>
          </w:tcPr>
          <w:p w14:paraId="6D60E1A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38BD617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451DDA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63B09F43" w14:textId="77777777" w:rsidR="000A01AE" w:rsidRPr="00243DD6" w:rsidRDefault="000A01AE" w:rsidP="000A01AE">
            <w:pPr>
              <w:spacing w:after="0" w:line="240" w:lineRule="auto"/>
              <w:jc w:val="center"/>
              <w:rPr>
                <w:rFonts w:ascii="Times New Roman" w:hAnsi="Times New Roman"/>
                <w:color w:val="000000"/>
                <w:sz w:val="20"/>
                <w:szCs w:val="20"/>
              </w:rPr>
            </w:pPr>
            <w:proofErr w:type="gramStart"/>
            <w:r w:rsidRPr="00243DD6">
              <w:rPr>
                <w:rFonts w:ascii="Times New Roman" w:hAnsi="Times New Roman"/>
                <w:color w:val="000000"/>
                <w:sz w:val="20"/>
                <w:szCs w:val="20"/>
              </w:rPr>
              <w:t>2026  год</w:t>
            </w:r>
            <w:proofErr w:type="gramEnd"/>
          </w:p>
        </w:tc>
        <w:tc>
          <w:tcPr>
            <w:tcW w:w="1243" w:type="dxa"/>
            <w:shd w:val="clear" w:color="auto" w:fill="auto"/>
            <w:hideMark/>
          </w:tcPr>
          <w:p w14:paraId="09DAC08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2817F5A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211,5</w:t>
            </w:r>
          </w:p>
        </w:tc>
        <w:tc>
          <w:tcPr>
            <w:tcW w:w="988" w:type="dxa"/>
            <w:shd w:val="clear" w:color="auto" w:fill="auto"/>
            <w:vAlign w:val="center"/>
            <w:hideMark/>
          </w:tcPr>
          <w:p w14:paraId="3A38950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7BA540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236A7F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61,5</w:t>
            </w:r>
          </w:p>
        </w:tc>
        <w:tc>
          <w:tcPr>
            <w:tcW w:w="1489" w:type="dxa"/>
            <w:shd w:val="clear" w:color="auto" w:fill="auto"/>
            <w:vAlign w:val="center"/>
            <w:hideMark/>
          </w:tcPr>
          <w:p w14:paraId="75D6D8F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150</w:t>
            </w:r>
          </w:p>
        </w:tc>
      </w:tr>
      <w:tr w:rsidR="000A01AE" w:rsidRPr="00243DD6" w14:paraId="01C9756E" w14:textId="77777777" w:rsidTr="00D7080B">
        <w:trPr>
          <w:trHeight w:val="799"/>
        </w:trPr>
        <w:tc>
          <w:tcPr>
            <w:tcW w:w="792" w:type="dxa"/>
            <w:vMerge/>
            <w:shd w:val="clear" w:color="auto" w:fill="auto"/>
            <w:vAlign w:val="center"/>
            <w:hideMark/>
          </w:tcPr>
          <w:p w14:paraId="3229664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944FFE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719A8B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E6A5B0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1341B7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70EE6A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51B415A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04B0426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70,5</w:t>
            </w:r>
          </w:p>
        </w:tc>
        <w:tc>
          <w:tcPr>
            <w:tcW w:w="988" w:type="dxa"/>
            <w:shd w:val="clear" w:color="auto" w:fill="auto"/>
            <w:vAlign w:val="center"/>
            <w:hideMark/>
          </w:tcPr>
          <w:p w14:paraId="78EF1D0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838E88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A3CBD2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20,5</w:t>
            </w:r>
          </w:p>
        </w:tc>
        <w:tc>
          <w:tcPr>
            <w:tcW w:w="1489" w:type="dxa"/>
            <w:shd w:val="clear" w:color="auto" w:fill="auto"/>
            <w:noWrap/>
            <w:vAlign w:val="center"/>
            <w:hideMark/>
          </w:tcPr>
          <w:p w14:paraId="5730AF7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50</w:t>
            </w:r>
          </w:p>
        </w:tc>
      </w:tr>
      <w:tr w:rsidR="000A01AE" w:rsidRPr="00243DD6" w14:paraId="7A99F2DF" w14:textId="77777777" w:rsidTr="00D7080B">
        <w:trPr>
          <w:trHeight w:val="799"/>
        </w:trPr>
        <w:tc>
          <w:tcPr>
            <w:tcW w:w="792" w:type="dxa"/>
            <w:vMerge/>
            <w:shd w:val="clear" w:color="auto" w:fill="auto"/>
            <w:vAlign w:val="center"/>
            <w:hideMark/>
          </w:tcPr>
          <w:p w14:paraId="28AAABB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68A728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857CCB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B54E94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3876652"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C6D43D6"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6D03FB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E29E4B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70,5</w:t>
            </w:r>
          </w:p>
        </w:tc>
        <w:tc>
          <w:tcPr>
            <w:tcW w:w="988" w:type="dxa"/>
            <w:shd w:val="clear" w:color="auto" w:fill="auto"/>
            <w:vAlign w:val="center"/>
            <w:hideMark/>
          </w:tcPr>
          <w:p w14:paraId="08381D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BBE08C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464A55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20,5</w:t>
            </w:r>
          </w:p>
        </w:tc>
        <w:tc>
          <w:tcPr>
            <w:tcW w:w="1489" w:type="dxa"/>
            <w:shd w:val="clear" w:color="auto" w:fill="auto"/>
            <w:noWrap/>
            <w:vAlign w:val="center"/>
            <w:hideMark/>
          </w:tcPr>
          <w:p w14:paraId="5427169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50</w:t>
            </w:r>
          </w:p>
        </w:tc>
      </w:tr>
      <w:tr w:rsidR="000A01AE" w:rsidRPr="00243DD6" w14:paraId="0DF9543C" w14:textId="77777777" w:rsidTr="00D7080B">
        <w:trPr>
          <w:trHeight w:val="799"/>
        </w:trPr>
        <w:tc>
          <w:tcPr>
            <w:tcW w:w="792" w:type="dxa"/>
            <w:vMerge/>
            <w:shd w:val="clear" w:color="auto" w:fill="auto"/>
            <w:vAlign w:val="center"/>
            <w:hideMark/>
          </w:tcPr>
          <w:p w14:paraId="7F073D4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3C7F9E8"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9CB1D0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024CCD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ED40CC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7FB2DF9"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A1F70B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3333EC5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70,5</w:t>
            </w:r>
          </w:p>
        </w:tc>
        <w:tc>
          <w:tcPr>
            <w:tcW w:w="988" w:type="dxa"/>
            <w:shd w:val="clear" w:color="auto" w:fill="auto"/>
            <w:vAlign w:val="center"/>
            <w:hideMark/>
          </w:tcPr>
          <w:p w14:paraId="69FF2AA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D1479C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591703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20,5</w:t>
            </w:r>
          </w:p>
        </w:tc>
        <w:tc>
          <w:tcPr>
            <w:tcW w:w="1489" w:type="dxa"/>
            <w:shd w:val="clear" w:color="auto" w:fill="auto"/>
            <w:noWrap/>
            <w:vAlign w:val="center"/>
            <w:hideMark/>
          </w:tcPr>
          <w:p w14:paraId="078B81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50</w:t>
            </w:r>
          </w:p>
        </w:tc>
      </w:tr>
      <w:tr w:rsidR="000A01AE" w:rsidRPr="00243DD6" w14:paraId="298E81AB" w14:textId="77777777" w:rsidTr="00D7080B">
        <w:trPr>
          <w:trHeight w:val="822"/>
        </w:trPr>
        <w:tc>
          <w:tcPr>
            <w:tcW w:w="792" w:type="dxa"/>
            <w:vMerge w:val="restart"/>
            <w:shd w:val="clear" w:color="auto" w:fill="auto"/>
            <w:noWrap/>
            <w:hideMark/>
          </w:tcPr>
          <w:p w14:paraId="31214B9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1.7.3.1.</w:t>
            </w:r>
          </w:p>
        </w:tc>
        <w:tc>
          <w:tcPr>
            <w:tcW w:w="2103" w:type="dxa"/>
            <w:vMerge w:val="restart"/>
            <w:shd w:val="clear" w:color="auto" w:fill="auto"/>
            <w:hideMark/>
          </w:tcPr>
          <w:p w14:paraId="655E298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Организация проведения совещаний и прочих мероприятии по вопросам предпринимательской деятельности</w:t>
            </w:r>
          </w:p>
        </w:tc>
        <w:tc>
          <w:tcPr>
            <w:tcW w:w="1628" w:type="dxa"/>
            <w:vMerge w:val="restart"/>
            <w:shd w:val="clear" w:color="auto" w:fill="auto"/>
            <w:hideMark/>
          </w:tcPr>
          <w:p w14:paraId="686D524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44F9526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BDAAAC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7ED790E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2EDFCA1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A59714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988" w:type="dxa"/>
            <w:shd w:val="clear" w:color="auto" w:fill="auto"/>
            <w:vAlign w:val="center"/>
            <w:hideMark/>
          </w:tcPr>
          <w:p w14:paraId="345CB51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39B576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975829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12</w:t>
            </w:r>
          </w:p>
        </w:tc>
        <w:tc>
          <w:tcPr>
            <w:tcW w:w="1489" w:type="dxa"/>
            <w:shd w:val="clear" w:color="auto" w:fill="auto"/>
            <w:noWrap/>
            <w:vAlign w:val="center"/>
            <w:hideMark/>
          </w:tcPr>
          <w:p w14:paraId="0C1F586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05A317F" w14:textId="77777777" w:rsidTr="00D7080B">
        <w:trPr>
          <w:trHeight w:val="822"/>
        </w:trPr>
        <w:tc>
          <w:tcPr>
            <w:tcW w:w="792" w:type="dxa"/>
            <w:vMerge/>
            <w:shd w:val="clear" w:color="auto" w:fill="auto"/>
            <w:vAlign w:val="center"/>
            <w:hideMark/>
          </w:tcPr>
          <w:p w14:paraId="5B113D5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F6AD945"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11DFB6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642F90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2598F5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0DCC85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0FF3D6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0AE369F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51640E0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67A12D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1431406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407FC29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113E9AB" w14:textId="77777777" w:rsidTr="00D7080B">
        <w:trPr>
          <w:trHeight w:val="822"/>
        </w:trPr>
        <w:tc>
          <w:tcPr>
            <w:tcW w:w="792" w:type="dxa"/>
            <w:vMerge/>
            <w:shd w:val="clear" w:color="auto" w:fill="auto"/>
            <w:vAlign w:val="center"/>
            <w:hideMark/>
          </w:tcPr>
          <w:p w14:paraId="1F297F8C"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60EF05C"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627BAC2"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D348D4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41DA13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FBF419B"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5744A3C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7F4D277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4DF1112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42C9D5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E9C58E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3F0BC1B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57FDD89F" w14:textId="77777777" w:rsidTr="00D7080B">
        <w:trPr>
          <w:trHeight w:val="822"/>
        </w:trPr>
        <w:tc>
          <w:tcPr>
            <w:tcW w:w="792" w:type="dxa"/>
            <w:vMerge/>
            <w:shd w:val="clear" w:color="auto" w:fill="auto"/>
            <w:vAlign w:val="center"/>
            <w:hideMark/>
          </w:tcPr>
          <w:p w14:paraId="33F80A9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DBAB83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F39F7C4"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DE2CF4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135BB2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55A303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FF7C44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F30E68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988" w:type="dxa"/>
            <w:shd w:val="clear" w:color="auto" w:fill="auto"/>
            <w:vAlign w:val="center"/>
            <w:hideMark/>
          </w:tcPr>
          <w:p w14:paraId="2207A42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A30417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84CEE1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w:t>
            </w:r>
          </w:p>
        </w:tc>
        <w:tc>
          <w:tcPr>
            <w:tcW w:w="1489" w:type="dxa"/>
            <w:shd w:val="clear" w:color="auto" w:fill="auto"/>
            <w:vAlign w:val="center"/>
            <w:hideMark/>
          </w:tcPr>
          <w:p w14:paraId="4A55C89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2A6AA99" w14:textId="77777777" w:rsidTr="00D7080B">
        <w:trPr>
          <w:trHeight w:val="213"/>
        </w:trPr>
        <w:tc>
          <w:tcPr>
            <w:tcW w:w="792" w:type="dxa"/>
            <w:vMerge w:val="restart"/>
            <w:shd w:val="clear" w:color="auto" w:fill="auto"/>
            <w:noWrap/>
            <w:hideMark/>
          </w:tcPr>
          <w:p w14:paraId="406C1E5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1.7.3.2.</w:t>
            </w:r>
          </w:p>
        </w:tc>
        <w:tc>
          <w:tcPr>
            <w:tcW w:w="2103" w:type="dxa"/>
            <w:vMerge w:val="restart"/>
            <w:shd w:val="clear" w:color="auto" w:fill="auto"/>
            <w:hideMark/>
          </w:tcPr>
          <w:p w14:paraId="0ED4832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Консультирование граждан, желающих организовать собственное дело, субъектов малого и </w:t>
            </w:r>
            <w:r w:rsidRPr="00243DD6">
              <w:rPr>
                <w:rFonts w:ascii="Times New Roman" w:hAnsi="Times New Roman"/>
                <w:color w:val="000000"/>
                <w:sz w:val="20"/>
                <w:szCs w:val="20"/>
              </w:rPr>
              <w:lastRenderedPageBreak/>
              <w:t>среднего предпринимательства, в том числе начинающих предпринимателей, по вопросам ведения предпринимательской деятельности, формам и методам государственной и муниципальной поддержки</w:t>
            </w:r>
          </w:p>
        </w:tc>
        <w:tc>
          <w:tcPr>
            <w:tcW w:w="1628" w:type="dxa"/>
            <w:vMerge w:val="restart"/>
            <w:shd w:val="clear" w:color="auto" w:fill="auto"/>
            <w:hideMark/>
          </w:tcPr>
          <w:p w14:paraId="09B8A56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w:t>
            </w:r>
            <w:r w:rsidRPr="00243DD6">
              <w:rPr>
                <w:rFonts w:ascii="Times New Roman" w:hAnsi="Times New Roman"/>
                <w:color w:val="000000"/>
                <w:sz w:val="20"/>
                <w:szCs w:val="20"/>
              </w:rPr>
              <w:lastRenderedPageBreak/>
              <w:t>Администрации Атяшевского муниципального района</w:t>
            </w:r>
          </w:p>
        </w:tc>
        <w:tc>
          <w:tcPr>
            <w:tcW w:w="1210" w:type="dxa"/>
            <w:vMerge w:val="restart"/>
            <w:shd w:val="clear" w:color="auto" w:fill="auto"/>
            <w:noWrap/>
            <w:vAlign w:val="bottom"/>
            <w:hideMark/>
          </w:tcPr>
          <w:p w14:paraId="0BADE3F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290E5CA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270482A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315054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879438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F1F47F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E1886A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DF1954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noWrap/>
            <w:vAlign w:val="center"/>
            <w:hideMark/>
          </w:tcPr>
          <w:p w14:paraId="67F9510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E1D3F2C" w14:textId="77777777" w:rsidTr="00D7080B">
        <w:trPr>
          <w:trHeight w:val="588"/>
        </w:trPr>
        <w:tc>
          <w:tcPr>
            <w:tcW w:w="792" w:type="dxa"/>
            <w:vMerge/>
            <w:shd w:val="clear" w:color="auto" w:fill="auto"/>
            <w:vAlign w:val="center"/>
            <w:hideMark/>
          </w:tcPr>
          <w:p w14:paraId="2EEB91B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E42D78E"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554188A"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63E113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62755D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E14809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39684E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076C1B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6F2F4F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1AD172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vAlign w:val="center"/>
            <w:hideMark/>
          </w:tcPr>
          <w:p w14:paraId="685D0D9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4DEB04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0478020" w14:textId="77777777" w:rsidTr="00D7080B">
        <w:trPr>
          <w:trHeight w:val="457"/>
        </w:trPr>
        <w:tc>
          <w:tcPr>
            <w:tcW w:w="792" w:type="dxa"/>
            <w:vMerge/>
            <w:shd w:val="clear" w:color="auto" w:fill="auto"/>
            <w:vAlign w:val="center"/>
            <w:hideMark/>
          </w:tcPr>
          <w:p w14:paraId="430D81B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835C701"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22071CA"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1BA391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02DC22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67D7FF9"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57A34354"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D5ADF7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23C561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FBF731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EB019A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4D591C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1CD71CD" w14:textId="77777777" w:rsidTr="00D7080B">
        <w:trPr>
          <w:trHeight w:val="1422"/>
        </w:trPr>
        <w:tc>
          <w:tcPr>
            <w:tcW w:w="792" w:type="dxa"/>
            <w:vMerge/>
            <w:shd w:val="clear" w:color="auto" w:fill="auto"/>
            <w:vAlign w:val="center"/>
            <w:hideMark/>
          </w:tcPr>
          <w:p w14:paraId="420B21DE"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01F1E1C"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4D2F78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C6FE53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BB8642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BE67CA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449597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CF98CD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C9DA5F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6F4F10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DCFCD3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800CD3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77F5E01" w14:textId="77777777" w:rsidTr="00D7080B">
        <w:trPr>
          <w:trHeight w:val="563"/>
        </w:trPr>
        <w:tc>
          <w:tcPr>
            <w:tcW w:w="792" w:type="dxa"/>
            <w:vMerge w:val="restart"/>
            <w:shd w:val="clear" w:color="auto" w:fill="auto"/>
            <w:noWrap/>
            <w:hideMark/>
          </w:tcPr>
          <w:p w14:paraId="01938F8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1.7.3.3.</w:t>
            </w:r>
          </w:p>
        </w:tc>
        <w:tc>
          <w:tcPr>
            <w:tcW w:w="2103" w:type="dxa"/>
            <w:vMerge w:val="restart"/>
            <w:shd w:val="clear" w:color="auto" w:fill="auto"/>
            <w:hideMark/>
          </w:tcPr>
          <w:p w14:paraId="14F50D0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Предоставление информационных, консультационных, методических услуг незанятым и безработным гражданам по организации собственного дела совместно с ГКУ РМ "Центр занятости населения Атяшевского района"</w:t>
            </w:r>
          </w:p>
        </w:tc>
        <w:tc>
          <w:tcPr>
            <w:tcW w:w="1628" w:type="dxa"/>
            <w:vMerge w:val="restart"/>
            <w:shd w:val="clear" w:color="auto" w:fill="auto"/>
            <w:hideMark/>
          </w:tcPr>
          <w:p w14:paraId="18016BC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098FC8E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6C1A484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47548B0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1664DB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CBFDB2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0746CB6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1F4C67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66DA91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7FD324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C498365" w14:textId="77777777" w:rsidTr="00D7080B">
        <w:trPr>
          <w:trHeight w:val="1200"/>
        </w:trPr>
        <w:tc>
          <w:tcPr>
            <w:tcW w:w="792" w:type="dxa"/>
            <w:vMerge/>
            <w:shd w:val="clear" w:color="auto" w:fill="auto"/>
            <w:vAlign w:val="center"/>
            <w:hideMark/>
          </w:tcPr>
          <w:p w14:paraId="1C4648B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F618EF1"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CB59F4C"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0EAD081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F1C405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DCDEE3"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95F746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E02116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063534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D7F563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91B3A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48DBAF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1B14374" w14:textId="77777777" w:rsidTr="00D7080B">
        <w:trPr>
          <w:trHeight w:val="1200"/>
        </w:trPr>
        <w:tc>
          <w:tcPr>
            <w:tcW w:w="792" w:type="dxa"/>
            <w:vMerge/>
            <w:shd w:val="clear" w:color="auto" w:fill="auto"/>
            <w:vAlign w:val="center"/>
            <w:hideMark/>
          </w:tcPr>
          <w:p w14:paraId="5B429D5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59B294A"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C8BBA1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76E3B9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AF14E7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65C5565"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F44CA9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D1C3CC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F553E5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4448BF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4BA0A6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02CCC9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7191B72" w14:textId="77777777" w:rsidTr="00D7080B">
        <w:trPr>
          <w:trHeight w:val="1200"/>
        </w:trPr>
        <w:tc>
          <w:tcPr>
            <w:tcW w:w="792" w:type="dxa"/>
            <w:vMerge/>
            <w:shd w:val="clear" w:color="auto" w:fill="auto"/>
            <w:vAlign w:val="center"/>
            <w:hideMark/>
          </w:tcPr>
          <w:p w14:paraId="28756C0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BBDBC1B"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8E62BCD"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12B491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9ED2B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C077407"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4FB027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2C9970F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590356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85DCA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11C099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BA8D5A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D0DD72A" w14:textId="77777777" w:rsidTr="00D7080B">
        <w:trPr>
          <w:trHeight w:val="739"/>
        </w:trPr>
        <w:tc>
          <w:tcPr>
            <w:tcW w:w="792" w:type="dxa"/>
            <w:vMerge w:val="restart"/>
            <w:shd w:val="clear" w:color="auto" w:fill="auto"/>
            <w:noWrap/>
            <w:hideMark/>
          </w:tcPr>
          <w:p w14:paraId="093EAB9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1.7.3.4.</w:t>
            </w:r>
          </w:p>
        </w:tc>
        <w:tc>
          <w:tcPr>
            <w:tcW w:w="2103" w:type="dxa"/>
            <w:vMerge w:val="restart"/>
            <w:shd w:val="clear" w:color="auto" w:fill="auto"/>
            <w:hideMark/>
          </w:tcPr>
          <w:p w14:paraId="4449D57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Участие   в </w:t>
            </w:r>
            <w:proofErr w:type="gramStart"/>
            <w:r w:rsidRPr="00243DD6">
              <w:rPr>
                <w:rFonts w:ascii="Times New Roman" w:hAnsi="Times New Roman"/>
                <w:color w:val="000000"/>
                <w:sz w:val="20"/>
                <w:szCs w:val="20"/>
              </w:rPr>
              <w:t>республиканских  мероприятиях</w:t>
            </w:r>
            <w:proofErr w:type="gramEnd"/>
            <w:r w:rsidRPr="00243DD6">
              <w:rPr>
                <w:rFonts w:ascii="Times New Roman" w:hAnsi="Times New Roman"/>
                <w:color w:val="000000"/>
                <w:sz w:val="20"/>
                <w:szCs w:val="20"/>
              </w:rPr>
              <w:t xml:space="preserve"> повышения квалификации кадров для малого и среднего предпринимательства</w:t>
            </w:r>
          </w:p>
        </w:tc>
        <w:tc>
          <w:tcPr>
            <w:tcW w:w="1628" w:type="dxa"/>
            <w:vMerge w:val="restart"/>
            <w:shd w:val="clear" w:color="auto" w:fill="auto"/>
            <w:hideMark/>
          </w:tcPr>
          <w:p w14:paraId="5F8FEC2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2F62B86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79484DE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65E0BF7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A1E863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00F85C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c>
          <w:tcPr>
            <w:tcW w:w="988" w:type="dxa"/>
            <w:shd w:val="clear" w:color="auto" w:fill="auto"/>
            <w:vAlign w:val="center"/>
            <w:hideMark/>
          </w:tcPr>
          <w:p w14:paraId="6E8B298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BC5403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93E592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7EDE8E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r>
      <w:tr w:rsidR="000A01AE" w:rsidRPr="00243DD6" w14:paraId="01A6076F" w14:textId="77777777" w:rsidTr="00D7080B">
        <w:trPr>
          <w:trHeight w:val="702"/>
        </w:trPr>
        <w:tc>
          <w:tcPr>
            <w:tcW w:w="792" w:type="dxa"/>
            <w:vMerge/>
            <w:shd w:val="clear" w:color="auto" w:fill="auto"/>
            <w:vAlign w:val="center"/>
            <w:hideMark/>
          </w:tcPr>
          <w:p w14:paraId="570444E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9D3C87A"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CBECE82"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F05111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06C89B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EEC622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D7EA4B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1E82214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c>
          <w:tcPr>
            <w:tcW w:w="988" w:type="dxa"/>
            <w:shd w:val="clear" w:color="auto" w:fill="auto"/>
            <w:vAlign w:val="center"/>
            <w:hideMark/>
          </w:tcPr>
          <w:p w14:paraId="014372F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39F37B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E293F3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F6B479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4D492E49" w14:textId="77777777" w:rsidTr="00D7080B">
        <w:trPr>
          <w:trHeight w:val="702"/>
        </w:trPr>
        <w:tc>
          <w:tcPr>
            <w:tcW w:w="792" w:type="dxa"/>
            <w:vMerge/>
            <w:shd w:val="clear" w:color="auto" w:fill="auto"/>
            <w:vAlign w:val="center"/>
            <w:hideMark/>
          </w:tcPr>
          <w:p w14:paraId="5977DACE"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611F47D"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9DD5B0A"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BFA839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4974CC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B6AA54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554377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ADFB40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c>
          <w:tcPr>
            <w:tcW w:w="988" w:type="dxa"/>
            <w:shd w:val="clear" w:color="auto" w:fill="auto"/>
            <w:vAlign w:val="center"/>
            <w:hideMark/>
          </w:tcPr>
          <w:p w14:paraId="33096EF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BF3DDF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5962DF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D6DEDD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5D9864A6" w14:textId="77777777" w:rsidTr="00D7080B">
        <w:trPr>
          <w:trHeight w:val="702"/>
        </w:trPr>
        <w:tc>
          <w:tcPr>
            <w:tcW w:w="792" w:type="dxa"/>
            <w:vMerge/>
            <w:shd w:val="clear" w:color="auto" w:fill="auto"/>
            <w:vAlign w:val="center"/>
            <w:hideMark/>
          </w:tcPr>
          <w:p w14:paraId="0B818BA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3D82792"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672B69A"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9D3EC0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12268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D5CD10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CCCA88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726B185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c>
          <w:tcPr>
            <w:tcW w:w="988" w:type="dxa"/>
            <w:shd w:val="clear" w:color="auto" w:fill="auto"/>
            <w:vAlign w:val="center"/>
            <w:hideMark/>
          </w:tcPr>
          <w:p w14:paraId="1191A9C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C2A3D8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B87843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8E8FF5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33347673" w14:textId="77777777" w:rsidTr="00D7080B">
        <w:trPr>
          <w:trHeight w:val="300"/>
        </w:trPr>
        <w:tc>
          <w:tcPr>
            <w:tcW w:w="792" w:type="dxa"/>
            <w:vMerge w:val="restart"/>
            <w:shd w:val="clear" w:color="auto" w:fill="auto"/>
            <w:noWrap/>
            <w:hideMark/>
          </w:tcPr>
          <w:p w14:paraId="3A5A2F6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1.7.3.5.</w:t>
            </w:r>
          </w:p>
        </w:tc>
        <w:tc>
          <w:tcPr>
            <w:tcW w:w="2103" w:type="dxa"/>
            <w:vMerge w:val="restart"/>
            <w:shd w:val="clear" w:color="auto" w:fill="auto"/>
            <w:hideMark/>
          </w:tcPr>
          <w:p w14:paraId="30D9B9B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Выявление мастеров выпускающих изделия народных художественных промыслов и участие их на выставках</w:t>
            </w:r>
          </w:p>
        </w:tc>
        <w:tc>
          <w:tcPr>
            <w:tcW w:w="1628" w:type="dxa"/>
            <w:vMerge w:val="restart"/>
            <w:shd w:val="clear" w:color="auto" w:fill="auto"/>
            <w:hideMark/>
          </w:tcPr>
          <w:p w14:paraId="2BB5A06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71D6845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4DA045B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18A043C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7559E4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AA7153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39</w:t>
            </w:r>
          </w:p>
        </w:tc>
        <w:tc>
          <w:tcPr>
            <w:tcW w:w="988" w:type="dxa"/>
            <w:shd w:val="clear" w:color="auto" w:fill="auto"/>
            <w:vAlign w:val="center"/>
            <w:hideMark/>
          </w:tcPr>
          <w:p w14:paraId="46E4C02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0ABAF3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56CD8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1489" w:type="dxa"/>
            <w:shd w:val="clear" w:color="auto" w:fill="auto"/>
            <w:vAlign w:val="center"/>
            <w:hideMark/>
          </w:tcPr>
          <w:p w14:paraId="1BC016B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r>
      <w:tr w:rsidR="000A01AE" w:rsidRPr="00243DD6" w14:paraId="308CD9B6" w14:textId="77777777" w:rsidTr="00D7080B">
        <w:trPr>
          <w:trHeight w:val="630"/>
        </w:trPr>
        <w:tc>
          <w:tcPr>
            <w:tcW w:w="792" w:type="dxa"/>
            <w:vMerge/>
            <w:shd w:val="clear" w:color="auto" w:fill="auto"/>
            <w:vAlign w:val="center"/>
            <w:hideMark/>
          </w:tcPr>
          <w:p w14:paraId="7EB0D8F0"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17F741C"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1963900"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B15A53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871194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5E2DBB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0B147E5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2C4058B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w:t>
            </w:r>
          </w:p>
        </w:tc>
        <w:tc>
          <w:tcPr>
            <w:tcW w:w="988" w:type="dxa"/>
            <w:shd w:val="clear" w:color="auto" w:fill="auto"/>
            <w:vAlign w:val="center"/>
            <w:hideMark/>
          </w:tcPr>
          <w:p w14:paraId="3B97BD9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7513F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303651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044A46D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DA29429" w14:textId="77777777" w:rsidTr="00D7080B">
        <w:trPr>
          <w:trHeight w:val="945"/>
        </w:trPr>
        <w:tc>
          <w:tcPr>
            <w:tcW w:w="792" w:type="dxa"/>
            <w:vMerge/>
            <w:shd w:val="clear" w:color="auto" w:fill="auto"/>
            <w:vAlign w:val="center"/>
            <w:hideMark/>
          </w:tcPr>
          <w:p w14:paraId="2688DDA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BAC34E5"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8761E3E"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672FD7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472F9B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9E233D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5EBF448"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38074FF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w:t>
            </w:r>
          </w:p>
        </w:tc>
        <w:tc>
          <w:tcPr>
            <w:tcW w:w="988" w:type="dxa"/>
            <w:shd w:val="clear" w:color="auto" w:fill="auto"/>
            <w:vAlign w:val="center"/>
            <w:hideMark/>
          </w:tcPr>
          <w:p w14:paraId="0B92859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F1C2F8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757111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7236DBF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6E71C614" w14:textId="77777777" w:rsidTr="00D7080B">
        <w:trPr>
          <w:trHeight w:val="945"/>
        </w:trPr>
        <w:tc>
          <w:tcPr>
            <w:tcW w:w="792" w:type="dxa"/>
            <w:vMerge/>
            <w:shd w:val="clear" w:color="auto" w:fill="auto"/>
            <w:vAlign w:val="center"/>
            <w:hideMark/>
          </w:tcPr>
          <w:p w14:paraId="211AD086"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CBE602D"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E7C5A5D"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3A38E9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4A1BA1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B6C63D6"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83EE90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07E74A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13</w:t>
            </w:r>
          </w:p>
        </w:tc>
        <w:tc>
          <w:tcPr>
            <w:tcW w:w="988" w:type="dxa"/>
            <w:shd w:val="clear" w:color="auto" w:fill="auto"/>
            <w:vAlign w:val="center"/>
            <w:hideMark/>
          </w:tcPr>
          <w:p w14:paraId="4E4F077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8DE01F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7FD971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26999EE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2A4CAA1D" w14:textId="77777777" w:rsidTr="00D7080B">
        <w:trPr>
          <w:trHeight w:val="630"/>
        </w:trPr>
        <w:tc>
          <w:tcPr>
            <w:tcW w:w="792" w:type="dxa"/>
            <w:vMerge w:val="restart"/>
            <w:shd w:val="clear" w:color="auto" w:fill="auto"/>
            <w:noWrap/>
            <w:hideMark/>
          </w:tcPr>
          <w:p w14:paraId="1DC8D6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1.7.3.6.</w:t>
            </w:r>
          </w:p>
        </w:tc>
        <w:tc>
          <w:tcPr>
            <w:tcW w:w="2103" w:type="dxa"/>
            <w:vMerge w:val="restart"/>
            <w:shd w:val="clear" w:color="auto" w:fill="auto"/>
            <w:hideMark/>
          </w:tcPr>
          <w:p w14:paraId="3CC72EE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Участие предпринимателей района на республиканских семинарах, форумах, круглых столах, тренингах и прочих мероприятиях по вопросам предпринимательской деятельности</w:t>
            </w:r>
          </w:p>
        </w:tc>
        <w:tc>
          <w:tcPr>
            <w:tcW w:w="1628" w:type="dxa"/>
            <w:vMerge w:val="restart"/>
            <w:shd w:val="clear" w:color="auto" w:fill="auto"/>
            <w:hideMark/>
          </w:tcPr>
          <w:p w14:paraId="405EE00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12C6634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FDAC39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668DCE1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69294E6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70B2C3A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90</w:t>
            </w:r>
          </w:p>
        </w:tc>
        <w:tc>
          <w:tcPr>
            <w:tcW w:w="988" w:type="dxa"/>
            <w:shd w:val="clear" w:color="auto" w:fill="auto"/>
            <w:vAlign w:val="center"/>
            <w:hideMark/>
          </w:tcPr>
          <w:p w14:paraId="1507C00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55E530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EA55F1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1489" w:type="dxa"/>
            <w:shd w:val="clear" w:color="auto" w:fill="auto"/>
            <w:vAlign w:val="center"/>
            <w:hideMark/>
          </w:tcPr>
          <w:p w14:paraId="593D936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60</w:t>
            </w:r>
          </w:p>
        </w:tc>
      </w:tr>
      <w:tr w:rsidR="000A01AE" w:rsidRPr="00243DD6" w14:paraId="4939FA1F" w14:textId="77777777" w:rsidTr="00D7080B">
        <w:trPr>
          <w:trHeight w:val="630"/>
        </w:trPr>
        <w:tc>
          <w:tcPr>
            <w:tcW w:w="792" w:type="dxa"/>
            <w:vMerge/>
            <w:shd w:val="clear" w:color="auto" w:fill="auto"/>
            <w:vAlign w:val="center"/>
            <w:hideMark/>
          </w:tcPr>
          <w:p w14:paraId="5A26F040"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2DBBFA9"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3548C4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D95C65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5E62BC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A2A5206"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4999D2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42DB28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988" w:type="dxa"/>
            <w:shd w:val="clear" w:color="auto" w:fill="auto"/>
            <w:vAlign w:val="center"/>
            <w:hideMark/>
          </w:tcPr>
          <w:p w14:paraId="582615E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823B96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D8C86E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1489" w:type="dxa"/>
            <w:shd w:val="clear" w:color="auto" w:fill="auto"/>
            <w:vAlign w:val="center"/>
            <w:hideMark/>
          </w:tcPr>
          <w:p w14:paraId="331F0CC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1C332311" w14:textId="77777777" w:rsidTr="00D7080B">
        <w:trPr>
          <w:trHeight w:val="945"/>
        </w:trPr>
        <w:tc>
          <w:tcPr>
            <w:tcW w:w="792" w:type="dxa"/>
            <w:vMerge/>
            <w:shd w:val="clear" w:color="auto" w:fill="auto"/>
            <w:vAlign w:val="center"/>
            <w:hideMark/>
          </w:tcPr>
          <w:p w14:paraId="503D4A3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A54B00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DF15E58"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FBD4E7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C7794F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9B16A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2C2059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185CB59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988" w:type="dxa"/>
            <w:shd w:val="clear" w:color="auto" w:fill="auto"/>
            <w:vAlign w:val="center"/>
            <w:hideMark/>
          </w:tcPr>
          <w:p w14:paraId="37B0206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AD6E2A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0C13FF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1489" w:type="dxa"/>
            <w:shd w:val="clear" w:color="auto" w:fill="auto"/>
            <w:vAlign w:val="center"/>
            <w:hideMark/>
          </w:tcPr>
          <w:p w14:paraId="30BEA0F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4E60D18B" w14:textId="77777777" w:rsidTr="00D7080B">
        <w:trPr>
          <w:trHeight w:val="945"/>
        </w:trPr>
        <w:tc>
          <w:tcPr>
            <w:tcW w:w="792" w:type="dxa"/>
            <w:vMerge/>
            <w:shd w:val="clear" w:color="auto" w:fill="auto"/>
            <w:vAlign w:val="center"/>
            <w:hideMark/>
          </w:tcPr>
          <w:p w14:paraId="70D5012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699A43C"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F3E69D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86F20F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A51797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AE28E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E6492E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0365092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988" w:type="dxa"/>
            <w:shd w:val="clear" w:color="auto" w:fill="auto"/>
            <w:vAlign w:val="center"/>
            <w:hideMark/>
          </w:tcPr>
          <w:p w14:paraId="561CF77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04E18A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F1372C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1489" w:type="dxa"/>
            <w:shd w:val="clear" w:color="auto" w:fill="auto"/>
            <w:vAlign w:val="center"/>
            <w:hideMark/>
          </w:tcPr>
          <w:p w14:paraId="68277FD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w:t>
            </w:r>
          </w:p>
        </w:tc>
      </w:tr>
      <w:tr w:rsidR="000A01AE" w:rsidRPr="00243DD6" w14:paraId="30165AA7" w14:textId="77777777" w:rsidTr="00D7080B">
        <w:trPr>
          <w:trHeight w:val="630"/>
        </w:trPr>
        <w:tc>
          <w:tcPr>
            <w:tcW w:w="792" w:type="dxa"/>
            <w:vMerge w:val="restart"/>
            <w:shd w:val="clear" w:color="auto" w:fill="auto"/>
            <w:noWrap/>
            <w:hideMark/>
          </w:tcPr>
          <w:p w14:paraId="7353AB4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1.7.3.7.</w:t>
            </w:r>
          </w:p>
        </w:tc>
        <w:tc>
          <w:tcPr>
            <w:tcW w:w="2103" w:type="dxa"/>
            <w:vMerge w:val="restart"/>
            <w:shd w:val="clear" w:color="auto" w:fill="auto"/>
            <w:hideMark/>
          </w:tcPr>
          <w:p w14:paraId="6BDF485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Информационная поддержка в средствах массовой информации</w:t>
            </w:r>
          </w:p>
        </w:tc>
        <w:tc>
          <w:tcPr>
            <w:tcW w:w="1628" w:type="dxa"/>
            <w:vMerge w:val="restart"/>
            <w:shd w:val="clear" w:color="auto" w:fill="auto"/>
            <w:hideMark/>
          </w:tcPr>
          <w:p w14:paraId="6FE81C2E"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368E0F6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02F2355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20F530A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958860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419D79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988" w:type="dxa"/>
            <w:shd w:val="clear" w:color="auto" w:fill="auto"/>
            <w:vAlign w:val="center"/>
            <w:hideMark/>
          </w:tcPr>
          <w:p w14:paraId="7E6F8B3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83DEB3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A759C9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1489" w:type="dxa"/>
            <w:shd w:val="clear" w:color="auto" w:fill="auto"/>
            <w:vAlign w:val="center"/>
            <w:hideMark/>
          </w:tcPr>
          <w:p w14:paraId="2D04E6C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B2EFE57" w14:textId="77777777" w:rsidTr="00D7080B">
        <w:trPr>
          <w:trHeight w:val="630"/>
        </w:trPr>
        <w:tc>
          <w:tcPr>
            <w:tcW w:w="792" w:type="dxa"/>
            <w:vMerge/>
            <w:shd w:val="clear" w:color="auto" w:fill="auto"/>
            <w:vAlign w:val="center"/>
            <w:hideMark/>
          </w:tcPr>
          <w:p w14:paraId="64A083E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CF0D01D"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D6CE644"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5CA90C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71FEB9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E9EEC6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1DF393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1BA346C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0,5</w:t>
            </w:r>
          </w:p>
        </w:tc>
        <w:tc>
          <w:tcPr>
            <w:tcW w:w="988" w:type="dxa"/>
            <w:shd w:val="clear" w:color="auto" w:fill="auto"/>
            <w:vAlign w:val="center"/>
            <w:hideMark/>
          </w:tcPr>
          <w:p w14:paraId="61E0137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C58ADA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109BFB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0,5</w:t>
            </w:r>
          </w:p>
        </w:tc>
        <w:tc>
          <w:tcPr>
            <w:tcW w:w="1489" w:type="dxa"/>
            <w:shd w:val="clear" w:color="auto" w:fill="auto"/>
            <w:vAlign w:val="center"/>
            <w:hideMark/>
          </w:tcPr>
          <w:p w14:paraId="0E0BF12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BE84CD0" w14:textId="77777777" w:rsidTr="00D7080B">
        <w:trPr>
          <w:trHeight w:val="945"/>
        </w:trPr>
        <w:tc>
          <w:tcPr>
            <w:tcW w:w="792" w:type="dxa"/>
            <w:vMerge/>
            <w:shd w:val="clear" w:color="auto" w:fill="auto"/>
            <w:vAlign w:val="center"/>
            <w:hideMark/>
          </w:tcPr>
          <w:p w14:paraId="54E05101"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C9087E1"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FB9878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B90EFC7"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4B85C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658E184"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AD048D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387294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0,5</w:t>
            </w:r>
          </w:p>
        </w:tc>
        <w:tc>
          <w:tcPr>
            <w:tcW w:w="988" w:type="dxa"/>
            <w:shd w:val="clear" w:color="auto" w:fill="auto"/>
            <w:vAlign w:val="center"/>
            <w:hideMark/>
          </w:tcPr>
          <w:p w14:paraId="3348A74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546E22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B5EE05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0,5</w:t>
            </w:r>
          </w:p>
        </w:tc>
        <w:tc>
          <w:tcPr>
            <w:tcW w:w="1489" w:type="dxa"/>
            <w:shd w:val="clear" w:color="auto" w:fill="auto"/>
            <w:vAlign w:val="center"/>
            <w:hideMark/>
          </w:tcPr>
          <w:p w14:paraId="51D0375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9EF7E6A" w14:textId="77777777" w:rsidTr="00D7080B">
        <w:trPr>
          <w:trHeight w:val="945"/>
        </w:trPr>
        <w:tc>
          <w:tcPr>
            <w:tcW w:w="792" w:type="dxa"/>
            <w:vMerge/>
            <w:shd w:val="clear" w:color="auto" w:fill="auto"/>
            <w:vAlign w:val="center"/>
            <w:hideMark/>
          </w:tcPr>
          <w:p w14:paraId="59D7AE96"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251A75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18D1E80"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DD7FE4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24395BB"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5D404E6"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1CC967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0B6165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0,5</w:t>
            </w:r>
          </w:p>
        </w:tc>
        <w:tc>
          <w:tcPr>
            <w:tcW w:w="988" w:type="dxa"/>
            <w:shd w:val="clear" w:color="auto" w:fill="auto"/>
            <w:vAlign w:val="center"/>
            <w:hideMark/>
          </w:tcPr>
          <w:p w14:paraId="34832A9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706DF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DBE742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0,5</w:t>
            </w:r>
          </w:p>
        </w:tc>
        <w:tc>
          <w:tcPr>
            <w:tcW w:w="1489" w:type="dxa"/>
            <w:shd w:val="clear" w:color="auto" w:fill="auto"/>
            <w:vAlign w:val="center"/>
            <w:hideMark/>
          </w:tcPr>
          <w:p w14:paraId="1E7B441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35591A0" w14:textId="77777777" w:rsidTr="00D7080B">
        <w:trPr>
          <w:trHeight w:val="221"/>
        </w:trPr>
        <w:tc>
          <w:tcPr>
            <w:tcW w:w="792" w:type="dxa"/>
            <w:vMerge w:val="restart"/>
            <w:shd w:val="clear" w:color="auto" w:fill="auto"/>
            <w:noWrap/>
            <w:hideMark/>
          </w:tcPr>
          <w:p w14:paraId="73D1AFD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1.7.3.8.</w:t>
            </w:r>
          </w:p>
        </w:tc>
        <w:tc>
          <w:tcPr>
            <w:tcW w:w="2103" w:type="dxa"/>
            <w:vMerge w:val="restart"/>
            <w:shd w:val="clear" w:color="auto" w:fill="auto"/>
            <w:hideMark/>
          </w:tcPr>
          <w:p w14:paraId="4E5333A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Участие представителей </w:t>
            </w:r>
            <w:r w:rsidRPr="00243DD6">
              <w:rPr>
                <w:rFonts w:ascii="Times New Roman" w:hAnsi="Times New Roman"/>
                <w:color w:val="000000"/>
                <w:sz w:val="20"/>
                <w:szCs w:val="20"/>
              </w:rPr>
              <w:lastRenderedPageBreak/>
              <w:t>администрации на республиканских семинарах, форумах, круглых столах, тренингах и прочих мероприятиях по вопросам предпринимательской деятельности</w:t>
            </w:r>
          </w:p>
        </w:tc>
        <w:tc>
          <w:tcPr>
            <w:tcW w:w="1628" w:type="dxa"/>
            <w:vMerge w:val="restart"/>
            <w:shd w:val="clear" w:color="auto" w:fill="auto"/>
            <w:hideMark/>
          </w:tcPr>
          <w:p w14:paraId="68F16D3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w:t>
            </w:r>
            <w:r w:rsidRPr="00243DD6">
              <w:rPr>
                <w:rFonts w:ascii="Times New Roman" w:hAnsi="Times New Roman"/>
                <w:color w:val="000000"/>
                <w:sz w:val="20"/>
                <w:szCs w:val="20"/>
              </w:rPr>
              <w:lastRenderedPageBreak/>
              <w:t>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10F72E1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75AF3BA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5E8FA08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70F0DE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27941D3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988" w:type="dxa"/>
            <w:shd w:val="clear" w:color="auto" w:fill="auto"/>
            <w:vAlign w:val="center"/>
            <w:hideMark/>
          </w:tcPr>
          <w:p w14:paraId="7832CFA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0561F3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2F8C5D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9</w:t>
            </w:r>
          </w:p>
        </w:tc>
        <w:tc>
          <w:tcPr>
            <w:tcW w:w="1489" w:type="dxa"/>
            <w:shd w:val="clear" w:color="auto" w:fill="auto"/>
            <w:vAlign w:val="center"/>
            <w:hideMark/>
          </w:tcPr>
          <w:p w14:paraId="6CC9C34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4705C9E1" w14:textId="77777777" w:rsidTr="00D7080B">
        <w:trPr>
          <w:trHeight w:val="610"/>
        </w:trPr>
        <w:tc>
          <w:tcPr>
            <w:tcW w:w="792" w:type="dxa"/>
            <w:vMerge/>
            <w:shd w:val="clear" w:color="auto" w:fill="auto"/>
            <w:vAlign w:val="center"/>
            <w:hideMark/>
          </w:tcPr>
          <w:p w14:paraId="54C07353"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6152CF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569E1B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A04B39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16ABC1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6BD9698"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247047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982E20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5D262B7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C5E56E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A390AF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2965F21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72B8C81" w14:textId="77777777" w:rsidTr="00D7080B">
        <w:trPr>
          <w:trHeight w:val="478"/>
        </w:trPr>
        <w:tc>
          <w:tcPr>
            <w:tcW w:w="792" w:type="dxa"/>
            <w:vMerge/>
            <w:shd w:val="clear" w:color="auto" w:fill="auto"/>
            <w:vAlign w:val="center"/>
            <w:hideMark/>
          </w:tcPr>
          <w:p w14:paraId="441E8EE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35E4AA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361DA3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BFDD7C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4CF9E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81B638F"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DC76CF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76AB4D7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24C7A7F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A84AC7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EDA22D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4178178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2FAD51D" w14:textId="77777777" w:rsidTr="00D7080B">
        <w:trPr>
          <w:trHeight w:val="1002"/>
        </w:trPr>
        <w:tc>
          <w:tcPr>
            <w:tcW w:w="792" w:type="dxa"/>
            <w:vMerge/>
            <w:shd w:val="clear" w:color="auto" w:fill="auto"/>
            <w:vAlign w:val="center"/>
            <w:hideMark/>
          </w:tcPr>
          <w:p w14:paraId="1CBA1160"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939418E"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494A879"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260FF32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F0577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B59505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C6B219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4F3B85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74F343B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37964C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31AE61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49FA50C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6573E49" w14:textId="77777777" w:rsidTr="00D7080B">
        <w:trPr>
          <w:trHeight w:val="762"/>
        </w:trPr>
        <w:tc>
          <w:tcPr>
            <w:tcW w:w="792" w:type="dxa"/>
            <w:vMerge w:val="restart"/>
            <w:shd w:val="clear" w:color="auto" w:fill="auto"/>
            <w:noWrap/>
            <w:hideMark/>
          </w:tcPr>
          <w:p w14:paraId="0BCE910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w:t>
            </w:r>
          </w:p>
        </w:tc>
        <w:tc>
          <w:tcPr>
            <w:tcW w:w="2103" w:type="dxa"/>
            <w:vMerge w:val="restart"/>
            <w:shd w:val="clear" w:color="auto" w:fill="auto"/>
            <w:hideMark/>
          </w:tcPr>
          <w:p w14:paraId="0E9F7F8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Основное мероприятие 4 Формирование благоприятной социальной среды для малого и среднего предпринимательства</w:t>
            </w:r>
          </w:p>
        </w:tc>
        <w:tc>
          <w:tcPr>
            <w:tcW w:w="1628" w:type="dxa"/>
            <w:vMerge w:val="restart"/>
            <w:shd w:val="clear" w:color="auto" w:fill="auto"/>
            <w:hideMark/>
          </w:tcPr>
          <w:p w14:paraId="17ED50A4"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063B663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2FCC2BA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46B2CAC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41A27D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0A76F3A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261</w:t>
            </w:r>
          </w:p>
        </w:tc>
        <w:tc>
          <w:tcPr>
            <w:tcW w:w="988" w:type="dxa"/>
            <w:shd w:val="clear" w:color="auto" w:fill="auto"/>
            <w:vAlign w:val="center"/>
            <w:hideMark/>
          </w:tcPr>
          <w:p w14:paraId="106EA01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EFF87C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C0A160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51</w:t>
            </w:r>
          </w:p>
        </w:tc>
        <w:tc>
          <w:tcPr>
            <w:tcW w:w="1489" w:type="dxa"/>
            <w:shd w:val="clear" w:color="auto" w:fill="auto"/>
            <w:vAlign w:val="center"/>
            <w:hideMark/>
          </w:tcPr>
          <w:p w14:paraId="19FBA78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210</w:t>
            </w:r>
          </w:p>
        </w:tc>
      </w:tr>
      <w:tr w:rsidR="000A01AE" w:rsidRPr="00243DD6" w14:paraId="233A26D1" w14:textId="77777777" w:rsidTr="00D7080B">
        <w:trPr>
          <w:trHeight w:val="762"/>
        </w:trPr>
        <w:tc>
          <w:tcPr>
            <w:tcW w:w="792" w:type="dxa"/>
            <w:vMerge/>
            <w:shd w:val="clear" w:color="auto" w:fill="auto"/>
            <w:vAlign w:val="center"/>
            <w:hideMark/>
          </w:tcPr>
          <w:p w14:paraId="3BFD589A"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13CDCDF"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6F2111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F8623B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81483E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614E613"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ACB205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0DA5C29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87</w:t>
            </w:r>
          </w:p>
        </w:tc>
        <w:tc>
          <w:tcPr>
            <w:tcW w:w="988" w:type="dxa"/>
            <w:shd w:val="clear" w:color="auto" w:fill="auto"/>
            <w:vAlign w:val="center"/>
            <w:hideMark/>
          </w:tcPr>
          <w:p w14:paraId="2B25F77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A92577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B32003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w:t>
            </w:r>
          </w:p>
        </w:tc>
        <w:tc>
          <w:tcPr>
            <w:tcW w:w="1489" w:type="dxa"/>
            <w:shd w:val="clear" w:color="auto" w:fill="auto"/>
            <w:noWrap/>
            <w:vAlign w:val="center"/>
            <w:hideMark/>
          </w:tcPr>
          <w:p w14:paraId="183E25B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70</w:t>
            </w:r>
          </w:p>
        </w:tc>
      </w:tr>
      <w:tr w:rsidR="000A01AE" w:rsidRPr="00243DD6" w14:paraId="0E871A8E" w14:textId="77777777" w:rsidTr="00D7080B">
        <w:trPr>
          <w:trHeight w:val="762"/>
        </w:trPr>
        <w:tc>
          <w:tcPr>
            <w:tcW w:w="792" w:type="dxa"/>
            <w:vMerge/>
            <w:shd w:val="clear" w:color="auto" w:fill="auto"/>
            <w:vAlign w:val="center"/>
            <w:hideMark/>
          </w:tcPr>
          <w:p w14:paraId="08EFD607"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3F2839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9AE0DE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558CBB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A8BC8B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F9F7515"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35BA2B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0D7DF22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87</w:t>
            </w:r>
          </w:p>
        </w:tc>
        <w:tc>
          <w:tcPr>
            <w:tcW w:w="988" w:type="dxa"/>
            <w:shd w:val="clear" w:color="auto" w:fill="auto"/>
            <w:vAlign w:val="center"/>
            <w:hideMark/>
          </w:tcPr>
          <w:p w14:paraId="33C00B2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977AA9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ED8F04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w:t>
            </w:r>
          </w:p>
        </w:tc>
        <w:tc>
          <w:tcPr>
            <w:tcW w:w="1489" w:type="dxa"/>
            <w:shd w:val="clear" w:color="auto" w:fill="auto"/>
            <w:noWrap/>
            <w:vAlign w:val="center"/>
            <w:hideMark/>
          </w:tcPr>
          <w:p w14:paraId="5387745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70</w:t>
            </w:r>
          </w:p>
        </w:tc>
      </w:tr>
      <w:tr w:rsidR="000A01AE" w:rsidRPr="00243DD6" w14:paraId="207A5B81" w14:textId="77777777" w:rsidTr="00D7080B">
        <w:trPr>
          <w:trHeight w:val="762"/>
        </w:trPr>
        <w:tc>
          <w:tcPr>
            <w:tcW w:w="792" w:type="dxa"/>
            <w:vMerge/>
            <w:shd w:val="clear" w:color="auto" w:fill="auto"/>
            <w:vAlign w:val="center"/>
            <w:hideMark/>
          </w:tcPr>
          <w:p w14:paraId="7012711B"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E8A0981"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09B5488"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206C7D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92E36B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CF4C9C4"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5ED372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2869899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87</w:t>
            </w:r>
          </w:p>
        </w:tc>
        <w:tc>
          <w:tcPr>
            <w:tcW w:w="988" w:type="dxa"/>
            <w:shd w:val="clear" w:color="auto" w:fill="auto"/>
            <w:vAlign w:val="center"/>
            <w:hideMark/>
          </w:tcPr>
          <w:p w14:paraId="73CF54B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3F1F6E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499D0A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w:t>
            </w:r>
          </w:p>
        </w:tc>
        <w:tc>
          <w:tcPr>
            <w:tcW w:w="1489" w:type="dxa"/>
            <w:shd w:val="clear" w:color="auto" w:fill="auto"/>
            <w:noWrap/>
            <w:vAlign w:val="center"/>
            <w:hideMark/>
          </w:tcPr>
          <w:p w14:paraId="3BE6CE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70</w:t>
            </w:r>
          </w:p>
        </w:tc>
      </w:tr>
      <w:tr w:rsidR="000A01AE" w:rsidRPr="00243DD6" w14:paraId="274E44B9" w14:textId="77777777" w:rsidTr="00D7080B">
        <w:trPr>
          <w:trHeight w:val="630"/>
        </w:trPr>
        <w:tc>
          <w:tcPr>
            <w:tcW w:w="792" w:type="dxa"/>
            <w:vMerge w:val="restart"/>
            <w:shd w:val="clear" w:color="auto" w:fill="auto"/>
            <w:noWrap/>
            <w:hideMark/>
          </w:tcPr>
          <w:p w14:paraId="1115147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1.7.4.1.</w:t>
            </w:r>
          </w:p>
        </w:tc>
        <w:tc>
          <w:tcPr>
            <w:tcW w:w="2103" w:type="dxa"/>
            <w:vMerge w:val="restart"/>
            <w:shd w:val="clear" w:color="auto" w:fill="auto"/>
            <w:hideMark/>
          </w:tcPr>
          <w:p w14:paraId="70BFFB30" w14:textId="43673779"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Организация и проведение профессионального праздника </w:t>
            </w:r>
            <w:r w:rsidR="008B5385">
              <w:rPr>
                <w:rFonts w:ascii="Times New Roman" w:hAnsi="Times New Roman"/>
                <w:color w:val="000000"/>
                <w:sz w:val="20"/>
                <w:szCs w:val="20"/>
              </w:rPr>
              <w:t>«</w:t>
            </w:r>
            <w:r w:rsidRPr="00243DD6">
              <w:rPr>
                <w:rFonts w:ascii="Times New Roman" w:hAnsi="Times New Roman"/>
                <w:color w:val="000000"/>
                <w:sz w:val="20"/>
                <w:szCs w:val="20"/>
              </w:rPr>
              <w:t>День российского предпринимательства</w:t>
            </w:r>
            <w:r w:rsidR="008B5385">
              <w:rPr>
                <w:rFonts w:ascii="Times New Roman" w:hAnsi="Times New Roman"/>
                <w:color w:val="000000"/>
                <w:sz w:val="20"/>
                <w:szCs w:val="20"/>
              </w:rPr>
              <w:t>», иных торжественных мероприятий</w:t>
            </w:r>
          </w:p>
        </w:tc>
        <w:tc>
          <w:tcPr>
            <w:tcW w:w="1628" w:type="dxa"/>
            <w:vMerge w:val="restart"/>
            <w:shd w:val="clear" w:color="auto" w:fill="auto"/>
            <w:hideMark/>
          </w:tcPr>
          <w:p w14:paraId="1014635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7933C0A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5173459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4E40F02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2C4989D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C38F09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183</w:t>
            </w:r>
          </w:p>
        </w:tc>
        <w:tc>
          <w:tcPr>
            <w:tcW w:w="988" w:type="dxa"/>
            <w:shd w:val="clear" w:color="auto" w:fill="auto"/>
            <w:vAlign w:val="center"/>
            <w:hideMark/>
          </w:tcPr>
          <w:p w14:paraId="4F73A12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1F976F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A566F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33</w:t>
            </w:r>
          </w:p>
        </w:tc>
        <w:tc>
          <w:tcPr>
            <w:tcW w:w="1489" w:type="dxa"/>
            <w:shd w:val="clear" w:color="auto" w:fill="auto"/>
            <w:vAlign w:val="center"/>
            <w:hideMark/>
          </w:tcPr>
          <w:p w14:paraId="60EE0BF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150</w:t>
            </w:r>
          </w:p>
        </w:tc>
      </w:tr>
      <w:tr w:rsidR="000A01AE" w:rsidRPr="00243DD6" w14:paraId="3D2382EC" w14:textId="77777777" w:rsidTr="00D7080B">
        <w:trPr>
          <w:trHeight w:val="630"/>
        </w:trPr>
        <w:tc>
          <w:tcPr>
            <w:tcW w:w="792" w:type="dxa"/>
            <w:vMerge/>
            <w:shd w:val="clear" w:color="auto" w:fill="auto"/>
            <w:vAlign w:val="center"/>
            <w:hideMark/>
          </w:tcPr>
          <w:p w14:paraId="00AF2AF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B0F798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BB6144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3358E4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89F747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8449236"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9AA014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7A00BF1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61</w:t>
            </w:r>
          </w:p>
        </w:tc>
        <w:tc>
          <w:tcPr>
            <w:tcW w:w="988" w:type="dxa"/>
            <w:shd w:val="clear" w:color="auto" w:fill="auto"/>
            <w:vAlign w:val="center"/>
            <w:hideMark/>
          </w:tcPr>
          <w:p w14:paraId="09AFA03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1A1FCC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E6B2AD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605878E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50</w:t>
            </w:r>
          </w:p>
        </w:tc>
      </w:tr>
      <w:tr w:rsidR="000A01AE" w:rsidRPr="00243DD6" w14:paraId="13F63B5F" w14:textId="77777777" w:rsidTr="00D7080B">
        <w:trPr>
          <w:trHeight w:val="945"/>
        </w:trPr>
        <w:tc>
          <w:tcPr>
            <w:tcW w:w="792" w:type="dxa"/>
            <w:vMerge/>
            <w:shd w:val="clear" w:color="auto" w:fill="auto"/>
            <w:vAlign w:val="center"/>
            <w:hideMark/>
          </w:tcPr>
          <w:p w14:paraId="16627061"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97DE82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E3FA20A"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A38483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C37B6CE"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06CDFA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BCD6D0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2DB769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61</w:t>
            </w:r>
          </w:p>
        </w:tc>
        <w:tc>
          <w:tcPr>
            <w:tcW w:w="988" w:type="dxa"/>
            <w:shd w:val="clear" w:color="auto" w:fill="auto"/>
            <w:vAlign w:val="center"/>
            <w:hideMark/>
          </w:tcPr>
          <w:p w14:paraId="58612D4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314213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64B1BF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1A7BA1A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50</w:t>
            </w:r>
          </w:p>
        </w:tc>
      </w:tr>
      <w:tr w:rsidR="000A01AE" w:rsidRPr="00243DD6" w14:paraId="3A3C558B" w14:textId="77777777" w:rsidTr="00D7080B">
        <w:trPr>
          <w:trHeight w:val="945"/>
        </w:trPr>
        <w:tc>
          <w:tcPr>
            <w:tcW w:w="792" w:type="dxa"/>
            <w:vMerge/>
            <w:shd w:val="clear" w:color="auto" w:fill="auto"/>
            <w:vAlign w:val="center"/>
            <w:hideMark/>
          </w:tcPr>
          <w:p w14:paraId="685076F6"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1F0B832"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AD74788"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FDFFF8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F59BC32"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3095BD2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B8760A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1393E9C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61</w:t>
            </w:r>
          </w:p>
        </w:tc>
        <w:tc>
          <w:tcPr>
            <w:tcW w:w="988" w:type="dxa"/>
            <w:shd w:val="clear" w:color="auto" w:fill="auto"/>
            <w:vAlign w:val="center"/>
            <w:hideMark/>
          </w:tcPr>
          <w:p w14:paraId="2C7CE5C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E88567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F6901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11</w:t>
            </w:r>
          </w:p>
        </w:tc>
        <w:tc>
          <w:tcPr>
            <w:tcW w:w="1489" w:type="dxa"/>
            <w:shd w:val="clear" w:color="auto" w:fill="auto"/>
            <w:vAlign w:val="center"/>
            <w:hideMark/>
          </w:tcPr>
          <w:p w14:paraId="5A70F38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50</w:t>
            </w:r>
          </w:p>
        </w:tc>
      </w:tr>
      <w:tr w:rsidR="000A01AE" w:rsidRPr="00243DD6" w14:paraId="7908ADA3" w14:textId="77777777" w:rsidTr="00D7080B">
        <w:trPr>
          <w:trHeight w:val="630"/>
        </w:trPr>
        <w:tc>
          <w:tcPr>
            <w:tcW w:w="792" w:type="dxa"/>
            <w:vMerge w:val="restart"/>
            <w:shd w:val="clear" w:color="auto" w:fill="auto"/>
            <w:noWrap/>
            <w:hideMark/>
          </w:tcPr>
          <w:p w14:paraId="37AA8FD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1.7.4.2.</w:t>
            </w:r>
          </w:p>
        </w:tc>
        <w:tc>
          <w:tcPr>
            <w:tcW w:w="2103" w:type="dxa"/>
            <w:vMerge w:val="restart"/>
            <w:shd w:val="clear" w:color="auto" w:fill="auto"/>
            <w:hideMark/>
          </w:tcPr>
          <w:p w14:paraId="255DC70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Участие в праздновании республиканского профессионального праздника "День </w:t>
            </w:r>
            <w:r w:rsidRPr="00243DD6">
              <w:rPr>
                <w:rFonts w:ascii="Times New Roman" w:hAnsi="Times New Roman"/>
                <w:color w:val="000000"/>
                <w:sz w:val="20"/>
                <w:szCs w:val="20"/>
              </w:rPr>
              <w:lastRenderedPageBreak/>
              <w:t>российского предпринимательства</w:t>
            </w:r>
          </w:p>
        </w:tc>
        <w:tc>
          <w:tcPr>
            <w:tcW w:w="1628" w:type="dxa"/>
            <w:vMerge w:val="restart"/>
            <w:shd w:val="clear" w:color="auto" w:fill="auto"/>
            <w:hideMark/>
          </w:tcPr>
          <w:p w14:paraId="19A87AA2"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w:t>
            </w:r>
            <w:r w:rsidRPr="00243DD6">
              <w:rPr>
                <w:rFonts w:ascii="Times New Roman" w:hAnsi="Times New Roman"/>
                <w:color w:val="000000"/>
                <w:sz w:val="20"/>
                <w:szCs w:val="20"/>
              </w:rPr>
              <w:lastRenderedPageBreak/>
              <w:t>Администрации Атяшевского муниципального района</w:t>
            </w:r>
          </w:p>
        </w:tc>
        <w:tc>
          <w:tcPr>
            <w:tcW w:w="1210" w:type="dxa"/>
            <w:vMerge w:val="restart"/>
            <w:shd w:val="clear" w:color="auto" w:fill="auto"/>
            <w:noWrap/>
            <w:vAlign w:val="bottom"/>
            <w:hideMark/>
          </w:tcPr>
          <w:p w14:paraId="6F7569B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0664D17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64C5A41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0D35E878"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682407B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45</w:t>
            </w:r>
          </w:p>
        </w:tc>
        <w:tc>
          <w:tcPr>
            <w:tcW w:w="988" w:type="dxa"/>
            <w:shd w:val="clear" w:color="auto" w:fill="auto"/>
            <w:vAlign w:val="center"/>
            <w:hideMark/>
          </w:tcPr>
          <w:p w14:paraId="4948628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8F7A7B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FEAABF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1489" w:type="dxa"/>
            <w:shd w:val="clear" w:color="auto" w:fill="auto"/>
            <w:vAlign w:val="center"/>
            <w:hideMark/>
          </w:tcPr>
          <w:p w14:paraId="78D4067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r>
      <w:tr w:rsidR="000A01AE" w:rsidRPr="00243DD6" w14:paraId="6B3BBB6F" w14:textId="77777777" w:rsidTr="00D7080B">
        <w:trPr>
          <w:trHeight w:val="630"/>
        </w:trPr>
        <w:tc>
          <w:tcPr>
            <w:tcW w:w="792" w:type="dxa"/>
            <w:vMerge/>
            <w:shd w:val="clear" w:color="auto" w:fill="auto"/>
            <w:vAlign w:val="center"/>
            <w:hideMark/>
          </w:tcPr>
          <w:p w14:paraId="5CFA3F39"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7585509"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2C30040"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DED8A1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D865D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4C77A6A"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3B00CC7"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3E6E0B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988" w:type="dxa"/>
            <w:shd w:val="clear" w:color="auto" w:fill="auto"/>
            <w:vAlign w:val="center"/>
            <w:hideMark/>
          </w:tcPr>
          <w:p w14:paraId="2B47D60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DEB771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D44299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w:t>
            </w:r>
          </w:p>
        </w:tc>
        <w:tc>
          <w:tcPr>
            <w:tcW w:w="1489" w:type="dxa"/>
            <w:shd w:val="clear" w:color="auto" w:fill="auto"/>
            <w:vAlign w:val="center"/>
            <w:hideMark/>
          </w:tcPr>
          <w:p w14:paraId="4AFD1C8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3DBF754" w14:textId="77777777" w:rsidTr="00D7080B">
        <w:trPr>
          <w:trHeight w:val="945"/>
        </w:trPr>
        <w:tc>
          <w:tcPr>
            <w:tcW w:w="792" w:type="dxa"/>
            <w:vMerge/>
            <w:shd w:val="clear" w:color="auto" w:fill="auto"/>
            <w:vAlign w:val="center"/>
            <w:hideMark/>
          </w:tcPr>
          <w:p w14:paraId="6D92761A"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26C9A920"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169F6D6"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792F2AC8"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1893FF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96752E0"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7BE3300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5B6F99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988" w:type="dxa"/>
            <w:shd w:val="clear" w:color="auto" w:fill="auto"/>
            <w:vAlign w:val="center"/>
            <w:hideMark/>
          </w:tcPr>
          <w:p w14:paraId="679165A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FF67F8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E883F0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w:t>
            </w:r>
          </w:p>
        </w:tc>
        <w:tc>
          <w:tcPr>
            <w:tcW w:w="1489" w:type="dxa"/>
            <w:shd w:val="clear" w:color="auto" w:fill="auto"/>
            <w:vAlign w:val="center"/>
            <w:hideMark/>
          </w:tcPr>
          <w:p w14:paraId="0BE6E49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58602355" w14:textId="77777777" w:rsidTr="00D7080B">
        <w:trPr>
          <w:trHeight w:val="945"/>
        </w:trPr>
        <w:tc>
          <w:tcPr>
            <w:tcW w:w="792" w:type="dxa"/>
            <w:vMerge/>
            <w:shd w:val="clear" w:color="auto" w:fill="auto"/>
            <w:vAlign w:val="center"/>
            <w:hideMark/>
          </w:tcPr>
          <w:p w14:paraId="18AC2B22"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FFF741F"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61688A7"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9853BC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752CAE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E3E2388"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10E5F3A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60C1CA1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15</w:t>
            </w:r>
          </w:p>
        </w:tc>
        <w:tc>
          <w:tcPr>
            <w:tcW w:w="988" w:type="dxa"/>
            <w:shd w:val="clear" w:color="auto" w:fill="auto"/>
            <w:vAlign w:val="center"/>
            <w:hideMark/>
          </w:tcPr>
          <w:p w14:paraId="05731F4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C8322A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DD6692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5</w:t>
            </w:r>
          </w:p>
        </w:tc>
        <w:tc>
          <w:tcPr>
            <w:tcW w:w="1489" w:type="dxa"/>
            <w:shd w:val="clear" w:color="auto" w:fill="auto"/>
            <w:vAlign w:val="center"/>
            <w:hideMark/>
          </w:tcPr>
          <w:p w14:paraId="658C748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85F6559" w14:textId="77777777" w:rsidTr="00D7080B">
        <w:trPr>
          <w:trHeight w:val="630"/>
        </w:trPr>
        <w:tc>
          <w:tcPr>
            <w:tcW w:w="792" w:type="dxa"/>
            <w:vMerge w:val="restart"/>
            <w:shd w:val="clear" w:color="auto" w:fill="auto"/>
            <w:noWrap/>
            <w:hideMark/>
          </w:tcPr>
          <w:p w14:paraId="7B38531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1.7.4.3.</w:t>
            </w:r>
          </w:p>
        </w:tc>
        <w:tc>
          <w:tcPr>
            <w:tcW w:w="2103" w:type="dxa"/>
            <w:vMerge w:val="restart"/>
            <w:shd w:val="clear" w:color="auto" w:fill="auto"/>
            <w:hideMark/>
          </w:tcPr>
          <w:p w14:paraId="3AD95434"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Участие в ежегодном республиканском конкурсе "Предприниматель Республики Мордовия</w:t>
            </w:r>
          </w:p>
        </w:tc>
        <w:tc>
          <w:tcPr>
            <w:tcW w:w="1628" w:type="dxa"/>
            <w:vMerge w:val="restart"/>
            <w:shd w:val="clear" w:color="auto" w:fill="auto"/>
            <w:hideMark/>
          </w:tcPr>
          <w:p w14:paraId="3E80329F"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5722CE8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6D5A304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37FA7A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1F27D91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6BF7DC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c>
          <w:tcPr>
            <w:tcW w:w="988" w:type="dxa"/>
            <w:shd w:val="clear" w:color="auto" w:fill="auto"/>
            <w:vAlign w:val="center"/>
            <w:hideMark/>
          </w:tcPr>
          <w:p w14:paraId="0B4906E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B9A639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CEBA75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77FAEB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30</w:t>
            </w:r>
          </w:p>
        </w:tc>
      </w:tr>
      <w:tr w:rsidR="000A01AE" w:rsidRPr="00243DD6" w14:paraId="673B7B54" w14:textId="77777777" w:rsidTr="00D7080B">
        <w:trPr>
          <w:trHeight w:val="630"/>
        </w:trPr>
        <w:tc>
          <w:tcPr>
            <w:tcW w:w="792" w:type="dxa"/>
            <w:vMerge/>
            <w:shd w:val="clear" w:color="auto" w:fill="auto"/>
            <w:vAlign w:val="center"/>
            <w:hideMark/>
          </w:tcPr>
          <w:p w14:paraId="3EBFD542"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0651B38"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1D20FC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12B5313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C2E13F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EC02C9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D7C6CF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396DD33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454DC73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3E1679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94F21E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BD4A14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2761984C" w14:textId="77777777" w:rsidTr="00D7080B">
        <w:trPr>
          <w:trHeight w:val="573"/>
        </w:trPr>
        <w:tc>
          <w:tcPr>
            <w:tcW w:w="792" w:type="dxa"/>
            <w:vMerge/>
            <w:shd w:val="clear" w:color="auto" w:fill="auto"/>
            <w:vAlign w:val="center"/>
            <w:hideMark/>
          </w:tcPr>
          <w:p w14:paraId="6FF7263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77832BD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E356869"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1F382D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5EF9EAA"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4A6C5CF"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CFF7F2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0BEA72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4D2074A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12784C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141CBD6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D9AD17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01CE6856" w14:textId="77777777" w:rsidTr="00D7080B">
        <w:trPr>
          <w:trHeight w:val="724"/>
        </w:trPr>
        <w:tc>
          <w:tcPr>
            <w:tcW w:w="792" w:type="dxa"/>
            <w:vMerge/>
            <w:shd w:val="clear" w:color="auto" w:fill="auto"/>
            <w:vAlign w:val="center"/>
            <w:hideMark/>
          </w:tcPr>
          <w:p w14:paraId="661C5095"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674C4E1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755C28F5"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B9C3B1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3938D0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E968E94"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0E8845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532A609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c>
          <w:tcPr>
            <w:tcW w:w="988" w:type="dxa"/>
            <w:shd w:val="clear" w:color="auto" w:fill="auto"/>
            <w:vAlign w:val="center"/>
            <w:hideMark/>
          </w:tcPr>
          <w:p w14:paraId="1BC7556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924D34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4CAD3E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42F9E0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10</w:t>
            </w:r>
          </w:p>
        </w:tc>
      </w:tr>
      <w:tr w:rsidR="000A01AE" w:rsidRPr="00243DD6" w14:paraId="3D41FE47" w14:textId="77777777" w:rsidTr="00D7080B">
        <w:trPr>
          <w:trHeight w:val="630"/>
        </w:trPr>
        <w:tc>
          <w:tcPr>
            <w:tcW w:w="792" w:type="dxa"/>
            <w:vMerge w:val="restart"/>
            <w:shd w:val="clear" w:color="auto" w:fill="auto"/>
            <w:noWrap/>
            <w:hideMark/>
          </w:tcPr>
          <w:p w14:paraId="66854D0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1.7.4.4.</w:t>
            </w:r>
          </w:p>
        </w:tc>
        <w:tc>
          <w:tcPr>
            <w:tcW w:w="2103" w:type="dxa"/>
            <w:vMerge w:val="restart"/>
            <w:shd w:val="clear" w:color="auto" w:fill="auto"/>
            <w:hideMark/>
          </w:tcPr>
          <w:p w14:paraId="22E9290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Мониторинг состояния малого и среднего предпринимательства в Атяшевском муниципальном районе</w:t>
            </w:r>
          </w:p>
        </w:tc>
        <w:tc>
          <w:tcPr>
            <w:tcW w:w="1628" w:type="dxa"/>
            <w:vMerge w:val="restart"/>
            <w:shd w:val="clear" w:color="auto" w:fill="auto"/>
            <w:hideMark/>
          </w:tcPr>
          <w:p w14:paraId="65D83C26"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33885DA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117D1C4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07B245AE"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5D27EA0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5F4A8CE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A0D2D4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768EB3B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B9152C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7121EB0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3BD44222" w14:textId="77777777" w:rsidTr="00D7080B">
        <w:trPr>
          <w:trHeight w:val="630"/>
        </w:trPr>
        <w:tc>
          <w:tcPr>
            <w:tcW w:w="792" w:type="dxa"/>
            <w:vMerge/>
            <w:shd w:val="clear" w:color="auto" w:fill="auto"/>
            <w:vAlign w:val="center"/>
            <w:hideMark/>
          </w:tcPr>
          <w:p w14:paraId="27C4AD2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F339652"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391AA9D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EF3A0E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371D14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075A20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BD694E0"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221A529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66DEE5A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01E565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6E2694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66ED61F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0EB1F47B" w14:textId="77777777" w:rsidTr="00D7080B">
        <w:trPr>
          <w:trHeight w:val="576"/>
        </w:trPr>
        <w:tc>
          <w:tcPr>
            <w:tcW w:w="792" w:type="dxa"/>
            <w:vMerge/>
            <w:shd w:val="clear" w:color="auto" w:fill="auto"/>
            <w:vAlign w:val="center"/>
            <w:hideMark/>
          </w:tcPr>
          <w:p w14:paraId="58F9E06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52399C8"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1CF3B8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62AF0B9"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861C4C4"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9C6920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1DE10DB"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2F397F5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BD822D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3DBEAA2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692EF5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5DF4AD8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B95244B" w14:textId="77777777" w:rsidTr="00D7080B">
        <w:trPr>
          <w:trHeight w:val="618"/>
        </w:trPr>
        <w:tc>
          <w:tcPr>
            <w:tcW w:w="792" w:type="dxa"/>
            <w:vMerge/>
            <w:shd w:val="clear" w:color="auto" w:fill="auto"/>
            <w:vAlign w:val="center"/>
            <w:hideMark/>
          </w:tcPr>
          <w:p w14:paraId="5BFCBD6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09FA93B3"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6D0102D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AD77AAD"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78A271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2A09D0C8"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559B4A1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41755DF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4EA2CD3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6A83DF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0F5E8F1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39A4351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A652EFF" w14:textId="77777777" w:rsidTr="00D7080B">
        <w:trPr>
          <w:trHeight w:val="1130"/>
        </w:trPr>
        <w:tc>
          <w:tcPr>
            <w:tcW w:w="792" w:type="dxa"/>
            <w:vMerge w:val="restart"/>
            <w:shd w:val="clear" w:color="auto" w:fill="auto"/>
            <w:noWrap/>
            <w:hideMark/>
          </w:tcPr>
          <w:p w14:paraId="539E3DE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1.7.4.5.</w:t>
            </w:r>
          </w:p>
        </w:tc>
        <w:tc>
          <w:tcPr>
            <w:tcW w:w="2103" w:type="dxa"/>
            <w:vMerge w:val="restart"/>
            <w:shd w:val="clear" w:color="auto" w:fill="auto"/>
            <w:hideMark/>
          </w:tcPr>
          <w:p w14:paraId="78B93C5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Осуществление закупок у субъектов малого и среднего предпринимательства в объеме не менее чем               пятнадцать процентов совокупного годового </w:t>
            </w:r>
            <w:r w:rsidRPr="00243DD6">
              <w:rPr>
                <w:rFonts w:ascii="Times New Roman" w:hAnsi="Times New Roman"/>
                <w:color w:val="000000"/>
                <w:sz w:val="20"/>
                <w:szCs w:val="20"/>
              </w:rPr>
              <w:lastRenderedPageBreak/>
              <w:t>объема закупок, рассчитанного в соответствии со ст. 30 Федерального закона от 5 апреля 2013 года №44-ФЗ «О контрактной системе в сфере закупок для государственных и муниципальных нужд»</w:t>
            </w:r>
          </w:p>
        </w:tc>
        <w:tc>
          <w:tcPr>
            <w:tcW w:w="1628" w:type="dxa"/>
            <w:vMerge w:val="restart"/>
            <w:shd w:val="clear" w:color="auto" w:fill="auto"/>
            <w:hideMark/>
          </w:tcPr>
          <w:p w14:paraId="754D3171"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lastRenderedPageBreak/>
              <w:t xml:space="preserve">Управление экономического анализа и прогнозирования Администрации Атяшевского </w:t>
            </w:r>
            <w:r w:rsidRPr="00243DD6">
              <w:rPr>
                <w:rFonts w:ascii="Times New Roman" w:hAnsi="Times New Roman"/>
                <w:color w:val="000000"/>
                <w:sz w:val="20"/>
                <w:szCs w:val="20"/>
              </w:rPr>
              <w:lastRenderedPageBreak/>
              <w:t>муниципального района</w:t>
            </w:r>
          </w:p>
        </w:tc>
        <w:tc>
          <w:tcPr>
            <w:tcW w:w="1210" w:type="dxa"/>
            <w:vMerge w:val="restart"/>
            <w:shd w:val="clear" w:color="auto" w:fill="auto"/>
            <w:noWrap/>
            <w:vAlign w:val="bottom"/>
            <w:hideMark/>
          </w:tcPr>
          <w:p w14:paraId="2D6EB9D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lastRenderedPageBreak/>
              <w:t> </w:t>
            </w:r>
          </w:p>
        </w:tc>
        <w:tc>
          <w:tcPr>
            <w:tcW w:w="1150" w:type="dxa"/>
            <w:vMerge w:val="restart"/>
            <w:shd w:val="clear" w:color="auto" w:fill="auto"/>
            <w:hideMark/>
          </w:tcPr>
          <w:p w14:paraId="0BDCDF8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3376FC4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76B91445"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354B8B29"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2E26738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142B788F"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62BCD05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0091F4B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DC1FAC5" w14:textId="77777777" w:rsidTr="00D7080B">
        <w:trPr>
          <w:trHeight w:val="468"/>
        </w:trPr>
        <w:tc>
          <w:tcPr>
            <w:tcW w:w="792" w:type="dxa"/>
            <w:vMerge/>
            <w:shd w:val="clear" w:color="auto" w:fill="auto"/>
            <w:vAlign w:val="center"/>
            <w:hideMark/>
          </w:tcPr>
          <w:p w14:paraId="16C8E0C8"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3640624"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1F4C505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4DB41651"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10C8F80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8E096F1"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B0B3FF8"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9A1CB3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7EFDA05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2FD45F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29728B5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2A579A2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60DF2EFA" w14:textId="77777777" w:rsidTr="00D7080B">
        <w:trPr>
          <w:trHeight w:val="1602"/>
        </w:trPr>
        <w:tc>
          <w:tcPr>
            <w:tcW w:w="792" w:type="dxa"/>
            <w:vMerge/>
            <w:shd w:val="clear" w:color="auto" w:fill="auto"/>
            <w:vAlign w:val="center"/>
            <w:hideMark/>
          </w:tcPr>
          <w:p w14:paraId="15BE5CA4"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42F4C9D5"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43EFCA71"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13637A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800E88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55E4DF4D"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48577499"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5E20F370"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3127F21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647E62F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5FA7BA6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40A6FA5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7420A27B" w14:textId="77777777" w:rsidTr="00D7080B">
        <w:trPr>
          <w:trHeight w:val="1999"/>
        </w:trPr>
        <w:tc>
          <w:tcPr>
            <w:tcW w:w="792" w:type="dxa"/>
            <w:vMerge/>
            <w:shd w:val="clear" w:color="auto" w:fill="auto"/>
            <w:vAlign w:val="center"/>
            <w:hideMark/>
          </w:tcPr>
          <w:p w14:paraId="6D1A1651"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CD7180A"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02C1FFCB"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677EBF26"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477FBB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09FF421E"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20982EB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09444C8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988" w:type="dxa"/>
            <w:shd w:val="clear" w:color="auto" w:fill="auto"/>
            <w:vAlign w:val="center"/>
            <w:hideMark/>
          </w:tcPr>
          <w:p w14:paraId="1C3916D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552ECFC3"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FE53D82"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c>
          <w:tcPr>
            <w:tcW w:w="1489" w:type="dxa"/>
            <w:shd w:val="clear" w:color="auto" w:fill="auto"/>
            <w:vAlign w:val="center"/>
            <w:hideMark/>
          </w:tcPr>
          <w:p w14:paraId="1875A3F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F354A3D" w14:textId="77777777" w:rsidTr="00D7080B">
        <w:trPr>
          <w:trHeight w:val="548"/>
        </w:trPr>
        <w:tc>
          <w:tcPr>
            <w:tcW w:w="792" w:type="dxa"/>
            <w:vMerge w:val="restart"/>
            <w:shd w:val="clear" w:color="auto" w:fill="auto"/>
            <w:noWrap/>
            <w:hideMark/>
          </w:tcPr>
          <w:p w14:paraId="230641C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1.7.4.6.</w:t>
            </w:r>
          </w:p>
        </w:tc>
        <w:tc>
          <w:tcPr>
            <w:tcW w:w="2103" w:type="dxa"/>
            <w:vMerge w:val="restart"/>
            <w:shd w:val="clear" w:color="auto" w:fill="auto"/>
            <w:hideMark/>
          </w:tcPr>
          <w:p w14:paraId="4215EA6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 xml:space="preserve">Оказание содействия субъектам малого и среднего предпринимательства – товаропроизводителям в организации и проведении совместных рекламных кампаний торговых и </w:t>
            </w:r>
            <w:proofErr w:type="gramStart"/>
            <w:r w:rsidRPr="00243DD6">
              <w:rPr>
                <w:rFonts w:ascii="Times New Roman" w:hAnsi="Times New Roman"/>
                <w:color w:val="000000"/>
                <w:sz w:val="20"/>
                <w:szCs w:val="20"/>
              </w:rPr>
              <w:t>промышленных  предприятий</w:t>
            </w:r>
            <w:proofErr w:type="gramEnd"/>
            <w:r w:rsidRPr="00243DD6">
              <w:rPr>
                <w:rFonts w:ascii="Times New Roman" w:hAnsi="Times New Roman"/>
                <w:color w:val="000000"/>
                <w:sz w:val="20"/>
                <w:szCs w:val="20"/>
              </w:rPr>
              <w:t xml:space="preserve"> (акций, выставок, выставок–распродаж, выставок – дегустаций, розничных и оптовых ярмарок) для увеличения объемов продаж товаров собственного производства</w:t>
            </w:r>
          </w:p>
        </w:tc>
        <w:tc>
          <w:tcPr>
            <w:tcW w:w="1628" w:type="dxa"/>
            <w:vMerge w:val="restart"/>
            <w:shd w:val="clear" w:color="auto" w:fill="auto"/>
            <w:hideMark/>
          </w:tcPr>
          <w:p w14:paraId="5DCF127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Управление экономического анализа и прогнозирования Администрации Атяшевского муниципального района</w:t>
            </w:r>
          </w:p>
        </w:tc>
        <w:tc>
          <w:tcPr>
            <w:tcW w:w="1210" w:type="dxa"/>
            <w:vMerge w:val="restart"/>
            <w:shd w:val="clear" w:color="auto" w:fill="auto"/>
            <w:noWrap/>
            <w:vAlign w:val="bottom"/>
            <w:hideMark/>
          </w:tcPr>
          <w:p w14:paraId="6C053CC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 </w:t>
            </w:r>
          </w:p>
        </w:tc>
        <w:tc>
          <w:tcPr>
            <w:tcW w:w="1150" w:type="dxa"/>
            <w:vMerge w:val="restart"/>
            <w:shd w:val="clear" w:color="auto" w:fill="auto"/>
            <w:hideMark/>
          </w:tcPr>
          <w:p w14:paraId="1FF938F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2021 год</w:t>
            </w:r>
          </w:p>
        </w:tc>
        <w:tc>
          <w:tcPr>
            <w:tcW w:w="1150" w:type="dxa"/>
            <w:vMerge w:val="restart"/>
            <w:shd w:val="clear" w:color="auto" w:fill="auto"/>
            <w:hideMark/>
          </w:tcPr>
          <w:p w14:paraId="370B4F0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2026 год</w:t>
            </w:r>
          </w:p>
        </w:tc>
        <w:tc>
          <w:tcPr>
            <w:tcW w:w="1243" w:type="dxa"/>
            <w:shd w:val="clear" w:color="auto" w:fill="auto"/>
            <w:hideMark/>
          </w:tcPr>
          <w:p w14:paraId="47E447BD"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всего, в т.ч. по годам</w:t>
            </w:r>
          </w:p>
        </w:tc>
        <w:tc>
          <w:tcPr>
            <w:tcW w:w="935" w:type="dxa"/>
            <w:shd w:val="clear" w:color="auto" w:fill="auto"/>
            <w:noWrap/>
            <w:vAlign w:val="center"/>
            <w:hideMark/>
          </w:tcPr>
          <w:p w14:paraId="1BA1095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988" w:type="dxa"/>
            <w:shd w:val="clear" w:color="auto" w:fill="auto"/>
            <w:vAlign w:val="center"/>
            <w:hideMark/>
          </w:tcPr>
          <w:p w14:paraId="0BEFDC6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0BE6D25B"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120A15C"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3</w:t>
            </w:r>
          </w:p>
        </w:tc>
        <w:tc>
          <w:tcPr>
            <w:tcW w:w="1489" w:type="dxa"/>
            <w:shd w:val="clear" w:color="auto" w:fill="auto"/>
            <w:vAlign w:val="center"/>
            <w:hideMark/>
          </w:tcPr>
          <w:p w14:paraId="4BDB18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5666BC8" w14:textId="77777777" w:rsidTr="00D7080B">
        <w:trPr>
          <w:trHeight w:val="542"/>
        </w:trPr>
        <w:tc>
          <w:tcPr>
            <w:tcW w:w="792" w:type="dxa"/>
            <w:vMerge/>
            <w:shd w:val="clear" w:color="auto" w:fill="auto"/>
            <w:vAlign w:val="center"/>
            <w:hideMark/>
          </w:tcPr>
          <w:p w14:paraId="2A6DD882"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5317BE9B"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50F80FCF"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7834753"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2540DC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DA2325C"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6272D8CC"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очередной финансовый год</w:t>
            </w:r>
          </w:p>
        </w:tc>
        <w:tc>
          <w:tcPr>
            <w:tcW w:w="935" w:type="dxa"/>
            <w:shd w:val="clear" w:color="auto" w:fill="auto"/>
            <w:noWrap/>
            <w:vAlign w:val="center"/>
            <w:hideMark/>
          </w:tcPr>
          <w:p w14:paraId="6AF4011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2DDAE0A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0E8D536"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3F48461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52B5D984"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1B6BAA71" w14:textId="77777777" w:rsidTr="00D7080B">
        <w:trPr>
          <w:trHeight w:val="708"/>
        </w:trPr>
        <w:tc>
          <w:tcPr>
            <w:tcW w:w="792" w:type="dxa"/>
            <w:vMerge/>
            <w:shd w:val="clear" w:color="auto" w:fill="auto"/>
            <w:vAlign w:val="center"/>
            <w:hideMark/>
          </w:tcPr>
          <w:p w14:paraId="65418E6D"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1F01E356"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67B17C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5B4B4C2F"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72B697B0"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61E63B5D"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58804583"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первый год планового периода</w:t>
            </w:r>
          </w:p>
        </w:tc>
        <w:tc>
          <w:tcPr>
            <w:tcW w:w="935" w:type="dxa"/>
            <w:shd w:val="clear" w:color="auto" w:fill="auto"/>
            <w:noWrap/>
            <w:vAlign w:val="center"/>
            <w:hideMark/>
          </w:tcPr>
          <w:p w14:paraId="4BF78D8D"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72FE47B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2011399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4FDB9CC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371AD50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r w:rsidR="000A01AE" w:rsidRPr="00243DD6" w14:paraId="262F5420" w14:textId="77777777" w:rsidTr="00D7080B">
        <w:trPr>
          <w:trHeight w:val="1999"/>
        </w:trPr>
        <w:tc>
          <w:tcPr>
            <w:tcW w:w="792" w:type="dxa"/>
            <w:vMerge/>
            <w:shd w:val="clear" w:color="auto" w:fill="auto"/>
            <w:vAlign w:val="center"/>
            <w:hideMark/>
          </w:tcPr>
          <w:p w14:paraId="0C76614F" w14:textId="77777777" w:rsidR="000A01AE" w:rsidRPr="00243DD6" w:rsidRDefault="000A01AE" w:rsidP="000A01AE">
            <w:pPr>
              <w:spacing w:after="0" w:line="240" w:lineRule="auto"/>
              <w:rPr>
                <w:rFonts w:ascii="Times New Roman" w:hAnsi="Times New Roman"/>
                <w:color w:val="000000"/>
                <w:sz w:val="20"/>
                <w:szCs w:val="20"/>
              </w:rPr>
            </w:pPr>
          </w:p>
        </w:tc>
        <w:tc>
          <w:tcPr>
            <w:tcW w:w="2103" w:type="dxa"/>
            <w:vMerge/>
            <w:shd w:val="clear" w:color="auto" w:fill="auto"/>
            <w:vAlign w:val="center"/>
            <w:hideMark/>
          </w:tcPr>
          <w:p w14:paraId="347FC647" w14:textId="77777777" w:rsidR="000A01AE" w:rsidRPr="00243DD6" w:rsidRDefault="000A01AE" w:rsidP="000A01AE">
            <w:pPr>
              <w:spacing w:after="0" w:line="240" w:lineRule="auto"/>
              <w:rPr>
                <w:rFonts w:ascii="Times New Roman" w:hAnsi="Times New Roman"/>
                <w:color w:val="000000"/>
                <w:sz w:val="20"/>
                <w:szCs w:val="20"/>
              </w:rPr>
            </w:pPr>
          </w:p>
        </w:tc>
        <w:tc>
          <w:tcPr>
            <w:tcW w:w="1628" w:type="dxa"/>
            <w:vMerge/>
            <w:shd w:val="clear" w:color="auto" w:fill="auto"/>
            <w:vAlign w:val="center"/>
            <w:hideMark/>
          </w:tcPr>
          <w:p w14:paraId="24E65C93" w14:textId="77777777" w:rsidR="000A01AE" w:rsidRPr="00243DD6" w:rsidRDefault="000A01AE" w:rsidP="000A01AE">
            <w:pPr>
              <w:spacing w:after="0" w:line="240" w:lineRule="auto"/>
              <w:rPr>
                <w:rFonts w:ascii="Times New Roman" w:hAnsi="Times New Roman"/>
                <w:color w:val="000000"/>
                <w:sz w:val="20"/>
                <w:szCs w:val="20"/>
              </w:rPr>
            </w:pPr>
          </w:p>
        </w:tc>
        <w:tc>
          <w:tcPr>
            <w:tcW w:w="1210" w:type="dxa"/>
            <w:vMerge/>
            <w:shd w:val="clear" w:color="auto" w:fill="auto"/>
            <w:vAlign w:val="center"/>
            <w:hideMark/>
          </w:tcPr>
          <w:p w14:paraId="347A3185"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ECA850C" w14:textId="77777777" w:rsidR="000A01AE" w:rsidRPr="00243DD6" w:rsidRDefault="000A01AE" w:rsidP="000A01AE">
            <w:pPr>
              <w:spacing w:after="0" w:line="240" w:lineRule="auto"/>
              <w:rPr>
                <w:rFonts w:ascii="Times New Roman" w:hAnsi="Times New Roman"/>
                <w:color w:val="000000"/>
                <w:sz w:val="20"/>
                <w:szCs w:val="20"/>
              </w:rPr>
            </w:pPr>
          </w:p>
        </w:tc>
        <w:tc>
          <w:tcPr>
            <w:tcW w:w="1150" w:type="dxa"/>
            <w:vMerge/>
            <w:shd w:val="clear" w:color="auto" w:fill="auto"/>
            <w:vAlign w:val="center"/>
            <w:hideMark/>
          </w:tcPr>
          <w:p w14:paraId="4A5EED02" w14:textId="77777777" w:rsidR="000A01AE" w:rsidRPr="00243DD6" w:rsidRDefault="000A01AE" w:rsidP="000A01AE">
            <w:pPr>
              <w:spacing w:after="0" w:line="240" w:lineRule="auto"/>
              <w:rPr>
                <w:rFonts w:ascii="Times New Roman" w:hAnsi="Times New Roman"/>
                <w:color w:val="000000"/>
                <w:sz w:val="20"/>
                <w:szCs w:val="20"/>
              </w:rPr>
            </w:pPr>
          </w:p>
        </w:tc>
        <w:tc>
          <w:tcPr>
            <w:tcW w:w="1243" w:type="dxa"/>
            <w:shd w:val="clear" w:color="auto" w:fill="auto"/>
            <w:hideMark/>
          </w:tcPr>
          <w:p w14:paraId="36B742CA" w14:textId="77777777" w:rsidR="000A01AE" w:rsidRPr="00243DD6" w:rsidRDefault="000A01AE" w:rsidP="000A01AE">
            <w:pPr>
              <w:spacing w:after="0" w:line="240" w:lineRule="auto"/>
              <w:rPr>
                <w:rFonts w:ascii="Times New Roman" w:hAnsi="Times New Roman"/>
                <w:color w:val="000000"/>
                <w:sz w:val="20"/>
                <w:szCs w:val="20"/>
              </w:rPr>
            </w:pPr>
            <w:r w:rsidRPr="00243DD6">
              <w:rPr>
                <w:rFonts w:ascii="Times New Roman" w:hAnsi="Times New Roman"/>
                <w:color w:val="000000"/>
                <w:sz w:val="20"/>
                <w:szCs w:val="20"/>
              </w:rPr>
              <w:t>второй год планового периода</w:t>
            </w:r>
          </w:p>
        </w:tc>
        <w:tc>
          <w:tcPr>
            <w:tcW w:w="935" w:type="dxa"/>
            <w:shd w:val="clear" w:color="auto" w:fill="auto"/>
            <w:noWrap/>
            <w:vAlign w:val="center"/>
            <w:hideMark/>
          </w:tcPr>
          <w:p w14:paraId="2F8A09CA"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988" w:type="dxa"/>
            <w:shd w:val="clear" w:color="auto" w:fill="auto"/>
            <w:vAlign w:val="center"/>
            <w:hideMark/>
          </w:tcPr>
          <w:p w14:paraId="5DA64C05"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1000" w:type="dxa"/>
            <w:shd w:val="clear" w:color="auto" w:fill="auto"/>
            <w:vAlign w:val="center"/>
            <w:hideMark/>
          </w:tcPr>
          <w:p w14:paraId="4FBF3A27"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x</w:t>
            </w:r>
          </w:p>
        </w:tc>
        <w:tc>
          <w:tcPr>
            <w:tcW w:w="976" w:type="dxa"/>
            <w:shd w:val="clear" w:color="auto" w:fill="auto"/>
            <w:noWrap/>
            <w:vAlign w:val="center"/>
            <w:hideMark/>
          </w:tcPr>
          <w:p w14:paraId="7626B7F1"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1</w:t>
            </w:r>
          </w:p>
        </w:tc>
        <w:tc>
          <w:tcPr>
            <w:tcW w:w="1489" w:type="dxa"/>
            <w:shd w:val="clear" w:color="auto" w:fill="auto"/>
            <w:vAlign w:val="center"/>
            <w:hideMark/>
          </w:tcPr>
          <w:p w14:paraId="466B8738" w14:textId="77777777" w:rsidR="000A01AE" w:rsidRPr="00243DD6" w:rsidRDefault="000A01AE" w:rsidP="000A01AE">
            <w:pPr>
              <w:spacing w:after="0" w:line="240" w:lineRule="auto"/>
              <w:jc w:val="center"/>
              <w:rPr>
                <w:rFonts w:ascii="Times New Roman" w:hAnsi="Times New Roman"/>
                <w:color w:val="000000"/>
                <w:sz w:val="20"/>
                <w:szCs w:val="20"/>
              </w:rPr>
            </w:pPr>
            <w:r w:rsidRPr="00243DD6">
              <w:rPr>
                <w:rFonts w:ascii="Times New Roman" w:hAnsi="Times New Roman"/>
                <w:color w:val="000000"/>
                <w:sz w:val="20"/>
                <w:szCs w:val="20"/>
              </w:rPr>
              <w:t>0</w:t>
            </w:r>
          </w:p>
        </w:tc>
      </w:tr>
    </w:tbl>
    <w:p w14:paraId="6A1550F5" w14:textId="56F823B3" w:rsidR="00E10A9D" w:rsidRPr="00E10A9D" w:rsidRDefault="00E10A9D" w:rsidP="00E10A9D">
      <w:pPr>
        <w:jc w:val="center"/>
        <w:rPr>
          <w:rFonts w:ascii="Times New Roman" w:hAnsi="Times New Roman"/>
          <w:b/>
          <w:color w:val="26282F"/>
          <w:sz w:val="28"/>
          <w:szCs w:val="28"/>
        </w:rPr>
      </w:pPr>
    </w:p>
    <w:p w14:paraId="3B84A384" w14:textId="626DAB2B" w:rsidR="00E10A9D" w:rsidRPr="00E10A9D" w:rsidRDefault="00E10A9D" w:rsidP="00E10A9D">
      <w:pPr>
        <w:jc w:val="right"/>
        <w:rPr>
          <w:rFonts w:ascii="Times New Roman" w:hAnsi="Times New Roman"/>
          <w:bCs/>
          <w:color w:val="26282F"/>
          <w:sz w:val="28"/>
          <w:szCs w:val="28"/>
        </w:rPr>
        <w:sectPr w:rsidR="00E10A9D" w:rsidRPr="00E10A9D" w:rsidSect="007061BF">
          <w:pgSz w:w="16800" w:h="11900" w:orient="landscape"/>
          <w:pgMar w:top="987" w:right="992" w:bottom="799" w:left="1134" w:header="720" w:footer="720" w:gutter="0"/>
          <w:cols w:space="720"/>
          <w:docGrid w:linePitch="299"/>
        </w:sectPr>
      </w:pPr>
    </w:p>
    <w:p w14:paraId="6B219DE8" w14:textId="77777777" w:rsidR="004469BF" w:rsidRDefault="004469BF" w:rsidP="004469BF">
      <w:pPr>
        <w:autoSpaceDE w:val="0"/>
        <w:autoSpaceDN w:val="0"/>
        <w:adjustRightInd w:val="0"/>
        <w:jc w:val="center"/>
        <w:rPr>
          <w:rFonts w:ascii="Times New Roman" w:hAnsi="Times New Roman"/>
          <w:color w:val="464C55"/>
          <w:sz w:val="18"/>
          <w:szCs w:val="18"/>
        </w:rPr>
      </w:pPr>
    </w:p>
    <w:p w14:paraId="23B9818D" w14:textId="77777777" w:rsidR="004469BF" w:rsidRDefault="004469BF" w:rsidP="004469BF">
      <w:pPr>
        <w:autoSpaceDE w:val="0"/>
        <w:autoSpaceDN w:val="0"/>
        <w:adjustRightInd w:val="0"/>
        <w:jc w:val="center"/>
        <w:rPr>
          <w:rFonts w:ascii="Times New Roman" w:hAnsi="Times New Roman"/>
          <w:color w:val="464C55"/>
          <w:sz w:val="18"/>
          <w:szCs w:val="18"/>
        </w:rPr>
      </w:pPr>
    </w:p>
    <w:p w14:paraId="65EC6D2D" w14:textId="76CC6AF3" w:rsidR="004469BF" w:rsidRDefault="004469BF" w:rsidP="004469BF">
      <w:pPr>
        <w:autoSpaceDE w:val="0"/>
        <w:autoSpaceDN w:val="0"/>
        <w:adjustRightInd w:val="0"/>
        <w:jc w:val="center"/>
        <w:rPr>
          <w:rFonts w:ascii="Times New Roman" w:hAnsi="Times New Roman"/>
          <w:color w:val="464C55"/>
          <w:sz w:val="18"/>
          <w:szCs w:val="18"/>
        </w:rPr>
      </w:pPr>
      <w:r w:rsidRPr="00E14E2C">
        <w:rPr>
          <w:rFonts w:ascii="Times New Roman" w:hAnsi="Times New Roman"/>
          <w:color w:val="464C55"/>
          <w:sz w:val="18"/>
          <w:szCs w:val="18"/>
        </w:rPr>
        <w:t xml:space="preserve">(Постановлением Администрации Атяшевского муниципального района от </w:t>
      </w:r>
      <w:r>
        <w:rPr>
          <w:rFonts w:ascii="Times New Roman" w:hAnsi="Times New Roman"/>
          <w:color w:val="464C55"/>
          <w:sz w:val="18"/>
          <w:szCs w:val="18"/>
        </w:rPr>
        <w:t>03.08.2021</w:t>
      </w:r>
      <w:r w:rsidRPr="00E14E2C">
        <w:rPr>
          <w:rFonts w:ascii="Times New Roman" w:hAnsi="Times New Roman"/>
          <w:color w:val="464C55"/>
          <w:sz w:val="18"/>
          <w:szCs w:val="18"/>
        </w:rPr>
        <w:t xml:space="preserve"> года № </w:t>
      </w:r>
      <w:proofErr w:type="gramStart"/>
      <w:r>
        <w:rPr>
          <w:rFonts w:ascii="Times New Roman" w:hAnsi="Times New Roman"/>
          <w:color w:val="464C55"/>
          <w:sz w:val="18"/>
          <w:szCs w:val="18"/>
        </w:rPr>
        <w:t>407</w:t>
      </w:r>
      <w:r w:rsidRPr="00E14E2C">
        <w:rPr>
          <w:rFonts w:ascii="Times New Roman" w:hAnsi="Times New Roman"/>
          <w:color w:val="464C55"/>
          <w:sz w:val="18"/>
          <w:szCs w:val="18"/>
        </w:rPr>
        <w:t xml:space="preserve">  Программа</w:t>
      </w:r>
      <w:proofErr w:type="gramEnd"/>
      <w:r w:rsidRPr="00E14E2C">
        <w:rPr>
          <w:rFonts w:ascii="Times New Roman" w:hAnsi="Times New Roman"/>
          <w:color w:val="464C55"/>
          <w:sz w:val="18"/>
          <w:szCs w:val="18"/>
        </w:rPr>
        <w:t xml:space="preserve"> дополнена Приложени</w:t>
      </w:r>
      <w:r w:rsidR="00700204">
        <w:rPr>
          <w:rFonts w:ascii="Times New Roman" w:hAnsi="Times New Roman"/>
          <w:color w:val="464C55"/>
          <w:sz w:val="18"/>
          <w:szCs w:val="18"/>
        </w:rPr>
        <w:t>е</w:t>
      </w:r>
      <w:r w:rsidRPr="00E14E2C">
        <w:rPr>
          <w:rFonts w:ascii="Times New Roman" w:hAnsi="Times New Roman"/>
          <w:color w:val="464C55"/>
          <w:sz w:val="18"/>
          <w:szCs w:val="18"/>
        </w:rPr>
        <w:t>м</w:t>
      </w:r>
      <w:r>
        <w:rPr>
          <w:rFonts w:ascii="Times New Roman" w:hAnsi="Times New Roman"/>
          <w:color w:val="464C55"/>
          <w:sz w:val="18"/>
          <w:szCs w:val="18"/>
        </w:rPr>
        <w:t xml:space="preserve"> 8</w:t>
      </w:r>
      <w:r w:rsidRPr="00E14E2C">
        <w:rPr>
          <w:rFonts w:ascii="Times New Roman" w:hAnsi="Times New Roman"/>
          <w:color w:val="464C55"/>
          <w:sz w:val="18"/>
          <w:szCs w:val="18"/>
        </w:rPr>
        <w:t>)</w:t>
      </w:r>
    </w:p>
    <w:tbl>
      <w:tblPr>
        <w:tblStyle w:val="a5"/>
        <w:tblpPr w:leftFromText="180" w:rightFromText="180" w:vertAnchor="page" w:horzAnchor="margin" w:tblpXSpec="center" w:tblpY="1381"/>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6983"/>
      </w:tblGrid>
      <w:tr w:rsidR="00700204" w:rsidRPr="00E14E2C" w14:paraId="1FAB4C05" w14:textId="77777777" w:rsidTr="00700204">
        <w:trPr>
          <w:trHeight w:val="1552"/>
        </w:trPr>
        <w:tc>
          <w:tcPr>
            <w:tcW w:w="8185" w:type="dxa"/>
          </w:tcPr>
          <w:p w14:paraId="201E2836" w14:textId="77777777" w:rsidR="00700204" w:rsidRPr="00E14E2C" w:rsidRDefault="00700204" w:rsidP="00700204">
            <w:pPr>
              <w:contextualSpacing/>
              <w:rPr>
                <w:rFonts w:ascii="Times New Roman" w:hAnsi="Times New Roman"/>
                <w:b/>
                <w:sz w:val="28"/>
                <w:szCs w:val="28"/>
              </w:rPr>
            </w:pPr>
          </w:p>
        </w:tc>
        <w:tc>
          <w:tcPr>
            <w:tcW w:w="6983" w:type="dxa"/>
          </w:tcPr>
          <w:p w14:paraId="3FF95651" w14:textId="77777777" w:rsidR="00700204" w:rsidRPr="00E14E2C" w:rsidRDefault="00700204" w:rsidP="00700204">
            <w:pPr>
              <w:contextualSpacing/>
              <w:rPr>
                <w:rFonts w:ascii="Times New Roman" w:hAnsi="Times New Roman"/>
                <w:b/>
                <w:sz w:val="28"/>
                <w:szCs w:val="28"/>
              </w:rPr>
            </w:pPr>
            <w:r w:rsidRPr="00E14E2C">
              <w:rPr>
                <w:rFonts w:ascii="Times New Roman" w:hAnsi="Times New Roman"/>
                <w:b/>
                <w:sz w:val="28"/>
                <w:szCs w:val="28"/>
              </w:rPr>
              <w:t xml:space="preserve">«Приложение </w:t>
            </w:r>
            <w:r>
              <w:rPr>
                <w:rFonts w:ascii="Times New Roman" w:hAnsi="Times New Roman"/>
                <w:b/>
                <w:sz w:val="28"/>
                <w:szCs w:val="28"/>
              </w:rPr>
              <w:t>8</w:t>
            </w:r>
          </w:p>
          <w:p w14:paraId="34B9FD0E" w14:textId="77777777" w:rsidR="00700204" w:rsidRDefault="00700204" w:rsidP="00700204">
            <w:pPr>
              <w:contextualSpacing/>
              <w:rPr>
                <w:rFonts w:ascii="Times New Roman" w:hAnsi="Times New Roman"/>
                <w:b/>
                <w:sz w:val="28"/>
                <w:szCs w:val="28"/>
              </w:rPr>
            </w:pPr>
            <w:r w:rsidRPr="00E14E2C">
              <w:rPr>
                <w:rFonts w:ascii="Times New Roman" w:hAnsi="Times New Roman"/>
                <w:b/>
                <w:sz w:val="28"/>
                <w:szCs w:val="28"/>
              </w:rPr>
              <w:t>к муниципальной программе «Экономическое развитие Атяшевского муниципального района»</w:t>
            </w:r>
          </w:p>
          <w:p w14:paraId="6CED98F7" w14:textId="0415429D" w:rsidR="0009741B" w:rsidRPr="00E14E2C" w:rsidRDefault="0009741B" w:rsidP="0009741B">
            <w:pPr>
              <w:autoSpaceDE w:val="0"/>
              <w:autoSpaceDN w:val="0"/>
              <w:adjustRightInd w:val="0"/>
              <w:jc w:val="both"/>
              <w:outlineLvl w:val="0"/>
              <w:rPr>
                <w:rFonts w:ascii="Times New Roman" w:hAnsi="Times New Roman"/>
                <w:sz w:val="24"/>
                <w:szCs w:val="24"/>
              </w:rPr>
            </w:pPr>
            <w:r w:rsidRPr="0009741B">
              <w:rPr>
                <w:rFonts w:ascii="Times New Roman" w:hAnsi="Times New Roman"/>
                <w:bCs/>
                <w:sz w:val="28"/>
                <w:szCs w:val="28"/>
              </w:rPr>
              <w:t>(</w:t>
            </w:r>
            <w:r w:rsidRPr="0009741B">
              <w:rPr>
                <w:rFonts w:ascii="Times New Roman" w:hAnsi="Times New Roman"/>
                <w:bCs/>
                <w:sz w:val="24"/>
                <w:szCs w:val="24"/>
              </w:rPr>
              <w:t>в</w:t>
            </w:r>
            <w:r w:rsidRPr="00E14E2C">
              <w:rPr>
                <w:rFonts w:ascii="Times New Roman" w:hAnsi="Times New Roman"/>
                <w:sz w:val="24"/>
                <w:szCs w:val="24"/>
              </w:rPr>
              <w:t xml:space="preserve"> ред. Постановлени</w:t>
            </w:r>
            <w:r>
              <w:rPr>
                <w:rFonts w:ascii="Times New Roman" w:hAnsi="Times New Roman"/>
                <w:sz w:val="24"/>
                <w:szCs w:val="24"/>
              </w:rPr>
              <w:t>я</w:t>
            </w:r>
            <w:r w:rsidRPr="00E14E2C">
              <w:rPr>
                <w:rFonts w:ascii="Times New Roman" w:hAnsi="Times New Roman"/>
                <w:sz w:val="24"/>
                <w:szCs w:val="24"/>
              </w:rPr>
              <w:t xml:space="preserve"> Администрации Атяшевского </w:t>
            </w:r>
          </w:p>
          <w:p w14:paraId="72123077" w14:textId="4F4E283F" w:rsidR="0009741B" w:rsidRPr="00E14E2C" w:rsidRDefault="0009741B" w:rsidP="0009741B">
            <w:pPr>
              <w:autoSpaceDE w:val="0"/>
              <w:autoSpaceDN w:val="0"/>
              <w:adjustRightInd w:val="0"/>
              <w:jc w:val="both"/>
              <w:outlineLvl w:val="0"/>
              <w:rPr>
                <w:rFonts w:ascii="Times New Roman" w:hAnsi="Times New Roman"/>
                <w:sz w:val="24"/>
                <w:szCs w:val="24"/>
              </w:rPr>
            </w:pPr>
            <w:r w:rsidRPr="00E14E2C">
              <w:rPr>
                <w:rFonts w:ascii="Times New Roman" w:hAnsi="Times New Roman"/>
                <w:sz w:val="24"/>
                <w:szCs w:val="24"/>
              </w:rPr>
              <w:t xml:space="preserve">муниципального </w:t>
            </w:r>
            <w:proofErr w:type="gramStart"/>
            <w:r w:rsidRPr="00E14E2C">
              <w:rPr>
                <w:rFonts w:ascii="Times New Roman" w:hAnsi="Times New Roman"/>
                <w:sz w:val="24"/>
                <w:szCs w:val="24"/>
              </w:rPr>
              <w:t xml:space="preserve">района </w:t>
            </w:r>
            <w:r w:rsidR="007123E0" w:rsidRPr="008D2EA2">
              <w:rPr>
                <w:rFonts w:ascii="Times New Roman" w:hAnsi="Times New Roman"/>
                <w:bCs/>
                <w:sz w:val="24"/>
                <w:szCs w:val="24"/>
              </w:rPr>
              <w:t xml:space="preserve"> от</w:t>
            </w:r>
            <w:proofErr w:type="gramEnd"/>
            <w:r w:rsidR="007123E0" w:rsidRPr="008D2EA2">
              <w:rPr>
                <w:rFonts w:ascii="Times New Roman" w:hAnsi="Times New Roman"/>
                <w:bCs/>
                <w:sz w:val="24"/>
                <w:szCs w:val="24"/>
              </w:rPr>
              <w:t xml:space="preserve"> 26.08.2022 г. №435</w:t>
            </w:r>
            <w:r w:rsidRPr="00E14E2C">
              <w:rPr>
                <w:rFonts w:ascii="Times New Roman" w:hAnsi="Times New Roman"/>
                <w:sz w:val="24"/>
                <w:szCs w:val="24"/>
              </w:rPr>
              <w:t>)</w:t>
            </w:r>
          </w:p>
          <w:p w14:paraId="5B712BD4" w14:textId="3EDA456F" w:rsidR="0009741B" w:rsidRPr="00E14E2C" w:rsidRDefault="0009741B" w:rsidP="00700204">
            <w:pPr>
              <w:contextualSpacing/>
              <w:rPr>
                <w:rFonts w:ascii="Times New Roman" w:hAnsi="Times New Roman"/>
                <w:b/>
                <w:sz w:val="28"/>
                <w:szCs w:val="28"/>
              </w:rPr>
            </w:pPr>
          </w:p>
        </w:tc>
      </w:tr>
    </w:tbl>
    <w:p w14:paraId="2C788C5D" w14:textId="52CEB007" w:rsidR="004469BF" w:rsidRDefault="004469BF" w:rsidP="00700204">
      <w:pPr>
        <w:autoSpaceDE w:val="0"/>
        <w:autoSpaceDN w:val="0"/>
        <w:adjustRightInd w:val="0"/>
        <w:rPr>
          <w:rFonts w:ascii="Times New Roman" w:hAnsi="Times New Roman"/>
          <w:color w:val="464C55"/>
          <w:sz w:val="18"/>
          <w:szCs w:val="18"/>
        </w:rPr>
      </w:pPr>
    </w:p>
    <w:p w14:paraId="6C4E8D05" w14:textId="47282FB6" w:rsidR="00700204" w:rsidRDefault="004469BF" w:rsidP="00101060">
      <w:pPr>
        <w:widowControl w:val="0"/>
        <w:autoSpaceDE w:val="0"/>
        <w:autoSpaceDN w:val="0"/>
        <w:adjustRightInd w:val="0"/>
        <w:spacing w:after="0" w:line="240" w:lineRule="auto"/>
        <w:jc w:val="center"/>
        <w:rPr>
          <w:rFonts w:ascii="Times New Roman" w:hAnsi="Times New Roman"/>
          <w:b/>
          <w:sz w:val="28"/>
          <w:szCs w:val="28"/>
        </w:rPr>
      </w:pPr>
      <w:r w:rsidRPr="00976A78">
        <w:rPr>
          <w:rFonts w:ascii="Times New Roman" w:hAnsi="Times New Roman"/>
          <w:b/>
          <w:sz w:val="28"/>
          <w:szCs w:val="28"/>
        </w:rPr>
        <w:t>Перечень инвестиционных проектов (объектов капитального строительства, реконструкции, капитального</w:t>
      </w:r>
    </w:p>
    <w:p w14:paraId="6A020C1D" w14:textId="693689BA" w:rsidR="004469BF" w:rsidRDefault="004469BF" w:rsidP="004469BF">
      <w:pPr>
        <w:widowControl w:val="0"/>
        <w:autoSpaceDE w:val="0"/>
        <w:autoSpaceDN w:val="0"/>
        <w:adjustRightInd w:val="0"/>
        <w:spacing w:after="0" w:line="240" w:lineRule="auto"/>
        <w:jc w:val="center"/>
        <w:rPr>
          <w:rFonts w:ascii="Times New Roman" w:hAnsi="Times New Roman"/>
          <w:b/>
          <w:sz w:val="28"/>
          <w:szCs w:val="28"/>
        </w:rPr>
      </w:pPr>
      <w:r w:rsidRPr="00976A78">
        <w:rPr>
          <w:rFonts w:ascii="Times New Roman" w:hAnsi="Times New Roman"/>
          <w:b/>
          <w:sz w:val="28"/>
          <w:szCs w:val="28"/>
        </w:rPr>
        <w:t>ремонта)</w:t>
      </w:r>
    </w:p>
    <w:p w14:paraId="6B9799D6" w14:textId="1FBCB8B7" w:rsidR="004469BF" w:rsidRDefault="00700204" w:rsidP="00700204">
      <w:pPr>
        <w:widowControl w:val="0"/>
        <w:autoSpaceDE w:val="0"/>
        <w:autoSpaceDN w:val="0"/>
        <w:adjustRightInd w:val="0"/>
        <w:spacing w:after="0" w:line="240" w:lineRule="auto"/>
        <w:ind w:right="-635"/>
        <w:jc w:val="center"/>
        <w:rPr>
          <w:rFonts w:ascii="Times New Roman" w:hAnsi="Times New Roman"/>
          <w:bCs/>
          <w:sz w:val="24"/>
          <w:szCs w:val="24"/>
        </w:rPr>
      </w:pPr>
      <w:r>
        <w:rPr>
          <w:rFonts w:ascii="Times New Roman" w:hAnsi="Times New Roman"/>
          <w:bCs/>
          <w:sz w:val="28"/>
          <w:szCs w:val="28"/>
        </w:rPr>
        <w:t xml:space="preserve">                                                                                                                                                                                                      </w:t>
      </w:r>
      <w:r w:rsidR="004469BF">
        <w:rPr>
          <w:rFonts w:ascii="Times New Roman" w:hAnsi="Times New Roman"/>
          <w:bCs/>
          <w:sz w:val="28"/>
          <w:szCs w:val="28"/>
        </w:rPr>
        <w:t xml:space="preserve">   </w:t>
      </w:r>
      <w:r w:rsidR="004469BF" w:rsidRPr="0045672A">
        <w:rPr>
          <w:rFonts w:ascii="Times New Roman" w:hAnsi="Times New Roman"/>
          <w:bCs/>
          <w:sz w:val="24"/>
          <w:szCs w:val="24"/>
        </w:rPr>
        <w:t>(</w:t>
      </w:r>
      <w:proofErr w:type="spellStart"/>
      <w:proofErr w:type="gramStart"/>
      <w:r w:rsidR="004469BF" w:rsidRPr="0045672A">
        <w:rPr>
          <w:rFonts w:ascii="Times New Roman" w:hAnsi="Times New Roman"/>
          <w:bCs/>
          <w:sz w:val="24"/>
          <w:szCs w:val="24"/>
        </w:rPr>
        <w:t>тыс.руб</w:t>
      </w:r>
      <w:proofErr w:type="spellEnd"/>
      <w:proofErr w:type="gramEnd"/>
      <w:r w:rsidR="004469BF" w:rsidRPr="0045672A">
        <w:rPr>
          <w:rFonts w:ascii="Times New Roman" w:hAnsi="Times New Roman"/>
          <w:bCs/>
          <w:sz w:val="24"/>
          <w:szCs w:val="24"/>
        </w:rPr>
        <w:t>)</w:t>
      </w:r>
    </w:p>
    <w:tbl>
      <w:tblPr>
        <w:tblW w:w="15734" w:type="dxa"/>
        <w:tblInd w:w="13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2977"/>
        <w:gridCol w:w="1984"/>
        <w:gridCol w:w="2977"/>
        <w:gridCol w:w="2126"/>
        <w:gridCol w:w="1134"/>
        <w:gridCol w:w="709"/>
        <w:gridCol w:w="851"/>
        <w:gridCol w:w="708"/>
        <w:gridCol w:w="709"/>
        <w:gridCol w:w="709"/>
      </w:tblGrid>
      <w:tr w:rsidR="007F04DF" w:rsidRPr="00745239" w14:paraId="3452DF26" w14:textId="77777777" w:rsidTr="00CA0148">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73EDFC1"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N</w:t>
            </w:r>
            <w:r w:rsidRPr="00745239">
              <w:rPr>
                <w:rFonts w:ascii="Times New Roman" w:hAnsi="Times New Roman" w:cs="Arial"/>
                <w:sz w:val="24"/>
                <w:szCs w:val="24"/>
              </w:rPr>
              <w:br/>
              <w:t>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21A98B4"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Наименование инвестиционного проекта</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160DD9A" w14:textId="77777777" w:rsidR="007F04DF" w:rsidRPr="00745239" w:rsidRDefault="007F04DF" w:rsidP="006A4152">
            <w:pPr>
              <w:widowControl w:val="0"/>
              <w:autoSpaceDE w:val="0"/>
              <w:autoSpaceDN w:val="0"/>
              <w:adjustRightInd w:val="0"/>
              <w:spacing w:after="0"/>
              <w:ind w:right="40"/>
              <w:jc w:val="center"/>
              <w:rPr>
                <w:rFonts w:ascii="Times New Roman" w:hAnsi="Times New Roman" w:cs="Arial"/>
                <w:sz w:val="24"/>
                <w:szCs w:val="24"/>
              </w:rPr>
            </w:pPr>
            <w:r w:rsidRPr="00745239">
              <w:rPr>
                <w:rFonts w:ascii="Times New Roman" w:hAnsi="Times New Roman" w:cs="Arial"/>
                <w:sz w:val="24"/>
                <w:szCs w:val="24"/>
              </w:rPr>
              <w:t>Дата и номер положительного заключения государственной (негосударственной) экспертизы</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C2216D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745239">
              <w:rPr>
                <w:rFonts w:ascii="Times New Roman" w:hAnsi="Times New Roman" w:cs="Arial"/>
                <w:sz w:val="24"/>
                <w:szCs w:val="24"/>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2D405C8"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Объем расходов</w:t>
            </w:r>
          </w:p>
        </w:tc>
        <w:tc>
          <w:tcPr>
            <w:tcW w:w="4820" w:type="dxa"/>
            <w:gridSpan w:val="6"/>
            <w:tcBorders>
              <w:top w:val="single" w:sz="4" w:space="0" w:color="auto"/>
              <w:left w:val="single" w:sz="4" w:space="0" w:color="auto"/>
              <w:bottom w:val="single" w:sz="4" w:space="0" w:color="auto"/>
              <w:right w:val="single" w:sz="4" w:space="0" w:color="auto"/>
            </w:tcBorders>
            <w:vAlign w:val="center"/>
            <w:hideMark/>
          </w:tcPr>
          <w:p w14:paraId="7AEEC044"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В том числе по годам реализации муниципальной программы</w:t>
            </w:r>
          </w:p>
        </w:tc>
      </w:tr>
      <w:tr w:rsidR="00CA0148" w:rsidRPr="00745239" w14:paraId="02860161" w14:textId="77777777" w:rsidTr="00CA0148">
        <w:tc>
          <w:tcPr>
            <w:tcW w:w="850" w:type="dxa"/>
            <w:vMerge/>
            <w:tcBorders>
              <w:top w:val="single" w:sz="4" w:space="0" w:color="auto"/>
              <w:left w:val="single" w:sz="4" w:space="0" w:color="auto"/>
              <w:bottom w:val="single" w:sz="4" w:space="0" w:color="auto"/>
              <w:right w:val="single" w:sz="4" w:space="0" w:color="auto"/>
            </w:tcBorders>
            <w:vAlign w:val="center"/>
            <w:hideMark/>
          </w:tcPr>
          <w:p w14:paraId="6A4784C0"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BCB2AF"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61FC3DB"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A9920E"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5519B2" w14:textId="77777777" w:rsidR="007F04DF" w:rsidRPr="00745239" w:rsidRDefault="007F04DF" w:rsidP="006A4152">
            <w:pPr>
              <w:rPr>
                <w:rFonts w:ascii="Times New Roman" w:eastAsiaTheme="minorHAnsi" w:hAnsi="Times New Roman" w:cstheme="minorBid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C7B02F"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2021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BED1D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850BFC"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2023</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298516"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2024</w:t>
            </w:r>
          </w:p>
        </w:tc>
        <w:tc>
          <w:tcPr>
            <w:tcW w:w="709" w:type="dxa"/>
            <w:tcBorders>
              <w:top w:val="single" w:sz="4" w:space="0" w:color="auto"/>
              <w:left w:val="single" w:sz="4" w:space="0" w:color="auto"/>
              <w:bottom w:val="single" w:sz="4" w:space="0" w:color="auto"/>
              <w:right w:val="single" w:sz="4" w:space="0" w:color="auto"/>
            </w:tcBorders>
            <w:vAlign w:val="center"/>
          </w:tcPr>
          <w:p w14:paraId="72E35BDB"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2025</w:t>
            </w:r>
          </w:p>
        </w:tc>
        <w:tc>
          <w:tcPr>
            <w:tcW w:w="709" w:type="dxa"/>
            <w:tcBorders>
              <w:top w:val="single" w:sz="4" w:space="0" w:color="auto"/>
              <w:left w:val="single" w:sz="4" w:space="0" w:color="auto"/>
              <w:bottom w:val="single" w:sz="4" w:space="0" w:color="auto"/>
              <w:right w:val="single" w:sz="4" w:space="0" w:color="auto"/>
            </w:tcBorders>
          </w:tcPr>
          <w:p w14:paraId="1747C99C" w14:textId="77777777" w:rsidR="007F04DF" w:rsidRDefault="007F04DF" w:rsidP="006A4152">
            <w:pPr>
              <w:widowControl w:val="0"/>
              <w:autoSpaceDE w:val="0"/>
              <w:autoSpaceDN w:val="0"/>
              <w:adjustRightInd w:val="0"/>
              <w:spacing w:after="0"/>
              <w:jc w:val="center"/>
              <w:rPr>
                <w:rFonts w:ascii="Times New Roman" w:hAnsi="Times New Roman" w:cs="Arial"/>
                <w:sz w:val="24"/>
                <w:szCs w:val="24"/>
              </w:rPr>
            </w:pPr>
          </w:p>
          <w:p w14:paraId="380E32A0" w14:textId="77777777" w:rsidR="007F04DF" w:rsidRDefault="007F04DF" w:rsidP="006A4152">
            <w:pPr>
              <w:widowControl w:val="0"/>
              <w:autoSpaceDE w:val="0"/>
              <w:autoSpaceDN w:val="0"/>
              <w:adjustRightInd w:val="0"/>
              <w:spacing w:after="0"/>
              <w:jc w:val="center"/>
              <w:rPr>
                <w:rFonts w:ascii="Times New Roman" w:hAnsi="Times New Roman" w:cs="Arial"/>
                <w:sz w:val="24"/>
                <w:szCs w:val="24"/>
              </w:rPr>
            </w:pPr>
          </w:p>
          <w:p w14:paraId="13B8EC82" w14:textId="77777777" w:rsidR="007F04DF" w:rsidRDefault="007F04DF" w:rsidP="006A4152">
            <w:pPr>
              <w:widowControl w:val="0"/>
              <w:autoSpaceDE w:val="0"/>
              <w:autoSpaceDN w:val="0"/>
              <w:adjustRightInd w:val="0"/>
              <w:spacing w:after="0"/>
              <w:jc w:val="center"/>
              <w:rPr>
                <w:rFonts w:ascii="Times New Roman" w:hAnsi="Times New Roman" w:cs="Arial"/>
                <w:sz w:val="24"/>
                <w:szCs w:val="24"/>
              </w:rPr>
            </w:pPr>
          </w:p>
          <w:p w14:paraId="3855FC89" w14:textId="77777777" w:rsidR="007F04DF" w:rsidRDefault="007F04DF" w:rsidP="006A4152">
            <w:pPr>
              <w:widowControl w:val="0"/>
              <w:autoSpaceDE w:val="0"/>
              <w:autoSpaceDN w:val="0"/>
              <w:adjustRightInd w:val="0"/>
              <w:spacing w:after="0"/>
              <w:jc w:val="center"/>
              <w:rPr>
                <w:rFonts w:ascii="Times New Roman" w:hAnsi="Times New Roman" w:cs="Arial"/>
                <w:sz w:val="24"/>
                <w:szCs w:val="24"/>
              </w:rPr>
            </w:pPr>
          </w:p>
          <w:p w14:paraId="25532A2F" w14:textId="77777777" w:rsidR="007F04DF" w:rsidRDefault="007F04DF" w:rsidP="006A4152">
            <w:pPr>
              <w:widowControl w:val="0"/>
              <w:autoSpaceDE w:val="0"/>
              <w:autoSpaceDN w:val="0"/>
              <w:adjustRightInd w:val="0"/>
              <w:spacing w:after="0"/>
              <w:rPr>
                <w:rFonts w:ascii="Times New Roman" w:hAnsi="Times New Roman" w:cs="Arial"/>
                <w:sz w:val="24"/>
                <w:szCs w:val="24"/>
              </w:rPr>
            </w:pPr>
            <w:r>
              <w:rPr>
                <w:rFonts w:ascii="Times New Roman" w:hAnsi="Times New Roman" w:cs="Arial"/>
                <w:sz w:val="24"/>
                <w:szCs w:val="24"/>
              </w:rPr>
              <w:t>2026</w:t>
            </w:r>
          </w:p>
        </w:tc>
      </w:tr>
      <w:tr w:rsidR="007F04DF" w:rsidRPr="00745239" w14:paraId="05D5450F" w14:textId="77777777" w:rsidTr="00CA0148">
        <w:tc>
          <w:tcPr>
            <w:tcW w:w="850" w:type="dxa"/>
            <w:tcBorders>
              <w:top w:val="single" w:sz="4" w:space="0" w:color="auto"/>
              <w:left w:val="single" w:sz="4" w:space="0" w:color="auto"/>
              <w:bottom w:val="single" w:sz="4" w:space="0" w:color="auto"/>
              <w:right w:val="single" w:sz="4" w:space="0" w:color="auto"/>
            </w:tcBorders>
            <w:hideMark/>
          </w:tcPr>
          <w:p w14:paraId="69EF9178"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14:paraId="26ACA162"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14:paraId="47B7EF96"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3</w:t>
            </w:r>
          </w:p>
        </w:tc>
        <w:tc>
          <w:tcPr>
            <w:tcW w:w="2977" w:type="dxa"/>
            <w:tcBorders>
              <w:top w:val="single" w:sz="4" w:space="0" w:color="auto"/>
              <w:left w:val="single" w:sz="4" w:space="0" w:color="auto"/>
              <w:bottom w:val="single" w:sz="4" w:space="0" w:color="auto"/>
              <w:right w:val="single" w:sz="4" w:space="0" w:color="auto"/>
            </w:tcBorders>
            <w:hideMark/>
          </w:tcPr>
          <w:p w14:paraId="766F362A"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14:paraId="237DDFF2"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2F0515F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14:paraId="71287068"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7</w:t>
            </w:r>
          </w:p>
        </w:tc>
        <w:tc>
          <w:tcPr>
            <w:tcW w:w="851" w:type="dxa"/>
            <w:tcBorders>
              <w:top w:val="single" w:sz="4" w:space="0" w:color="auto"/>
              <w:left w:val="single" w:sz="4" w:space="0" w:color="auto"/>
              <w:bottom w:val="single" w:sz="4" w:space="0" w:color="auto"/>
              <w:right w:val="single" w:sz="4" w:space="0" w:color="auto"/>
            </w:tcBorders>
            <w:hideMark/>
          </w:tcPr>
          <w:p w14:paraId="376D3128"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73038A3E"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sidRPr="00745239">
              <w:rPr>
                <w:rFonts w:ascii="Times New Roman" w:hAnsi="Times New Roman" w:cs="Arial"/>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69DB6DFF"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2217CB0C"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11</w:t>
            </w:r>
          </w:p>
        </w:tc>
      </w:tr>
      <w:tr w:rsidR="007F04DF" w:rsidRPr="00745239" w14:paraId="708EA69B" w14:textId="77777777" w:rsidTr="00CA0148">
        <w:trPr>
          <w:trHeight w:val="397"/>
        </w:trPr>
        <w:tc>
          <w:tcPr>
            <w:tcW w:w="15025" w:type="dxa"/>
            <w:gridSpan w:val="10"/>
            <w:tcBorders>
              <w:top w:val="single" w:sz="4" w:space="0" w:color="auto"/>
              <w:left w:val="single" w:sz="4" w:space="0" w:color="auto"/>
              <w:bottom w:val="single" w:sz="4" w:space="0" w:color="auto"/>
              <w:right w:val="single" w:sz="4" w:space="0" w:color="auto"/>
            </w:tcBorders>
            <w:vAlign w:val="center"/>
            <w:hideMark/>
          </w:tcPr>
          <w:p w14:paraId="61C6FEAE" w14:textId="77777777" w:rsidR="007F04DF" w:rsidRPr="00745239" w:rsidRDefault="007F04DF" w:rsidP="006A4152">
            <w:pPr>
              <w:widowControl w:val="0"/>
              <w:autoSpaceDE w:val="0"/>
              <w:autoSpaceDN w:val="0"/>
              <w:adjustRightInd w:val="0"/>
              <w:spacing w:after="0"/>
              <w:jc w:val="center"/>
              <w:outlineLvl w:val="0"/>
              <w:rPr>
                <w:rFonts w:ascii="Times New Roman" w:hAnsi="Times New Roman" w:cs="Arial"/>
                <w:b/>
                <w:bCs/>
                <w:sz w:val="24"/>
                <w:szCs w:val="24"/>
              </w:rPr>
            </w:pPr>
            <w:r w:rsidRPr="00745239">
              <w:rPr>
                <w:rFonts w:ascii="Times New Roman" w:hAnsi="Times New Roman" w:cs="Arial"/>
                <w:b/>
                <w:bCs/>
                <w:sz w:val="24"/>
                <w:szCs w:val="24"/>
              </w:rPr>
              <w:t>Муниципальная программа</w:t>
            </w:r>
          </w:p>
        </w:tc>
        <w:tc>
          <w:tcPr>
            <w:tcW w:w="709" w:type="dxa"/>
            <w:tcBorders>
              <w:top w:val="single" w:sz="4" w:space="0" w:color="auto"/>
              <w:left w:val="single" w:sz="4" w:space="0" w:color="auto"/>
              <w:bottom w:val="single" w:sz="4" w:space="0" w:color="auto"/>
              <w:right w:val="single" w:sz="4" w:space="0" w:color="auto"/>
            </w:tcBorders>
          </w:tcPr>
          <w:p w14:paraId="2A2535D3" w14:textId="77777777" w:rsidR="007F04DF" w:rsidRPr="00745239" w:rsidRDefault="007F04DF" w:rsidP="006A4152">
            <w:pPr>
              <w:widowControl w:val="0"/>
              <w:autoSpaceDE w:val="0"/>
              <w:autoSpaceDN w:val="0"/>
              <w:adjustRightInd w:val="0"/>
              <w:spacing w:after="0"/>
              <w:jc w:val="center"/>
              <w:outlineLvl w:val="0"/>
              <w:rPr>
                <w:rFonts w:ascii="Times New Roman" w:hAnsi="Times New Roman" w:cs="Arial"/>
                <w:b/>
                <w:bCs/>
                <w:sz w:val="24"/>
                <w:szCs w:val="24"/>
              </w:rPr>
            </w:pPr>
          </w:p>
        </w:tc>
      </w:tr>
      <w:tr w:rsidR="007F04DF" w:rsidRPr="00745239" w14:paraId="11F5C285" w14:textId="77777777" w:rsidTr="00CA0148">
        <w:trPr>
          <w:trHeight w:val="347"/>
        </w:trPr>
        <w:tc>
          <w:tcPr>
            <w:tcW w:w="850" w:type="dxa"/>
            <w:vMerge w:val="restart"/>
            <w:tcBorders>
              <w:top w:val="single" w:sz="4" w:space="0" w:color="auto"/>
              <w:left w:val="single" w:sz="4" w:space="0" w:color="auto"/>
              <w:right w:val="single" w:sz="4" w:space="0" w:color="auto"/>
            </w:tcBorders>
            <w:hideMark/>
          </w:tcPr>
          <w:p w14:paraId="2B9A8909"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1.</w:t>
            </w:r>
          </w:p>
        </w:tc>
        <w:tc>
          <w:tcPr>
            <w:tcW w:w="2977" w:type="dxa"/>
            <w:vMerge w:val="restart"/>
            <w:tcBorders>
              <w:top w:val="single" w:sz="4" w:space="0" w:color="auto"/>
              <w:left w:val="single" w:sz="4" w:space="0" w:color="auto"/>
              <w:right w:val="single" w:sz="4" w:space="0" w:color="auto"/>
            </w:tcBorders>
          </w:tcPr>
          <w:p w14:paraId="6287FA8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78524E">
              <w:rPr>
                <w:rFonts w:ascii="Times New Roman" w:hAnsi="Times New Roman" w:cs="Arial"/>
                <w:sz w:val="24"/>
                <w:szCs w:val="24"/>
              </w:rPr>
              <w:t>ООО «МАПО «Восток» - «Комплекс по очистке и сушке зерна»</w:t>
            </w:r>
          </w:p>
        </w:tc>
        <w:tc>
          <w:tcPr>
            <w:tcW w:w="1984" w:type="dxa"/>
            <w:vMerge w:val="restart"/>
            <w:tcBorders>
              <w:top w:val="single" w:sz="4" w:space="0" w:color="auto"/>
              <w:left w:val="single" w:sz="4" w:space="0" w:color="auto"/>
              <w:right w:val="single" w:sz="4" w:space="0" w:color="auto"/>
            </w:tcBorders>
          </w:tcPr>
          <w:p w14:paraId="15A217B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977" w:type="dxa"/>
            <w:vMerge w:val="restart"/>
            <w:tcBorders>
              <w:top w:val="single" w:sz="4" w:space="0" w:color="auto"/>
              <w:left w:val="single" w:sz="4" w:space="0" w:color="auto"/>
              <w:right w:val="single" w:sz="4" w:space="0" w:color="auto"/>
            </w:tcBorders>
          </w:tcPr>
          <w:p w14:paraId="0674435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548FAA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745239">
              <w:rPr>
                <w:rFonts w:ascii="Times New Roman" w:hAnsi="Times New Roman"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BC40D5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107000,00</w:t>
            </w:r>
          </w:p>
        </w:tc>
        <w:tc>
          <w:tcPr>
            <w:tcW w:w="709" w:type="dxa"/>
            <w:tcBorders>
              <w:top w:val="single" w:sz="4" w:space="0" w:color="auto"/>
              <w:left w:val="single" w:sz="4" w:space="0" w:color="auto"/>
              <w:bottom w:val="single" w:sz="4" w:space="0" w:color="auto"/>
              <w:right w:val="single" w:sz="4" w:space="0" w:color="auto"/>
            </w:tcBorders>
          </w:tcPr>
          <w:p w14:paraId="3B4193E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DD507E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509DC93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03E2790"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80A98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1DA6FD5A" w14:textId="77777777" w:rsidTr="00CA0148">
        <w:tc>
          <w:tcPr>
            <w:tcW w:w="850" w:type="dxa"/>
            <w:vMerge/>
            <w:tcBorders>
              <w:left w:val="single" w:sz="4" w:space="0" w:color="auto"/>
              <w:right w:val="single" w:sz="4" w:space="0" w:color="auto"/>
            </w:tcBorders>
          </w:tcPr>
          <w:p w14:paraId="1C342DA1"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18C72DA4"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2C2EB03D"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162BEED4"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E75E640"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14:paraId="7C0EF7A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4053D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6FDCDDD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370ADA"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A7F1F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6FB3180"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17160BEA" w14:textId="77777777" w:rsidTr="00CA0148">
        <w:tc>
          <w:tcPr>
            <w:tcW w:w="850" w:type="dxa"/>
            <w:vMerge/>
            <w:tcBorders>
              <w:left w:val="single" w:sz="4" w:space="0" w:color="auto"/>
              <w:right w:val="single" w:sz="4" w:space="0" w:color="auto"/>
            </w:tcBorders>
          </w:tcPr>
          <w:p w14:paraId="2A52374B"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2F200AAB"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7B461477"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4A8C0AF9"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98DC21A"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4E5C62D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49CF9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FACBD40"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10E5165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F96FC7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E61556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04CD3DC7" w14:textId="77777777" w:rsidTr="00CA0148">
        <w:tc>
          <w:tcPr>
            <w:tcW w:w="850" w:type="dxa"/>
            <w:vMerge/>
            <w:tcBorders>
              <w:left w:val="single" w:sz="4" w:space="0" w:color="auto"/>
              <w:right w:val="single" w:sz="4" w:space="0" w:color="auto"/>
            </w:tcBorders>
          </w:tcPr>
          <w:p w14:paraId="43D3CC0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2F46EEFA"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4F4ABCC5"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0138A424"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74FDB2FF"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14:paraId="43C8CA2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8FF7C8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5827E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6CFF5D8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B3B5A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4C5E5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5E19BF1E" w14:textId="77777777" w:rsidTr="00CA0148">
        <w:tc>
          <w:tcPr>
            <w:tcW w:w="850" w:type="dxa"/>
            <w:vMerge/>
            <w:tcBorders>
              <w:left w:val="single" w:sz="4" w:space="0" w:color="auto"/>
              <w:bottom w:val="single" w:sz="4" w:space="0" w:color="auto"/>
              <w:right w:val="single" w:sz="4" w:space="0" w:color="auto"/>
            </w:tcBorders>
          </w:tcPr>
          <w:p w14:paraId="50C7B7E9"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bottom w:val="single" w:sz="4" w:space="0" w:color="auto"/>
              <w:right w:val="single" w:sz="4" w:space="0" w:color="auto"/>
            </w:tcBorders>
            <w:vAlign w:val="center"/>
          </w:tcPr>
          <w:p w14:paraId="18E73D77"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bottom w:val="single" w:sz="4" w:space="0" w:color="auto"/>
              <w:right w:val="single" w:sz="4" w:space="0" w:color="auto"/>
            </w:tcBorders>
            <w:vAlign w:val="center"/>
          </w:tcPr>
          <w:p w14:paraId="7A2DAD35"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bottom w:val="single" w:sz="4" w:space="0" w:color="auto"/>
              <w:right w:val="single" w:sz="4" w:space="0" w:color="auto"/>
            </w:tcBorders>
            <w:vAlign w:val="center"/>
          </w:tcPr>
          <w:p w14:paraId="455AC62F"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671E3B2"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A390FB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107000,00</w:t>
            </w:r>
          </w:p>
        </w:tc>
        <w:tc>
          <w:tcPr>
            <w:tcW w:w="709" w:type="dxa"/>
            <w:tcBorders>
              <w:top w:val="single" w:sz="4" w:space="0" w:color="auto"/>
              <w:left w:val="single" w:sz="4" w:space="0" w:color="auto"/>
              <w:bottom w:val="single" w:sz="4" w:space="0" w:color="auto"/>
              <w:right w:val="single" w:sz="4" w:space="0" w:color="auto"/>
            </w:tcBorders>
          </w:tcPr>
          <w:p w14:paraId="1A1C901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4D1579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7E1A186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A269AA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08E3D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5ADF1911" w14:textId="77777777" w:rsidTr="00CA0148">
        <w:tc>
          <w:tcPr>
            <w:tcW w:w="850" w:type="dxa"/>
            <w:vMerge w:val="restart"/>
            <w:tcBorders>
              <w:top w:val="single" w:sz="4" w:space="0" w:color="auto"/>
              <w:left w:val="single" w:sz="4" w:space="0" w:color="auto"/>
              <w:right w:val="single" w:sz="4" w:space="0" w:color="auto"/>
            </w:tcBorders>
            <w:hideMark/>
          </w:tcPr>
          <w:p w14:paraId="1CC5C016"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2.</w:t>
            </w:r>
          </w:p>
        </w:tc>
        <w:tc>
          <w:tcPr>
            <w:tcW w:w="2977" w:type="dxa"/>
            <w:vMerge w:val="restart"/>
            <w:tcBorders>
              <w:top w:val="single" w:sz="4" w:space="0" w:color="auto"/>
              <w:left w:val="single" w:sz="4" w:space="0" w:color="auto"/>
              <w:right w:val="single" w:sz="4" w:space="0" w:color="auto"/>
            </w:tcBorders>
          </w:tcPr>
          <w:p w14:paraId="6966CBD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8849BD">
              <w:rPr>
                <w:rFonts w:ascii="Times New Roman" w:hAnsi="Times New Roman" w:cs="Arial"/>
                <w:sz w:val="24"/>
                <w:szCs w:val="24"/>
              </w:rPr>
              <w:t xml:space="preserve">Строительство автомойки или иных объектов придорожного сервиса (кафе, автосалона, объектов бытового обслуживания) </w:t>
            </w:r>
            <w:r w:rsidRPr="008849BD">
              <w:rPr>
                <w:rFonts w:ascii="Times New Roman" w:hAnsi="Times New Roman" w:cs="Arial"/>
                <w:i/>
                <w:iCs/>
                <w:sz w:val="24"/>
                <w:szCs w:val="24"/>
              </w:rPr>
              <w:t>(свободная инвестиционная ниша)</w:t>
            </w:r>
          </w:p>
        </w:tc>
        <w:tc>
          <w:tcPr>
            <w:tcW w:w="1984" w:type="dxa"/>
            <w:vMerge w:val="restart"/>
            <w:tcBorders>
              <w:top w:val="single" w:sz="4" w:space="0" w:color="auto"/>
              <w:left w:val="single" w:sz="4" w:space="0" w:color="auto"/>
              <w:right w:val="single" w:sz="4" w:space="0" w:color="auto"/>
            </w:tcBorders>
          </w:tcPr>
          <w:p w14:paraId="27A67AE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977" w:type="dxa"/>
            <w:vMerge w:val="restart"/>
            <w:tcBorders>
              <w:top w:val="single" w:sz="4" w:space="0" w:color="auto"/>
              <w:left w:val="single" w:sz="4" w:space="0" w:color="auto"/>
              <w:right w:val="single" w:sz="4" w:space="0" w:color="auto"/>
            </w:tcBorders>
          </w:tcPr>
          <w:p w14:paraId="38C6BA0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ADC6A6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745239">
              <w:rPr>
                <w:rFonts w:ascii="Times New Roman" w:hAnsi="Times New Roman"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4EAB78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8000,00</w:t>
            </w:r>
          </w:p>
        </w:tc>
        <w:tc>
          <w:tcPr>
            <w:tcW w:w="709" w:type="dxa"/>
            <w:tcBorders>
              <w:top w:val="single" w:sz="4" w:space="0" w:color="auto"/>
              <w:left w:val="single" w:sz="4" w:space="0" w:color="auto"/>
              <w:bottom w:val="single" w:sz="4" w:space="0" w:color="auto"/>
              <w:right w:val="single" w:sz="4" w:space="0" w:color="auto"/>
            </w:tcBorders>
          </w:tcPr>
          <w:p w14:paraId="2B9076AA"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6025147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098E5E9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5CE8B8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CBDCB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43DC1CED" w14:textId="77777777" w:rsidTr="00CA0148">
        <w:tc>
          <w:tcPr>
            <w:tcW w:w="850" w:type="dxa"/>
            <w:vMerge/>
            <w:tcBorders>
              <w:left w:val="single" w:sz="4" w:space="0" w:color="auto"/>
              <w:right w:val="single" w:sz="4" w:space="0" w:color="auto"/>
            </w:tcBorders>
          </w:tcPr>
          <w:p w14:paraId="3BD1910B"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71B6341A"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75F9B2DE"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074FDE5F"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E128F65"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14:paraId="4913E7F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B6B32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033FB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56AF84C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859C7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ED0305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3C40296A" w14:textId="77777777" w:rsidTr="00CA0148">
        <w:tc>
          <w:tcPr>
            <w:tcW w:w="850" w:type="dxa"/>
            <w:vMerge/>
            <w:tcBorders>
              <w:left w:val="single" w:sz="4" w:space="0" w:color="auto"/>
              <w:right w:val="single" w:sz="4" w:space="0" w:color="auto"/>
            </w:tcBorders>
          </w:tcPr>
          <w:p w14:paraId="6E4E9253"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57507F60"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46335E37"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3BB243BD"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0DD88BF"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0DD3CE1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9740B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729ABB4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100E0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F6FE0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7C4A6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6CC839B3" w14:textId="77777777" w:rsidTr="00CA0148">
        <w:tc>
          <w:tcPr>
            <w:tcW w:w="850" w:type="dxa"/>
            <w:vMerge/>
            <w:tcBorders>
              <w:left w:val="single" w:sz="4" w:space="0" w:color="auto"/>
              <w:right w:val="single" w:sz="4" w:space="0" w:color="auto"/>
            </w:tcBorders>
          </w:tcPr>
          <w:p w14:paraId="04819E0E"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7B992AB1"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3E07BD90"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4A00217E"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211B2FF"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14:paraId="7C0C9A6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A8C635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6CC168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1E89715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9CEF6B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DAD27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34A871E4" w14:textId="77777777" w:rsidTr="00CA0148">
        <w:tc>
          <w:tcPr>
            <w:tcW w:w="850" w:type="dxa"/>
            <w:vMerge/>
            <w:tcBorders>
              <w:left w:val="single" w:sz="4" w:space="0" w:color="auto"/>
              <w:bottom w:val="single" w:sz="4" w:space="0" w:color="auto"/>
              <w:right w:val="single" w:sz="4" w:space="0" w:color="auto"/>
            </w:tcBorders>
          </w:tcPr>
          <w:p w14:paraId="585A8382"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bottom w:val="single" w:sz="4" w:space="0" w:color="auto"/>
              <w:right w:val="single" w:sz="4" w:space="0" w:color="auto"/>
            </w:tcBorders>
            <w:vAlign w:val="center"/>
          </w:tcPr>
          <w:p w14:paraId="2373F941"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bottom w:val="single" w:sz="4" w:space="0" w:color="auto"/>
              <w:right w:val="single" w:sz="4" w:space="0" w:color="auto"/>
            </w:tcBorders>
            <w:vAlign w:val="center"/>
          </w:tcPr>
          <w:p w14:paraId="332E0316"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bottom w:val="single" w:sz="4" w:space="0" w:color="auto"/>
              <w:right w:val="single" w:sz="4" w:space="0" w:color="auto"/>
            </w:tcBorders>
            <w:vAlign w:val="center"/>
          </w:tcPr>
          <w:p w14:paraId="07393FFB"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A58439F"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6726F08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8000,00</w:t>
            </w:r>
          </w:p>
        </w:tc>
        <w:tc>
          <w:tcPr>
            <w:tcW w:w="709" w:type="dxa"/>
            <w:tcBorders>
              <w:top w:val="single" w:sz="4" w:space="0" w:color="auto"/>
              <w:left w:val="single" w:sz="4" w:space="0" w:color="auto"/>
              <w:bottom w:val="single" w:sz="4" w:space="0" w:color="auto"/>
              <w:right w:val="single" w:sz="4" w:space="0" w:color="auto"/>
            </w:tcBorders>
          </w:tcPr>
          <w:p w14:paraId="5BE5FC4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0C011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6492AC4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9E78F8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37A44A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507D513B" w14:textId="77777777" w:rsidTr="00CA0148">
        <w:tc>
          <w:tcPr>
            <w:tcW w:w="850" w:type="dxa"/>
            <w:vMerge w:val="restart"/>
            <w:tcBorders>
              <w:top w:val="single" w:sz="4" w:space="0" w:color="auto"/>
              <w:left w:val="single" w:sz="4" w:space="0" w:color="auto"/>
              <w:right w:val="single" w:sz="4" w:space="0" w:color="auto"/>
            </w:tcBorders>
            <w:hideMark/>
          </w:tcPr>
          <w:p w14:paraId="3D260CB9"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3.</w:t>
            </w:r>
          </w:p>
        </w:tc>
        <w:tc>
          <w:tcPr>
            <w:tcW w:w="2977" w:type="dxa"/>
            <w:vMerge w:val="restart"/>
            <w:tcBorders>
              <w:top w:val="single" w:sz="4" w:space="0" w:color="auto"/>
              <w:left w:val="single" w:sz="4" w:space="0" w:color="auto"/>
              <w:right w:val="single" w:sz="4" w:space="0" w:color="auto"/>
            </w:tcBorders>
          </w:tcPr>
          <w:p w14:paraId="77C2E75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8849BD">
              <w:rPr>
                <w:rFonts w:ascii="Times New Roman" w:hAnsi="Times New Roman" w:cs="Arial"/>
                <w:sz w:val="24"/>
                <w:szCs w:val="24"/>
              </w:rPr>
              <w:t xml:space="preserve">Строительство объектов пищевой и перерабатывающей промышленности (предположительно цех по переработке картофеля по технологии безотходного производства). При заинтересованности инвестора целевое назначение участка может быть пересмотрено </w:t>
            </w:r>
            <w:r w:rsidRPr="008849BD">
              <w:rPr>
                <w:rFonts w:ascii="Times New Roman" w:hAnsi="Times New Roman" w:cs="Arial"/>
                <w:i/>
                <w:iCs/>
                <w:sz w:val="24"/>
                <w:szCs w:val="24"/>
              </w:rPr>
              <w:t>(свободная инвестиционная ниша)</w:t>
            </w:r>
          </w:p>
        </w:tc>
        <w:tc>
          <w:tcPr>
            <w:tcW w:w="1984" w:type="dxa"/>
            <w:vMerge w:val="restart"/>
            <w:tcBorders>
              <w:top w:val="single" w:sz="4" w:space="0" w:color="auto"/>
              <w:left w:val="single" w:sz="4" w:space="0" w:color="auto"/>
              <w:right w:val="single" w:sz="4" w:space="0" w:color="auto"/>
            </w:tcBorders>
          </w:tcPr>
          <w:p w14:paraId="0B315E5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977" w:type="dxa"/>
            <w:vMerge w:val="restart"/>
            <w:tcBorders>
              <w:top w:val="single" w:sz="4" w:space="0" w:color="auto"/>
              <w:left w:val="single" w:sz="4" w:space="0" w:color="auto"/>
              <w:right w:val="single" w:sz="4" w:space="0" w:color="auto"/>
            </w:tcBorders>
          </w:tcPr>
          <w:p w14:paraId="7FFD7EA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AEFE1D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745239">
              <w:rPr>
                <w:rFonts w:ascii="Times New Roman" w:hAnsi="Times New Roman"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1FB70E8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25000,00</w:t>
            </w:r>
          </w:p>
        </w:tc>
        <w:tc>
          <w:tcPr>
            <w:tcW w:w="709" w:type="dxa"/>
            <w:tcBorders>
              <w:top w:val="single" w:sz="4" w:space="0" w:color="auto"/>
              <w:left w:val="single" w:sz="4" w:space="0" w:color="auto"/>
              <w:bottom w:val="single" w:sz="4" w:space="0" w:color="auto"/>
              <w:right w:val="single" w:sz="4" w:space="0" w:color="auto"/>
            </w:tcBorders>
          </w:tcPr>
          <w:p w14:paraId="4CB537B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5F267BA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62CD9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37734B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F2D1B4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578ECC9E" w14:textId="77777777" w:rsidTr="00CA0148">
        <w:tc>
          <w:tcPr>
            <w:tcW w:w="850" w:type="dxa"/>
            <w:vMerge/>
            <w:tcBorders>
              <w:left w:val="single" w:sz="4" w:space="0" w:color="auto"/>
              <w:right w:val="single" w:sz="4" w:space="0" w:color="auto"/>
            </w:tcBorders>
          </w:tcPr>
          <w:p w14:paraId="72A232BA"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5380F1CB"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14C8EC10"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7B14EA31"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6C694578"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14:paraId="1D9B0D8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0637E90"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63FB37D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799678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248F2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C94124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48D33A46" w14:textId="77777777" w:rsidTr="00CA0148">
        <w:tc>
          <w:tcPr>
            <w:tcW w:w="850" w:type="dxa"/>
            <w:vMerge/>
            <w:tcBorders>
              <w:left w:val="single" w:sz="4" w:space="0" w:color="auto"/>
              <w:right w:val="single" w:sz="4" w:space="0" w:color="auto"/>
            </w:tcBorders>
          </w:tcPr>
          <w:p w14:paraId="1C4CAF8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44F6979F"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432396D6"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475E750C"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0DBD1704"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2A28BD2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7ECA28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242BC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22B11CA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FA43F6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B222AD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4E6F8EE7" w14:textId="77777777" w:rsidTr="00CA0148">
        <w:tc>
          <w:tcPr>
            <w:tcW w:w="850" w:type="dxa"/>
            <w:vMerge/>
            <w:tcBorders>
              <w:left w:val="single" w:sz="4" w:space="0" w:color="auto"/>
              <w:right w:val="single" w:sz="4" w:space="0" w:color="auto"/>
            </w:tcBorders>
          </w:tcPr>
          <w:p w14:paraId="6A6F6F09"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5003A3C8"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36AEFEA2"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726B518F"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A24CA72"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14:paraId="107735A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532BE0"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C71E2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26DC4F41"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CD933F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ABBC9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38C8CB92" w14:textId="77777777" w:rsidTr="00CA0148">
        <w:tc>
          <w:tcPr>
            <w:tcW w:w="850" w:type="dxa"/>
            <w:vMerge/>
            <w:tcBorders>
              <w:left w:val="single" w:sz="4" w:space="0" w:color="auto"/>
              <w:bottom w:val="single" w:sz="4" w:space="0" w:color="auto"/>
              <w:right w:val="single" w:sz="4" w:space="0" w:color="auto"/>
            </w:tcBorders>
          </w:tcPr>
          <w:p w14:paraId="28CA12C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bottom w:val="single" w:sz="4" w:space="0" w:color="auto"/>
              <w:right w:val="single" w:sz="4" w:space="0" w:color="auto"/>
            </w:tcBorders>
            <w:vAlign w:val="center"/>
          </w:tcPr>
          <w:p w14:paraId="6B3F347B"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bottom w:val="single" w:sz="4" w:space="0" w:color="auto"/>
              <w:right w:val="single" w:sz="4" w:space="0" w:color="auto"/>
            </w:tcBorders>
            <w:vAlign w:val="center"/>
          </w:tcPr>
          <w:p w14:paraId="72CD4ADE"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bottom w:val="single" w:sz="4" w:space="0" w:color="auto"/>
              <w:right w:val="single" w:sz="4" w:space="0" w:color="auto"/>
            </w:tcBorders>
            <w:vAlign w:val="center"/>
          </w:tcPr>
          <w:p w14:paraId="48BE0DF9"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E2AF5E1"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11278C3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25000,00</w:t>
            </w:r>
          </w:p>
        </w:tc>
        <w:tc>
          <w:tcPr>
            <w:tcW w:w="709" w:type="dxa"/>
            <w:tcBorders>
              <w:top w:val="single" w:sz="4" w:space="0" w:color="auto"/>
              <w:left w:val="single" w:sz="4" w:space="0" w:color="auto"/>
              <w:bottom w:val="single" w:sz="4" w:space="0" w:color="auto"/>
              <w:right w:val="single" w:sz="4" w:space="0" w:color="auto"/>
            </w:tcBorders>
          </w:tcPr>
          <w:p w14:paraId="353AB46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28BE5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E1C174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B50329"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94720F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5AA24560" w14:textId="77777777" w:rsidTr="00CA0148">
        <w:tc>
          <w:tcPr>
            <w:tcW w:w="850" w:type="dxa"/>
            <w:vMerge w:val="restart"/>
            <w:tcBorders>
              <w:top w:val="single" w:sz="4" w:space="0" w:color="auto"/>
              <w:left w:val="single" w:sz="4" w:space="0" w:color="auto"/>
              <w:right w:val="single" w:sz="4" w:space="0" w:color="auto"/>
            </w:tcBorders>
            <w:hideMark/>
          </w:tcPr>
          <w:p w14:paraId="0A367516"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r>
              <w:rPr>
                <w:rFonts w:ascii="Times New Roman" w:hAnsi="Times New Roman" w:cs="Arial"/>
                <w:sz w:val="24"/>
                <w:szCs w:val="24"/>
              </w:rPr>
              <w:t>4.</w:t>
            </w:r>
          </w:p>
        </w:tc>
        <w:tc>
          <w:tcPr>
            <w:tcW w:w="2977" w:type="dxa"/>
            <w:vMerge w:val="restart"/>
            <w:tcBorders>
              <w:top w:val="single" w:sz="4" w:space="0" w:color="auto"/>
              <w:left w:val="single" w:sz="4" w:space="0" w:color="auto"/>
              <w:right w:val="single" w:sz="4" w:space="0" w:color="auto"/>
            </w:tcBorders>
          </w:tcPr>
          <w:p w14:paraId="663686A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8849BD">
              <w:rPr>
                <w:rFonts w:ascii="Times New Roman" w:hAnsi="Times New Roman" w:cs="Arial"/>
                <w:sz w:val="24"/>
                <w:szCs w:val="24"/>
              </w:rPr>
              <w:t xml:space="preserve">Строительство комбикормового завода </w:t>
            </w:r>
            <w:r w:rsidRPr="008849BD">
              <w:rPr>
                <w:rFonts w:ascii="Times New Roman" w:hAnsi="Times New Roman" w:cs="Arial"/>
                <w:i/>
                <w:iCs/>
                <w:sz w:val="24"/>
                <w:szCs w:val="24"/>
              </w:rPr>
              <w:t xml:space="preserve">(свободная </w:t>
            </w:r>
            <w:r w:rsidRPr="008849BD">
              <w:rPr>
                <w:rFonts w:ascii="Times New Roman" w:hAnsi="Times New Roman" w:cs="Arial"/>
                <w:i/>
                <w:iCs/>
                <w:sz w:val="24"/>
                <w:szCs w:val="24"/>
              </w:rPr>
              <w:lastRenderedPageBreak/>
              <w:t>инвестиционная ниша)</w:t>
            </w:r>
          </w:p>
        </w:tc>
        <w:tc>
          <w:tcPr>
            <w:tcW w:w="1984" w:type="dxa"/>
            <w:vMerge w:val="restart"/>
            <w:tcBorders>
              <w:top w:val="single" w:sz="4" w:space="0" w:color="auto"/>
              <w:left w:val="single" w:sz="4" w:space="0" w:color="auto"/>
              <w:right w:val="single" w:sz="4" w:space="0" w:color="auto"/>
            </w:tcBorders>
          </w:tcPr>
          <w:p w14:paraId="54D9E28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977" w:type="dxa"/>
            <w:vMerge w:val="restart"/>
            <w:tcBorders>
              <w:top w:val="single" w:sz="4" w:space="0" w:color="auto"/>
              <w:left w:val="single" w:sz="4" w:space="0" w:color="auto"/>
              <w:right w:val="single" w:sz="4" w:space="0" w:color="auto"/>
            </w:tcBorders>
          </w:tcPr>
          <w:p w14:paraId="45D4580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417EC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sidRPr="00745239">
              <w:rPr>
                <w:rFonts w:ascii="Times New Roman" w:hAnsi="Times New Roman" w:cs="Arial"/>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1A94C4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116000,00</w:t>
            </w:r>
          </w:p>
        </w:tc>
        <w:tc>
          <w:tcPr>
            <w:tcW w:w="709" w:type="dxa"/>
            <w:tcBorders>
              <w:top w:val="single" w:sz="4" w:space="0" w:color="auto"/>
              <w:left w:val="single" w:sz="4" w:space="0" w:color="auto"/>
              <w:bottom w:val="single" w:sz="4" w:space="0" w:color="auto"/>
              <w:right w:val="single" w:sz="4" w:space="0" w:color="auto"/>
            </w:tcBorders>
          </w:tcPr>
          <w:p w14:paraId="46E0B57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359F208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4AFA3A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5125F185"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AF4978"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02DD6F04" w14:textId="77777777" w:rsidTr="00CA0148">
        <w:tc>
          <w:tcPr>
            <w:tcW w:w="850" w:type="dxa"/>
            <w:vMerge/>
            <w:tcBorders>
              <w:left w:val="single" w:sz="4" w:space="0" w:color="auto"/>
              <w:right w:val="single" w:sz="4" w:space="0" w:color="auto"/>
            </w:tcBorders>
          </w:tcPr>
          <w:p w14:paraId="1E4C6A5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749845BF"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10B8AECB"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181665B5"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2E48A0EE"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 xml:space="preserve">республиканский </w:t>
            </w:r>
            <w:r w:rsidRPr="00745239">
              <w:rPr>
                <w:rFonts w:ascii="Times New Roman" w:hAnsi="Times New Roman" w:cs="Arial"/>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14:paraId="33528B9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C15A54"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B2E66A"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3E363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23B1D84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C3994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514E2B19" w14:textId="77777777" w:rsidTr="00CA0148">
        <w:tc>
          <w:tcPr>
            <w:tcW w:w="850" w:type="dxa"/>
            <w:vMerge/>
            <w:tcBorders>
              <w:left w:val="single" w:sz="4" w:space="0" w:color="auto"/>
              <w:right w:val="single" w:sz="4" w:space="0" w:color="auto"/>
            </w:tcBorders>
          </w:tcPr>
          <w:p w14:paraId="03F89957"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731F4A83"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127A855C"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015AD5D8"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4CA7485"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14:paraId="35E4DCD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27FA321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605AB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3F843D4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F307642"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1135A02A"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0C28491F" w14:textId="77777777" w:rsidTr="00CA0148">
        <w:tc>
          <w:tcPr>
            <w:tcW w:w="850" w:type="dxa"/>
            <w:vMerge/>
            <w:tcBorders>
              <w:left w:val="single" w:sz="4" w:space="0" w:color="auto"/>
              <w:right w:val="single" w:sz="4" w:space="0" w:color="auto"/>
            </w:tcBorders>
          </w:tcPr>
          <w:p w14:paraId="3ED82EA1"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right w:val="single" w:sz="4" w:space="0" w:color="auto"/>
            </w:tcBorders>
            <w:vAlign w:val="center"/>
          </w:tcPr>
          <w:p w14:paraId="0681BA72"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right w:val="single" w:sz="4" w:space="0" w:color="auto"/>
            </w:tcBorders>
            <w:vAlign w:val="center"/>
          </w:tcPr>
          <w:p w14:paraId="39DA66BB"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right w:val="single" w:sz="4" w:space="0" w:color="auto"/>
            </w:tcBorders>
            <w:vAlign w:val="center"/>
          </w:tcPr>
          <w:p w14:paraId="0AA3DA12"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4AF1989D"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14:paraId="3178A217"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7BEF2B23"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56D54D"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1B41C0E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492B7F6"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A821DF"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r w:rsidR="007F04DF" w:rsidRPr="00745239" w14:paraId="2FF67FBA" w14:textId="77777777" w:rsidTr="00CA0148">
        <w:tc>
          <w:tcPr>
            <w:tcW w:w="850" w:type="dxa"/>
            <w:vMerge/>
            <w:tcBorders>
              <w:left w:val="single" w:sz="4" w:space="0" w:color="auto"/>
              <w:bottom w:val="single" w:sz="4" w:space="0" w:color="auto"/>
              <w:right w:val="single" w:sz="4" w:space="0" w:color="auto"/>
            </w:tcBorders>
          </w:tcPr>
          <w:p w14:paraId="0089ED54" w14:textId="77777777" w:rsidR="007F04DF" w:rsidRPr="00745239" w:rsidRDefault="007F04DF" w:rsidP="006A4152">
            <w:pPr>
              <w:widowControl w:val="0"/>
              <w:autoSpaceDE w:val="0"/>
              <w:autoSpaceDN w:val="0"/>
              <w:adjustRightInd w:val="0"/>
              <w:spacing w:after="0"/>
              <w:jc w:val="center"/>
              <w:rPr>
                <w:rFonts w:ascii="Times New Roman" w:hAnsi="Times New Roman" w:cs="Arial"/>
                <w:sz w:val="24"/>
                <w:szCs w:val="24"/>
              </w:rPr>
            </w:pPr>
          </w:p>
        </w:tc>
        <w:tc>
          <w:tcPr>
            <w:tcW w:w="2977" w:type="dxa"/>
            <w:vMerge/>
            <w:tcBorders>
              <w:left w:val="single" w:sz="4" w:space="0" w:color="auto"/>
              <w:bottom w:val="single" w:sz="4" w:space="0" w:color="auto"/>
              <w:right w:val="single" w:sz="4" w:space="0" w:color="auto"/>
            </w:tcBorders>
            <w:vAlign w:val="center"/>
          </w:tcPr>
          <w:p w14:paraId="4662526F" w14:textId="77777777" w:rsidR="007F04DF" w:rsidRPr="00745239" w:rsidRDefault="007F04DF" w:rsidP="006A4152">
            <w:pPr>
              <w:rPr>
                <w:rFonts w:ascii="Times New Roman" w:eastAsiaTheme="minorHAnsi" w:hAnsi="Times New Roman" w:cstheme="minorBidi"/>
                <w:sz w:val="24"/>
                <w:szCs w:val="24"/>
                <w:lang w:eastAsia="en-US"/>
              </w:rPr>
            </w:pPr>
          </w:p>
        </w:tc>
        <w:tc>
          <w:tcPr>
            <w:tcW w:w="1984" w:type="dxa"/>
            <w:vMerge/>
            <w:tcBorders>
              <w:left w:val="single" w:sz="4" w:space="0" w:color="auto"/>
              <w:bottom w:val="single" w:sz="4" w:space="0" w:color="auto"/>
              <w:right w:val="single" w:sz="4" w:space="0" w:color="auto"/>
            </w:tcBorders>
            <w:vAlign w:val="center"/>
          </w:tcPr>
          <w:p w14:paraId="45013887" w14:textId="77777777" w:rsidR="007F04DF" w:rsidRPr="00745239" w:rsidRDefault="007F04DF" w:rsidP="006A4152">
            <w:pPr>
              <w:rPr>
                <w:rFonts w:ascii="Times New Roman" w:eastAsiaTheme="minorHAnsi" w:hAnsi="Times New Roman" w:cstheme="minorBidi"/>
                <w:sz w:val="24"/>
                <w:szCs w:val="24"/>
                <w:lang w:eastAsia="en-US"/>
              </w:rPr>
            </w:pPr>
          </w:p>
        </w:tc>
        <w:tc>
          <w:tcPr>
            <w:tcW w:w="2977" w:type="dxa"/>
            <w:vMerge/>
            <w:tcBorders>
              <w:left w:val="single" w:sz="4" w:space="0" w:color="auto"/>
              <w:bottom w:val="single" w:sz="4" w:space="0" w:color="auto"/>
              <w:right w:val="single" w:sz="4" w:space="0" w:color="auto"/>
            </w:tcBorders>
            <w:vAlign w:val="center"/>
          </w:tcPr>
          <w:p w14:paraId="5AE26DEE" w14:textId="77777777" w:rsidR="007F04DF" w:rsidRPr="00745239" w:rsidRDefault="007F04DF" w:rsidP="006A4152">
            <w:pPr>
              <w:rPr>
                <w:rFonts w:ascii="Times New Roman" w:eastAsiaTheme="minorHAnsi" w:hAnsi="Times New Roman" w:cstheme="minorBidi"/>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BA029F7" w14:textId="77777777" w:rsidR="007F04DF" w:rsidRPr="00745239" w:rsidRDefault="007F04DF" w:rsidP="006A4152">
            <w:pPr>
              <w:widowControl w:val="0"/>
              <w:autoSpaceDE w:val="0"/>
              <w:autoSpaceDN w:val="0"/>
              <w:adjustRightInd w:val="0"/>
              <w:spacing w:after="0"/>
              <w:rPr>
                <w:rFonts w:ascii="Times New Roman" w:hAnsi="Times New Roman" w:cs="Arial"/>
                <w:sz w:val="24"/>
                <w:szCs w:val="24"/>
              </w:rPr>
            </w:pPr>
            <w:r w:rsidRPr="00745239">
              <w:rPr>
                <w:rFonts w:ascii="Times New Roman" w:hAnsi="Times New Roman" w:cs="Arial"/>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14:paraId="0A76AEC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r>
              <w:rPr>
                <w:rFonts w:ascii="Times New Roman" w:hAnsi="Times New Roman" w:cs="Arial"/>
                <w:sz w:val="24"/>
                <w:szCs w:val="24"/>
              </w:rPr>
              <w:t>116000,00</w:t>
            </w:r>
          </w:p>
        </w:tc>
        <w:tc>
          <w:tcPr>
            <w:tcW w:w="709" w:type="dxa"/>
            <w:tcBorders>
              <w:top w:val="single" w:sz="4" w:space="0" w:color="auto"/>
              <w:left w:val="single" w:sz="4" w:space="0" w:color="auto"/>
              <w:bottom w:val="single" w:sz="4" w:space="0" w:color="auto"/>
              <w:right w:val="single" w:sz="4" w:space="0" w:color="auto"/>
            </w:tcBorders>
          </w:tcPr>
          <w:p w14:paraId="061C4EDB"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851" w:type="dxa"/>
            <w:tcBorders>
              <w:top w:val="single" w:sz="4" w:space="0" w:color="auto"/>
              <w:left w:val="single" w:sz="4" w:space="0" w:color="auto"/>
              <w:bottom w:val="single" w:sz="4" w:space="0" w:color="auto"/>
              <w:right w:val="single" w:sz="4" w:space="0" w:color="auto"/>
            </w:tcBorders>
          </w:tcPr>
          <w:p w14:paraId="0709E860"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8" w:type="dxa"/>
            <w:tcBorders>
              <w:top w:val="single" w:sz="4" w:space="0" w:color="auto"/>
              <w:left w:val="single" w:sz="4" w:space="0" w:color="auto"/>
              <w:bottom w:val="single" w:sz="4" w:space="0" w:color="auto"/>
              <w:right w:val="single" w:sz="4" w:space="0" w:color="auto"/>
            </w:tcBorders>
          </w:tcPr>
          <w:p w14:paraId="222462EC"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F3CC7A"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c>
          <w:tcPr>
            <w:tcW w:w="709" w:type="dxa"/>
            <w:tcBorders>
              <w:top w:val="single" w:sz="4" w:space="0" w:color="auto"/>
              <w:left w:val="single" w:sz="4" w:space="0" w:color="auto"/>
              <w:bottom w:val="single" w:sz="4" w:space="0" w:color="auto"/>
              <w:right w:val="single" w:sz="4" w:space="0" w:color="auto"/>
            </w:tcBorders>
          </w:tcPr>
          <w:p w14:paraId="6BF84EDE" w14:textId="77777777" w:rsidR="007F04DF" w:rsidRPr="00745239" w:rsidRDefault="007F04DF" w:rsidP="006A4152">
            <w:pPr>
              <w:widowControl w:val="0"/>
              <w:autoSpaceDE w:val="0"/>
              <w:autoSpaceDN w:val="0"/>
              <w:adjustRightInd w:val="0"/>
              <w:spacing w:after="0"/>
              <w:jc w:val="both"/>
              <w:rPr>
                <w:rFonts w:ascii="Times New Roman" w:hAnsi="Times New Roman" w:cs="Arial"/>
                <w:sz w:val="24"/>
                <w:szCs w:val="24"/>
              </w:rPr>
            </w:pPr>
          </w:p>
        </w:tc>
      </w:tr>
    </w:tbl>
    <w:p w14:paraId="2606FDE1" w14:textId="77777777" w:rsidR="007F04DF" w:rsidRPr="0045672A" w:rsidRDefault="007F04DF" w:rsidP="007F04DF">
      <w:pPr>
        <w:widowControl w:val="0"/>
        <w:autoSpaceDE w:val="0"/>
        <w:autoSpaceDN w:val="0"/>
        <w:adjustRightInd w:val="0"/>
        <w:spacing w:after="0" w:line="240" w:lineRule="auto"/>
        <w:ind w:right="-635" w:firstLine="284"/>
        <w:jc w:val="center"/>
        <w:rPr>
          <w:rFonts w:ascii="Times New Roman" w:hAnsi="Times New Roman"/>
          <w:bCs/>
          <w:sz w:val="24"/>
          <w:szCs w:val="24"/>
        </w:rPr>
      </w:pPr>
    </w:p>
    <w:p w14:paraId="0880C88F" w14:textId="77777777" w:rsidR="004469BF" w:rsidRDefault="004469BF" w:rsidP="004469BF">
      <w:pPr>
        <w:autoSpaceDE w:val="0"/>
        <w:autoSpaceDN w:val="0"/>
        <w:adjustRightInd w:val="0"/>
        <w:jc w:val="center"/>
        <w:rPr>
          <w:rFonts w:ascii="Times New Roman" w:hAnsi="Times New Roman"/>
          <w:color w:val="464C55"/>
          <w:sz w:val="18"/>
          <w:szCs w:val="18"/>
        </w:rPr>
      </w:pPr>
    </w:p>
    <w:p w14:paraId="6FD1EE7E" w14:textId="77777777" w:rsidR="004469BF" w:rsidRPr="00E14E2C" w:rsidRDefault="004469BF" w:rsidP="004469BF">
      <w:pPr>
        <w:autoSpaceDE w:val="0"/>
        <w:autoSpaceDN w:val="0"/>
        <w:adjustRightInd w:val="0"/>
        <w:jc w:val="center"/>
        <w:rPr>
          <w:rFonts w:ascii="Times New Roman" w:hAnsi="Times New Roman"/>
          <w:color w:val="464C55"/>
          <w:sz w:val="18"/>
          <w:szCs w:val="18"/>
        </w:rPr>
      </w:pPr>
    </w:p>
    <w:p w14:paraId="0651E71E" w14:textId="77777777" w:rsidR="00D24140" w:rsidRPr="00E14E2C" w:rsidRDefault="00D24140" w:rsidP="00D24140">
      <w:pPr>
        <w:tabs>
          <w:tab w:val="center" w:pos="7569"/>
        </w:tabs>
        <w:rPr>
          <w:lang w:eastAsia="en-US"/>
        </w:rPr>
      </w:pPr>
    </w:p>
    <w:p w14:paraId="0F1C12D0" w14:textId="77777777" w:rsidR="00D24140" w:rsidRPr="00E14E2C" w:rsidRDefault="00D24140" w:rsidP="00D24140">
      <w:pPr>
        <w:rPr>
          <w:lang w:eastAsia="en-US"/>
        </w:rPr>
      </w:pPr>
    </w:p>
    <w:p w14:paraId="430A6FC8" w14:textId="77777777" w:rsidR="00D24140" w:rsidRPr="00E14E2C" w:rsidRDefault="00D24140" w:rsidP="00D24140">
      <w:pPr>
        <w:spacing w:after="0" w:line="240" w:lineRule="auto"/>
        <w:jc w:val="center"/>
        <w:rPr>
          <w:sz w:val="24"/>
          <w:szCs w:val="24"/>
        </w:rPr>
      </w:pPr>
    </w:p>
    <w:bookmarkEnd w:id="11"/>
    <w:p w14:paraId="64FB0B14" w14:textId="217C9DFA" w:rsidR="00943DE5" w:rsidRPr="00E14E2C" w:rsidRDefault="00943DE5" w:rsidP="00015D7E">
      <w:pPr>
        <w:tabs>
          <w:tab w:val="center" w:pos="7569"/>
        </w:tabs>
        <w:rPr>
          <w:lang w:eastAsia="en-US"/>
        </w:rPr>
        <w:sectPr w:rsidR="00943DE5" w:rsidRPr="00E14E2C" w:rsidSect="00C57905">
          <w:headerReference w:type="default" r:id="rId27"/>
          <w:footerReference w:type="default" r:id="rId28"/>
          <w:footerReference w:type="first" r:id="rId29"/>
          <w:pgSz w:w="16840" w:h="11907" w:orient="landscape" w:code="9"/>
          <w:pgMar w:top="567" w:right="1134" w:bottom="1134" w:left="567" w:header="720" w:footer="720" w:gutter="0"/>
          <w:cols w:space="720"/>
          <w:titlePg/>
          <w:docGrid w:linePitch="326"/>
        </w:sectPr>
      </w:pPr>
    </w:p>
    <w:p w14:paraId="34D8E846" w14:textId="77777777" w:rsidR="00015D7E" w:rsidRPr="00E14E2C" w:rsidRDefault="00015D7E" w:rsidP="0063582F">
      <w:pPr>
        <w:pStyle w:val="Default"/>
        <w:rPr>
          <w:b/>
          <w:bCs/>
          <w:color w:val="auto"/>
          <w:sz w:val="28"/>
          <w:szCs w:val="28"/>
        </w:rPr>
      </w:pPr>
    </w:p>
    <w:p w14:paraId="315FEA20" w14:textId="01BB28E5" w:rsidR="00B61C09" w:rsidRDefault="00B61C09" w:rsidP="00AD460E">
      <w:pPr>
        <w:autoSpaceDE w:val="0"/>
        <w:autoSpaceDN w:val="0"/>
        <w:adjustRightInd w:val="0"/>
        <w:spacing w:after="0" w:line="240" w:lineRule="auto"/>
        <w:jc w:val="center"/>
        <w:outlineLvl w:val="0"/>
        <w:rPr>
          <w:rFonts w:ascii="Times New Roman" w:hAnsi="Times New Roman"/>
          <w:b/>
          <w:bCs/>
          <w:sz w:val="28"/>
          <w:szCs w:val="28"/>
        </w:rPr>
      </w:pPr>
      <w:r w:rsidRPr="00E14E2C">
        <w:rPr>
          <w:rFonts w:ascii="Times New Roman" w:hAnsi="Times New Roman"/>
          <w:b/>
          <w:bCs/>
          <w:sz w:val="28"/>
          <w:szCs w:val="28"/>
        </w:rPr>
        <w:t>ДОПОЛНИТЕЛЬНЫЕ И ОБОСНОВЫВАЮЩИЕ МА</w:t>
      </w:r>
      <w:r w:rsidR="00834656" w:rsidRPr="00E14E2C">
        <w:rPr>
          <w:rFonts w:ascii="Times New Roman" w:hAnsi="Times New Roman"/>
          <w:b/>
          <w:bCs/>
          <w:sz w:val="28"/>
          <w:szCs w:val="28"/>
        </w:rPr>
        <w:t>ТЕРИАЛЫ К МУНИЦИПАЛЬНОЙ ПРОГРАМ</w:t>
      </w:r>
      <w:r w:rsidRPr="00E14E2C">
        <w:rPr>
          <w:rFonts w:ascii="Times New Roman" w:hAnsi="Times New Roman"/>
          <w:b/>
          <w:bCs/>
          <w:sz w:val="28"/>
          <w:szCs w:val="28"/>
        </w:rPr>
        <w:t>МЕ «ЭКОНОМИЧЕСКОЕ РАЗВИТИЕ АТЯШЕВСКО</w:t>
      </w:r>
      <w:r w:rsidR="004D4675" w:rsidRPr="00E14E2C">
        <w:rPr>
          <w:rFonts w:ascii="Times New Roman" w:hAnsi="Times New Roman"/>
          <w:b/>
          <w:bCs/>
          <w:sz w:val="28"/>
          <w:szCs w:val="28"/>
        </w:rPr>
        <w:t>ГО МУНИЦИПАЛЬНОГО РАЙОНА</w:t>
      </w:r>
      <w:r w:rsidRPr="00E14E2C">
        <w:rPr>
          <w:rFonts w:ascii="Times New Roman" w:hAnsi="Times New Roman"/>
          <w:b/>
          <w:bCs/>
          <w:sz w:val="28"/>
          <w:szCs w:val="28"/>
        </w:rPr>
        <w:t>»</w:t>
      </w:r>
    </w:p>
    <w:p w14:paraId="041C8E18" w14:textId="77777777" w:rsidR="003D7D47" w:rsidRDefault="003D7D47" w:rsidP="00AD460E">
      <w:pPr>
        <w:autoSpaceDE w:val="0"/>
        <w:autoSpaceDN w:val="0"/>
        <w:adjustRightInd w:val="0"/>
        <w:spacing w:after="0" w:line="240" w:lineRule="auto"/>
        <w:jc w:val="center"/>
        <w:outlineLvl w:val="0"/>
        <w:rPr>
          <w:rFonts w:ascii="Times New Roman" w:hAnsi="Times New Roman"/>
          <w:b/>
          <w:bCs/>
          <w:sz w:val="28"/>
          <w:szCs w:val="28"/>
        </w:rPr>
      </w:pPr>
    </w:p>
    <w:p w14:paraId="7DC0230F" w14:textId="45AB6234" w:rsidR="003D7D47" w:rsidRPr="003D7D47" w:rsidRDefault="003D7D47" w:rsidP="003D7D47">
      <w:pPr>
        <w:autoSpaceDE w:val="0"/>
        <w:autoSpaceDN w:val="0"/>
        <w:adjustRightInd w:val="0"/>
        <w:jc w:val="center"/>
        <w:outlineLvl w:val="0"/>
        <w:rPr>
          <w:rFonts w:ascii="Times New Roman" w:hAnsi="Times New Roman"/>
          <w:sz w:val="24"/>
          <w:szCs w:val="24"/>
        </w:rPr>
      </w:pPr>
      <w:r w:rsidRPr="00E14E2C">
        <w:rPr>
          <w:rFonts w:ascii="Times New Roman" w:hAnsi="Times New Roman"/>
          <w:sz w:val="24"/>
          <w:szCs w:val="24"/>
        </w:rPr>
        <w:t>(в ред. Постановлени</w:t>
      </w:r>
      <w:r>
        <w:rPr>
          <w:rFonts w:ascii="Times New Roman" w:hAnsi="Times New Roman"/>
          <w:sz w:val="24"/>
          <w:szCs w:val="24"/>
        </w:rPr>
        <w:t>я</w:t>
      </w:r>
      <w:r w:rsidRPr="00E14E2C">
        <w:rPr>
          <w:rFonts w:ascii="Times New Roman" w:hAnsi="Times New Roman"/>
          <w:sz w:val="24"/>
          <w:szCs w:val="24"/>
        </w:rPr>
        <w:t xml:space="preserve"> Администрации Атяшевского муниципального района</w:t>
      </w:r>
      <w:r w:rsidR="00101E45">
        <w:rPr>
          <w:rFonts w:ascii="Times New Roman" w:hAnsi="Times New Roman"/>
          <w:bCs/>
          <w:sz w:val="24"/>
          <w:szCs w:val="24"/>
        </w:rPr>
        <w:t xml:space="preserve"> </w:t>
      </w:r>
      <w:r w:rsidR="00844A2C" w:rsidRPr="008D2EA2">
        <w:rPr>
          <w:rFonts w:ascii="Times New Roman" w:hAnsi="Times New Roman"/>
          <w:bCs/>
          <w:sz w:val="24"/>
          <w:szCs w:val="24"/>
        </w:rPr>
        <w:t>от 26.08.2022 г. №435</w:t>
      </w:r>
      <w:r>
        <w:rPr>
          <w:rFonts w:ascii="Times New Roman" w:hAnsi="Times New Roman"/>
          <w:sz w:val="24"/>
          <w:szCs w:val="24"/>
        </w:rPr>
        <w:t>)</w:t>
      </w:r>
    </w:p>
    <w:p w14:paraId="34C3A3B2" w14:textId="77777777" w:rsidR="00AD460E" w:rsidRPr="00E14E2C" w:rsidRDefault="00AD460E" w:rsidP="00AD460E">
      <w:pPr>
        <w:autoSpaceDE w:val="0"/>
        <w:autoSpaceDN w:val="0"/>
        <w:adjustRightInd w:val="0"/>
        <w:spacing w:after="0" w:line="240" w:lineRule="auto"/>
        <w:jc w:val="center"/>
        <w:outlineLvl w:val="0"/>
        <w:rPr>
          <w:rFonts w:ascii="Times New Roman" w:hAnsi="Times New Roman"/>
          <w:b/>
          <w:bCs/>
          <w:sz w:val="28"/>
          <w:szCs w:val="28"/>
        </w:rPr>
      </w:pPr>
      <w:r w:rsidRPr="00E14E2C">
        <w:rPr>
          <w:rFonts w:ascii="Times New Roman" w:hAnsi="Times New Roman"/>
          <w:b/>
          <w:bCs/>
          <w:sz w:val="28"/>
          <w:szCs w:val="28"/>
        </w:rPr>
        <w:t>1. Общая характеристика сферы реализации</w:t>
      </w:r>
    </w:p>
    <w:p w14:paraId="506BA467" w14:textId="77777777" w:rsidR="00AD460E" w:rsidRPr="00E14E2C" w:rsidRDefault="00AD460E" w:rsidP="00AD460E">
      <w:pPr>
        <w:autoSpaceDE w:val="0"/>
        <w:autoSpaceDN w:val="0"/>
        <w:adjustRightInd w:val="0"/>
        <w:spacing w:after="0" w:line="240" w:lineRule="auto"/>
        <w:ind w:firstLine="540"/>
        <w:jc w:val="center"/>
        <w:rPr>
          <w:rFonts w:ascii="Times New Roman" w:hAnsi="Times New Roman"/>
          <w:b/>
          <w:bCs/>
          <w:sz w:val="28"/>
          <w:szCs w:val="28"/>
        </w:rPr>
      </w:pPr>
      <w:r w:rsidRPr="00E14E2C">
        <w:rPr>
          <w:rFonts w:ascii="Times New Roman" w:hAnsi="Times New Roman"/>
          <w:b/>
          <w:bCs/>
          <w:sz w:val="28"/>
          <w:szCs w:val="28"/>
        </w:rPr>
        <w:t>Программы, в том числе формулировки основных проблем в указанной сфере и прогноз ее развития</w:t>
      </w:r>
    </w:p>
    <w:p w14:paraId="4C8EDADC" w14:textId="77777777" w:rsidR="00A3072F" w:rsidRPr="00E14E2C" w:rsidRDefault="00A3072F" w:rsidP="00AD460E">
      <w:pPr>
        <w:pStyle w:val="Default"/>
        <w:rPr>
          <w:b/>
          <w:bCs/>
          <w:color w:val="auto"/>
          <w:sz w:val="28"/>
          <w:szCs w:val="28"/>
        </w:rPr>
      </w:pPr>
    </w:p>
    <w:p w14:paraId="1F6F02CA" w14:textId="77777777" w:rsidR="005551B4" w:rsidRPr="00E14E2C" w:rsidRDefault="000B4111"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w:t>
      </w:r>
      <w:r w:rsidR="002B445F" w:rsidRPr="00E14E2C">
        <w:rPr>
          <w:rFonts w:ascii="Times New Roman" w:hAnsi="Times New Roman" w:cs="Times New Roman"/>
          <w:sz w:val="28"/>
          <w:szCs w:val="28"/>
        </w:rPr>
        <w:t xml:space="preserve">Экономическое </w:t>
      </w:r>
      <w:proofErr w:type="gramStart"/>
      <w:r w:rsidR="002B445F" w:rsidRPr="00E14E2C">
        <w:rPr>
          <w:rFonts w:ascii="Times New Roman" w:hAnsi="Times New Roman" w:cs="Times New Roman"/>
          <w:sz w:val="28"/>
          <w:szCs w:val="28"/>
        </w:rPr>
        <w:t>развитие  Атяшевского</w:t>
      </w:r>
      <w:proofErr w:type="gramEnd"/>
      <w:r w:rsidR="002B445F" w:rsidRPr="00E14E2C">
        <w:rPr>
          <w:rFonts w:ascii="Times New Roman" w:hAnsi="Times New Roman" w:cs="Times New Roman"/>
          <w:sz w:val="28"/>
          <w:szCs w:val="28"/>
        </w:rPr>
        <w:t xml:space="preserve"> муниципального района  в последние годы характеризуется положительной динамикой основных соци</w:t>
      </w:r>
      <w:r w:rsidR="005551B4" w:rsidRPr="00E14E2C">
        <w:rPr>
          <w:rFonts w:ascii="Times New Roman" w:hAnsi="Times New Roman" w:cs="Times New Roman"/>
          <w:sz w:val="28"/>
          <w:szCs w:val="28"/>
        </w:rPr>
        <w:t>ально-экономических показателей:</w:t>
      </w:r>
    </w:p>
    <w:p w14:paraId="00CAC332" w14:textId="77777777" w:rsidR="005551B4" w:rsidRPr="00E14E2C" w:rsidRDefault="005551B4"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w:t>
      </w:r>
      <w:r w:rsidR="00FB3B0D" w:rsidRPr="00E14E2C">
        <w:rPr>
          <w:rFonts w:ascii="Times New Roman" w:hAnsi="Times New Roman" w:cs="Times New Roman"/>
          <w:sz w:val="28"/>
          <w:szCs w:val="28"/>
        </w:rPr>
        <w:t xml:space="preserve"> Темп </w:t>
      </w:r>
      <w:proofErr w:type="gramStart"/>
      <w:r w:rsidR="00FB3B0D" w:rsidRPr="00E14E2C">
        <w:rPr>
          <w:rFonts w:ascii="Times New Roman" w:hAnsi="Times New Roman" w:cs="Times New Roman"/>
          <w:sz w:val="28"/>
          <w:szCs w:val="28"/>
        </w:rPr>
        <w:t xml:space="preserve">роста </w:t>
      </w:r>
      <w:r w:rsidRPr="00E14E2C">
        <w:rPr>
          <w:rFonts w:ascii="Times New Roman" w:hAnsi="Times New Roman" w:cs="Times New Roman"/>
          <w:sz w:val="28"/>
          <w:szCs w:val="28"/>
        </w:rPr>
        <w:t xml:space="preserve"> </w:t>
      </w:r>
      <w:r w:rsidR="00FB3B0D" w:rsidRPr="00E14E2C">
        <w:rPr>
          <w:rFonts w:ascii="Times New Roman" w:hAnsi="Times New Roman" w:cs="Times New Roman"/>
          <w:sz w:val="28"/>
          <w:szCs w:val="28"/>
        </w:rPr>
        <w:t>объема</w:t>
      </w:r>
      <w:proofErr w:type="gramEnd"/>
      <w:r w:rsidR="00FB3B0D" w:rsidRPr="00E14E2C">
        <w:rPr>
          <w:rFonts w:ascii="Times New Roman" w:hAnsi="Times New Roman" w:cs="Times New Roman"/>
          <w:sz w:val="28"/>
          <w:szCs w:val="28"/>
        </w:rPr>
        <w:t xml:space="preserve"> отгруженных товаров </w:t>
      </w:r>
      <w:r w:rsidRPr="00E14E2C">
        <w:rPr>
          <w:rFonts w:ascii="Times New Roman" w:hAnsi="Times New Roman" w:cs="Times New Roman"/>
          <w:sz w:val="28"/>
          <w:szCs w:val="28"/>
        </w:rPr>
        <w:t>промышленного производства в 2017 году составил   111% к предыд</w:t>
      </w:r>
      <w:r w:rsidR="00FB3B0D" w:rsidRPr="00E14E2C">
        <w:rPr>
          <w:rFonts w:ascii="Times New Roman" w:hAnsi="Times New Roman" w:cs="Times New Roman"/>
          <w:sz w:val="28"/>
          <w:szCs w:val="28"/>
        </w:rPr>
        <w:t xml:space="preserve">ущему году в сопоставимых ценах, по оценке 2018 года </w:t>
      </w:r>
      <w:r w:rsidR="004C4C71" w:rsidRPr="00E14E2C">
        <w:rPr>
          <w:rFonts w:ascii="Times New Roman" w:hAnsi="Times New Roman" w:cs="Times New Roman"/>
          <w:sz w:val="28"/>
          <w:szCs w:val="28"/>
        </w:rPr>
        <w:t>–</w:t>
      </w:r>
      <w:r w:rsidR="00FB3B0D" w:rsidRPr="00E14E2C">
        <w:rPr>
          <w:rFonts w:ascii="Times New Roman" w:hAnsi="Times New Roman" w:cs="Times New Roman"/>
          <w:sz w:val="28"/>
          <w:szCs w:val="28"/>
        </w:rPr>
        <w:t xml:space="preserve"> </w:t>
      </w:r>
      <w:r w:rsidR="004C4C71" w:rsidRPr="00E14E2C">
        <w:rPr>
          <w:rFonts w:ascii="Times New Roman" w:hAnsi="Times New Roman" w:cs="Times New Roman"/>
          <w:sz w:val="28"/>
          <w:szCs w:val="28"/>
        </w:rPr>
        <w:t>113%;</w:t>
      </w:r>
    </w:p>
    <w:p w14:paraId="7DAF1766" w14:textId="77777777" w:rsidR="004C4C71" w:rsidRPr="00E14E2C" w:rsidRDefault="004C4C71"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Индекс производства продукции сельского хозяйства в 2017 году </w:t>
      </w:r>
      <w:proofErr w:type="gramStart"/>
      <w:r w:rsidRPr="00E14E2C">
        <w:rPr>
          <w:rFonts w:ascii="Times New Roman" w:hAnsi="Times New Roman" w:cs="Times New Roman"/>
          <w:sz w:val="28"/>
          <w:szCs w:val="28"/>
        </w:rPr>
        <w:t>составил  96</w:t>
      </w:r>
      <w:proofErr w:type="gramEnd"/>
      <w:r w:rsidRPr="00E14E2C">
        <w:rPr>
          <w:rFonts w:ascii="Times New Roman" w:hAnsi="Times New Roman" w:cs="Times New Roman"/>
          <w:sz w:val="28"/>
          <w:szCs w:val="28"/>
        </w:rPr>
        <w:t>,8%, по оценке 2018 года – 100,8%;</w:t>
      </w:r>
    </w:p>
    <w:p w14:paraId="412193C6" w14:textId="77777777" w:rsidR="004C4C71" w:rsidRPr="00E14E2C" w:rsidRDefault="006C4603"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w:t>
      </w:r>
      <w:r w:rsidR="004C4C71" w:rsidRPr="00E14E2C">
        <w:rPr>
          <w:rFonts w:ascii="Times New Roman" w:hAnsi="Times New Roman" w:cs="Times New Roman"/>
          <w:sz w:val="28"/>
          <w:szCs w:val="28"/>
        </w:rPr>
        <w:t>Объем инвестиций в основной капитал за счет всех источников финансирования составил   161,3% к предыдущему году, по оценке 2018 года – 115%;</w:t>
      </w:r>
    </w:p>
    <w:p w14:paraId="402EF1B7" w14:textId="77777777" w:rsidR="004C4C71" w:rsidRPr="00E14E2C" w:rsidRDefault="004C4C71"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w:t>
      </w:r>
      <w:r w:rsidR="005551B4" w:rsidRPr="00E14E2C">
        <w:rPr>
          <w:rFonts w:ascii="Times New Roman" w:hAnsi="Times New Roman" w:cs="Times New Roman"/>
          <w:sz w:val="28"/>
          <w:szCs w:val="28"/>
        </w:rPr>
        <w:t>Оборот розничной торговли в 2017</w:t>
      </w:r>
      <w:r w:rsidRPr="00E14E2C">
        <w:rPr>
          <w:rFonts w:ascii="Times New Roman" w:hAnsi="Times New Roman" w:cs="Times New Roman"/>
          <w:sz w:val="28"/>
          <w:szCs w:val="28"/>
        </w:rPr>
        <w:t xml:space="preserve"> году составил 1500,1 млн. руб., или 99,9</w:t>
      </w:r>
      <w:r w:rsidR="005551B4" w:rsidRPr="00E14E2C">
        <w:rPr>
          <w:rFonts w:ascii="Times New Roman" w:hAnsi="Times New Roman" w:cs="Times New Roman"/>
          <w:sz w:val="28"/>
          <w:szCs w:val="28"/>
        </w:rPr>
        <w:t xml:space="preserve"> % к предыд</w:t>
      </w:r>
      <w:r w:rsidRPr="00E14E2C">
        <w:rPr>
          <w:rFonts w:ascii="Times New Roman" w:hAnsi="Times New Roman" w:cs="Times New Roman"/>
          <w:sz w:val="28"/>
          <w:szCs w:val="28"/>
        </w:rPr>
        <w:t>ущему году в сопоставимых ценах, по оценке 2018 года – 100,5%;</w:t>
      </w:r>
    </w:p>
    <w:p w14:paraId="63FBCAB3" w14:textId="77777777" w:rsidR="006C4603" w:rsidRPr="00E14E2C" w:rsidRDefault="006C4603"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Оборот общественного питания в 2017 году составил </w:t>
      </w:r>
      <w:proofErr w:type="gramStart"/>
      <w:r w:rsidRPr="00E14E2C">
        <w:rPr>
          <w:rFonts w:ascii="Times New Roman" w:hAnsi="Times New Roman" w:cs="Times New Roman"/>
          <w:sz w:val="28"/>
          <w:szCs w:val="28"/>
        </w:rPr>
        <w:t>43  млн.</w:t>
      </w:r>
      <w:proofErr w:type="gramEnd"/>
      <w:r w:rsidRPr="00E14E2C">
        <w:rPr>
          <w:rFonts w:ascii="Times New Roman" w:hAnsi="Times New Roman" w:cs="Times New Roman"/>
          <w:sz w:val="28"/>
          <w:szCs w:val="28"/>
        </w:rPr>
        <w:t xml:space="preserve"> руб., или 79 % к предыдущему году в сопоставимых ценах, по оценке 2018 года – 101,2%;</w:t>
      </w:r>
    </w:p>
    <w:p w14:paraId="4D9C3155" w14:textId="77777777" w:rsidR="005551B4" w:rsidRPr="00E14E2C" w:rsidRDefault="006C4603"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w:t>
      </w:r>
      <w:r w:rsidR="005551B4" w:rsidRPr="00E14E2C">
        <w:rPr>
          <w:rFonts w:ascii="Times New Roman" w:hAnsi="Times New Roman" w:cs="Times New Roman"/>
          <w:sz w:val="28"/>
          <w:szCs w:val="28"/>
        </w:rPr>
        <w:t xml:space="preserve">Размер среднемесячной заработной </w:t>
      </w:r>
      <w:r w:rsidR="004C4C71" w:rsidRPr="00E14E2C">
        <w:rPr>
          <w:rFonts w:ascii="Times New Roman" w:hAnsi="Times New Roman" w:cs="Times New Roman"/>
          <w:sz w:val="28"/>
          <w:szCs w:val="28"/>
        </w:rPr>
        <w:t xml:space="preserve">платы работников составил в 2017 </w:t>
      </w:r>
      <w:proofErr w:type="gramStart"/>
      <w:r w:rsidR="004C4C71" w:rsidRPr="00E14E2C">
        <w:rPr>
          <w:rFonts w:ascii="Times New Roman" w:hAnsi="Times New Roman" w:cs="Times New Roman"/>
          <w:sz w:val="28"/>
          <w:szCs w:val="28"/>
        </w:rPr>
        <w:t>году  24232</w:t>
      </w:r>
      <w:proofErr w:type="gramEnd"/>
      <w:r w:rsidR="005551B4" w:rsidRPr="00E14E2C">
        <w:rPr>
          <w:rFonts w:ascii="Times New Roman" w:hAnsi="Times New Roman" w:cs="Times New Roman"/>
          <w:sz w:val="28"/>
          <w:szCs w:val="28"/>
        </w:rPr>
        <w:t xml:space="preserve"> руб.</w:t>
      </w:r>
      <w:r w:rsidR="004C4C71" w:rsidRPr="00E14E2C">
        <w:rPr>
          <w:rFonts w:ascii="Times New Roman" w:hAnsi="Times New Roman" w:cs="Times New Roman"/>
          <w:sz w:val="28"/>
          <w:szCs w:val="28"/>
        </w:rPr>
        <w:t>, что по отношению к уровню 2016</w:t>
      </w:r>
      <w:r w:rsidR="005551B4" w:rsidRPr="00E14E2C">
        <w:rPr>
          <w:rFonts w:ascii="Times New Roman" w:hAnsi="Times New Roman" w:cs="Times New Roman"/>
          <w:sz w:val="28"/>
          <w:szCs w:val="28"/>
        </w:rPr>
        <w:t xml:space="preserve"> г</w:t>
      </w:r>
      <w:r w:rsidR="004C4C71" w:rsidRPr="00E14E2C">
        <w:rPr>
          <w:rFonts w:ascii="Times New Roman" w:hAnsi="Times New Roman" w:cs="Times New Roman"/>
          <w:sz w:val="28"/>
          <w:szCs w:val="28"/>
        </w:rPr>
        <w:t>ода больше на 5,3%, по оценке 2018 года – 109%;</w:t>
      </w:r>
    </w:p>
    <w:p w14:paraId="7C1D70D4" w14:textId="77777777" w:rsidR="006C4603" w:rsidRPr="00E14E2C" w:rsidRDefault="006C4603" w:rsidP="0063582F">
      <w:pPr>
        <w:pStyle w:val="ConsPlusNormal"/>
        <w:ind w:firstLine="0"/>
        <w:jc w:val="both"/>
        <w:rPr>
          <w:rFonts w:ascii="Times New Roman" w:hAnsi="Times New Roman" w:cs="Times New Roman"/>
          <w:sz w:val="28"/>
          <w:szCs w:val="28"/>
        </w:rPr>
      </w:pPr>
      <w:r w:rsidRPr="00E14E2C">
        <w:rPr>
          <w:rFonts w:ascii="Times New Roman" w:hAnsi="Times New Roman" w:cs="Times New Roman"/>
          <w:sz w:val="28"/>
          <w:szCs w:val="28"/>
        </w:rPr>
        <w:t xml:space="preserve">        Объем собственных доходов бюджета, за исключением доходов, полученных в виде безвозмездных и безвозвратных перечислений из бюджетов других уровней и внебюджетных фондов составил в 2017 году  119,6 млн. руб., что по отношению к уровню 2016 года больше на </w:t>
      </w:r>
      <w:r w:rsidR="00A3072F" w:rsidRPr="00E14E2C">
        <w:rPr>
          <w:rFonts w:ascii="Times New Roman" w:hAnsi="Times New Roman" w:cs="Times New Roman"/>
          <w:sz w:val="28"/>
          <w:szCs w:val="28"/>
        </w:rPr>
        <w:t>17,7 млн. руб.</w:t>
      </w:r>
      <w:r w:rsidRPr="00E14E2C">
        <w:rPr>
          <w:rFonts w:ascii="Times New Roman" w:hAnsi="Times New Roman" w:cs="Times New Roman"/>
          <w:sz w:val="28"/>
          <w:szCs w:val="28"/>
        </w:rPr>
        <w:t xml:space="preserve">, по оценке 2018 года </w:t>
      </w:r>
      <w:r w:rsidR="00A3072F" w:rsidRPr="00E14E2C">
        <w:rPr>
          <w:rFonts w:ascii="Times New Roman" w:hAnsi="Times New Roman" w:cs="Times New Roman"/>
          <w:sz w:val="28"/>
          <w:szCs w:val="28"/>
        </w:rPr>
        <w:t xml:space="preserve"> ожидается 130 млн. руб., что больше уровня 2017 года на 10 млн. руб.</w:t>
      </w:r>
    </w:p>
    <w:p w14:paraId="107E64E3" w14:textId="77777777" w:rsidR="00A3072F" w:rsidRPr="00E14E2C" w:rsidRDefault="006C4603" w:rsidP="0063582F">
      <w:pPr>
        <w:spacing w:after="0" w:line="240" w:lineRule="auto"/>
        <w:ind w:firstLine="567"/>
        <w:jc w:val="both"/>
        <w:textAlignment w:val="baseline"/>
        <w:rPr>
          <w:rFonts w:ascii="Times New Roman" w:hAnsi="Times New Roman"/>
          <w:sz w:val="28"/>
          <w:szCs w:val="28"/>
        </w:rPr>
      </w:pPr>
      <w:r w:rsidRPr="00E14E2C">
        <w:rPr>
          <w:rFonts w:ascii="Times New Roman" w:hAnsi="Times New Roman"/>
          <w:sz w:val="28"/>
          <w:szCs w:val="28"/>
        </w:rPr>
        <w:t xml:space="preserve"> </w:t>
      </w:r>
      <w:r w:rsidR="00A3072F" w:rsidRPr="00E14E2C">
        <w:rPr>
          <w:rFonts w:ascii="Times New Roman" w:hAnsi="Times New Roman"/>
          <w:sz w:val="28"/>
          <w:szCs w:val="28"/>
        </w:rPr>
        <w:t>По результатам реализации Указа Президента Российской Федерации      № 607 «Об оценке эффективности деятельности органов местного самоуправления городских округов и муниципальных районов» Атяшевский муниципальный район на протяжении восьми лет (с 2009 по 2017 гг.) входит в число муниципальных образований – получателей грантов за достижение наилучших значений показателей эффективности деятельности органов местного самоуправления, в 2015 и 2016 г. район являлся лидером и занимал 1 место, в 2017 г. занял 2 место.</w:t>
      </w:r>
    </w:p>
    <w:p w14:paraId="5BF11348" w14:textId="77777777" w:rsidR="00A3072F" w:rsidRPr="00E14E2C" w:rsidRDefault="00A3072F" w:rsidP="0063582F">
      <w:pPr>
        <w:pStyle w:val="affffff1"/>
        <w:ind w:firstLine="567"/>
        <w:jc w:val="both"/>
        <w:rPr>
          <w:rFonts w:ascii="Times New Roman" w:hAnsi="Times New Roman"/>
          <w:sz w:val="28"/>
          <w:szCs w:val="28"/>
        </w:rPr>
      </w:pPr>
      <w:r w:rsidRPr="00E14E2C">
        <w:rPr>
          <w:rFonts w:ascii="Times New Roman" w:hAnsi="Times New Roman"/>
          <w:sz w:val="28"/>
          <w:szCs w:val="28"/>
        </w:rPr>
        <w:t xml:space="preserve">Атяшевский муниципальный район вносит весомый вклад в развитие экономики Республики Мордовия. Агропромышленный комплекс района </w:t>
      </w:r>
      <w:r w:rsidRPr="00E14E2C">
        <w:rPr>
          <w:rFonts w:ascii="Times New Roman" w:hAnsi="Times New Roman"/>
          <w:sz w:val="28"/>
          <w:szCs w:val="28"/>
        </w:rPr>
        <w:lastRenderedPageBreak/>
        <w:t xml:space="preserve">обеспечивает около 6% объема валовой </w:t>
      </w:r>
      <w:proofErr w:type="gramStart"/>
      <w:r w:rsidRPr="00E14E2C">
        <w:rPr>
          <w:rFonts w:ascii="Times New Roman" w:hAnsi="Times New Roman"/>
          <w:sz w:val="28"/>
          <w:szCs w:val="28"/>
        </w:rPr>
        <w:t>сельскохозяйственной  продукции</w:t>
      </w:r>
      <w:proofErr w:type="gramEnd"/>
      <w:r w:rsidRPr="00E14E2C">
        <w:rPr>
          <w:rFonts w:ascii="Times New Roman" w:hAnsi="Times New Roman"/>
          <w:sz w:val="28"/>
          <w:szCs w:val="28"/>
        </w:rPr>
        <w:t xml:space="preserve"> республики обладая 8,4%  посевных площадей.</w:t>
      </w:r>
    </w:p>
    <w:p w14:paraId="4A7DA18C" w14:textId="77777777" w:rsidR="00A3072F" w:rsidRPr="00E14E2C" w:rsidRDefault="00A3072F" w:rsidP="0063582F">
      <w:pPr>
        <w:pStyle w:val="affffff1"/>
        <w:jc w:val="both"/>
        <w:rPr>
          <w:rFonts w:ascii="Times New Roman" w:hAnsi="Times New Roman"/>
          <w:sz w:val="28"/>
          <w:szCs w:val="28"/>
        </w:rPr>
      </w:pPr>
      <w:r w:rsidRPr="00E14E2C">
        <w:rPr>
          <w:rFonts w:ascii="Times New Roman" w:hAnsi="Times New Roman"/>
          <w:sz w:val="28"/>
          <w:szCs w:val="28"/>
        </w:rPr>
        <w:t xml:space="preserve">      Доля района в общереспубликанском производстве: сахарной свеклы – 27,5%, зерна – 9,2%, молока – 5,5%, мяса – 3,7%. </w:t>
      </w:r>
      <w:r w:rsidRPr="00E14E2C">
        <w:rPr>
          <w:rFonts w:ascii="Times New Roman" w:hAnsi="Times New Roman"/>
          <w:spacing w:val="-4"/>
          <w:sz w:val="28"/>
          <w:szCs w:val="28"/>
        </w:rPr>
        <w:t>В 2017 году объем отгруженной продукции в расчете на 1 жителя составил 399,6 тыс.  рублей, 3 место среди муниципалитетов Республики Мордовия</w:t>
      </w:r>
      <w:r w:rsidRPr="00E14E2C">
        <w:rPr>
          <w:rFonts w:ascii="Times New Roman" w:hAnsi="Times New Roman"/>
          <w:i/>
          <w:spacing w:val="-4"/>
          <w:sz w:val="20"/>
          <w:szCs w:val="20"/>
        </w:rPr>
        <w:t xml:space="preserve">. </w:t>
      </w:r>
      <w:r w:rsidRPr="00E14E2C">
        <w:rPr>
          <w:rFonts w:ascii="Times New Roman" w:hAnsi="Times New Roman"/>
          <w:sz w:val="28"/>
          <w:szCs w:val="28"/>
        </w:rPr>
        <w:t xml:space="preserve">За счет стабильной работы предприятий района идет динамичное </w:t>
      </w:r>
      <w:proofErr w:type="gramStart"/>
      <w:r w:rsidRPr="00E14E2C">
        <w:rPr>
          <w:rFonts w:ascii="Times New Roman" w:hAnsi="Times New Roman"/>
          <w:sz w:val="28"/>
          <w:szCs w:val="28"/>
        </w:rPr>
        <w:t>поступление  налоговых</w:t>
      </w:r>
      <w:proofErr w:type="gramEnd"/>
      <w:r w:rsidRPr="00E14E2C">
        <w:rPr>
          <w:rFonts w:ascii="Times New Roman" w:hAnsi="Times New Roman"/>
          <w:sz w:val="28"/>
          <w:szCs w:val="28"/>
        </w:rPr>
        <w:t xml:space="preserve"> и неналоговых доходов. По объему поступления собственных доходов на 1 жителя за 2017 год район находится на третьем месте среди муниципальных районов республики. </w:t>
      </w:r>
    </w:p>
    <w:p w14:paraId="50AB6361" w14:textId="77777777" w:rsidR="005551B4" w:rsidRPr="00E14E2C" w:rsidRDefault="00A3072F" w:rsidP="0063582F">
      <w:pPr>
        <w:pStyle w:val="affffff1"/>
        <w:jc w:val="both"/>
        <w:rPr>
          <w:rFonts w:ascii="Times New Roman" w:hAnsi="Times New Roman"/>
          <w:sz w:val="28"/>
          <w:szCs w:val="28"/>
        </w:rPr>
      </w:pPr>
      <w:r w:rsidRPr="00E14E2C">
        <w:rPr>
          <w:rFonts w:ascii="Times New Roman" w:hAnsi="Times New Roman"/>
          <w:sz w:val="28"/>
          <w:szCs w:val="28"/>
        </w:rPr>
        <w:t xml:space="preserve">      </w:t>
      </w:r>
      <w:r w:rsidR="005551B4" w:rsidRPr="00E14E2C">
        <w:rPr>
          <w:rFonts w:ascii="Times New Roman" w:hAnsi="Times New Roman"/>
          <w:sz w:val="28"/>
          <w:szCs w:val="28"/>
        </w:rPr>
        <w:t xml:space="preserve">Достижение положительной динамики во многом обусловлено проведением </w:t>
      </w:r>
      <w:r w:rsidR="00BD71A6" w:rsidRPr="00E14E2C">
        <w:rPr>
          <w:rFonts w:ascii="Times New Roman" w:hAnsi="Times New Roman"/>
          <w:sz w:val="28"/>
          <w:szCs w:val="28"/>
        </w:rPr>
        <w:t xml:space="preserve">муниципальной </w:t>
      </w:r>
      <w:r w:rsidR="005551B4" w:rsidRPr="00E14E2C">
        <w:rPr>
          <w:rFonts w:ascii="Times New Roman" w:hAnsi="Times New Roman"/>
          <w:sz w:val="28"/>
          <w:szCs w:val="28"/>
        </w:rPr>
        <w:t>политики, направленной на создание благоприятных условий для эко</w:t>
      </w:r>
      <w:r w:rsidRPr="00E14E2C">
        <w:rPr>
          <w:rFonts w:ascii="Times New Roman" w:hAnsi="Times New Roman"/>
          <w:sz w:val="28"/>
          <w:szCs w:val="28"/>
        </w:rPr>
        <w:t>номического развития Атяшевского</w:t>
      </w:r>
      <w:r w:rsidR="005551B4" w:rsidRPr="00E14E2C">
        <w:rPr>
          <w:rFonts w:ascii="Times New Roman" w:hAnsi="Times New Roman"/>
          <w:sz w:val="28"/>
          <w:szCs w:val="28"/>
        </w:rPr>
        <w:t xml:space="preserve"> муниципального района, ведения бизнес</w:t>
      </w:r>
      <w:r w:rsidR="00BD71A6" w:rsidRPr="00E14E2C">
        <w:rPr>
          <w:rFonts w:ascii="Times New Roman" w:hAnsi="Times New Roman"/>
          <w:sz w:val="28"/>
          <w:szCs w:val="28"/>
        </w:rPr>
        <w:t>а и жизнедеятельности населения.</w:t>
      </w:r>
      <w:r w:rsidR="005551B4" w:rsidRPr="00E14E2C">
        <w:rPr>
          <w:rFonts w:ascii="Times New Roman" w:hAnsi="Times New Roman"/>
          <w:sz w:val="28"/>
          <w:szCs w:val="28"/>
        </w:rPr>
        <w:t xml:space="preserve"> </w:t>
      </w:r>
    </w:p>
    <w:p w14:paraId="5A10732D" w14:textId="77777777" w:rsidR="00D93AC4" w:rsidRPr="00E14E2C" w:rsidRDefault="00D93AC4" w:rsidP="0063582F">
      <w:pPr>
        <w:pStyle w:val="ConsPlusNormal"/>
        <w:ind w:firstLine="540"/>
        <w:jc w:val="both"/>
        <w:rPr>
          <w:rFonts w:ascii="Times New Roman" w:hAnsi="Times New Roman" w:cs="Times New Roman"/>
          <w:sz w:val="28"/>
          <w:szCs w:val="28"/>
        </w:rPr>
      </w:pPr>
      <w:r w:rsidRPr="00E14E2C">
        <w:rPr>
          <w:rFonts w:ascii="Times New Roman" w:hAnsi="Times New Roman" w:cs="Times New Roman"/>
          <w:sz w:val="28"/>
          <w:szCs w:val="28"/>
        </w:rPr>
        <w:t>Тем не менее, несмотря на отмеченные успехи, существует необходимость решения</w:t>
      </w:r>
      <w:r w:rsidR="00B767EF" w:rsidRPr="00E14E2C">
        <w:rPr>
          <w:rFonts w:ascii="Times New Roman" w:hAnsi="Times New Roman" w:cs="Times New Roman"/>
          <w:sz w:val="28"/>
          <w:szCs w:val="28"/>
        </w:rPr>
        <w:t xml:space="preserve"> проблем</w:t>
      </w:r>
      <w:r w:rsidRPr="00E14E2C">
        <w:rPr>
          <w:rFonts w:ascii="Times New Roman" w:hAnsi="Times New Roman" w:cs="Times New Roman"/>
          <w:sz w:val="28"/>
          <w:szCs w:val="28"/>
        </w:rPr>
        <w:t xml:space="preserve"> следующих направлений экономики:</w:t>
      </w:r>
    </w:p>
    <w:p w14:paraId="441F779D" w14:textId="77777777" w:rsidR="005551B4" w:rsidRPr="00E14E2C" w:rsidRDefault="00D93AC4" w:rsidP="0063582F">
      <w:pPr>
        <w:pStyle w:val="ConsPlusNormal"/>
        <w:numPr>
          <w:ilvl w:val="0"/>
          <w:numId w:val="27"/>
        </w:numPr>
        <w:jc w:val="both"/>
        <w:rPr>
          <w:rFonts w:ascii="Times New Roman" w:hAnsi="Times New Roman" w:cs="Times New Roman"/>
          <w:sz w:val="28"/>
          <w:szCs w:val="28"/>
        </w:rPr>
      </w:pPr>
      <w:r w:rsidRPr="00E14E2C">
        <w:rPr>
          <w:rFonts w:ascii="Times New Roman" w:hAnsi="Times New Roman" w:cs="Times New Roman"/>
          <w:sz w:val="28"/>
          <w:szCs w:val="28"/>
        </w:rPr>
        <w:t>«Формирование благоприятной инвестиционной среды»;</w:t>
      </w:r>
    </w:p>
    <w:p w14:paraId="063C9BF4" w14:textId="77777777" w:rsidR="00D93AC4" w:rsidRPr="00E14E2C" w:rsidRDefault="00D93AC4" w:rsidP="0063582F">
      <w:pPr>
        <w:pStyle w:val="ConsPlusNormal"/>
        <w:numPr>
          <w:ilvl w:val="0"/>
          <w:numId w:val="27"/>
        </w:numPr>
        <w:jc w:val="both"/>
        <w:rPr>
          <w:rFonts w:ascii="Times New Roman" w:hAnsi="Times New Roman" w:cs="Times New Roman"/>
          <w:sz w:val="28"/>
          <w:szCs w:val="28"/>
        </w:rPr>
      </w:pPr>
      <w:r w:rsidRPr="00E14E2C">
        <w:rPr>
          <w:rFonts w:ascii="Times New Roman" w:hAnsi="Times New Roman" w:cs="Times New Roman"/>
          <w:sz w:val="28"/>
          <w:szCs w:val="28"/>
        </w:rPr>
        <w:t>«Развитие промышленного комплекса»;</w:t>
      </w:r>
    </w:p>
    <w:p w14:paraId="5E3791EA" w14:textId="77777777" w:rsidR="00D93AC4" w:rsidRPr="00E14E2C" w:rsidRDefault="00D93AC4" w:rsidP="0063582F">
      <w:pPr>
        <w:pStyle w:val="ConsPlusNormal"/>
        <w:numPr>
          <w:ilvl w:val="0"/>
          <w:numId w:val="27"/>
        </w:numPr>
        <w:jc w:val="both"/>
        <w:rPr>
          <w:rFonts w:ascii="Times New Roman" w:hAnsi="Times New Roman" w:cs="Times New Roman"/>
          <w:sz w:val="28"/>
          <w:szCs w:val="28"/>
        </w:rPr>
      </w:pPr>
      <w:r w:rsidRPr="00E14E2C">
        <w:rPr>
          <w:rFonts w:ascii="Times New Roman" w:hAnsi="Times New Roman" w:cs="Times New Roman"/>
          <w:sz w:val="28"/>
          <w:szCs w:val="28"/>
        </w:rPr>
        <w:t>«Стратегическое планирование»</w:t>
      </w:r>
    </w:p>
    <w:p w14:paraId="14E5B9A4" w14:textId="77777777" w:rsidR="00D93AC4" w:rsidRPr="00E14E2C" w:rsidRDefault="00777961" w:rsidP="00777961">
      <w:pPr>
        <w:pStyle w:val="ConsPlusNormal"/>
        <w:numPr>
          <w:ilvl w:val="0"/>
          <w:numId w:val="27"/>
        </w:numPr>
        <w:jc w:val="both"/>
        <w:rPr>
          <w:rFonts w:ascii="Times New Roman" w:hAnsi="Times New Roman" w:cs="Times New Roman"/>
          <w:sz w:val="28"/>
          <w:szCs w:val="28"/>
        </w:rPr>
      </w:pPr>
      <w:r w:rsidRPr="00E14E2C">
        <w:rPr>
          <w:rFonts w:ascii="Times New Roman" w:hAnsi="Times New Roman" w:cs="Times New Roman"/>
          <w:sz w:val="28"/>
          <w:szCs w:val="28"/>
        </w:rPr>
        <w:t>«Развитие инфраструктуры потребительского рынка товаров, работ и услуг».</w:t>
      </w:r>
    </w:p>
    <w:p w14:paraId="4C0F972D" w14:textId="77777777" w:rsidR="00777961" w:rsidRPr="00E14E2C" w:rsidRDefault="00777961" w:rsidP="0063582F">
      <w:pPr>
        <w:pStyle w:val="ConsPlusNormal"/>
        <w:ind w:left="720" w:firstLine="0"/>
        <w:jc w:val="both"/>
        <w:rPr>
          <w:rFonts w:ascii="Times New Roman" w:hAnsi="Times New Roman" w:cs="Times New Roman"/>
          <w:b/>
          <w:sz w:val="28"/>
          <w:szCs w:val="28"/>
        </w:rPr>
      </w:pPr>
    </w:p>
    <w:p w14:paraId="1B89A2A9" w14:textId="00F1C2D7" w:rsidR="000B2803" w:rsidRDefault="00D93AC4" w:rsidP="00333382">
      <w:pPr>
        <w:pStyle w:val="ConsPlusNormal"/>
        <w:ind w:left="720" w:firstLine="0"/>
        <w:jc w:val="both"/>
        <w:rPr>
          <w:rFonts w:ascii="Times New Roman" w:hAnsi="Times New Roman" w:cs="Times New Roman"/>
          <w:b/>
          <w:sz w:val="28"/>
          <w:szCs w:val="28"/>
        </w:rPr>
      </w:pPr>
      <w:r w:rsidRPr="00E14E2C">
        <w:rPr>
          <w:rFonts w:ascii="Times New Roman" w:hAnsi="Times New Roman" w:cs="Times New Roman"/>
          <w:b/>
          <w:sz w:val="28"/>
          <w:szCs w:val="28"/>
        </w:rPr>
        <w:t>1.</w:t>
      </w:r>
      <w:r w:rsidR="00834656" w:rsidRPr="00E14E2C">
        <w:rPr>
          <w:rFonts w:ascii="Times New Roman" w:hAnsi="Times New Roman" w:cs="Times New Roman"/>
          <w:b/>
          <w:sz w:val="28"/>
          <w:szCs w:val="28"/>
        </w:rPr>
        <w:t>1.</w:t>
      </w:r>
      <w:r w:rsidRPr="00E14E2C">
        <w:rPr>
          <w:rFonts w:ascii="Times New Roman" w:hAnsi="Times New Roman" w:cs="Times New Roman"/>
          <w:b/>
          <w:sz w:val="28"/>
          <w:szCs w:val="28"/>
        </w:rPr>
        <w:t xml:space="preserve"> Формирование благоприятной инвестиционной среды</w:t>
      </w:r>
    </w:p>
    <w:p w14:paraId="55CC72FE" w14:textId="77777777" w:rsidR="00333382" w:rsidRPr="00E14E2C" w:rsidRDefault="00333382" w:rsidP="00333382">
      <w:pPr>
        <w:pStyle w:val="ConsPlusNormal"/>
        <w:ind w:left="720" w:firstLine="0"/>
        <w:jc w:val="both"/>
        <w:rPr>
          <w:rFonts w:ascii="Times New Roman" w:hAnsi="Times New Roman" w:cs="Times New Roman"/>
          <w:b/>
          <w:sz w:val="28"/>
          <w:szCs w:val="28"/>
        </w:rPr>
      </w:pPr>
    </w:p>
    <w:p w14:paraId="40970649" w14:textId="0A31F9AD" w:rsidR="00B767EF" w:rsidRDefault="000B2803" w:rsidP="000B2803">
      <w:pPr>
        <w:spacing w:after="0" w:line="240" w:lineRule="auto"/>
        <w:jc w:val="center"/>
        <w:rPr>
          <w:rFonts w:ascii="Times New Roman" w:hAnsi="Times New Roman"/>
          <w:color w:val="464C55"/>
          <w:sz w:val="18"/>
          <w:szCs w:val="18"/>
        </w:rPr>
      </w:pPr>
      <w:proofErr w:type="gramStart"/>
      <w:r w:rsidRPr="00E14E2C">
        <w:rPr>
          <w:rFonts w:ascii="Times New Roman" w:hAnsi="Times New Roman"/>
          <w:color w:val="464C55"/>
          <w:sz w:val="18"/>
          <w:szCs w:val="18"/>
        </w:rPr>
        <w:t>( изложен</w:t>
      </w:r>
      <w:proofErr w:type="gramEnd"/>
      <w:r w:rsidRPr="00E14E2C">
        <w:rPr>
          <w:rFonts w:ascii="Times New Roman" w:hAnsi="Times New Roman"/>
          <w:color w:val="464C55"/>
          <w:sz w:val="18"/>
          <w:szCs w:val="18"/>
        </w:rPr>
        <w:t xml:space="preserve"> в ред. </w:t>
      </w:r>
      <w:hyperlink r:id="rId30" w:anchor="/document/71463416/entry/103" w:history="1">
        <w:r w:rsidRPr="00E14E2C">
          <w:rPr>
            <w:rFonts w:ascii="Times New Roman" w:hAnsi="Times New Roman"/>
            <w:color w:val="464C55"/>
            <w:sz w:val="18"/>
            <w:szCs w:val="18"/>
          </w:rPr>
          <w:t>Постановлени</w:t>
        </w:r>
      </w:hyperlink>
      <w:r>
        <w:rPr>
          <w:rFonts w:ascii="Times New Roman" w:hAnsi="Times New Roman"/>
          <w:color w:val="464C55"/>
          <w:sz w:val="18"/>
          <w:szCs w:val="18"/>
        </w:rPr>
        <w:t>я</w:t>
      </w:r>
      <w:r w:rsidRPr="00E14E2C">
        <w:rPr>
          <w:rFonts w:ascii="Times New Roman" w:hAnsi="Times New Roman"/>
          <w:color w:val="464C55"/>
          <w:sz w:val="18"/>
          <w:szCs w:val="18"/>
        </w:rPr>
        <w:t xml:space="preserve"> Администрации от </w:t>
      </w:r>
      <w:r>
        <w:rPr>
          <w:rFonts w:ascii="Times New Roman" w:hAnsi="Times New Roman"/>
          <w:color w:val="464C55"/>
          <w:sz w:val="18"/>
          <w:szCs w:val="18"/>
        </w:rPr>
        <w:t>03</w:t>
      </w:r>
      <w:r w:rsidRPr="00E14E2C">
        <w:rPr>
          <w:rFonts w:ascii="Times New Roman" w:hAnsi="Times New Roman"/>
          <w:color w:val="464C55"/>
          <w:sz w:val="18"/>
          <w:szCs w:val="18"/>
        </w:rPr>
        <w:t>.0</w:t>
      </w:r>
      <w:r>
        <w:rPr>
          <w:rFonts w:ascii="Times New Roman" w:hAnsi="Times New Roman"/>
          <w:color w:val="464C55"/>
          <w:sz w:val="18"/>
          <w:szCs w:val="18"/>
        </w:rPr>
        <w:t>8</w:t>
      </w:r>
      <w:r w:rsidRPr="00E14E2C">
        <w:rPr>
          <w:rFonts w:ascii="Times New Roman" w:hAnsi="Times New Roman"/>
          <w:color w:val="464C55"/>
          <w:sz w:val="18"/>
          <w:szCs w:val="18"/>
        </w:rPr>
        <w:t>.2021 г. №</w:t>
      </w:r>
      <w:r>
        <w:rPr>
          <w:rFonts w:ascii="Times New Roman" w:hAnsi="Times New Roman"/>
          <w:color w:val="464C55"/>
          <w:sz w:val="18"/>
          <w:szCs w:val="18"/>
        </w:rPr>
        <w:t>407</w:t>
      </w:r>
      <w:r w:rsidRPr="00E14E2C">
        <w:rPr>
          <w:rFonts w:ascii="Times New Roman" w:hAnsi="Times New Roman"/>
          <w:color w:val="464C55"/>
          <w:sz w:val="18"/>
          <w:szCs w:val="18"/>
        </w:rPr>
        <w:t>)</w:t>
      </w:r>
    </w:p>
    <w:p w14:paraId="3A4411E1" w14:textId="77777777" w:rsidR="000B2803" w:rsidRPr="000B2803" w:rsidRDefault="000B2803" w:rsidP="000B2803">
      <w:pPr>
        <w:spacing w:after="0" w:line="240" w:lineRule="auto"/>
        <w:jc w:val="center"/>
        <w:rPr>
          <w:rFonts w:ascii="Times New Roman" w:hAnsi="Times New Roman"/>
          <w:color w:val="464C55"/>
          <w:sz w:val="18"/>
          <w:szCs w:val="18"/>
        </w:rPr>
      </w:pPr>
    </w:p>
    <w:p w14:paraId="7CD90146" w14:textId="77777777" w:rsidR="00DE79AB" w:rsidRPr="00E14E2C" w:rsidRDefault="00DE79AB" w:rsidP="0063582F">
      <w:pPr>
        <w:autoSpaceDE w:val="0"/>
        <w:autoSpaceDN w:val="0"/>
        <w:adjustRightInd w:val="0"/>
        <w:spacing w:after="0" w:line="240" w:lineRule="auto"/>
        <w:ind w:firstLine="720"/>
        <w:jc w:val="both"/>
        <w:rPr>
          <w:rFonts w:ascii="Times New Roman" w:eastAsiaTheme="minorHAnsi" w:hAnsi="Times New Roman"/>
          <w:color w:val="000000"/>
          <w:sz w:val="28"/>
          <w:szCs w:val="28"/>
          <w:lang w:eastAsia="en-US"/>
        </w:rPr>
      </w:pPr>
      <w:r w:rsidRPr="00E14E2C">
        <w:rPr>
          <w:rFonts w:ascii="Times New Roman" w:eastAsiaTheme="minorHAnsi" w:hAnsi="Times New Roman"/>
          <w:color w:val="000000"/>
          <w:sz w:val="28"/>
          <w:szCs w:val="28"/>
          <w:lang w:eastAsia="en-US"/>
        </w:rPr>
        <w:t>Основными экономическими факторами, сдерживающими инновационную активность предприятий реального сектора экономики, в том числе ее основных отраслей, являются недостаток собственных средств для расширения данного вида деятельности,</w:t>
      </w:r>
      <w:r w:rsidR="00CC5B43" w:rsidRPr="00E14E2C">
        <w:rPr>
          <w:rFonts w:ascii="Times New Roman" w:eastAsiaTheme="minorHAnsi" w:hAnsi="Times New Roman"/>
          <w:color w:val="000000"/>
          <w:sz w:val="28"/>
          <w:szCs w:val="28"/>
          <w:lang w:eastAsia="en-US"/>
        </w:rPr>
        <w:t xml:space="preserve"> особенно для предприятий аграрного сектора,</w:t>
      </w:r>
      <w:r w:rsidRPr="00E14E2C">
        <w:rPr>
          <w:rFonts w:ascii="Times New Roman" w:eastAsiaTheme="minorHAnsi" w:hAnsi="Times New Roman"/>
          <w:color w:val="000000"/>
          <w:sz w:val="28"/>
          <w:szCs w:val="28"/>
          <w:lang w:eastAsia="en-US"/>
        </w:rPr>
        <w:t xml:space="preserve"> высокая стоимость нововведений, экономические риски и длительные сроки окупаемости. Для инновационной сферы Атяшевского муниципального района на сегодняшний день характерны: средняя инновационная активность большинства предприятий реального сектора экономики; низкий уровень знаний специалистов предприятий основных отраслей экономики в части применения механизмов реализации инновационной деятельности; недостаток кадров, имеющих опыт коммерциализации и внедрения инноваций. </w:t>
      </w:r>
    </w:p>
    <w:p w14:paraId="2C12C3B5" w14:textId="77777777" w:rsidR="00DE79AB" w:rsidRPr="00E14E2C" w:rsidRDefault="00DE79AB" w:rsidP="0063582F">
      <w:pPr>
        <w:autoSpaceDE w:val="0"/>
        <w:autoSpaceDN w:val="0"/>
        <w:adjustRightInd w:val="0"/>
        <w:spacing w:after="0" w:line="240" w:lineRule="auto"/>
        <w:jc w:val="both"/>
        <w:rPr>
          <w:rFonts w:ascii="Times New Roman" w:eastAsiaTheme="minorHAnsi" w:hAnsi="Times New Roman"/>
          <w:color w:val="000000"/>
          <w:sz w:val="28"/>
          <w:szCs w:val="28"/>
          <w:lang w:eastAsia="en-US"/>
        </w:rPr>
      </w:pPr>
      <w:r w:rsidRPr="00E14E2C">
        <w:rPr>
          <w:rFonts w:ascii="Times New Roman" w:eastAsiaTheme="minorHAnsi" w:hAnsi="Times New Roman"/>
          <w:color w:val="000000"/>
          <w:sz w:val="28"/>
          <w:szCs w:val="28"/>
          <w:lang w:eastAsia="en-US"/>
        </w:rPr>
        <w:t xml:space="preserve">    Промышленные предприятия переработки </w:t>
      </w:r>
      <w:proofErr w:type="gramStart"/>
      <w:r w:rsidRPr="00E14E2C">
        <w:rPr>
          <w:rFonts w:ascii="Times New Roman" w:eastAsiaTheme="minorHAnsi" w:hAnsi="Times New Roman"/>
          <w:color w:val="000000"/>
          <w:sz w:val="28"/>
          <w:szCs w:val="28"/>
          <w:lang w:eastAsia="en-US"/>
        </w:rPr>
        <w:t>района  на</w:t>
      </w:r>
      <w:proofErr w:type="gramEnd"/>
      <w:r w:rsidRPr="00E14E2C">
        <w:rPr>
          <w:rFonts w:ascii="Times New Roman" w:eastAsiaTheme="minorHAnsi" w:hAnsi="Times New Roman"/>
          <w:color w:val="000000"/>
          <w:sz w:val="28"/>
          <w:szCs w:val="28"/>
          <w:lang w:eastAsia="en-US"/>
        </w:rPr>
        <w:t xml:space="preserve"> протяжении последних лет активно используют наукоемкие технологии, что позволяет им достаточно эффективно организовывать производство конкурентоспособных товаров и услуг. </w:t>
      </w:r>
    </w:p>
    <w:p w14:paraId="66EAB22C" w14:textId="77777777" w:rsidR="00DE79AB" w:rsidRPr="00E14E2C" w:rsidRDefault="00DE79AB"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Атяшевский муниципальный район – район, обладающий значительными конкурентными преимуществами для привлечения в экономику инвестиций. </w:t>
      </w:r>
    </w:p>
    <w:p w14:paraId="54C21D65" w14:textId="77777777" w:rsidR="00DE79AB" w:rsidRPr="00E14E2C" w:rsidRDefault="00DE79AB" w:rsidP="0063582F">
      <w:pPr>
        <w:pStyle w:val="Default"/>
        <w:jc w:val="both"/>
        <w:rPr>
          <w:color w:val="auto"/>
          <w:sz w:val="28"/>
          <w:szCs w:val="28"/>
        </w:rPr>
      </w:pPr>
      <w:r w:rsidRPr="00E14E2C">
        <w:rPr>
          <w:color w:val="auto"/>
          <w:sz w:val="28"/>
          <w:szCs w:val="28"/>
        </w:rPr>
        <w:t xml:space="preserve">     За последние 5 лет (2013 – 2017 </w:t>
      </w:r>
      <w:proofErr w:type="spellStart"/>
      <w:r w:rsidRPr="00E14E2C">
        <w:rPr>
          <w:color w:val="auto"/>
          <w:sz w:val="28"/>
          <w:szCs w:val="28"/>
        </w:rPr>
        <w:t>гг</w:t>
      </w:r>
      <w:proofErr w:type="spellEnd"/>
      <w:r w:rsidRPr="00E14E2C">
        <w:rPr>
          <w:color w:val="auto"/>
          <w:sz w:val="28"/>
          <w:szCs w:val="28"/>
        </w:rPr>
        <w:t xml:space="preserve">) можно отметить несколько положительных тенденций в развитии экономики района: </w:t>
      </w:r>
      <w:r w:rsidRPr="00E14E2C">
        <w:rPr>
          <w:b/>
          <w:i/>
          <w:color w:val="auto"/>
          <w:sz w:val="28"/>
          <w:szCs w:val="28"/>
        </w:rPr>
        <w:t>повышение инвестиционной привлекательности</w:t>
      </w:r>
      <w:r w:rsidRPr="00E14E2C">
        <w:rPr>
          <w:color w:val="auto"/>
          <w:sz w:val="28"/>
          <w:szCs w:val="28"/>
        </w:rPr>
        <w:t xml:space="preserve"> – объем инвестиций в основной капитал составил за 2013-2017 годы более 3,4 млрд. рублей. </w:t>
      </w:r>
      <w:r w:rsidRPr="00E14E2C">
        <w:rPr>
          <w:sz w:val="28"/>
          <w:szCs w:val="28"/>
        </w:rPr>
        <w:t xml:space="preserve">Стабильное поступление налоговых и неналоговых доходов     </w:t>
      </w:r>
      <w:r w:rsidRPr="00E14E2C">
        <w:rPr>
          <w:color w:val="auto"/>
          <w:sz w:val="28"/>
          <w:szCs w:val="28"/>
        </w:rPr>
        <w:t xml:space="preserve">за счет динамичного роста налога на доходы физических </w:t>
      </w:r>
      <w:r w:rsidRPr="00E14E2C">
        <w:rPr>
          <w:color w:val="auto"/>
          <w:sz w:val="28"/>
          <w:szCs w:val="28"/>
        </w:rPr>
        <w:lastRenderedPageBreak/>
        <w:t xml:space="preserve">лиц и местных налогов; налоговые и неналоговые поступления в бюджет района составили за 2017 год 119,6 млн. руб., что в 1,5 раза больше уровня 2013 года; </w:t>
      </w:r>
      <w:r w:rsidRPr="00E14E2C">
        <w:rPr>
          <w:b/>
          <w:i/>
          <w:color w:val="auto"/>
          <w:sz w:val="28"/>
          <w:szCs w:val="28"/>
        </w:rPr>
        <w:t xml:space="preserve">Выгодное  </w:t>
      </w:r>
      <w:proofErr w:type="spellStart"/>
      <w:r w:rsidRPr="00E14E2C">
        <w:rPr>
          <w:b/>
          <w:i/>
          <w:color w:val="auto"/>
          <w:sz w:val="28"/>
          <w:szCs w:val="28"/>
        </w:rPr>
        <w:t>экономико</w:t>
      </w:r>
      <w:proofErr w:type="spellEnd"/>
      <w:r w:rsidRPr="00E14E2C">
        <w:rPr>
          <w:b/>
          <w:i/>
          <w:color w:val="auto"/>
          <w:sz w:val="28"/>
          <w:szCs w:val="28"/>
        </w:rPr>
        <w:t xml:space="preserve"> - географическое положение</w:t>
      </w:r>
      <w:r w:rsidRPr="00E14E2C">
        <w:rPr>
          <w:color w:val="auto"/>
          <w:sz w:val="28"/>
          <w:szCs w:val="28"/>
        </w:rPr>
        <w:t>, близость к республиканскому административному центру;</w:t>
      </w:r>
      <w:r w:rsidRPr="00E14E2C">
        <w:rPr>
          <w:b/>
          <w:i/>
          <w:color w:val="auto"/>
          <w:sz w:val="28"/>
          <w:szCs w:val="28"/>
        </w:rPr>
        <w:t xml:space="preserve"> Наличие развитой сети автодорог, наличие железнодорожной линии, и коммуникаций;</w:t>
      </w:r>
      <w:r w:rsidRPr="00E14E2C">
        <w:rPr>
          <w:color w:val="auto"/>
          <w:sz w:val="28"/>
          <w:szCs w:val="28"/>
        </w:rPr>
        <w:t xml:space="preserve"> </w:t>
      </w:r>
      <w:r w:rsidRPr="00E14E2C">
        <w:rPr>
          <w:b/>
          <w:i/>
          <w:color w:val="auto"/>
          <w:sz w:val="28"/>
          <w:szCs w:val="28"/>
        </w:rPr>
        <w:t>Наличие плодородных земель</w:t>
      </w:r>
      <w:r w:rsidRPr="00E14E2C">
        <w:rPr>
          <w:color w:val="auto"/>
          <w:sz w:val="28"/>
          <w:szCs w:val="28"/>
        </w:rPr>
        <w:t xml:space="preserve"> для развития сельскохозяйственного производства, при благоприятных условиях инвестирования наибольшую отдачу дадут развитие производств комбикормовой промышленности, при наличие больших объемов производства сахарной свеклы (более 400 тыс. тонн в год) возможно открытие собственной переработки (на сегодня сахарная свекла отправляется на переработку в ОАО «</w:t>
      </w:r>
      <w:proofErr w:type="spellStart"/>
      <w:r w:rsidRPr="00E14E2C">
        <w:rPr>
          <w:color w:val="auto"/>
          <w:sz w:val="28"/>
          <w:szCs w:val="28"/>
        </w:rPr>
        <w:t>Ромодановсахар</w:t>
      </w:r>
      <w:proofErr w:type="spellEnd"/>
      <w:r w:rsidRPr="00E14E2C">
        <w:rPr>
          <w:color w:val="auto"/>
          <w:sz w:val="28"/>
          <w:szCs w:val="28"/>
        </w:rPr>
        <w:t>», расположенном в 90-130 км от свеклосеющих хозяйств района).</w:t>
      </w:r>
      <w:r w:rsidRPr="00E14E2C">
        <w:rPr>
          <w:sz w:val="28"/>
          <w:szCs w:val="28"/>
        </w:rPr>
        <w:t xml:space="preserve"> </w:t>
      </w:r>
      <w:r w:rsidRPr="00E14E2C">
        <w:rPr>
          <w:b/>
          <w:i/>
          <w:color w:val="auto"/>
          <w:sz w:val="28"/>
          <w:szCs w:val="28"/>
        </w:rPr>
        <w:t xml:space="preserve"> Конкурентное преимущество района</w:t>
      </w:r>
      <w:r w:rsidRPr="00E14E2C">
        <w:rPr>
          <w:color w:val="auto"/>
          <w:sz w:val="28"/>
          <w:szCs w:val="28"/>
        </w:rPr>
        <w:t xml:space="preserve"> - </w:t>
      </w:r>
      <w:r w:rsidRPr="00E14E2C">
        <w:rPr>
          <w:b/>
          <w:i/>
          <w:color w:val="auto"/>
          <w:sz w:val="28"/>
          <w:szCs w:val="28"/>
        </w:rPr>
        <w:t>производство и переработка экологически чистых продуктов питания:</w:t>
      </w:r>
      <w:r w:rsidRPr="00E14E2C">
        <w:rPr>
          <w:color w:val="auto"/>
          <w:sz w:val="28"/>
          <w:szCs w:val="28"/>
        </w:rPr>
        <w:t xml:space="preserve"> производство молочной продукции и переработка молока, хорошие предпосылки имеются для развития мясного животноводства, имеются большие возможности для развития птицеводства, т.к. под зерновыми культурами занято более 65% от посевных площадей или более половины обрабатываемой пашни. </w:t>
      </w:r>
      <w:r w:rsidRPr="00E14E2C">
        <w:rPr>
          <w:b/>
          <w:i/>
          <w:color w:val="auto"/>
          <w:sz w:val="28"/>
          <w:szCs w:val="28"/>
        </w:rPr>
        <w:t>Инвестиционные вложения в коммунальную сферу (источники теплоснабжения, водоснабжения, тепловые и водопроводные сети района) интересны для частного бизнеса.</w:t>
      </w:r>
      <w:r w:rsidRPr="00E14E2C">
        <w:rPr>
          <w:b/>
          <w:i/>
          <w:sz w:val="28"/>
          <w:szCs w:val="28"/>
        </w:rPr>
        <w:t xml:space="preserve"> </w:t>
      </w:r>
    </w:p>
    <w:p w14:paraId="35EE9C9C" w14:textId="77777777" w:rsidR="009265B5" w:rsidRPr="00E14E2C" w:rsidRDefault="00DE79AB" w:rsidP="009265B5">
      <w:pPr>
        <w:spacing w:after="0" w:line="240" w:lineRule="auto"/>
        <w:jc w:val="both"/>
        <w:rPr>
          <w:rFonts w:ascii="Times New Roman" w:hAnsi="Times New Roman"/>
          <w:sz w:val="28"/>
          <w:szCs w:val="28"/>
        </w:rPr>
      </w:pPr>
      <w:r w:rsidRPr="00E14E2C">
        <w:rPr>
          <w:rFonts w:ascii="Times New Roman" w:hAnsi="Times New Roman"/>
          <w:sz w:val="28"/>
          <w:szCs w:val="28"/>
        </w:rPr>
        <w:t xml:space="preserve">      Развитая социальная </w:t>
      </w:r>
      <w:r w:rsidRPr="00E14E2C">
        <w:rPr>
          <w:rFonts w:ascii="Times New Roman" w:hAnsi="Times New Roman"/>
          <w:b/>
          <w:i/>
          <w:sz w:val="28"/>
          <w:szCs w:val="28"/>
        </w:rPr>
        <w:t>инфраструктура</w:t>
      </w:r>
      <w:r w:rsidRPr="00E14E2C">
        <w:rPr>
          <w:rFonts w:ascii="Times New Roman" w:hAnsi="Times New Roman"/>
          <w:sz w:val="28"/>
          <w:szCs w:val="28"/>
        </w:rPr>
        <w:t xml:space="preserve"> (жилищное обеспечение: общая площадь жилых помещений, приходящихся в среднем на одного жителя района </w:t>
      </w:r>
      <w:proofErr w:type="gramStart"/>
      <w:r w:rsidRPr="00E14E2C">
        <w:rPr>
          <w:rFonts w:ascii="Times New Roman" w:hAnsi="Times New Roman"/>
          <w:sz w:val="28"/>
          <w:szCs w:val="28"/>
        </w:rPr>
        <w:t>на  01.01.2018</w:t>
      </w:r>
      <w:proofErr w:type="gramEnd"/>
      <w:r w:rsidRPr="00E14E2C">
        <w:rPr>
          <w:rFonts w:ascii="Times New Roman" w:hAnsi="Times New Roman"/>
          <w:sz w:val="28"/>
          <w:szCs w:val="28"/>
        </w:rPr>
        <w:t xml:space="preserve"> г. составила 34,9 кв. м. </w:t>
      </w:r>
      <w:r w:rsidRPr="00E14E2C">
        <w:rPr>
          <w:rFonts w:ascii="Times New Roman" w:hAnsi="Times New Roman"/>
          <w:b/>
          <w:i/>
          <w:sz w:val="28"/>
          <w:szCs w:val="28"/>
        </w:rPr>
        <w:t>Относительно высокая обеспеченность учреждениями общего образования</w:t>
      </w:r>
      <w:r w:rsidRPr="00E14E2C">
        <w:rPr>
          <w:rFonts w:ascii="Times New Roman" w:hAnsi="Times New Roman"/>
          <w:sz w:val="28"/>
          <w:szCs w:val="28"/>
        </w:rPr>
        <w:t xml:space="preserve">, наличие учреждения начального профессионального образования, достаточно высокий уровень развития здравоохранения, культуры, физкультуры и спорта подкрепляют возможности развития района). </w:t>
      </w:r>
      <w:r w:rsidRPr="00E14E2C">
        <w:rPr>
          <w:rFonts w:ascii="Times New Roman" w:hAnsi="Times New Roman"/>
          <w:b/>
          <w:i/>
          <w:sz w:val="28"/>
          <w:szCs w:val="28"/>
        </w:rPr>
        <w:t>Наличие полезных ископаемых для строительных работ</w:t>
      </w:r>
      <w:r w:rsidRPr="00E14E2C">
        <w:rPr>
          <w:rFonts w:ascii="Times New Roman" w:hAnsi="Times New Roman"/>
          <w:sz w:val="28"/>
          <w:szCs w:val="28"/>
        </w:rPr>
        <w:t xml:space="preserve"> (кирпич, глина, песок, залежи </w:t>
      </w:r>
      <w:proofErr w:type="spellStart"/>
      <w:r w:rsidRPr="00E14E2C">
        <w:rPr>
          <w:rFonts w:ascii="Times New Roman" w:hAnsi="Times New Roman"/>
          <w:sz w:val="28"/>
          <w:szCs w:val="28"/>
        </w:rPr>
        <w:t>цеолитсодержащихпород</w:t>
      </w:r>
      <w:proofErr w:type="spellEnd"/>
      <w:r w:rsidRPr="00E14E2C">
        <w:rPr>
          <w:rFonts w:ascii="Times New Roman" w:hAnsi="Times New Roman"/>
          <w:sz w:val="28"/>
          <w:szCs w:val="28"/>
        </w:rPr>
        <w:t xml:space="preserve">). </w:t>
      </w:r>
      <w:r w:rsidRPr="00E14E2C">
        <w:rPr>
          <w:rFonts w:ascii="Times New Roman" w:hAnsi="Times New Roman"/>
          <w:b/>
          <w:i/>
          <w:sz w:val="28"/>
          <w:szCs w:val="28"/>
        </w:rPr>
        <w:t>Наличие природных ресурсов для рекреационного использования</w:t>
      </w:r>
      <w:r w:rsidRPr="00E14E2C">
        <w:rPr>
          <w:rFonts w:ascii="Times New Roman" w:hAnsi="Times New Roman"/>
          <w:sz w:val="28"/>
          <w:szCs w:val="28"/>
        </w:rPr>
        <w:t xml:space="preserve"> населением Республики Мордовия и соседних областей. Возможность </w:t>
      </w:r>
      <w:proofErr w:type="gramStart"/>
      <w:r w:rsidRPr="00E14E2C">
        <w:rPr>
          <w:rFonts w:ascii="Times New Roman" w:hAnsi="Times New Roman"/>
          <w:sz w:val="28"/>
          <w:szCs w:val="28"/>
        </w:rPr>
        <w:t>обустройства  лечебно</w:t>
      </w:r>
      <w:proofErr w:type="gramEnd"/>
      <w:r w:rsidRPr="00E14E2C">
        <w:rPr>
          <w:rFonts w:ascii="Times New Roman" w:hAnsi="Times New Roman"/>
          <w:sz w:val="28"/>
          <w:szCs w:val="28"/>
        </w:rPr>
        <w:t xml:space="preserve">-оздоровительных зон, зон отдыха на берегу рек и озер, организации прогулочных, туристических поездок с использованием велосипедов, </w:t>
      </w:r>
      <w:proofErr w:type="spellStart"/>
      <w:r w:rsidRPr="00E14E2C">
        <w:rPr>
          <w:rFonts w:ascii="Times New Roman" w:hAnsi="Times New Roman"/>
          <w:sz w:val="28"/>
          <w:szCs w:val="28"/>
        </w:rPr>
        <w:t>квадрациклов</w:t>
      </w:r>
      <w:proofErr w:type="spellEnd"/>
      <w:r w:rsidRPr="00E14E2C">
        <w:rPr>
          <w:rFonts w:ascii="Times New Roman" w:hAnsi="Times New Roman"/>
          <w:sz w:val="28"/>
          <w:szCs w:val="28"/>
        </w:rPr>
        <w:t xml:space="preserve">. </w:t>
      </w:r>
      <w:r w:rsidRPr="00E14E2C">
        <w:rPr>
          <w:rFonts w:ascii="Times New Roman" w:hAnsi="Times New Roman"/>
          <w:b/>
          <w:i/>
          <w:sz w:val="28"/>
          <w:szCs w:val="28"/>
        </w:rPr>
        <w:t>Наличие природных ресурсов</w:t>
      </w:r>
      <w:r w:rsidRPr="00E14E2C">
        <w:rPr>
          <w:rFonts w:ascii="Times New Roman" w:hAnsi="Times New Roman"/>
          <w:sz w:val="28"/>
          <w:szCs w:val="28"/>
        </w:rPr>
        <w:t xml:space="preserve"> (рыба, ягоды, грибы, лекарственные травы). </w:t>
      </w:r>
      <w:r w:rsidRPr="00E14E2C">
        <w:rPr>
          <w:rFonts w:ascii="Times New Roman" w:hAnsi="Times New Roman"/>
          <w:b/>
          <w:i/>
          <w:sz w:val="28"/>
          <w:szCs w:val="28"/>
        </w:rPr>
        <w:t>Человеческий потенциал</w:t>
      </w:r>
      <w:r w:rsidRPr="00E14E2C">
        <w:rPr>
          <w:rFonts w:ascii="Times New Roman" w:hAnsi="Times New Roman"/>
          <w:sz w:val="28"/>
          <w:szCs w:val="28"/>
        </w:rPr>
        <w:t xml:space="preserve">, обусловленный значительным культурными образовательным уровнем населения района; наличие достаточных трудовых ресурсов для потребностей экономики района. </w:t>
      </w:r>
    </w:p>
    <w:p w14:paraId="1DFADC40" w14:textId="77777777" w:rsidR="009265B5" w:rsidRPr="00E14E2C" w:rsidRDefault="009265B5" w:rsidP="009265B5">
      <w:pPr>
        <w:spacing w:after="0" w:line="240" w:lineRule="auto"/>
        <w:jc w:val="both"/>
        <w:rPr>
          <w:rFonts w:ascii="Times New Roman" w:hAnsi="Times New Roman"/>
          <w:sz w:val="28"/>
          <w:szCs w:val="28"/>
        </w:rPr>
      </w:pPr>
      <w:r w:rsidRPr="00E14E2C">
        <w:rPr>
          <w:rFonts w:ascii="Times New Roman" w:hAnsi="Times New Roman"/>
          <w:sz w:val="28"/>
          <w:szCs w:val="28"/>
        </w:rPr>
        <w:t xml:space="preserve">       Инвестиционная политика Администрации Атяшевского муниципального района направлена на обеспечение экономической самостоятельности, устойчивое развитие экономики муниципального района, создание необходимых условий, обеспечивающих дальнейший рост собственных доходов местного бюджета и реальных доходов населения. </w:t>
      </w:r>
    </w:p>
    <w:p w14:paraId="3BE032FB" w14:textId="77777777" w:rsidR="00BA696E" w:rsidRPr="00E14E2C" w:rsidRDefault="009265B5" w:rsidP="0063582F">
      <w:pPr>
        <w:spacing w:after="0" w:line="240" w:lineRule="auto"/>
        <w:jc w:val="both"/>
        <w:rPr>
          <w:rFonts w:ascii="Times New Roman" w:hAnsi="Times New Roman"/>
          <w:sz w:val="20"/>
          <w:szCs w:val="20"/>
        </w:rPr>
      </w:pPr>
      <w:r w:rsidRPr="00E14E2C">
        <w:rPr>
          <w:rFonts w:ascii="Times New Roman" w:hAnsi="Times New Roman"/>
          <w:sz w:val="28"/>
          <w:szCs w:val="28"/>
        </w:rPr>
        <w:t xml:space="preserve">    </w:t>
      </w:r>
      <w:r w:rsidR="00BA696E" w:rsidRPr="00E14E2C">
        <w:rPr>
          <w:rFonts w:ascii="Times New Roman" w:hAnsi="Times New Roman"/>
          <w:sz w:val="28"/>
          <w:szCs w:val="28"/>
        </w:rPr>
        <w:t>Постановлением Администрации</w:t>
      </w:r>
      <w:r w:rsidR="00D55C2E" w:rsidRPr="00E14E2C">
        <w:rPr>
          <w:rFonts w:ascii="Times New Roman" w:hAnsi="Times New Roman"/>
          <w:sz w:val="28"/>
          <w:szCs w:val="28"/>
        </w:rPr>
        <w:t xml:space="preserve"> Атяшевского муниципального </w:t>
      </w:r>
      <w:r w:rsidR="00DE79AB" w:rsidRPr="00E14E2C">
        <w:rPr>
          <w:rFonts w:ascii="Times New Roman" w:hAnsi="Times New Roman"/>
          <w:sz w:val="28"/>
          <w:szCs w:val="28"/>
        </w:rPr>
        <w:t xml:space="preserve">  </w:t>
      </w:r>
      <w:r w:rsidR="00BA696E" w:rsidRPr="00E14E2C">
        <w:rPr>
          <w:rFonts w:ascii="Times New Roman" w:hAnsi="Times New Roman"/>
          <w:sz w:val="28"/>
          <w:szCs w:val="28"/>
        </w:rPr>
        <w:t xml:space="preserve">района от 17.02.2017 года №91 </w:t>
      </w:r>
      <w:r w:rsidR="00D55C2E" w:rsidRPr="00E14E2C">
        <w:rPr>
          <w:rFonts w:ascii="Times New Roman" w:hAnsi="Times New Roman"/>
          <w:sz w:val="28"/>
          <w:szCs w:val="28"/>
        </w:rPr>
        <w:t>утверждена Инвестиционная стратегия Атяшевского муниципального района до 2022 года.</w:t>
      </w:r>
      <w:r w:rsidR="00BA696E" w:rsidRPr="00E14E2C">
        <w:rPr>
          <w:rFonts w:ascii="Times New Roman" w:hAnsi="Times New Roman"/>
          <w:sz w:val="28"/>
          <w:szCs w:val="28"/>
        </w:rPr>
        <w:t xml:space="preserve"> </w:t>
      </w:r>
      <w:r w:rsidR="00DE79AB" w:rsidRPr="00E14E2C">
        <w:rPr>
          <w:rFonts w:ascii="Times New Roman" w:hAnsi="Times New Roman"/>
          <w:sz w:val="28"/>
          <w:szCs w:val="28"/>
        </w:rPr>
        <w:t xml:space="preserve">     </w:t>
      </w:r>
    </w:p>
    <w:p w14:paraId="231095B6" w14:textId="77777777" w:rsidR="00D55C2E" w:rsidRPr="00E14E2C" w:rsidRDefault="00D55C2E"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DE79AB" w:rsidRPr="00E14E2C">
        <w:rPr>
          <w:rFonts w:ascii="Times New Roman" w:hAnsi="Times New Roman"/>
          <w:sz w:val="28"/>
          <w:szCs w:val="28"/>
        </w:rPr>
        <w:t xml:space="preserve">Разработан инвестиционный паспорт района. По мере необходимости инвестиционный паспорт района актуализируется. Дата последней актуализации </w:t>
      </w:r>
      <w:r w:rsidR="00DE79AB" w:rsidRPr="00E14E2C">
        <w:rPr>
          <w:rFonts w:ascii="Times New Roman" w:hAnsi="Times New Roman"/>
          <w:sz w:val="28"/>
          <w:szCs w:val="28"/>
        </w:rPr>
        <w:lastRenderedPageBreak/>
        <w:t>01.01.2018 года. 8 инвестиционных площадок района размещены на инвестиционном портале Республики Мордовия.</w:t>
      </w:r>
      <w:r w:rsidR="00B767EF" w:rsidRPr="00E14E2C">
        <w:rPr>
          <w:rFonts w:ascii="Times New Roman" w:hAnsi="Times New Roman"/>
          <w:sz w:val="28"/>
          <w:szCs w:val="28"/>
        </w:rPr>
        <w:t xml:space="preserve"> Работа по выявлению </w:t>
      </w:r>
      <w:proofErr w:type="gramStart"/>
      <w:r w:rsidR="00B767EF" w:rsidRPr="00E14E2C">
        <w:rPr>
          <w:rFonts w:ascii="Times New Roman" w:hAnsi="Times New Roman"/>
          <w:sz w:val="28"/>
          <w:szCs w:val="28"/>
        </w:rPr>
        <w:t>и  подготовке</w:t>
      </w:r>
      <w:proofErr w:type="gramEnd"/>
      <w:r w:rsidR="00B767EF" w:rsidRPr="00E14E2C">
        <w:rPr>
          <w:rFonts w:ascii="Times New Roman" w:hAnsi="Times New Roman"/>
          <w:sz w:val="28"/>
          <w:szCs w:val="28"/>
        </w:rPr>
        <w:t xml:space="preserve"> инвестиционных площадок будет продолжена.</w:t>
      </w:r>
      <w:r w:rsidRPr="00E14E2C">
        <w:rPr>
          <w:rFonts w:ascii="Times New Roman" w:hAnsi="Times New Roman"/>
          <w:sz w:val="28"/>
          <w:szCs w:val="28"/>
        </w:rPr>
        <w:t xml:space="preserve"> </w:t>
      </w:r>
    </w:p>
    <w:p w14:paraId="4E4C2861" w14:textId="77777777" w:rsidR="00D55C2E" w:rsidRPr="00E14E2C" w:rsidRDefault="00D55C2E"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9265B5" w:rsidRPr="00E14E2C">
        <w:rPr>
          <w:rFonts w:ascii="Times New Roman" w:hAnsi="Times New Roman"/>
          <w:sz w:val="28"/>
          <w:szCs w:val="28"/>
        </w:rPr>
        <w:t>Ежегодно,</w:t>
      </w:r>
      <w:r w:rsidRPr="00E14E2C">
        <w:rPr>
          <w:rFonts w:ascii="Times New Roman" w:hAnsi="Times New Roman"/>
          <w:sz w:val="28"/>
          <w:szCs w:val="28"/>
        </w:rPr>
        <w:t xml:space="preserve"> Глава Атяшевского муниципального района в инвестиционном послание бизнес – </w:t>
      </w:r>
      <w:proofErr w:type="gramStart"/>
      <w:r w:rsidRPr="00E14E2C">
        <w:rPr>
          <w:rFonts w:ascii="Times New Roman" w:hAnsi="Times New Roman"/>
          <w:sz w:val="28"/>
          <w:szCs w:val="28"/>
        </w:rPr>
        <w:t>сообществу</w:t>
      </w:r>
      <w:r w:rsidR="009265B5" w:rsidRPr="00E14E2C">
        <w:rPr>
          <w:rFonts w:ascii="Times New Roman" w:hAnsi="Times New Roman"/>
          <w:sz w:val="28"/>
          <w:szCs w:val="28"/>
        </w:rPr>
        <w:t>,</w:t>
      </w:r>
      <w:r w:rsidRPr="00E14E2C">
        <w:rPr>
          <w:rFonts w:ascii="Times New Roman" w:hAnsi="Times New Roman"/>
          <w:sz w:val="28"/>
          <w:szCs w:val="28"/>
        </w:rPr>
        <w:t xml:space="preserve">  став</w:t>
      </w:r>
      <w:r w:rsidR="009265B5" w:rsidRPr="00E14E2C">
        <w:rPr>
          <w:rFonts w:ascii="Times New Roman" w:hAnsi="Times New Roman"/>
          <w:sz w:val="28"/>
          <w:szCs w:val="28"/>
        </w:rPr>
        <w:t>ит</w:t>
      </w:r>
      <w:proofErr w:type="gramEnd"/>
      <w:r w:rsidR="009265B5" w:rsidRPr="00E14E2C">
        <w:rPr>
          <w:rFonts w:ascii="Times New Roman" w:hAnsi="Times New Roman"/>
          <w:sz w:val="28"/>
          <w:szCs w:val="28"/>
        </w:rPr>
        <w:t xml:space="preserve"> задачи на очередной финансовый год.</w:t>
      </w:r>
      <w:r w:rsidRPr="00E14E2C">
        <w:rPr>
          <w:rFonts w:ascii="Times New Roman" w:hAnsi="Times New Roman"/>
          <w:sz w:val="28"/>
          <w:szCs w:val="28"/>
        </w:rPr>
        <w:t xml:space="preserve"> </w:t>
      </w:r>
      <w:r w:rsidR="00BA696E" w:rsidRPr="00E14E2C">
        <w:rPr>
          <w:rFonts w:ascii="Times New Roman" w:hAnsi="Times New Roman"/>
          <w:sz w:val="28"/>
          <w:szCs w:val="28"/>
        </w:rPr>
        <w:t xml:space="preserve">Инвестиционное послание Главы района на 2018 год размещено на официальном сайте Администрации Атяшевского муниципального района. </w:t>
      </w:r>
    </w:p>
    <w:p w14:paraId="5AB5F318" w14:textId="77777777" w:rsidR="009A4486" w:rsidRPr="00E14E2C" w:rsidRDefault="00D55C2E" w:rsidP="009265B5">
      <w:pPr>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9A4486" w:rsidRPr="00E14E2C">
        <w:rPr>
          <w:rFonts w:ascii="Times New Roman" w:hAnsi="Times New Roman"/>
          <w:sz w:val="28"/>
          <w:szCs w:val="28"/>
        </w:rPr>
        <w:t>Благоприятным условием для дальнейш</w:t>
      </w:r>
      <w:r w:rsidR="00FB6518" w:rsidRPr="00E14E2C">
        <w:rPr>
          <w:rFonts w:ascii="Times New Roman" w:hAnsi="Times New Roman"/>
          <w:sz w:val="28"/>
          <w:szCs w:val="28"/>
        </w:rPr>
        <w:t>его развития бизнеса, особенно малого бизнеса</w:t>
      </w:r>
      <w:r w:rsidR="009A4486" w:rsidRPr="00E14E2C">
        <w:rPr>
          <w:rFonts w:ascii="Times New Roman" w:hAnsi="Times New Roman"/>
          <w:sz w:val="28"/>
          <w:szCs w:val="28"/>
        </w:rPr>
        <w:t xml:space="preserve"> района является функционирование «Бизнес - Центра», который позволяет получить значительный спектр инвестиционных и информационных услуг.</w:t>
      </w:r>
    </w:p>
    <w:p w14:paraId="113BC21A" w14:textId="77777777" w:rsidR="009A4486" w:rsidRPr="00E14E2C" w:rsidRDefault="009A4486" w:rsidP="00FB6518">
      <w:pPr>
        <w:spacing w:after="0" w:line="240" w:lineRule="auto"/>
        <w:jc w:val="both"/>
        <w:rPr>
          <w:rFonts w:ascii="Times New Roman" w:hAnsi="Times New Roman"/>
          <w:sz w:val="28"/>
          <w:szCs w:val="28"/>
        </w:rPr>
      </w:pPr>
      <w:r w:rsidRPr="00E14E2C">
        <w:rPr>
          <w:rFonts w:ascii="Times New Roman" w:hAnsi="Times New Roman"/>
          <w:sz w:val="28"/>
          <w:szCs w:val="28"/>
        </w:rPr>
        <w:t xml:space="preserve">     За </w:t>
      </w:r>
      <w:proofErr w:type="gramStart"/>
      <w:r w:rsidRPr="00E14E2C">
        <w:rPr>
          <w:rFonts w:ascii="Times New Roman" w:hAnsi="Times New Roman"/>
          <w:sz w:val="28"/>
          <w:szCs w:val="28"/>
        </w:rPr>
        <w:t>время  работы</w:t>
      </w:r>
      <w:proofErr w:type="gramEnd"/>
      <w:r w:rsidRPr="00E14E2C">
        <w:rPr>
          <w:rFonts w:ascii="Times New Roman" w:hAnsi="Times New Roman"/>
          <w:sz w:val="28"/>
          <w:szCs w:val="28"/>
        </w:rPr>
        <w:t xml:space="preserve"> «Бизнес - Центра» выдано микрозаймов для  поддержки и развития  малого и среднего бизнеса свыше  102 млн. рублей. </w:t>
      </w:r>
    </w:p>
    <w:p w14:paraId="3C9225E1" w14:textId="77777777" w:rsidR="009A4486" w:rsidRPr="00E14E2C" w:rsidRDefault="009A4486" w:rsidP="00FB6518">
      <w:pPr>
        <w:widowControl w:val="0"/>
        <w:spacing w:after="0" w:line="240" w:lineRule="auto"/>
        <w:jc w:val="both"/>
        <w:outlineLvl w:val="0"/>
        <w:rPr>
          <w:rFonts w:ascii="Times New Roman" w:hAnsi="Times New Roman"/>
          <w:color w:val="000000"/>
          <w:sz w:val="28"/>
          <w:szCs w:val="28"/>
        </w:rPr>
      </w:pPr>
      <w:r w:rsidRPr="00E14E2C">
        <w:rPr>
          <w:rFonts w:ascii="Times New Roman" w:hAnsi="Times New Roman"/>
          <w:sz w:val="28"/>
          <w:szCs w:val="28"/>
        </w:rPr>
        <w:t xml:space="preserve">     Постановлением Администрации Атяшевского муниципального района от 18.07.2016г №33 утвержден порядок оценки регулирующего воздействия проектов </w:t>
      </w:r>
      <w:proofErr w:type="gramStart"/>
      <w:r w:rsidRPr="00E14E2C">
        <w:rPr>
          <w:rFonts w:ascii="Times New Roman" w:hAnsi="Times New Roman"/>
          <w:sz w:val="28"/>
          <w:szCs w:val="28"/>
        </w:rPr>
        <w:t>нормативно-правовых актов</w:t>
      </w:r>
      <w:proofErr w:type="gramEnd"/>
      <w:r w:rsidRPr="00E14E2C">
        <w:rPr>
          <w:rFonts w:ascii="Times New Roman" w:hAnsi="Times New Roman"/>
          <w:sz w:val="28"/>
          <w:szCs w:val="28"/>
        </w:rPr>
        <w:t xml:space="preserve"> затрагивающих вопросы осуществления предпринимательской и инвестиционной деятельности.</w:t>
      </w:r>
      <w:r w:rsidRPr="00E14E2C">
        <w:rPr>
          <w:rFonts w:ascii="Times New Roman" w:hAnsi="Times New Roman"/>
          <w:color w:val="000000"/>
          <w:sz w:val="28"/>
          <w:szCs w:val="28"/>
        </w:rPr>
        <w:t xml:space="preserve">        </w:t>
      </w:r>
    </w:p>
    <w:p w14:paraId="4DC3F8B0" w14:textId="77777777" w:rsidR="009A4486" w:rsidRPr="00E14E2C" w:rsidRDefault="009A4486" w:rsidP="00FB6518">
      <w:pPr>
        <w:widowControl w:val="0"/>
        <w:spacing w:after="0" w:line="240" w:lineRule="auto"/>
        <w:jc w:val="both"/>
        <w:outlineLvl w:val="0"/>
        <w:rPr>
          <w:rFonts w:ascii="Times New Roman" w:hAnsi="Times New Roman"/>
          <w:color w:val="000000"/>
          <w:sz w:val="28"/>
          <w:szCs w:val="28"/>
        </w:rPr>
      </w:pPr>
      <w:r w:rsidRPr="00E14E2C">
        <w:rPr>
          <w:rFonts w:ascii="Times New Roman" w:hAnsi="Times New Roman"/>
          <w:color w:val="000000"/>
          <w:sz w:val="20"/>
          <w:szCs w:val="20"/>
        </w:rPr>
        <w:t xml:space="preserve">         </w:t>
      </w:r>
      <w:r w:rsidR="00BA696E" w:rsidRPr="00E14E2C">
        <w:rPr>
          <w:rFonts w:ascii="Times New Roman" w:hAnsi="Times New Roman"/>
          <w:color w:val="000000"/>
          <w:sz w:val="28"/>
          <w:szCs w:val="28"/>
        </w:rPr>
        <w:t>За 2018</w:t>
      </w:r>
      <w:r w:rsidRPr="00E14E2C">
        <w:rPr>
          <w:rFonts w:ascii="Times New Roman" w:hAnsi="Times New Roman"/>
          <w:color w:val="000000"/>
          <w:sz w:val="28"/>
          <w:szCs w:val="28"/>
        </w:rPr>
        <w:t xml:space="preserve"> год проделана работа по разработке информационных материалов и публикации их на официальном сайте органов местного самоуправления Атяшевского муниципального района, в районной газете «Вперед», размещение информационных буклетов в помещении МФЦ, проведение семинаров по обучению регистрации пользователя на портале госуслуг, подтверждение учетной записи в ЕСИА.</w:t>
      </w:r>
    </w:p>
    <w:p w14:paraId="72284A81" w14:textId="77777777" w:rsidR="009A4486" w:rsidRPr="00E14E2C" w:rsidRDefault="009A4486" w:rsidP="00FB6518">
      <w:pPr>
        <w:spacing w:after="0" w:line="240" w:lineRule="auto"/>
        <w:jc w:val="both"/>
        <w:rPr>
          <w:rFonts w:ascii="Times New Roman" w:hAnsi="Times New Roman"/>
          <w:kern w:val="32"/>
          <w:sz w:val="28"/>
          <w:szCs w:val="28"/>
        </w:rPr>
      </w:pPr>
      <w:r w:rsidRPr="00E14E2C">
        <w:rPr>
          <w:rFonts w:ascii="Times New Roman" w:hAnsi="Times New Roman"/>
          <w:bCs/>
          <w:sz w:val="20"/>
          <w:szCs w:val="20"/>
        </w:rPr>
        <w:t xml:space="preserve">          </w:t>
      </w:r>
      <w:r w:rsidRPr="00E14E2C">
        <w:rPr>
          <w:rFonts w:ascii="Times New Roman" w:hAnsi="Times New Roman"/>
          <w:bCs/>
          <w:sz w:val="28"/>
          <w:szCs w:val="28"/>
        </w:rPr>
        <w:t xml:space="preserve">Предоставление муниципальных услуг </w:t>
      </w:r>
      <w:r w:rsidRPr="00E14E2C">
        <w:rPr>
          <w:rFonts w:ascii="Times New Roman" w:hAnsi="Times New Roman"/>
          <w:sz w:val="28"/>
          <w:szCs w:val="28"/>
        </w:rPr>
        <w:t>Администрацией Атяшевского муниципального района</w:t>
      </w:r>
      <w:r w:rsidRPr="00E14E2C">
        <w:rPr>
          <w:rFonts w:ascii="Times New Roman" w:hAnsi="Times New Roman"/>
          <w:bCs/>
          <w:sz w:val="28"/>
          <w:szCs w:val="28"/>
        </w:rPr>
        <w:t xml:space="preserve"> является бесплатным</w:t>
      </w:r>
      <w:r w:rsidRPr="00E14E2C">
        <w:rPr>
          <w:rFonts w:ascii="Times New Roman" w:hAnsi="Times New Roman"/>
          <w:sz w:val="28"/>
          <w:szCs w:val="28"/>
        </w:rPr>
        <w:t>, кроме муниципальной услуги «Выдача разрешения на установку и эксплуатацию рекламной конструкции</w:t>
      </w:r>
      <w:r w:rsidRPr="00E14E2C">
        <w:rPr>
          <w:rFonts w:ascii="Times New Roman" w:hAnsi="Times New Roman"/>
          <w:kern w:val="32"/>
          <w:sz w:val="28"/>
          <w:szCs w:val="28"/>
        </w:rPr>
        <w:t>». На основании пп.105 п.1 ст.333.3 Налогового кодекса взимается госпошлина в размере 5000 рублей.</w:t>
      </w:r>
    </w:p>
    <w:p w14:paraId="0EBF3D83" w14:textId="77777777" w:rsidR="009A4486" w:rsidRPr="00E14E2C" w:rsidRDefault="009A4486" w:rsidP="00FB6518">
      <w:pPr>
        <w:widowControl w:val="0"/>
        <w:spacing w:after="0" w:line="240" w:lineRule="auto"/>
        <w:jc w:val="both"/>
        <w:outlineLvl w:val="0"/>
        <w:rPr>
          <w:rFonts w:ascii="Times New Roman" w:hAnsi="Times New Roman"/>
          <w:color w:val="000000"/>
          <w:sz w:val="28"/>
          <w:szCs w:val="28"/>
        </w:rPr>
      </w:pPr>
      <w:r w:rsidRPr="00E14E2C">
        <w:rPr>
          <w:rFonts w:ascii="Times New Roman" w:hAnsi="Times New Roman"/>
          <w:color w:val="000000"/>
          <w:sz w:val="20"/>
          <w:szCs w:val="20"/>
        </w:rPr>
        <w:t xml:space="preserve">          </w:t>
      </w:r>
      <w:r w:rsidRPr="00E14E2C">
        <w:rPr>
          <w:rFonts w:ascii="Times New Roman" w:hAnsi="Times New Roman"/>
          <w:color w:val="000000"/>
          <w:sz w:val="28"/>
          <w:szCs w:val="28"/>
        </w:rPr>
        <w:t xml:space="preserve">Постановлением Администрации </w:t>
      </w:r>
      <w:proofErr w:type="gramStart"/>
      <w:r w:rsidRPr="00E14E2C">
        <w:rPr>
          <w:rFonts w:ascii="Times New Roman" w:hAnsi="Times New Roman"/>
          <w:color w:val="000000"/>
          <w:sz w:val="28"/>
          <w:szCs w:val="28"/>
        </w:rPr>
        <w:t>Атяшевского  муниципального</w:t>
      </w:r>
      <w:proofErr w:type="gramEnd"/>
      <w:r w:rsidRPr="00E14E2C">
        <w:rPr>
          <w:rFonts w:ascii="Times New Roman" w:hAnsi="Times New Roman"/>
          <w:color w:val="000000"/>
          <w:sz w:val="28"/>
          <w:szCs w:val="28"/>
        </w:rPr>
        <w:t xml:space="preserve"> района от 27.03.2017г. №143 утвержден  План по сокращению количества административных процедур и сроков их прохождения в Атяшевском муниципальном районе.</w:t>
      </w:r>
    </w:p>
    <w:p w14:paraId="59A78DCD" w14:textId="77777777" w:rsidR="009265B5" w:rsidRPr="00E14E2C" w:rsidRDefault="009265B5" w:rsidP="009265B5">
      <w:pPr>
        <w:spacing w:after="0" w:line="240" w:lineRule="auto"/>
        <w:jc w:val="both"/>
        <w:rPr>
          <w:rFonts w:ascii="Times New Roman" w:hAnsi="Times New Roman"/>
          <w:sz w:val="28"/>
          <w:szCs w:val="28"/>
        </w:rPr>
      </w:pPr>
      <w:r w:rsidRPr="00E14E2C">
        <w:rPr>
          <w:rFonts w:ascii="Times New Roman" w:hAnsi="Times New Roman"/>
          <w:sz w:val="28"/>
          <w:szCs w:val="28"/>
        </w:rPr>
        <w:t xml:space="preserve">     На плановый период возможно рассмотрение вопроса по </w:t>
      </w:r>
      <w:proofErr w:type="gramStart"/>
      <w:r w:rsidRPr="00E14E2C">
        <w:rPr>
          <w:rFonts w:ascii="Times New Roman" w:hAnsi="Times New Roman"/>
          <w:sz w:val="28"/>
          <w:szCs w:val="28"/>
        </w:rPr>
        <w:t>установлению  налоговых</w:t>
      </w:r>
      <w:proofErr w:type="gramEnd"/>
      <w:r w:rsidRPr="00E14E2C">
        <w:rPr>
          <w:rFonts w:ascii="Times New Roman" w:hAnsi="Times New Roman"/>
          <w:sz w:val="28"/>
          <w:szCs w:val="28"/>
        </w:rPr>
        <w:t xml:space="preserve">  льгот по местным налогам на планируемые приоритетные социально-значимые инвестиционные проекты.   </w:t>
      </w:r>
    </w:p>
    <w:p w14:paraId="0BF7C8B1" w14:textId="77777777" w:rsidR="00BD71A4" w:rsidRPr="00E14E2C" w:rsidRDefault="009265B5" w:rsidP="00BD71A4">
      <w:pPr>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BD71A4" w:rsidRPr="00E14E2C">
        <w:rPr>
          <w:rFonts w:ascii="Times New Roman" w:hAnsi="Times New Roman"/>
          <w:sz w:val="28"/>
          <w:szCs w:val="28"/>
        </w:rPr>
        <w:t>На официальном сайте района создан раздел «Развитие конкуренции и инвестиционной деятельности».</w:t>
      </w:r>
    </w:p>
    <w:p w14:paraId="3BDAF243" w14:textId="77777777" w:rsidR="00BD71A4" w:rsidRPr="00E14E2C" w:rsidRDefault="00BD71A4" w:rsidP="00BD71A4">
      <w:pPr>
        <w:spacing w:after="0" w:line="240" w:lineRule="auto"/>
        <w:jc w:val="both"/>
        <w:rPr>
          <w:rFonts w:ascii="Times New Roman" w:hAnsi="Times New Roman"/>
          <w:sz w:val="28"/>
          <w:szCs w:val="28"/>
        </w:rPr>
      </w:pPr>
      <w:r w:rsidRPr="00E14E2C">
        <w:rPr>
          <w:rFonts w:ascii="Times New Roman" w:hAnsi="Times New Roman"/>
          <w:sz w:val="28"/>
          <w:szCs w:val="28"/>
        </w:rPr>
        <w:t xml:space="preserve">     Ежемесячно в Администрации </w:t>
      </w:r>
      <w:proofErr w:type="gramStart"/>
      <w:r w:rsidRPr="00E14E2C">
        <w:rPr>
          <w:rFonts w:ascii="Times New Roman" w:hAnsi="Times New Roman"/>
          <w:sz w:val="28"/>
          <w:szCs w:val="28"/>
        </w:rPr>
        <w:t>района  проводятся</w:t>
      </w:r>
      <w:proofErr w:type="gramEnd"/>
      <w:r w:rsidRPr="00E14E2C">
        <w:rPr>
          <w:rFonts w:ascii="Times New Roman" w:hAnsi="Times New Roman"/>
          <w:sz w:val="28"/>
          <w:szCs w:val="28"/>
        </w:rPr>
        <w:t xml:space="preserve"> расширенные коллегии по выполнению социально-экономических показателей, где анализируется и ситуация инвестиционной деятельности района. </w:t>
      </w:r>
    </w:p>
    <w:p w14:paraId="598CC483" w14:textId="77777777" w:rsidR="00BD71A4" w:rsidRPr="00E14E2C" w:rsidRDefault="00BD71A4" w:rsidP="00BD71A4">
      <w:pPr>
        <w:spacing w:after="0" w:line="240" w:lineRule="auto"/>
        <w:jc w:val="both"/>
        <w:rPr>
          <w:rFonts w:ascii="Times New Roman" w:hAnsi="Times New Roman"/>
          <w:sz w:val="28"/>
          <w:szCs w:val="28"/>
        </w:rPr>
      </w:pPr>
      <w:r w:rsidRPr="00E14E2C">
        <w:rPr>
          <w:rFonts w:ascii="Times New Roman" w:hAnsi="Times New Roman"/>
          <w:sz w:val="28"/>
          <w:szCs w:val="28"/>
        </w:rPr>
        <w:t xml:space="preserve">    Подводятся итоги достигнутых значений по действующим инвестиционным проектам, а также обсуждаются задачи и проблемы по планируемым к реализации инвестиционным проектам. </w:t>
      </w:r>
    </w:p>
    <w:p w14:paraId="085BBD12" w14:textId="77777777" w:rsidR="00D93AC4" w:rsidRPr="00E14E2C" w:rsidRDefault="009265B5" w:rsidP="00CD1D1F">
      <w:pPr>
        <w:keepLines/>
        <w:widowControl w:val="0"/>
        <w:autoSpaceDE w:val="0"/>
        <w:autoSpaceDN w:val="0"/>
        <w:adjustRightInd w:val="0"/>
        <w:spacing w:after="0" w:line="240" w:lineRule="auto"/>
        <w:jc w:val="both"/>
        <w:rPr>
          <w:rFonts w:ascii="Times New Roman" w:hAnsi="Times New Roman"/>
          <w:b/>
          <w:color w:val="000000"/>
          <w:sz w:val="28"/>
          <w:szCs w:val="28"/>
        </w:rPr>
      </w:pPr>
      <w:r w:rsidRPr="00E14E2C">
        <w:rPr>
          <w:rFonts w:ascii="Times New Roman" w:hAnsi="Times New Roman"/>
          <w:sz w:val="28"/>
          <w:szCs w:val="28"/>
        </w:rPr>
        <w:t xml:space="preserve">    </w:t>
      </w:r>
      <w:r w:rsidR="00BD71A4" w:rsidRPr="00E14E2C">
        <w:rPr>
          <w:rFonts w:ascii="Times New Roman" w:hAnsi="Times New Roman"/>
          <w:sz w:val="28"/>
          <w:szCs w:val="28"/>
        </w:rPr>
        <w:t>Информация по итогам совещания ежемесячно публикуется в местном печатном издании районная газете «Вперед».</w:t>
      </w:r>
    </w:p>
    <w:p w14:paraId="42710918" w14:textId="77777777" w:rsidR="007F1448" w:rsidRPr="00E14E2C" w:rsidRDefault="00D93AC4" w:rsidP="00834656">
      <w:pPr>
        <w:keepLines/>
        <w:widowControl w:val="0"/>
        <w:spacing w:after="0" w:line="240" w:lineRule="auto"/>
        <w:ind w:firstLine="567"/>
        <w:jc w:val="both"/>
        <w:rPr>
          <w:rFonts w:ascii="Times New Roman" w:hAnsi="Times New Roman"/>
          <w:sz w:val="28"/>
          <w:szCs w:val="28"/>
        </w:rPr>
      </w:pPr>
      <w:r w:rsidRPr="00E14E2C">
        <w:rPr>
          <w:rFonts w:ascii="Times New Roman" w:hAnsi="Times New Roman"/>
          <w:sz w:val="28"/>
          <w:szCs w:val="28"/>
        </w:rPr>
        <w:t xml:space="preserve">  </w:t>
      </w:r>
    </w:p>
    <w:p w14:paraId="0576C858" w14:textId="77777777" w:rsidR="00834656" w:rsidRPr="00E14E2C" w:rsidRDefault="00D93AC4" w:rsidP="00834656">
      <w:pPr>
        <w:keepLines/>
        <w:widowControl w:val="0"/>
        <w:spacing w:after="0" w:line="240" w:lineRule="auto"/>
        <w:ind w:firstLine="567"/>
        <w:jc w:val="both"/>
        <w:rPr>
          <w:rFonts w:ascii="Times New Roman" w:hAnsi="Times New Roman"/>
          <w:b/>
          <w:sz w:val="28"/>
          <w:szCs w:val="28"/>
        </w:rPr>
      </w:pPr>
      <w:r w:rsidRPr="00E14E2C">
        <w:rPr>
          <w:rFonts w:ascii="Times New Roman" w:hAnsi="Times New Roman"/>
          <w:b/>
          <w:sz w:val="28"/>
          <w:szCs w:val="28"/>
        </w:rPr>
        <w:lastRenderedPageBreak/>
        <w:t xml:space="preserve"> </w:t>
      </w:r>
    </w:p>
    <w:p w14:paraId="38F09DA7" w14:textId="77777777" w:rsidR="00834656" w:rsidRPr="00E14E2C" w:rsidRDefault="00834656" w:rsidP="00834656">
      <w:pPr>
        <w:keepLines/>
        <w:widowControl w:val="0"/>
        <w:spacing w:after="0" w:line="240" w:lineRule="auto"/>
        <w:ind w:firstLine="567"/>
        <w:jc w:val="both"/>
        <w:rPr>
          <w:rFonts w:ascii="Times New Roman" w:hAnsi="Times New Roman"/>
          <w:b/>
          <w:sz w:val="28"/>
          <w:szCs w:val="28"/>
        </w:rPr>
      </w:pPr>
    </w:p>
    <w:p w14:paraId="01DCE6AA" w14:textId="77777777" w:rsidR="00834656" w:rsidRPr="00E14E2C" w:rsidRDefault="00834656" w:rsidP="00834656">
      <w:pPr>
        <w:keepLines/>
        <w:widowControl w:val="0"/>
        <w:spacing w:after="0" w:line="240" w:lineRule="auto"/>
        <w:ind w:firstLine="567"/>
        <w:jc w:val="both"/>
        <w:rPr>
          <w:rFonts w:ascii="Times New Roman" w:hAnsi="Times New Roman"/>
          <w:b/>
          <w:sz w:val="28"/>
          <w:szCs w:val="28"/>
        </w:rPr>
      </w:pPr>
    </w:p>
    <w:p w14:paraId="1289B6D1" w14:textId="77777777" w:rsidR="00834656" w:rsidRPr="00E14E2C" w:rsidRDefault="00D93AC4" w:rsidP="00834656">
      <w:pPr>
        <w:keepLines/>
        <w:widowControl w:val="0"/>
        <w:spacing w:after="0" w:line="240" w:lineRule="auto"/>
        <w:ind w:firstLine="567"/>
        <w:jc w:val="both"/>
        <w:rPr>
          <w:rFonts w:ascii="Times New Roman" w:hAnsi="Times New Roman"/>
          <w:b/>
          <w:sz w:val="28"/>
          <w:szCs w:val="28"/>
        </w:rPr>
      </w:pPr>
      <w:r w:rsidRPr="00E14E2C">
        <w:rPr>
          <w:rFonts w:ascii="Times New Roman" w:hAnsi="Times New Roman"/>
          <w:b/>
          <w:sz w:val="28"/>
          <w:szCs w:val="28"/>
        </w:rPr>
        <w:t xml:space="preserve"> </w:t>
      </w:r>
      <w:r w:rsidR="00834656" w:rsidRPr="00E14E2C">
        <w:rPr>
          <w:rFonts w:ascii="Times New Roman" w:hAnsi="Times New Roman"/>
          <w:b/>
          <w:sz w:val="28"/>
          <w:szCs w:val="28"/>
        </w:rPr>
        <w:t>1.</w:t>
      </w:r>
      <w:r w:rsidRPr="00E14E2C">
        <w:rPr>
          <w:rFonts w:ascii="Times New Roman" w:hAnsi="Times New Roman"/>
          <w:b/>
          <w:sz w:val="28"/>
          <w:szCs w:val="28"/>
        </w:rPr>
        <w:t>2. Развитие промышленного комплекса</w:t>
      </w:r>
    </w:p>
    <w:p w14:paraId="4837261A" w14:textId="77777777" w:rsidR="00834656" w:rsidRPr="00E14E2C" w:rsidRDefault="00B767EF" w:rsidP="00834656">
      <w:pPr>
        <w:keepLines/>
        <w:widowControl w:val="0"/>
        <w:spacing w:after="0" w:line="240" w:lineRule="auto"/>
        <w:ind w:firstLine="567"/>
        <w:jc w:val="both"/>
        <w:rPr>
          <w:b/>
          <w:sz w:val="28"/>
          <w:szCs w:val="28"/>
        </w:rPr>
      </w:pPr>
      <w:r w:rsidRPr="00E14E2C">
        <w:rPr>
          <w:b/>
          <w:sz w:val="28"/>
          <w:szCs w:val="28"/>
        </w:rPr>
        <w:t xml:space="preserve"> </w:t>
      </w:r>
    </w:p>
    <w:p w14:paraId="06BD8A71" w14:textId="77777777" w:rsidR="00B767EF" w:rsidRPr="00E14E2C" w:rsidRDefault="00CC5B43" w:rsidP="00834656">
      <w:pPr>
        <w:keepLines/>
        <w:widowControl w:val="0"/>
        <w:spacing w:after="0" w:line="240" w:lineRule="auto"/>
        <w:ind w:firstLine="567"/>
        <w:jc w:val="both"/>
        <w:rPr>
          <w:rFonts w:ascii="Times New Roman" w:hAnsi="Times New Roman"/>
          <w:b/>
          <w:sz w:val="28"/>
          <w:szCs w:val="28"/>
        </w:rPr>
      </w:pPr>
      <w:r w:rsidRPr="00E14E2C">
        <w:rPr>
          <w:rFonts w:ascii="Times New Roman" w:hAnsi="Times New Roman"/>
          <w:sz w:val="28"/>
          <w:szCs w:val="28"/>
        </w:rPr>
        <w:t xml:space="preserve">Ведущими отраслями экономики Атяшевского муниципального района являются промышленные предприятия переработки, за счет которых в основном обеспечивается рост добавленной стоимости. </w:t>
      </w:r>
    </w:p>
    <w:p w14:paraId="3074C01B" w14:textId="77777777" w:rsidR="00CC5B43" w:rsidRPr="00E14E2C" w:rsidRDefault="00B767EF" w:rsidP="00834656">
      <w:pPr>
        <w:keepLines/>
        <w:widowControl w:val="0"/>
        <w:spacing w:after="0" w:line="240" w:lineRule="auto"/>
        <w:jc w:val="both"/>
        <w:rPr>
          <w:rFonts w:ascii="Times New Roman" w:hAnsi="Times New Roman"/>
          <w:sz w:val="28"/>
          <w:szCs w:val="28"/>
          <w:lang w:bidi="ru-RU"/>
        </w:rPr>
      </w:pPr>
      <w:r w:rsidRPr="00E14E2C">
        <w:rPr>
          <w:rFonts w:ascii="Times New Roman" w:hAnsi="Times New Roman"/>
          <w:sz w:val="28"/>
          <w:szCs w:val="28"/>
          <w:lang w:bidi="ru-RU"/>
        </w:rPr>
        <w:t xml:space="preserve">      </w:t>
      </w:r>
      <w:r w:rsidR="00CC5B43" w:rsidRPr="00E14E2C">
        <w:rPr>
          <w:rFonts w:ascii="Times New Roman" w:hAnsi="Times New Roman"/>
          <w:sz w:val="28"/>
          <w:szCs w:val="28"/>
        </w:rPr>
        <w:t xml:space="preserve"> В общем объеме валового муниципального продукта за 2017 год на долю обрабатывающих производств приходится 59%.       </w:t>
      </w:r>
    </w:p>
    <w:p w14:paraId="09FAA859" w14:textId="77777777" w:rsidR="00CC5B43" w:rsidRPr="00E14E2C" w:rsidRDefault="00CC5B43" w:rsidP="00834656">
      <w:pPr>
        <w:keepLines/>
        <w:widowControl w:val="0"/>
        <w:spacing w:after="0" w:line="240" w:lineRule="auto"/>
        <w:jc w:val="both"/>
        <w:rPr>
          <w:rFonts w:ascii="Times New Roman" w:hAnsi="Times New Roman"/>
          <w:sz w:val="28"/>
          <w:szCs w:val="28"/>
          <w:lang w:bidi="ru-RU"/>
        </w:rPr>
      </w:pPr>
      <w:r w:rsidRPr="00E14E2C">
        <w:rPr>
          <w:rFonts w:ascii="Times New Roman" w:hAnsi="Times New Roman"/>
          <w:sz w:val="28"/>
          <w:szCs w:val="28"/>
        </w:rPr>
        <w:t xml:space="preserve">      </w:t>
      </w:r>
      <w:r w:rsidRPr="00E14E2C">
        <w:rPr>
          <w:rFonts w:ascii="Times New Roman" w:hAnsi="Times New Roman"/>
          <w:sz w:val="28"/>
          <w:szCs w:val="28"/>
          <w:lang w:bidi="ru-RU"/>
        </w:rPr>
        <w:t xml:space="preserve">Перерабатывающие предприятия района являются лидером </w:t>
      </w:r>
      <w:proofErr w:type="gramStart"/>
      <w:r w:rsidRPr="00E14E2C">
        <w:rPr>
          <w:rFonts w:ascii="Times New Roman" w:hAnsi="Times New Roman"/>
          <w:sz w:val="28"/>
          <w:szCs w:val="28"/>
          <w:lang w:bidi="ru-RU"/>
        </w:rPr>
        <w:t>экономики  Атяшевского</w:t>
      </w:r>
      <w:proofErr w:type="gramEnd"/>
      <w:r w:rsidRPr="00E14E2C">
        <w:rPr>
          <w:rFonts w:ascii="Times New Roman" w:hAnsi="Times New Roman"/>
          <w:sz w:val="28"/>
          <w:szCs w:val="28"/>
          <w:lang w:bidi="ru-RU"/>
        </w:rPr>
        <w:t xml:space="preserve"> муниципального района. В них занято около 25% работающего населения. </w:t>
      </w:r>
      <w:r w:rsidRPr="00E14E2C">
        <w:rPr>
          <w:rFonts w:ascii="Times New Roman" w:hAnsi="Times New Roman"/>
          <w:sz w:val="28"/>
          <w:szCs w:val="28"/>
        </w:rPr>
        <w:t xml:space="preserve">Индекс промышленного производства за январь – декабрь 2017 г.   к январю - </w:t>
      </w:r>
      <w:r w:rsidR="00B767EF" w:rsidRPr="00E14E2C">
        <w:rPr>
          <w:rFonts w:ascii="Times New Roman" w:hAnsi="Times New Roman"/>
          <w:sz w:val="28"/>
          <w:szCs w:val="28"/>
        </w:rPr>
        <w:t>декабрю 2016 года составил 111</w:t>
      </w:r>
      <w:r w:rsidR="00B30CAA" w:rsidRPr="00E14E2C">
        <w:rPr>
          <w:rFonts w:ascii="Times New Roman" w:hAnsi="Times New Roman"/>
          <w:sz w:val="28"/>
          <w:szCs w:val="28"/>
        </w:rPr>
        <w:t>%.</w:t>
      </w:r>
      <w:r w:rsidRPr="00E14E2C">
        <w:rPr>
          <w:rFonts w:ascii="Times New Roman" w:hAnsi="Times New Roman"/>
          <w:sz w:val="28"/>
          <w:szCs w:val="28"/>
        </w:rPr>
        <w:t xml:space="preserve"> </w:t>
      </w:r>
    </w:p>
    <w:p w14:paraId="70191E51" w14:textId="77777777" w:rsidR="00CC5B43" w:rsidRPr="00E14E2C" w:rsidRDefault="00CC5B43"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Предприятиями переработки в 2017 году </w:t>
      </w:r>
      <w:proofErr w:type="gramStart"/>
      <w:r w:rsidRPr="00E14E2C">
        <w:rPr>
          <w:rFonts w:ascii="Times New Roman" w:hAnsi="Times New Roman"/>
          <w:sz w:val="28"/>
          <w:szCs w:val="28"/>
        </w:rPr>
        <w:t>отгружено  продукции</w:t>
      </w:r>
      <w:proofErr w:type="gramEnd"/>
      <w:r w:rsidRPr="00E14E2C">
        <w:rPr>
          <w:rFonts w:ascii="Times New Roman" w:hAnsi="Times New Roman"/>
          <w:sz w:val="28"/>
          <w:szCs w:val="28"/>
        </w:rPr>
        <w:t xml:space="preserve"> на сумму 7,0 млрд. рублей, объем произведенной продукции  увеличился по отношению к 2014 году в 1,2 раза, ожидаемая отгрузка по 2018 году 7,9 млрд. руб.</w:t>
      </w:r>
    </w:p>
    <w:p w14:paraId="0EAD0E47" w14:textId="77777777" w:rsidR="002E276B" w:rsidRPr="00E14E2C" w:rsidRDefault="002E276B"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CC5B43" w:rsidRPr="00E14E2C">
        <w:rPr>
          <w:rFonts w:ascii="Times New Roman" w:hAnsi="Times New Roman"/>
          <w:sz w:val="28"/>
          <w:szCs w:val="28"/>
        </w:rPr>
        <w:t xml:space="preserve"> Флагманом в промышленном </w:t>
      </w:r>
      <w:proofErr w:type="gramStart"/>
      <w:r w:rsidR="00CC5B43" w:rsidRPr="00E14E2C">
        <w:rPr>
          <w:rFonts w:ascii="Times New Roman" w:hAnsi="Times New Roman"/>
          <w:sz w:val="28"/>
          <w:szCs w:val="28"/>
        </w:rPr>
        <w:t>производстве  является</w:t>
      </w:r>
      <w:proofErr w:type="gramEnd"/>
      <w:r w:rsidR="00CC5B43" w:rsidRPr="00E14E2C">
        <w:rPr>
          <w:rFonts w:ascii="Times New Roman" w:hAnsi="Times New Roman"/>
          <w:sz w:val="28"/>
          <w:szCs w:val="28"/>
        </w:rPr>
        <w:t xml:space="preserve"> МПК Атяшевский, доля его в общем объеме производства промышленной продукции составляет 95 процентов.</w:t>
      </w:r>
    </w:p>
    <w:p w14:paraId="20096F38" w14:textId="77777777" w:rsidR="00CC5B43" w:rsidRPr="00E14E2C" w:rsidRDefault="002E276B"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CC5B43" w:rsidRPr="00E14E2C">
        <w:rPr>
          <w:rFonts w:ascii="Times New Roman" w:hAnsi="Times New Roman"/>
          <w:sz w:val="28"/>
          <w:szCs w:val="28"/>
        </w:rPr>
        <w:t>Продукция ТМ (торговой марки) «Атяшево» это около 200 наименований мясоколбасной продукции реализуется в 58 регионах. С предприятием сотрудничают такие крупные сети как «Ашан», X5 Retail Group, METRO, «Седьмой континент», «О’кей», «Лента», «Магнит», «</w:t>
      </w:r>
      <w:proofErr w:type="spellStart"/>
      <w:r w:rsidR="00CC5B43" w:rsidRPr="00E14E2C">
        <w:rPr>
          <w:rFonts w:ascii="Times New Roman" w:hAnsi="Times New Roman"/>
          <w:sz w:val="28"/>
          <w:szCs w:val="28"/>
        </w:rPr>
        <w:t>ГиперГлобус</w:t>
      </w:r>
      <w:proofErr w:type="spellEnd"/>
      <w:r w:rsidR="00CC5B43" w:rsidRPr="00E14E2C">
        <w:rPr>
          <w:rFonts w:ascii="Times New Roman" w:hAnsi="Times New Roman"/>
          <w:sz w:val="28"/>
          <w:szCs w:val="28"/>
        </w:rPr>
        <w:t xml:space="preserve">». Также ООО МПК «Атяшевский» является постоянным поставщиком охлажденной свинины сети ресторанов быстрого питания </w:t>
      </w:r>
      <w:proofErr w:type="spellStart"/>
      <w:r w:rsidR="00CC5B43" w:rsidRPr="00E14E2C">
        <w:rPr>
          <w:rFonts w:ascii="Times New Roman" w:hAnsi="Times New Roman"/>
          <w:sz w:val="28"/>
          <w:szCs w:val="28"/>
        </w:rPr>
        <w:t>McDonald’s</w:t>
      </w:r>
      <w:proofErr w:type="spellEnd"/>
      <w:r w:rsidR="00CC5B43" w:rsidRPr="00E14E2C">
        <w:rPr>
          <w:rFonts w:ascii="Times New Roman" w:hAnsi="Times New Roman"/>
          <w:sz w:val="28"/>
          <w:szCs w:val="28"/>
        </w:rPr>
        <w:t>.                                         </w:t>
      </w:r>
    </w:p>
    <w:p w14:paraId="24FC7E61" w14:textId="77777777" w:rsidR="00CC5B43" w:rsidRPr="00E14E2C" w:rsidRDefault="00CC5B43"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За 2017 год на новой убойной линии мясоперерабатывающего комплекса забито 550 тыс. голов </w:t>
      </w:r>
      <w:proofErr w:type="spellStart"/>
      <w:r w:rsidRPr="00E14E2C">
        <w:rPr>
          <w:rFonts w:ascii="Times New Roman" w:hAnsi="Times New Roman"/>
          <w:sz w:val="28"/>
          <w:szCs w:val="28"/>
        </w:rPr>
        <w:t>свинопоголовья</w:t>
      </w:r>
      <w:proofErr w:type="spellEnd"/>
      <w:r w:rsidRPr="00E14E2C">
        <w:rPr>
          <w:rFonts w:ascii="Times New Roman" w:hAnsi="Times New Roman"/>
          <w:sz w:val="28"/>
          <w:szCs w:val="28"/>
        </w:rPr>
        <w:t>, что на 81 тыс. голов больше уровня предыдущего года. Все забитое поголовье выращено на собственных производственных площадках агрохолдинга.</w:t>
      </w:r>
    </w:p>
    <w:p w14:paraId="05890A36" w14:textId="77777777" w:rsidR="00CC5B43" w:rsidRPr="00E14E2C" w:rsidRDefault="00CC5B43" w:rsidP="0063582F">
      <w:pPr>
        <w:spacing w:after="0" w:line="240" w:lineRule="auto"/>
        <w:jc w:val="both"/>
        <w:rPr>
          <w:rFonts w:ascii="Times New Roman" w:hAnsi="Times New Roman"/>
          <w:sz w:val="28"/>
          <w:szCs w:val="28"/>
        </w:rPr>
      </w:pPr>
      <w:r w:rsidRPr="00E14E2C">
        <w:rPr>
          <w:rFonts w:ascii="Times New Roman" w:hAnsi="Times New Roman"/>
          <w:sz w:val="28"/>
          <w:szCs w:val="28"/>
        </w:rPr>
        <w:t xml:space="preserve">     Производство продукции в натуральном выражении за 2017 год составило: мясо на кости 44 тыс. тонн, или на 23% уровня предыдущего года, производство полуфабрикатов составило 20410 тонн, рост на 45%, субпродуктов 2004 тонны, рост на 36%.</w:t>
      </w:r>
    </w:p>
    <w:p w14:paraId="75596B37" w14:textId="77777777" w:rsidR="00CC5B43" w:rsidRPr="00E14E2C" w:rsidRDefault="00CC5B43"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В связи с тем, что </w:t>
      </w:r>
      <w:proofErr w:type="gramStart"/>
      <w:r w:rsidRPr="00E14E2C">
        <w:rPr>
          <w:rFonts w:ascii="Times New Roman" w:hAnsi="Times New Roman"/>
          <w:sz w:val="28"/>
          <w:szCs w:val="28"/>
        </w:rPr>
        <w:t>производство  колбасных</w:t>
      </w:r>
      <w:proofErr w:type="gramEnd"/>
      <w:r w:rsidRPr="00E14E2C">
        <w:rPr>
          <w:rFonts w:ascii="Times New Roman" w:hAnsi="Times New Roman"/>
          <w:sz w:val="28"/>
          <w:szCs w:val="28"/>
        </w:rPr>
        <w:t xml:space="preserve"> изделий постепенно переходит на Торбеевскую площадку, производство снизилось до 68% и составило 16748 тонн. </w:t>
      </w:r>
    </w:p>
    <w:p w14:paraId="027326A1" w14:textId="77777777" w:rsidR="00CC5B43" w:rsidRPr="00E14E2C" w:rsidRDefault="00CC5B43"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Заводом маслодельный </w:t>
      </w:r>
      <w:proofErr w:type="gramStart"/>
      <w:r w:rsidRPr="00E14E2C">
        <w:rPr>
          <w:rFonts w:ascii="Times New Roman" w:hAnsi="Times New Roman"/>
          <w:sz w:val="28"/>
          <w:szCs w:val="28"/>
        </w:rPr>
        <w:t>Атяшевский  закуплено</w:t>
      </w:r>
      <w:proofErr w:type="gramEnd"/>
      <w:r w:rsidRPr="00E14E2C">
        <w:rPr>
          <w:rFonts w:ascii="Times New Roman" w:hAnsi="Times New Roman"/>
          <w:sz w:val="28"/>
          <w:szCs w:val="28"/>
        </w:rPr>
        <w:t xml:space="preserve"> молока 11218 тонн, что составило 53,4% </w:t>
      </w:r>
      <w:proofErr w:type="spellStart"/>
      <w:r w:rsidRPr="00E14E2C">
        <w:rPr>
          <w:rFonts w:ascii="Times New Roman" w:hAnsi="Times New Roman"/>
          <w:sz w:val="28"/>
          <w:szCs w:val="28"/>
        </w:rPr>
        <w:t>общерайонного</w:t>
      </w:r>
      <w:proofErr w:type="spellEnd"/>
      <w:r w:rsidRPr="00E14E2C">
        <w:rPr>
          <w:rFonts w:ascii="Times New Roman" w:hAnsi="Times New Roman"/>
          <w:sz w:val="28"/>
          <w:szCs w:val="28"/>
        </w:rPr>
        <w:t xml:space="preserve"> закупа молока.</w:t>
      </w:r>
    </w:p>
    <w:p w14:paraId="169D9587" w14:textId="77777777" w:rsidR="00B30CAA" w:rsidRPr="00E14E2C" w:rsidRDefault="00CC5B43"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За 2017 год произведено сухого обезжиренного молока 412 тонн - 174% уровня предыдущего года, масла сливочного  386 тонн, или 102%, цельномолочной продукции 4394 тонны - 70%, сыров 30 тонн – 53%.                   </w:t>
      </w:r>
    </w:p>
    <w:p w14:paraId="367E27E0" w14:textId="77777777" w:rsidR="00CC5B43" w:rsidRPr="00E14E2C" w:rsidRDefault="00B30CAA"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w:t>
      </w:r>
      <w:r w:rsidR="00CC5B43" w:rsidRPr="00E14E2C">
        <w:rPr>
          <w:rFonts w:ascii="Times New Roman" w:hAnsi="Times New Roman"/>
          <w:sz w:val="28"/>
          <w:szCs w:val="28"/>
        </w:rPr>
        <w:t>Промышленной организацией Атяшевский участок Системы жизнеобеспечения Мордовии (передача электроэнергии) оказано услуг</w:t>
      </w:r>
      <w:r w:rsidRPr="00E14E2C">
        <w:rPr>
          <w:rFonts w:ascii="Times New Roman" w:hAnsi="Times New Roman"/>
          <w:sz w:val="28"/>
          <w:szCs w:val="28"/>
        </w:rPr>
        <w:t xml:space="preserve"> в 2017 году</w:t>
      </w:r>
      <w:r w:rsidR="00CC5B43" w:rsidRPr="00E14E2C">
        <w:rPr>
          <w:rFonts w:ascii="Times New Roman" w:hAnsi="Times New Roman"/>
          <w:sz w:val="28"/>
          <w:szCs w:val="28"/>
        </w:rPr>
        <w:t xml:space="preserve"> на</w:t>
      </w:r>
      <w:r w:rsidR="00CC5B43" w:rsidRPr="00E14E2C">
        <w:rPr>
          <w:rFonts w:ascii="Times New Roman" w:hAnsi="Times New Roman"/>
          <w:i/>
          <w:sz w:val="28"/>
          <w:szCs w:val="28"/>
        </w:rPr>
        <w:t xml:space="preserve"> </w:t>
      </w:r>
      <w:r w:rsidR="00CC5B43" w:rsidRPr="00E14E2C">
        <w:rPr>
          <w:rFonts w:ascii="Times New Roman" w:hAnsi="Times New Roman"/>
          <w:sz w:val="28"/>
          <w:szCs w:val="28"/>
        </w:rPr>
        <w:t>19,2 млн. руб.</w:t>
      </w:r>
    </w:p>
    <w:p w14:paraId="20CC7FF6" w14:textId="77777777" w:rsidR="00CC5B43" w:rsidRPr="00E14E2C" w:rsidRDefault="00CC5B43"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Общий объем предоставленных услуг муниципальным предприятием </w:t>
      </w:r>
      <w:r w:rsidRPr="00E14E2C">
        <w:rPr>
          <w:rFonts w:ascii="Times New Roman" w:hAnsi="Times New Roman"/>
          <w:sz w:val="28"/>
          <w:szCs w:val="28"/>
        </w:rPr>
        <w:lastRenderedPageBreak/>
        <w:t>Атяшевским жилищно-коммунальным хозяйством за 2017 год составил 11,2 млн. руб.</w:t>
      </w:r>
    </w:p>
    <w:p w14:paraId="6055D40F" w14:textId="77777777" w:rsidR="00BB1628" w:rsidRPr="00E14E2C" w:rsidRDefault="00BB1628" w:rsidP="00BB1628">
      <w:pPr>
        <w:pStyle w:val="39"/>
        <w:widowControl w:val="0"/>
        <w:spacing w:after="0"/>
        <w:ind w:firstLine="709"/>
        <w:jc w:val="both"/>
        <w:rPr>
          <w:sz w:val="28"/>
          <w:szCs w:val="28"/>
        </w:rPr>
      </w:pPr>
      <w:r w:rsidRPr="00E14E2C">
        <w:rPr>
          <w:sz w:val="28"/>
          <w:szCs w:val="28"/>
        </w:rPr>
        <w:t xml:space="preserve">На сегодняшний день ключевыми проблемами развития промышленности </w:t>
      </w:r>
      <w:proofErr w:type="gramStart"/>
      <w:r w:rsidRPr="00E14E2C">
        <w:rPr>
          <w:sz w:val="28"/>
          <w:szCs w:val="28"/>
        </w:rPr>
        <w:t>района  являются</w:t>
      </w:r>
      <w:proofErr w:type="gramEnd"/>
      <w:r w:rsidRPr="00E14E2C">
        <w:rPr>
          <w:sz w:val="28"/>
          <w:szCs w:val="28"/>
        </w:rPr>
        <w:t xml:space="preserve">: </w:t>
      </w:r>
    </w:p>
    <w:p w14:paraId="57B53F88" w14:textId="77777777" w:rsidR="00BB1628" w:rsidRPr="00E14E2C" w:rsidRDefault="00BB1628" w:rsidP="00BB1628">
      <w:pPr>
        <w:pStyle w:val="39"/>
        <w:widowControl w:val="0"/>
        <w:spacing w:after="0"/>
        <w:ind w:firstLine="709"/>
        <w:jc w:val="both"/>
        <w:rPr>
          <w:sz w:val="28"/>
          <w:szCs w:val="28"/>
        </w:rPr>
      </w:pPr>
      <w:r w:rsidRPr="00E14E2C">
        <w:rPr>
          <w:sz w:val="28"/>
          <w:szCs w:val="28"/>
        </w:rPr>
        <w:t>- высокая степень износа оборудования предприятий. Несмотря на наметившуюся в последние годы тенденцию к модернизации производства и обновлению оборудования, степень износа основных производственных фондов остается достаточно высокой, что в итоге сказывается на производительности труда и конкурентоспособности предприятий;</w:t>
      </w:r>
    </w:p>
    <w:p w14:paraId="5F531673" w14:textId="77777777" w:rsidR="00BB1628" w:rsidRPr="00E14E2C" w:rsidRDefault="00BB1628" w:rsidP="00BB1628">
      <w:pPr>
        <w:pStyle w:val="39"/>
        <w:widowControl w:val="0"/>
        <w:spacing w:after="0"/>
        <w:ind w:firstLine="709"/>
        <w:jc w:val="both"/>
        <w:rPr>
          <w:sz w:val="28"/>
          <w:szCs w:val="28"/>
        </w:rPr>
      </w:pPr>
      <w:r w:rsidRPr="00E14E2C">
        <w:rPr>
          <w:sz w:val="28"/>
          <w:szCs w:val="28"/>
        </w:rPr>
        <w:t xml:space="preserve">-  низкая инвестиционная активность. Высокая стоимость кредитных ресурсов, ограниченность собственных средств являются </w:t>
      </w:r>
      <w:proofErr w:type="gramStart"/>
      <w:r w:rsidRPr="00E14E2C">
        <w:rPr>
          <w:sz w:val="28"/>
          <w:szCs w:val="28"/>
        </w:rPr>
        <w:t>основными факторами</w:t>
      </w:r>
      <w:proofErr w:type="gramEnd"/>
      <w:r w:rsidRPr="00E14E2C">
        <w:rPr>
          <w:sz w:val="28"/>
          <w:szCs w:val="28"/>
        </w:rPr>
        <w:t xml:space="preserve"> сдерживающими рост объема инвестиций в основной капитал предприятий. </w:t>
      </w:r>
    </w:p>
    <w:p w14:paraId="11913603" w14:textId="77777777" w:rsidR="00BB1628" w:rsidRPr="00E14E2C" w:rsidRDefault="00DE79AB" w:rsidP="00B30CAA">
      <w:pPr>
        <w:keepNext/>
        <w:widowControl w:val="0"/>
        <w:spacing w:after="0" w:line="240" w:lineRule="auto"/>
        <w:ind w:firstLine="567"/>
        <w:jc w:val="both"/>
        <w:rPr>
          <w:rFonts w:ascii="Times New Roman" w:hAnsi="Times New Roman"/>
          <w:sz w:val="28"/>
          <w:szCs w:val="28"/>
        </w:rPr>
      </w:pPr>
      <w:r w:rsidRPr="00E14E2C">
        <w:rPr>
          <w:rFonts w:ascii="Times New Roman" w:hAnsi="Times New Roman"/>
          <w:sz w:val="28"/>
          <w:szCs w:val="28"/>
        </w:rPr>
        <w:t xml:space="preserve"> </w:t>
      </w:r>
    </w:p>
    <w:p w14:paraId="0AD1CAB7" w14:textId="77777777" w:rsidR="00BB1628" w:rsidRPr="00E14E2C" w:rsidRDefault="00BB1628" w:rsidP="00B30CAA">
      <w:pPr>
        <w:keepNext/>
        <w:widowControl w:val="0"/>
        <w:spacing w:after="0" w:line="240" w:lineRule="auto"/>
        <w:ind w:firstLine="567"/>
        <w:jc w:val="both"/>
        <w:rPr>
          <w:rFonts w:ascii="Times New Roman" w:hAnsi="Times New Roman"/>
          <w:sz w:val="28"/>
          <w:szCs w:val="28"/>
        </w:rPr>
      </w:pPr>
    </w:p>
    <w:p w14:paraId="2D5A75BF" w14:textId="77777777" w:rsidR="000B4111" w:rsidRPr="00E14E2C" w:rsidRDefault="00834656" w:rsidP="00B30CAA">
      <w:pPr>
        <w:keepNext/>
        <w:widowControl w:val="0"/>
        <w:spacing w:after="0" w:line="240" w:lineRule="auto"/>
        <w:ind w:firstLine="567"/>
        <w:jc w:val="both"/>
        <w:rPr>
          <w:rFonts w:ascii="Times New Roman" w:hAnsi="Times New Roman"/>
          <w:b/>
          <w:sz w:val="28"/>
          <w:szCs w:val="28"/>
        </w:rPr>
      </w:pPr>
      <w:r w:rsidRPr="00E14E2C">
        <w:rPr>
          <w:rFonts w:ascii="Times New Roman" w:hAnsi="Times New Roman"/>
          <w:sz w:val="28"/>
          <w:szCs w:val="28"/>
        </w:rPr>
        <w:t xml:space="preserve">  </w:t>
      </w:r>
      <w:r w:rsidRPr="00E14E2C">
        <w:rPr>
          <w:rFonts w:ascii="Times New Roman" w:hAnsi="Times New Roman"/>
          <w:b/>
          <w:sz w:val="28"/>
          <w:szCs w:val="28"/>
        </w:rPr>
        <w:t xml:space="preserve"> 1</w:t>
      </w:r>
      <w:r w:rsidR="00DE79AB" w:rsidRPr="00E14E2C">
        <w:rPr>
          <w:rFonts w:ascii="Times New Roman" w:hAnsi="Times New Roman"/>
          <w:b/>
          <w:sz w:val="28"/>
          <w:szCs w:val="28"/>
        </w:rPr>
        <w:t>.</w:t>
      </w:r>
      <w:r w:rsidRPr="00E14E2C">
        <w:rPr>
          <w:rFonts w:ascii="Times New Roman" w:hAnsi="Times New Roman"/>
          <w:b/>
          <w:sz w:val="28"/>
          <w:szCs w:val="28"/>
        </w:rPr>
        <w:t>3.</w:t>
      </w:r>
      <w:r w:rsidR="00DE79AB" w:rsidRPr="00E14E2C">
        <w:rPr>
          <w:rFonts w:ascii="Times New Roman" w:hAnsi="Times New Roman"/>
          <w:b/>
          <w:sz w:val="28"/>
          <w:szCs w:val="28"/>
        </w:rPr>
        <w:t xml:space="preserve"> Стратегическое планирование</w:t>
      </w:r>
    </w:p>
    <w:p w14:paraId="0263DAC3" w14:textId="77777777" w:rsidR="0019263D" w:rsidRPr="00E14E2C" w:rsidRDefault="0019263D" w:rsidP="00B30CAA">
      <w:pPr>
        <w:keepNext/>
        <w:widowControl w:val="0"/>
        <w:spacing w:after="0" w:line="240" w:lineRule="auto"/>
        <w:ind w:firstLine="567"/>
        <w:jc w:val="both"/>
        <w:rPr>
          <w:rFonts w:ascii="Times New Roman" w:hAnsi="Times New Roman"/>
          <w:sz w:val="28"/>
          <w:szCs w:val="28"/>
        </w:rPr>
      </w:pPr>
    </w:p>
    <w:p w14:paraId="4BCC0B0F" w14:textId="77777777" w:rsidR="004F042C" w:rsidRPr="00E14E2C" w:rsidRDefault="0019263D" w:rsidP="00B30CAA">
      <w:pPr>
        <w:keepNext/>
        <w:widowControl w:val="0"/>
        <w:spacing w:after="0" w:line="240" w:lineRule="auto"/>
        <w:ind w:firstLine="567"/>
        <w:jc w:val="both"/>
        <w:rPr>
          <w:rFonts w:ascii="Times New Roman" w:hAnsi="Times New Roman"/>
          <w:sz w:val="28"/>
          <w:szCs w:val="28"/>
        </w:rPr>
      </w:pPr>
      <w:proofErr w:type="gramStart"/>
      <w:r w:rsidRPr="00E14E2C">
        <w:rPr>
          <w:rFonts w:ascii="Times New Roman" w:hAnsi="Times New Roman"/>
          <w:sz w:val="28"/>
          <w:szCs w:val="28"/>
        </w:rPr>
        <w:t>Система  стратегического</w:t>
      </w:r>
      <w:proofErr w:type="gramEnd"/>
      <w:r w:rsidRPr="00E14E2C">
        <w:rPr>
          <w:rFonts w:ascii="Times New Roman" w:hAnsi="Times New Roman"/>
          <w:sz w:val="28"/>
          <w:szCs w:val="28"/>
        </w:rPr>
        <w:t xml:space="preserve"> планирования является важнейшим фактором о</w:t>
      </w:r>
      <w:r w:rsidR="00EB70F3" w:rsidRPr="00E14E2C">
        <w:rPr>
          <w:rFonts w:ascii="Times New Roman" w:hAnsi="Times New Roman"/>
          <w:sz w:val="28"/>
          <w:szCs w:val="28"/>
        </w:rPr>
        <w:t>беспечения конкурент</w:t>
      </w:r>
      <w:r w:rsidRPr="00E14E2C">
        <w:rPr>
          <w:rFonts w:ascii="Times New Roman" w:hAnsi="Times New Roman"/>
          <w:sz w:val="28"/>
          <w:szCs w:val="28"/>
        </w:rPr>
        <w:t>оспособности экономики и ее</w:t>
      </w:r>
      <w:r w:rsidR="00EB70F3" w:rsidRPr="00E14E2C">
        <w:rPr>
          <w:rFonts w:ascii="Times New Roman" w:hAnsi="Times New Roman"/>
          <w:sz w:val="28"/>
          <w:szCs w:val="28"/>
        </w:rPr>
        <w:t xml:space="preserve"> сбалансированного развития.</w:t>
      </w:r>
    </w:p>
    <w:p w14:paraId="6DD11C56" w14:textId="77777777" w:rsidR="00EB70F3" w:rsidRPr="00E14E2C" w:rsidRDefault="00EB70F3" w:rsidP="00B30CAA">
      <w:pPr>
        <w:keepNext/>
        <w:widowControl w:val="0"/>
        <w:spacing w:after="0" w:line="240" w:lineRule="auto"/>
        <w:ind w:firstLine="567"/>
        <w:jc w:val="both"/>
        <w:rPr>
          <w:rFonts w:ascii="Times New Roman" w:hAnsi="Times New Roman"/>
          <w:sz w:val="28"/>
          <w:szCs w:val="28"/>
        </w:rPr>
      </w:pPr>
      <w:r w:rsidRPr="00E14E2C">
        <w:rPr>
          <w:rFonts w:ascii="Times New Roman" w:hAnsi="Times New Roman"/>
          <w:sz w:val="28"/>
          <w:szCs w:val="28"/>
        </w:rPr>
        <w:t>Стратегическое планирование обеспечивает формирование приоритетов в деятельности органов местного самоуправления, прозрачность и согласованность программ.</w:t>
      </w:r>
    </w:p>
    <w:p w14:paraId="0A38F094" w14:textId="77777777" w:rsidR="0076748C" w:rsidRPr="00E14E2C" w:rsidRDefault="0076748C" w:rsidP="00B30CAA">
      <w:pPr>
        <w:keepNext/>
        <w:widowControl w:val="0"/>
        <w:spacing w:after="0" w:line="240" w:lineRule="auto"/>
        <w:ind w:firstLine="567"/>
        <w:jc w:val="both"/>
        <w:rPr>
          <w:rFonts w:ascii="Times New Roman" w:hAnsi="Times New Roman"/>
          <w:sz w:val="28"/>
          <w:szCs w:val="28"/>
        </w:rPr>
      </w:pPr>
      <w:r w:rsidRPr="00E14E2C">
        <w:rPr>
          <w:rFonts w:ascii="Times New Roman" w:hAnsi="Times New Roman"/>
          <w:sz w:val="28"/>
          <w:szCs w:val="28"/>
        </w:rPr>
        <w:t>Программно-целевой метод управления тесно увязан с методами прогнозирования и индикативного планирования, при которых цели социально-экономического развития увязываются с ресурсами с помощью программ.</w:t>
      </w:r>
    </w:p>
    <w:p w14:paraId="45720F71" w14:textId="77777777" w:rsidR="001217CA" w:rsidRPr="00E14E2C" w:rsidRDefault="00EB70F3" w:rsidP="00EB70F3">
      <w:pPr>
        <w:keepNext/>
        <w:widowControl w:val="0"/>
        <w:spacing w:after="0" w:line="240" w:lineRule="auto"/>
        <w:jc w:val="both"/>
        <w:rPr>
          <w:rFonts w:ascii="Times New Roman" w:hAnsi="Times New Roman"/>
          <w:sz w:val="28"/>
          <w:szCs w:val="28"/>
        </w:rPr>
      </w:pPr>
      <w:r w:rsidRPr="00E14E2C">
        <w:rPr>
          <w:rFonts w:ascii="Times New Roman" w:eastAsia="SimSun" w:hAnsi="Times New Roman"/>
          <w:sz w:val="28"/>
          <w:szCs w:val="28"/>
          <w:lang w:eastAsia="zh-CN" w:bidi="hi-IN"/>
        </w:rPr>
        <w:t xml:space="preserve">      </w:t>
      </w:r>
      <w:r w:rsidR="004F042C" w:rsidRPr="00E14E2C">
        <w:rPr>
          <w:rFonts w:ascii="Times New Roman" w:eastAsia="SimSun" w:hAnsi="Times New Roman"/>
          <w:sz w:val="28"/>
          <w:szCs w:val="28"/>
          <w:lang w:eastAsia="zh-CN" w:bidi="hi-IN"/>
        </w:rPr>
        <w:t xml:space="preserve"> </w:t>
      </w:r>
      <w:r w:rsidR="004F042C" w:rsidRPr="00E14E2C">
        <w:rPr>
          <w:rFonts w:ascii="Times New Roman" w:hAnsi="Times New Roman"/>
          <w:sz w:val="28"/>
          <w:szCs w:val="28"/>
        </w:rPr>
        <w:t xml:space="preserve">В соответствии с </w:t>
      </w:r>
      <w:proofErr w:type="gramStart"/>
      <w:r w:rsidR="004F042C" w:rsidRPr="00E14E2C">
        <w:rPr>
          <w:rFonts w:ascii="Times New Roman" w:hAnsi="Times New Roman"/>
          <w:sz w:val="28"/>
          <w:szCs w:val="28"/>
        </w:rPr>
        <w:t>требованиями  №</w:t>
      </w:r>
      <w:proofErr w:type="gramEnd"/>
      <w:r w:rsidR="004F042C" w:rsidRPr="00E14E2C">
        <w:rPr>
          <w:rFonts w:ascii="Times New Roman" w:hAnsi="Times New Roman"/>
          <w:sz w:val="28"/>
          <w:szCs w:val="28"/>
        </w:rPr>
        <w:t xml:space="preserve">172-ФЗ «О стратегическом планировании в Российской Федерации», в Атяшевском </w:t>
      </w:r>
      <w:r w:rsidR="001217CA" w:rsidRPr="00E14E2C">
        <w:rPr>
          <w:rFonts w:ascii="Times New Roman" w:hAnsi="Times New Roman"/>
          <w:sz w:val="28"/>
          <w:szCs w:val="28"/>
        </w:rPr>
        <w:t>муниципальном районе разработаны</w:t>
      </w:r>
      <w:r w:rsidR="004F042C" w:rsidRPr="00E14E2C">
        <w:rPr>
          <w:rFonts w:ascii="Times New Roman" w:hAnsi="Times New Roman"/>
          <w:sz w:val="28"/>
          <w:szCs w:val="28"/>
        </w:rPr>
        <w:t xml:space="preserve"> и </w:t>
      </w:r>
      <w:r w:rsidR="00D00BC7" w:rsidRPr="00E14E2C">
        <w:rPr>
          <w:rFonts w:ascii="Times New Roman" w:hAnsi="Times New Roman"/>
          <w:sz w:val="28"/>
          <w:szCs w:val="28"/>
        </w:rPr>
        <w:t>у</w:t>
      </w:r>
      <w:r w:rsidR="001217CA" w:rsidRPr="00E14E2C">
        <w:rPr>
          <w:rFonts w:ascii="Times New Roman" w:hAnsi="Times New Roman"/>
          <w:sz w:val="28"/>
          <w:szCs w:val="28"/>
        </w:rPr>
        <w:t>тверждены документы стратегического планирования:</w:t>
      </w:r>
      <w:r w:rsidR="00D00BC7" w:rsidRPr="00E14E2C">
        <w:rPr>
          <w:rFonts w:ascii="Times New Roman" w:hAnsi="Times New Roman"/>
          <w:sz w:val="28"/>
          <w:szCs w:val="28"/>
        </w:rPr>
        <w:t xml:space="preserve"> </w:t>
      </w:r>
    </w:p>
    <w:p w14:paraId="43C74C4D" w14:textId="77777777" w:rsidR="004F042C" w:rsidRPr="00E14E2C" w:rsidRDefault="001217CA" w:rsidP="00B30CAA">
      <w:pPr>
        <w:keepNext/>
        <w:widowControl w:val="0"/>
        <w:spacing w:after="0" w:line="240" w:lineRule="auto"/>
        <w:ind w:firstLine="567"/>
        <w:jc w:val="both"/>
        <w:rPr>
          <w:rFonts w:ascii="Times New Roman" w:hAnsi="Times New Roman"/>
          <w:b/>
          <w:sz w:val="28"/>
          <w:szCs w:val="28"/>
        </w:rPr>
      </w:pPr>
      <w:r w:rsidRPr="00E14E2C">
        <w:rPr>
          <w:rFonts w:ascii="Times New Roman" w:hAnsi="Times New Roman"/>
          <w:sz w:val="28"/>
          <w:szCs w:val="28"/>
        </w:rPr>
        <w:t xml:space="preserve">1. </w:t>
      </w:r>
      <w:r w:rsidR="00D00BC7" w:rsidRPr="00E14E2C">
        <w:rPr>
          <w:rFonts w:ascii="Times New Roman" w:hAnsi="Times New Roman"/>
          <w:sz w:val="28"/>
          <w:szCs w:val="28"/>
        </w:rPr>
        <w:t>«Стратегия социально-экономического развития Атяшевского муниципального района до 2025 года»</w:t>
      </w:r>
      <w:r w:rsidRPr="00E14E2C">
        <w:rPr>
          <w:rFonts w:ascii="Times New Roman" w:hAnsi="Times New Roman"/>
          <w:sz w:val="28"/>
          <w:szCs w:val="28"/>
        </w:rPr>
        <w:t xml:space="preserve">, утверждена </w:t>
      </w:r>
      <w:r w:rsidR="00D00BC7" w:rsidRPr="00E14E2C">
        <w:rPr>
          <w:rFonts w:ascii="Times New Roman" w:hAnsi="Times New Roman"/>
          <w:sz w:val="28"/>
          <w:szCs w:val="28"/>
        </w:rPr>
        <w:t>Решение</w:t>
      </w:r>
      <w:r w:rsidRPr="00E14E2C">
        <w:rPr>
          <w:rFonts w:ascii="Times New Roman" w:hAnsi="Times New Roman"/>
          <w:sz w:val="28"/>
          <w:szCs w:val="28"/>
        </w:rPr>
        <w:t>м</w:t>
      </w:r>
      <w:r w:rsidR="004F042C" w:rsidRPr="00E14E2C">
        <w:rPr>
          <w:rFonts w:ascii="Times New Roman" w:hAnsi="Times New Roman"/>
          <w:sz w:val="28"/>
          <w:szCs w:val="28"/>
        </w:rPr>
        <w:t xml:space="preserve"> Совета депутатов от</w:t>
      </w:r>
    </w:p>
    <w:p w14:paraId="4FC6EF2D" w14:textId="77777777" w:rsidR="001217CA" w:rsidRPr="00E14E2C" w:rsidRDefault="001217CA" w:rsidP="00D00BC7">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26.09.2018г</w:t>
      </w:r>
      <w:r w:rsidR="00D00BC7" w:rsidRPr="00E14E2C">
        <w:rPr>
          <w:rFonts w:ascii="Times New Roman" w:hAnsi="Times New Roman"/>
          <w:sz w:val="28"/>
          <w:szCs w:val="28"/>
        </w:rPr>
        <w:t>.</w:t>
      </w:r>
      <w:r w:rsidRPr="00E14E2C">
        <w:rPr>
          <w:rFonts w:ascii="Times New Roman" w:hAnsi="Times New Roman"/>
          <w:sz w:val="28"/>
          <w:szCs w:val="28"/>
        </w:rPr>
        <w:t>;</w:t>
      </w:r>
    </w:p>
    <w:p w14:paraId="1DD27CF2" w14:textId="77777777" w:rsidR="001217CA" w:rsidRPr="00E14E2C" w:rsidRDefault="001217CA" w:rsidP="00D00BC7">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2.   Прогноз социально-экономического развития Атяшевского муниципального района на 2019-2021гг., утвержден </w:t>
      </w:r>
      <w:r w:rsidR="00D00BC7" w:rsidRPr="00E14E2C">
        <w:rPr>
          <w:rFonts w:ascii="Times New Roman" w:hAnsi="Times New Roman"/>
          <w:sz w:val="28"/>
          <w:szCs w:val="28"/>
        </w:rPr>
        <w:t>Постановлением</w:t>
      </w:r>
      <w:r w:rsidRPr="00E14E2C">
        <w:rPr>
          <w:rFonts w:ascii="Times New Roman" w:hAnsi="Times New Roman"/>
          <w:sz w:val="28"/>
          <w:szCs w:val="28"/>
        </w:rPr>
        <w:t xml:space="preserve"> Администрации Атяшевского муниципального </w:t>
      </w:r>
      <w:proofErr w:type="gramStart"/>
      <w:r w:rsidRPr="00E14E2C">
        <w:rPr>
          <w:rFonts w:ascii="Times New Roman" w:hAnsi="Times New Roman"/>
          <w:sz w:val="28"/>
          <w:szCs w:val="28"/>
        </w:rPr>
        <w:t xml:space="preserve">района </w:t>
      </w:r>
      <w:r w:rsidR="00D00BC7" w:rsidRPr="00E14E2C">
        <w:rPr>
          <w:rFonts w:ascii="Times New Roman" w:hAnsi="Times New Roman"/>
          <w:sz w:val="28"/>
          <w:szCs w:val="28"/>
        </w:rPr>
        <w:t xml:space="preserve"> от</w:t>
      </w:r>
      <w:proofErr w:type="gramEnd"/>
      <w:r w:rsidR="00D00BC7" w:rsidRPr="00E14E2C">
        <w:rPr>
          <w:rFonts w:ascii="Times New Roman" w:hAnsi="Times New Roman"/>
          <w:sz w:val="28"/>
          <w:szCs w:val="28"/>
        </w:rPr>
        <w:t xml:space="preserve"> 31 октября 2018 года №686</w:t>
      </w:r>
      <w:r w:rsidRPr="00E14E2C">
        <w:rPr>
          <w:rFonts w:ascii="Times New Roman" w:hAnsi="Times New Roman"/>
          <w:sz w:val="28"/>
          <w:szCs w:val="28"/>
        </w:rPr>
        <w:t>;</w:t>
      </w:r>
      <w:r w:rsidR="00D00BC7" w:rsidRPr="00E14E2C">
        <w:rPr>
          <w:rFonts w:ascii="Times New Roman" w:hAnsi="Times New Roman"/>
          <w:sz w:val="28"/>
          <w:szCs w:val="28"/>
        </w:rPr>
        <w:t xml:space="preserve"> </w:t>
      </w:r>
    </w:p>
    <w:p w14:paraId="2F102376" w14:textId="77777777" w:rsidR="004F042C" w:rsidRPr="00E14E2C" w:rsidRDefault="001217CA" w:rsidP="00D00BC7">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3.  Постановлением Администрации Атяшевского муниципального </w:t>
      </w:r>
      <w:proofErr w:type="gramStart"/>
      <w:r w:rsidRPr="00E14E2C">
        <w:rPr>
          <w:rFonts w:ascii="Times New Roman" w:hAnsi="Times New Roman"/>
          <w:sz w:val="28"/>
          <w:szCs w:val="28"/>
        </w:rPr>
        <w:t xml:space="preserve">района  </w:t>
      </w:r>
      <w:r w:rsidR="00990C15" w:rsidRPr="00E14E2C">
        <w:rPr>
          <w:rFonts w:ascii="Times New Roman" w:hAnsi="Times New Roman"/>
          <w:sz w:val="28"/>
          <w:szCs w:val="28"/>
        </w:rPr>
        <w:t>от</w:t>
      </w:r>
      <w:proofErr w:type="gramEnd"/>
      <w:r w:rsidR="00990C15" w:rsidRPr="00E14E2C">
        <w:rPr>
          <w:rFonts w:ascii="Times New Roman" w:hAnsi="Times New Roman"/>
          <w:sz w:val="28"/>
          <w:szCs w:val="28"/>
        </w:rPr>
        <w:t xml:space="preserve"> 05 февраля</w:t>
      </w:r>
      <w:r w:rsidRPr="00E14E2C">
        <w:rPr>
          <w:rFonts w:ascii="Times New Roman" w:hAnsi="Times New Roman"/>
          <w:sz w:val="28"/>
          <w:szCs w:val="28"/>
        </w:rPr>
        <w:t xml:space="preserve"> 2018 года</w:t>
      </w:r>
      <w:r w:rsidR="00990C15" w:rsidRPr="00E14E2C">
        <w:rPr>
          <w:rFonts w:ascii="Times New Roman" w:hAnsi="Times New Roman"/>
          <w:sz w:val="28"/>
          <w:szCs w:val="28"/>
        </w:rPr>
        <w:t xml:space="preserve"> №24</w:t>
      </w:r>
      <w:r w:rsidRPr="00E14E2C">
        <w:rPr>
          <w:rFonts w:ascii="Times New Roman" w:hAnsi="Times New Roman"/>
          <w:sz w:val="28"/>
          <w:szCs w:val="28"/>
        </w:rPr>
        <w:t xml:space="preserve"> </w:t>
      </w:r>
      <w:r w:rsidR="00D00BC7" w:rsidRPr="00E14E2C">
        <w:rPr>
          <w:rFonts w:ascii="Times New Roman" w:hAnsi="Times New Roman"/>
          <w:sz w:val="28"/>
          <w:szCs w:val="28"/>
        </w:rPr>
        <w:t>утвержден</w:t>
      </w:r>
      <w:r w:rsidRPr="00E14E2C">
        <w:rPr>
          <w:rFonts w:ascii="Times New Roman" w:hAnsi="Times New Roman"/>
          <w:sz w:val="28"/>
          <w:szCs w:val="28"/>
        </w:rPr>
        <w:t xml:space="preserve"> порядок разработки бюджетного</w:t>
      </w:r>
      <w:r w:rsidR="00D00BC7" w:rsidRPr="00E14E2C">
        <w:rPr>
          <w:rFonts w:ascii="Times New Roman" w:hAnsi="Times New Roman"/>
          <w:sz w:val="28"/>
          <w:szCs w:val="28"/>
        </w:rPr>
        <w:t xml:space="preserve"> прогноз</w:t>
      </w:r>
      <w:r w:rsidRPr="00E14E2C">
        <w:rPr>
          <w:rFonts w:ascii="Times New Roman" w:hAnsi="Times New Roman"/>
          <w:sz w:val="28"/>
          <w:szCs w:val="28"/>
        </w:rPr>
        <w:t>а</w:t>
      </w:r>
      <w:r w:rsidR="00D00BC7" w:rsidRPr="00E14E2C">
        <w:rPr>
          <w:rFonts w:ascii="Times New Roman" w:hAnsi="Times New Roman"/>
          <w:sz w:val="28"/>
          <w:szCs w:val="28"/>
        </w:rPr>
        <w:t xml:space="preserve"> Атяшевского муниципального на долгосрочный период</w:t>
      </w:r>
      <w:r w:rsidRPr="00E14E2C">
        <w:rPr>
          <w:rFonts w:ascii="Times New Roman" w:hAnsi="Times New Roman"/>
          <w:sz w:val="28"/>
          <w:szCs w:val="28"/>
        </w:rPr>
        <w:t>.</w:t>
      </w:r>
    </w:p>
    <w:p w14:paraId="192D2DA7" w14:textId="77777777" w:rsidR="001217CA" w:rsidRPr="00E14E2C" w:rsidRDefault="001217CA" w:rsidP="00D00BC7">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4. Разработаны и утверждены 15 муниципальных программ.</w:t>
      </w:r>
    </w:p>
    <w:p w14:paraId="753D1397" w14:textId="77777777" w:rsidR="00D00BC7" w:rsidRPr="00E14E2C" w:rsidRDefault="00990C15" w:rsidP="00B30CAA">
      <w:pPr>
        <w:keepNext/>
        <w:widowControl w:val="0"/>
        <w:spacing w:after="0" w:line="240" w:lineRule="auto"/>
        <w:ind w:firstLine="567"/>
        <w:jc w:val="both"/>
        <w:rPr>
          <w:rFonts w:ascii="Times New Roman" w:hAnsi="Times New Roman"/>
          <w:sz w:val="28"/>
          <w:szCs w:val="28"/>
        </w:rPr>
      </w:pPr>
      <w:proofErr w:type="gramStart"/>
      <w:r w:rsidRPr="00E14E2C">
        <w:rPr>
          <w:rFonts w:ascii="Times New Roman" w:hAnsi="Times New Roman"/>
          <w:sz w:val="28"/>
          <w:szCs w:val="28"/>
        </w:rPr>
        <w:t>Постановлением  Администрации</w:t>
      </w:r>
      <w:proofErr w:type="gramEnd"/>
      <w:r w:rsidRPr="00E14E2C">
        <w:rPr>
          <w:rFonts w:ascii="Times New Roman" w:hAnsi="Times New Roman"/>
          <w:sz w:val="28"/>
          <w:szCs w:val="28"/>
        </w:rPr>
        <w:t xml:space="preserve"> Атяшевского района от 28 ноября 2018г. №768 утвержден план мероприятий по реализации Стратегии социально-экономического развития Атяшевского муниципального района до 2025 года.</w:t>
      </w:r>
    </w:p>
    <w:p w14:paraId="43258356" w14:textId="77777777" w:rsidR="00CD1D1F" w:rsidRPr="00E14E2C" w:rsidRDefault="00CD1D1F" w:rsidP="00CD1D1F">
      <w:pPr>
        <w:pStyle w:val="ConsPlusNormal"/>
        <w:ind w:firstLine="709"/>
        <w:jc w:val="both"/>
        <w:rPr>
          <w:rFonts w:ascii="Times New Roman" w:hAnsi="Times New Roman" w:cs="Times New Roman"/>
          <w:sz w:val="28"/>
          <w:szCs w:val="28"/>
        </w:rPr>
      </w:pPr>
      <w:r w:rsidRPr="00E14E2C">
        <w:rPr>
          <w:rFonts w:ascii="Times New Roman" w:hAnsi="Times New Roman" w:cs="Times New Roman"/>
          <w:sz w:val="28"/>
          <w:szCs w:val="28"/>
        </w:rPr>
        <w:t xml:space="preserve">С 2014 года Атяшевский муниципальный район перешел на программный бюджет. Муниципальные программы являются ключевым механизмом, с помощью которого увязываются стратегическое и бюджетное планирование. </w:t>
      </w:r>
    </w:p>
    <w:p w14:paraId="112C6146" w14:textId="77777777" w:rsidR="00CD1D1F" w:rsidRPr="00E14E2C" w:rsidRDefault="00CD1D1F" w:rsidP="00CD1D1F">
      <w:pPr>
        <w:spacing w:after="0" w:line="240" w:lineRule="auto"/>
        <w:ind w:firstLine="709"/>
        <w:jc w:val="both"/>
        <w:rPr>
          <w:rFonts w:ascii="Times New Roman" w:hAnsi="Times New Roman"/>
          <w:bCs/>
          <w:sz w:val="28"/>
          <w:szCs w:val="28"/>
        </w:rPr>
      </w:pPr>
      <w:r w:rsidRPr="00E14E2C">
        <w:rPr>
          <w:rFonts w:ascii="Times New Roman" w:hAnsi="Times New Roman"/>
          <w:sz w:val="28"/>
          <w:szCs w:val="28"/>
        </w:rPr>
        <w:lastRenderedPageBreak/>
        <w:t>М</w:t>
      </w:r>
      <w:r w:rsidRPr="00E14E2C">
        <w:rPr>
          <w:rFonts w:ascii="Times New Roman" w:hAnsi="Times New Roman"/>
          <w:bCs/>
          <w:sz w:val="28"/>
          <w:szCs w:val="28"/>
        </w:rPr>
        <w:t xml:space="preserve">униципальные программы размещаются в открытом доступе </w:t>
      </w:r>
      <w:proofErr w:type="gramStart"/>
      <w:r w:rsidRPr="00E14E2C">
        <w:rPr>
          <w:rFonts w:ascii="Times New Roman" w:hAnsi="Times New Roman"/>
          <w:bCs/>
          <w:sz w:val="28"/>
          <w:szCs w:val="28"/>
        </w:rPr>
        <w:t>в  ГАИС</w:t>
      </w:r>
      <w:proofErr w:type="gramEnd"/>
      <w:r w:rsidRPr="00E14E2C">
        <w:rPr>
          <w:rFonts w:ascii="Times New Roman" w:hAnsi="Times New Roman"/>
          <w:bCs/>
          <w:sz w:val="28"/>
          <w:szCs w:val="28"/>
        </w:rPr>
        <w:t xml:space="preserve"> «Управление», где программам присваиваются  идентификационные номера, также на официальном сайте Атяшевского муниципального  района в разделе «Муниципальные программы».</w:t>
      </w:r>
    </w:p>
    <w:p w14:paraId="6E9C6489" w14:textId="1872F451" w:rsidR="00CD1D1F" w:rsidRPr="00E14E2C" w:rsidRDefault="00B439FD" w:rsidP="00CD1D1F">
      <w:pPr>
        <w:spacing w:after="0" w:line="240" w:lineRule="auto"/>
        <w:ind w:firstLine="709"/>
        <w:jc w:val="both"/>
        <w:rPr>
          <w:rFonts w:ascii="Times New Roman" w:hAnsi="Times New Roman"/>
          <w:bCs/>
          <w:sz w:val="28"/>
          <w:szCs w:val="28"/>
        </w:rPr>
      </w:pPr>
      <w:r w:rsidRPr="00E14E2C">
        <w:rPr>
          <w:rFonts w:ascii="Times New Roman" w:hAnsi="Times New Roman"/>
          <w:sz w:val="28"/>
          <w:szCs w:val="28"/>
        </w:rPr>
        <w:t>Е</w:t>
      </w:r>
      <w:r w:rsidR="00CD1D1F" w:rsidRPr="00E14E2C">
        <w:rPr>
          <w:rFonts w:ascii="Times New Roman" w:hAnsi="Times New Roman"/>
          <w:sz w:val="28"/>
          <w:szCs w:val="28"/>
        </w:rPr>
        <w:t>жегодно подготавливается Сводный г</w:t>
      </w:r>
      <w:r w:rsidR="00CD1D1F" w:rsidRPr="00E14E2C">
        <w:rPr>
          <w:rFonts w:ascii="Times New Roman" w:hAnsi="Times New Roman"/>
          <w:bCs/>
          <w:sz w:val="28"/>
          <w:szCs w:val="28"/>
        </w:rPr>
        <w:t>одовой отчет об оценке эффективности реализации муниципальных программ до 1 мая. Отче</w:t>
      </w:r>
      <w:r w:rsidRPr="00E14E2C">
        <w:rPr>
          <w:rFonts w:ascii="Times New Roman" w:hAnsi="Times New Roman"/>
          <w:bCs/>
          <w:sz w:val="28"/>
          <w:szCs w:val="28"/>
        </w:rPr>
        <w:t xml:space="preserve">т утверждается </w:t>
      </w:r>
      <w:r w:rsidR="00ED1355" w:rsidRPr="00E14E2C">
        <w:rPr>
          <w:rFonts w:ascii="Times New Roman" w:hAnsi="Times New Roman"/>
          <w:bCs/>
          <w:sz w:val="28"/>
          <w:szCs w:val="28"/>
        </w:rPr>
        <w:t>Г</w:t>
      </w:r>
      <w:r w:rsidRPr="00E14E2C">
        <w:rPr>
          <w:rFonts w:ascii="Times New Roman" w:hAnsi="Times New Roman"/>
          <w:bCs/>
          <w:sz w:val="28"/>
          <w:szCs w:val="28"/>
        </w:rPr>
        <w:t>лавой Атяшевского</w:t>
      </w:r>
      <w:r w:rsidR="00CD1D1F" w:rsidRPr="00E14E2C">
        <w:rPr>
          <w:rFonts w:ascii="Times New Roman" w:hAnsi="Times New Roman"/>
          <w:bCs/>
          <w:sz w:val="28"/>
          <w:szCs w:val="28"/>
        </w:rPr>
        <w:t xml:space="preserve"> муниципального района и размещается в открытом доступе на официальном сайте</w:t>
      </w:r>
      <w:r w:rsidRPr="00E14E2C">
        <w:rPr>
          <w:rFonts w:ascii="Times New Roman" w:hAnsi="Times New Roman"/>
          <w:bCs/>
          <w:sz w:val="28"/>
          <w:szCs w:val="28"/>
        </w:rPr>
        <w:t xml:space="preserve"> Атяшевского</w:t>
      </w:r>
      <w:r w:rsidR="00CD1D1F" w:rsidRPr="00E14E2C">
        <w:rPr>
          <w:rFonts w:ascii="Times New Roman" w:hAnsi="Times New Roman"/>
          <w:bCs/>
          <w:sz w:val="28"/>
          <w:szCs w:val="28"/>
        </w:rPr>
        <w:t xml:space="preserve"> муниципального района.</w:t>
      </w:r>
    </w:p>
    <w:p w14:paraId="00C9DF1F" w14:textId="77777777" w:rsidR="00CD1D1F" w:rsidRPr="00E14E2C" w:rsidRDefault="00CD1D1F" w:rsidP="00CD1D1F">
      <w:pPr>
        <w:spacing w:after="0" w:line="240" w:lineRule="auto"/>
        <w:ind w:firstLine="709"/>
        <w:jc w:val="both"/>
        <w:rPr>
          <w:rFonts w:ascii="Times New Roman" w:hAnsi="Times New Roman"/>
          <w:b/>
          <w:sz w:val="28"/>
          <w:szCs w:val="28"/>
        </w:rPr>
      </w:pPr>
      <w:r w:rsidRPr="00E14E2C">
        <w:rPr>
          <w:rFonts w:ascii="Times New Roman" w:hAnsi="Times New Roman"/>
          <w:bCs/>
          <w:sz w:val="28"/>
          <w:szCs w:val="28"/>
        </w:rPr>
        <w:t xml:space="preserve">Актуализация перечня муниципальных программ, планируемых к реализации, начиная с очередного финансового года, проводится ежегодно до 1 августа.  Актуализация перечня мероприятий муниципальных программ, планируемых к реализации, начиная с очередного финансового года, проводится ежегодно до 1 сентября.  </w:t>
      </w:r>
      <w:r w:rsidRPr="00E14E2C">
        <w:rPr>
          <w:rFonts w:ascii="Times New Roman" w:hAnsi="Times New Roman"/>
          <w:sz w:val="28"/>
          <w:szCs w:val="28"/>
        </w:rPr>
        <w:t>Муниципальные программы приводятся в соответствие с решением Совета депутатов о бюджете в течение 2-месяцев со дня вступления в силу</w:t>
      </w:r>
      <w:r w:rsidRPr="00E14E2C">
        <w:rPr>
          <w:rFonts w:ascii="Times New Roman" w:hAnsi="Times New Roman"/>
          <w:b/>
          <w:sz w:val="28"/>
          <w:szCs w:val="28"/>
        </w:rPr>
        <w:t xml:space="preserve">. </w:t>
      </w:r>
    </w:p>
    <w:p w14:paraId="5B816BC5" w14:textId="77777777" w:rsidR="002E276B" w:rsidRPr="00E14E2C" w:rsidRDefault="002E276B" w:rsidP="00CD1D1F">
      <w:pPr>
        <w:keepLines/>
        <w:widowControl w:val="0"/>
        <w:autoSpaceDE w:val="0"/>
        <w:autoSpaceDN w:val="0"/>
        <w:adjustRightInd w:val="0"/>
        <w:jc w:val="both"/>
        <w:rPr>
          <w:sz w:val="26"/>
          <w:szCs w:val="20"/>
        </w:rPr>
      </w:pPr>
    </w:p>
    <w:p w14:paraId="0F1057A9" w14:textId="77777777" w:rsidR="009A4486" w:rsidRPr="00E14E2C" w:rsidRDefault="00834656" w:rsidP="00CD1D1F">
      <w:pPr>
        <w:pStyle w:val="ConsPlusNormal"/>
        <w:keepLines/>
        <w:ind w:left="720" w:firstLine="0"/>
        <w:jc w:val="both"/>
        <w:rPr>
          <w:rFonts w:ascii="Times New Roman" w:hAnsi="Times New Roman" w:cs="Times New Roman"/>
          <w:b/>
          <w:sz w:val="28"/>
          <w:szCs w:val="28"/>
        </w:rPr>
      </w:pPr>
      <w:r w:rsidRPr="00E14E2C">
        <w:rPr>
          <w:rFonts w:ascii="Times New Roman" w:hAnsi="Times New Roman"/>
          <w:b/>
          <w:sz w:val="28"/>
          <w:szCs w:val="28"/>
        </w:rPr>
        <w:t>1.</w:t>
      </w:r>
      <w:r w:rsidR="00DE79AB" w:rsidRPr="00E14E2C">
        <w:rPr>
          <w:rFonts w:ascii="Times New Roman" w:hAnsi="Times New Roman"/>
          <w:b/>
          <w:sz w:val="28"/>
          <w:szCs w:val="28"/>
        </w:rPr>
        <w:t xml:space="preserve"> 4. </w:t>
      </w:r>
      <w:r w:rsidR="00CD1D1F" w:rsidRPr="00E14E2C">
        <w:rPr>
          <w:rFonts w:ascii="Times New Roman" w:hAnsi="Times New Roman" w:cs="Times New Roman"/>
          <w:b/>
          <w:sz w:val="28"/>
          <w:szCs w:val="28"/>
        </w:rPr>
        <w:t>Развитие инфраструктуры потребительского рынка товаров, работ и услуг</w:t>
      </w:r>
    </w:p>
    <w:p w14:paraId="00FFAD57" w14:textId="77777777" w:rsidR="009A4486" w:rsidRPr="00E14E2C" w:rsidRDefault="009A4486" w:rsidP="00CD1D1F">
      <w:pPr>
        <w:keepLines/>
        <w:widowControl w:val="0"/>
        <w:autoSpaceDE w:val="0"/>
        <w:autoSpaceDN w:val="0"/>
        <w:adjustRightInd w:val="0"/>
        <w:spacing w:before="120" w:line="240" w:lineRule="auto"/>
        <w:ind w:firstLine="567"/>
        <w:jc w:val="both"/>
        <w:rPr>
          <w:rFonts w:ascii="Times New Roman" w:hAnsi="Times New Roman"/>
          <w:b/>
          <w:iCs/>
          <w:color w:val="000000"/>
          <w:sz w:val="28"/>
          <w:szCs w:val="28"/>
        </w:rPr>
      </w:pPr>
      <w:r w:rsidRPr="00E14E2C">
        <w:rPr>
          <w:rFonts w:ascii="Times New Roman" w:hAnsi="Times New Roman"/>
          <w:b/>
          <w:iCs/>
          <w:color w:val="000000"/>
          <w:sz w:val="24"/>
          <w:szCs w:val="24"/>
        </w:rPr>
        <w:t xml:space="preserve"> </w:t>
      </w:r>
      <w:r w:rsidRPr="00E14E2C">
        <w:rPr>
          <w:rFonts w:ascii="Times New Roman" w:hAnsi="Times New Roman"/>
          <w:b/>
          <w:iCs/>
          <w:color w:val="000000"/>
          <w:sz w:val="28"/>
          <w:szCs w:val="28"/>
        </w:rPr>
        <w:t>Торговля</w:t>
      </w:r>
    </w:p>
    <w:p w14:paraId="6BA985E5" w14:textId="77777777" w:rsidR="00B30CAA" w:rsidRPr="00E14E2C" w:rsidRDefault="009A4486" w:rsidP="00CD1D1F">
      <w:pPr>
        <w:keepLines/>
        <w:widowControl w:val="0"/>
        <w:spacing w:after="0" w:line="240" w:lineRule="auto"/>
        <w:ind w:firstLine="567"/>
        <w:jc w:val="both"/>
        <w:rPr>
          <w:rFonts w:ascii="Times New Roman" w:hAnsi="Times New Roman"/>
          <w:sz w:val="28"/>
          <w:szCs w:val="28"/>
        </w:rPr>
      </w:pPr>
      <w:r w:rsidRPr="00E14E2C">
        <w:rPr>
          <w:rFonts w:ascii="Times New Roman" w:hAnsi="Times New Roman"/>
          <w:color w:val="000000"/>
          <w:sz w:val="28"/>
          <w:szCs w:val="28"/>
        </w:rPr>
        <w:t>Розничная т</w:t>
      </w:r>
      <w:r w:rsidR="00B30CAA" w:rsidRPr="00E14E2C">
        <w:rPr>
          <w:rFonts w:ascii="Times New Roman" w:hAnsi="Times New Roman"/>
          <w:color w:val="000000"/>
          <w:sz w:val="28"/>
          <w:szCs w:val="28"/>
        </w:rPr>
        <w:t xml:space="preserve">орговля является одной из динамично развивающихся отраслей экономики Атяшевского муниципального района. </w:t>
      </w:r>
      <w:r w:rsidR="00B30CAA" w:rsidRPr="00E14E2C">
        <w:rPr>
          <w:rFonts w:ascii="Times New Roman" w:hAnsi="Times New Roman"/>
          <w:sz w:val="28"/>
          <w:szCs w:val="28"/>
        </w:rPr>
        <w:t xml:space="preserve">В 2017 году был обеспечен прирост практически всех объёмных и качественных показателей, характеризующих развитие данной сферы экономики.  </w:t>
      </w:r>
    </w:p>
    <w:p w14:paraId="6182913C" w14:textId="77777777" w:rsidR="00B30CAA" w:rsidRPr="00E14E2C" w:rsidRDefault="00B30CAA" w:rsidP="00B30CAA">
      <w:pPr>
        <w:keepNext/>
        <w:widowControl w:val="0"/>
        <w:spacing w:after="0" w:line="240" w:lineRule="auto"/>
        <w:ind w:firstLine="708"/>
        <w:jc w:val="both"/>
        <w:rPr>
          <w:rFonts w:ascii="Times New Roman" w:hAnsi="Times New Roman"/>
          <w:sz w:val="28"/>
          <w:szCs w:val="28"/>
        </w:rPr>
      </w:pPr>
      <w:r w:rsidRPr="00E14E2C">
        <w:rPr>
          <w:rFonts w:ascii="Times New Roman" w:hAnsi="Times New Roman"/>
          <w:sz w:val="28"/>
          <w:szCs w:val="28"/>
        </w:rPr>
        <w:t xml:space="preserve">На 1 января 2018 года инфраструктура торговой сети Атяшевского муниципального района представлена 166 торговыми объектами с торговой площадью </w:t>
      </w:r>
      <w:smartTag w:uri="urn:schemas-microsoft-com:office:smarttags" w:element="metricconverter">
        <w:smartTagPr>
          <w:attr w:name="ProductID" w:val="7539 м2"/>
        </w:smartTagPr>
        <w:r w:rsidRPr="00E14E2C">
          <w:rPr>
            <w:rFonts w:ascii="Times New Roman" w:hAnsi="Times New Roman"/>
            <w:sz w:val="28"/>
            <w:szCs w:val="28"/>
          </w:rPr>
          <w:t>7539 м2</w:t>
        </w:r>
      </w:smartTag>
      <w:r w:rsidRPr="00E14E2C">
        <w:rPr>
          <w:rFonts w:ascii="Times New Roman" w:hAnsi="Times New Roman"/>
          <w:sz w:val="28"/>
          <w:szCs w:val="28"/>
        </w:rPr>
        <w:t xml:space="preserve">, из них 165 торговых </w:t>
      </w:r>
      <w:proofErr w:type="gramStart"/>
      <w:r w:rsidRPr="00E14E2C">
        <w:rPr>
          <w:rFonts w:ascii="Times New Roman" w:hAnsi="Times New Roman"/>
          <w:sz w:val="28"/>
          <w:szCs w:val="28"/>
        </w:rPr>
        <w:t>точек  местного</w:t>
      </w:r>
      <w:proofErr w:type="gramEnd"/>
      <w:r w:rsidRPr="00E14E2C">
        <w:rPr>
          <w:rFonts w:ascii="Times New Roman" w:hAnsi="Times New Roman"/>
          <w:sz w:val="28"/>
          <w:szCs w:val="28"/>
        </w:rPr>
        <w:t xml:space="preserve"> значения (кроме магнита </w:t>
      </w:r>
      <w:smartTag w:uri="urn:schemas-microsoft-com:office:smarttags" w:element="metricconverter">
        <w:smartTagPr>
          <w:attr w:name="ProductID" w:val="320 м2"/>
        </w:smartTagPr>
        <w:r w:rsidRPr="00E14E2C">
          <w:rPr>
            <w:rFonts w:ascii="Times New Roman" w:hAnsi="Times New Roman"/>
            <w:sz w:val="28"/>
            <w:szCs w:val="28"/>
          </w:rPr>
          <w:t>320 м2</w:t>
        </w:r>
      </w:smartTag>
      <w:r w:rsidRPr="00E14E2C">
        <w:rPr>
          <w:rFonts w:ascii="Times New Roman" w:hAnsi="Times New Roman"/>
          <w:sz w:val="28"/>
          <w:szCs w:val="28"/>
        </w:rPr>
        <w:t xml:space="preserve">). 162 точки с торговой площадью </w:t>
      </w:r>
      <w:smartTag w:uri="urn:schemas-microsoft-com:office:smarttags" w:element="metricconverter">
        <w:smartTagPr>
          <w:attr w:name="ProductID" w:val="7482 м2"/>
        </w:smartTagPr>
        <w:r w:rsidRPr="00E14E2C">
          <w:rPr>
            <w:rFonts w:ascii="Times New Roman" w:hAnsi="Times New Roman"/>
            <w:sz w:val="28"/>
            <w:szCs w:val="28"/>
          </w:rPr>
          <w:t>7482 м2</w:t>
        </w:r>
      </w:smartTag>
      <w:r w:rsidRPr="00E14E2C">
        <w:rPr>
          <w:rFonts w:ascii="Times New Roman" w:hAnsi="Times New Roman"/>
          <w:sz w:val="28"/>
          <w:szCs w:val="28"/>
        </w:rPr>
        <w:t xml:space="preserve"> являются стационарными. Обеспеченность площадью стационарных торговых объектов в расчете на 1000 человек составляет 100%.</w:t>
      </w:r>
    </w:p>
    <w:p w14:paraId="690A9784" w14:textId="77777777" w:rsidR="00B30CAA" w:rsidRPr="00E14E2C" w:rsidRDefault="00B30CAA"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4 торговые единицы считаются не стационарными (3 продовольственных павильона (</w:t>
      </w:r>
      <w:smartTag w:uri="urn:schemas-microsoft-com:office:smarttags" w:element="metricconverter">
        <w:smartTagPr>
          <w:attr w:name="ProductID" w:val="51 м2"/>
        </w:smartTagPr>
        <w:r w:rsidRPr="00E14E2C">
          <w:rPr>
            <w:rFonts w:ascii="Times New Roman" w:hAnsi="Times New Roman"/>
            <w:sz w:val="28"/>
            <w:szCs w:val="28"/>
          </w:rPr>
          <w:t>51 м2</w:t>
        </w:r>
      </w:smartTag>
      <w:r w:rsidRPr="00E14E2C">
        <w:rPr>
          <w:rFonts w:ascii="Times New Roman" w:hAnsi="Times New Roman"/>
          <w:sz w:val="28"/>
          <w:szCs w:val="28"/>
        </w:rPr>
        <w:t>) и 1 (</w:t>
      </w:r>
      <w:smartTag w:uri="urn:schemas-microsoft-com:office:smarttags" w:element="metricconverter">
        <w:smartTagPr>
          <w:attr w:name="ProductID" w:val="6 м2"/>
        </w:smartTagPr>
        <w:r w:rsidRPr="00E14E2C">
          <w:rPr>
            <w:rFonts w:ascii="Times New Roman" w:hAnsi="Times New Roman"/>
            <w:sz w:val="28"/>
            <w:szCs w:val="28"/>
          </w:rPr>
          <w:t>6 м2</w:t>
        </w:r>
      </w:smartTag>
      <w:r w:rsidRPr="00E14E2C">
        <w:rPr>
          <w:rFonts w:ascii="Times New Roman" w:hAnsi="Times New Roman"/>
          <w:sz w:val="28"/>
          <w:szCs w:val="28"/>
        </w:rPr>
        <w:t xml:space="preserve">) киоск для печатных изданий). 25 точек </w:t>
      </w:r>
      <w:smartTag w:uri="urn:schemas-microsoft-com:office:smarttags" w:element="metricconverter">
        <w:smartTagPr>
          <w:attr w:name="ProductID" w:val="1094,7 м2"/>
        </w:smartTagPr>
        <w:r w:rsidRPr="00E14E2C">
          <w:rPr>
            <w:rFonts w:ascii="Times New Roman" w:hAnsi="Times New Roman"/>
            <w:sz w:val="28"/>
            <w:szCs w:val="28"/>
          </w:rPr>
          <w:t>1094,7 м2</w:t>
        </w:r>
      </w:smartTag>
      <w:r w:rsidRPr="00E14E2C">
        <w:rPr>
          <w:rFonts w:ascii="Times New Roman" w:hAnsi="Times New Roman"/>
          <w:sz w:val="28"/>
          <w:szCs w:val="28"/>
        </w:rPr>
        <w:t xml:space="preserve"> (22 магазина и 3 павильона) реализуют  продовольственную группу товаров. 62 единицы (</w:t>
      </w:r>
      <w:smartTag w:uri="urn:schemas-microsoft-com:office:smarttags" w:element="metricconverter">
        <w:smartTagPr>
          <w:attr w:name="ProductID" w:val="2786,8 м2"/>
        </w:smartTagPr>
        <w:r w:rsidRPr="00E14E2C">
          <w:rPr>
            <w:rFonts w:ascii="Times New Roman" w:hAnsi="Times New Roman"/>
            <w:sz w:val="28"/>
            <w:szCs w:val="28"/>
          </w:rPr>
          <w:t>2786,8 м2</w:t>
        </w:r>
      </w:smartTag>
      <w:r w:rsidRPr="00E14E2C">
        <w:rPr>
          <w:rFonts w:ascii="Times New Roman" w:hAnsi="Times New Roman"/>
          <w:sz w:val="28"/>
          <w:szCs w:val="28"/>
        </w:rPr>
        <w:t>)  представляют непродовольственную  группу  и 78 точек (</w:t>
      </w:r>
      <w:smartTag w:uri="urn:schemas-microsoft-com:office:smarttags" w:element="metricconverter">
        <w:smartTagPr>
          <w:attr w:name="ProductID" w:val="3652 м2"/>
        </w:smartTagPr>
        <w:r w:rsidRPr="00E14E2C">
          <w:rPr>
            <w:rFonts w:ascii="Times New Roman" w:hAnsi="Times New Roman"/>
            <w:sz w:val="28"/>
            <w:szCs w:val="28"/>
          </w:rPr>
          <w:t>3652 м2</w:t>
        </w:r>
      </w:smartTag>
      <w:r w:rsidRPr="00E14E2C">
        <w:rPr>
          <w:rFonts w:ascii="Times New Roman" w:hAnsi="Times New Roman"/>
          <w:sz w:val="28"/>
          <w:szCs w:val="28"/>
        </w:rPr>
        <w:t>) смешанные.</w:t>
      </w:r>
      <w:r w:rsidRPr="00E14E2C">
        <w:rPr>
          <w:rFonts w:ascii="Times New Roman" w:hAnsi="Times New Roman"/>
          <w:b/>
          <w:sz w:val="28"/>
          <w:szCs w:val="28"/>
        </w:rPr>
        <w:t xml:space="preserve"> </w:t>
      </w:r>
    </w:p>
    <w:p w14:paraId="5663924C" w14:textId="77777777" w:rsidR="00B30CAA" w:rsidRPr="00E14E2C" w:rsidRDefault="00B30CAA" w:rsidP="00B30CAA">
      <w:pPr>
        <w:keepNext/>
        <w:widowControl w:val="0"/>
        <w:spacing w:after="0" w:line="240" w:lineRule="auto"/>
        <w:ind w:firstLine="708"/>
        <w:jc w:val="both"/>
        <w:rPr>
          <w:rFonts w:ascii="Times New Roman" w:hAnsi="Times New Roman"/>
          <w:sz w:val="28"/>
          <w:szCs w:val="28"/>
        </w:rPr>
      </w:pPr>
      <w:r w:rsidRPr="00E14E2C">
        <w:rPr>
          <w:rFonts w:ascii="Times New Roman" w:hAnsi="Times New Roman"/>
          <w:sz w:val="28"/>
          <w:szCs w:val="28"/>
        </w:rPr>
        <w:t xml:space="preserve">За  2017 год в сельских населенных пунктах закрылось 13 торговых точек (с торговой  площадью - </w:t>
      </w:r>
      <w:smartTag w:uri="urn:schemas-microsoft-com:office:smarttags" w:element="metricconverter">
        <w:smartTagPr>
          <w:attr w:name="ProductID" w:val="435 м2"/>
        </w:smartTagPr>
        <w:r w:rsidRPr="00E14E2C">
          <w:rPr>
            <w:rFonts w:ascii="Times New Roman" w:hAnsi="Times New Roman"/>
            <w:sz w:val="28"/>
            <w:szCs w:val="28"/>
          </w:rPr>
          <w:t>435 м2</w:t>
        </w:r>
      </w:smartTag>
      <w:r w:rsidRPr="00E14E2C">
        <w:rPr>
          <w:rFonts w:ascii="Times New Roman" w:hAnsi="Times New Roman"/>
          <w:sz w:val="28"/>
          <w:szCs w:val="28"/>
        </w:rPr>
        <w:t xml:space="preserve">)  и  2 торговые точки в городском поселении (65 м2). Основные изменения произошли в системе Атяшевского райпо. </w:t>
      </w:r>
    </w:p>
    <w:p w14:paraId="44F0444D" w14:textId="77777777" w:rsidR="00B30CAA" w:rsidRPr="00E14E2C" w:rsidRDefault="00B30CAA" w:rsidP="00B30CAA">
      <w:pPr>
        <w:keepNext/>
        <w:widowControl w:val="0"/>
        <w:spacing w:after="0" w:line="240" w:lineRule="auto"/>
        <w:jc w:val="both"/>
        <w:rPr>
          <w:rFonts w:ascii="Times New Roman" w:hAnsi="Times New Roman"/>
          <w:sz w:val="28"/>
          <w:szCs w:val="28"/>
        </w:rPr>
      </w:pPr>
      <w:r w:rsidRPr="00E14E2C">
        <w:rPr>
          <w:rFonts w:ascii="Times New Roman" w:hAnsi="Times New Roman"/>
          <w:sz w:val="28"/>
          <w:szCs w:val="28"/>
        </w:rPr>
        <w:t xml:space="preserve">        Свыше 20% районного товарооборота района  приходится на сетевые магазины:</w:t>
      </w:r>
      <w:r w:rsidRPr="00E14E2C">
        <w:rPr>
          <w:rFonts w:ascii="Times New Roman" w:hAnsi="Times New Roman"/>
          <w:i/>
          <w:sz w:val="28"/>
          <w:szCs w:val="28"/>
        </w:rPr>
        <w:t xml:space="preserve"> «Магнит», «Пятерочка», «Красно-белое», «Бристоль», «Птица», «Город Ок».</w:t>
      </w:r>
    </w:p>
    <w:p w14:paraId="50791DE1" w14:textId="77777777" w:rsidR="00BB1628" w:rsidRPr="00E14E2C" w:rsidRDefault="00B30CAA" w:rsidP="00B30CAA">
      <w:pPr>
        <w:keepNext/>
        <w:widowControl w:val="0"/>
        <w:spacing w:after="0" w:line="240" w:lineRule="auto"/>
        <w:ind w:firstLine="708"/>
        <w:jc w:val="both"/>
        <w:rPr>
          <w:rFonts w:ascii="Times New Roman" w:hAnsi="Times New Roman"/>
          <w:sz w:val="28"/>
          <w:szCs w:val="28"/>
        </w:rPr>
      </w:pPr>
      <w:r w:rsidRPr="00E14E2C">
        <w:rPr>
          <w:rFonts w:ascii="Times New Roman" w:hAnsi="Times New Roman"/>
          <w:sz w:val="28"/>
          <w:szCs w:val="28"/>
        </w:rPr>
        <w:t xml:space="preserve">Учитывая сокращение населения, и тот фактор, что на сегодня из-за высокой мобильности населения, появляется масса возможностей приобретения товаров в крупных торговых сетях, где имеются серьезные скидки, трудно конкурировать </w:t>
      </w:r>
      <w:r w:rsidRPr="00E14E2C">
        <w:rPr>
          <w:rFonts w:ascii="Times New Roman" w:hAnsi="Times New Roman"/>
          <w:sz w:val="28"/>
          <w:szCs w:val="28"/>
        </w:rPr>
        <w:lastRenderedPageBreak/>
        <w:t xml:space="preserve">объектам торговли на селе в ценовой политике. </w:t>
      </w:r>
    </w:p>
    <w:p w14:paraId="517C2DC2" w14:textId="77777777" w:rsidR="00BB1628" w:rsidRPr="00E14E2C" w:rsidRDefault="00BB1628" w:rsidP="00BB1628">
      <w:pPr>
        <w:autoSpaceDE w:val="0"/>
        <w:autoSpaceDN w:val="0"/>
        <w:adjustRightInd w:val="0"/>
        <w:spacing w:after="0"/>
        <w:ind w:firstLine="567"/>
        <w:jc w:val="both"/>
        <w:rPr>
          <w:rFonts w:ascii="Times New Roman" w:hAnsi="Times New Roman"/>
          <w:color w:val="000000"/>
          <w:sz w:val="28"/>
          <w:szCs w:val="28"/>
        </w:rPr>
      </w:pPr>
      <w:r w:rsidRPr="00E14E2C">
        <w:rPr>
          <w:rFonts w:ascii="Times New Roman" w:hAnsi="Times New Roman"/>
          <w:color w:val="000000"/>
          <w:sz w:val="28"/>
          <w:szCs w:val="28"/>
        </w:rPr>
        <w:t>Важную роль в снабжении населения товарами играют ярмарки, которые являются наиболее приемлемой формой продажи сельскохозяйственной продукции крестьянско-фермерскими хозяйствами и гражданами, ведущими подсобные хозяйства.</w:t>
      </w:r>
    </w:p>
    <w:p w14:paraId="23F45055" w14:textId="77777777" w:rsidR="00BB1628" w:rsidRPr="00E14E2C" w:rsidRDefault="00BB1628" w:rsidP="00BB1628">
      <w:pPr>
        <w:autoSpaceDE w:val="0"/>
        <w:autoSpaceDN w:val="0"/>
        <w:adjustRightInd w:val="0"/>
        <w:spacing w:after="0"/>
        <w:ind w:firstLine="567"/>
        <w:jc w:val="both"/>
        <w:rPr>
          <w:rFonts w:ascii="Times New Roman" w:hAnsi="Times New Roman"/>
          <w:sz w:val="28"/>
          <w:szCs w:val="28"/>
        </w:rPr>
      </w:pPr>
      <w:r w:rsidRPr="00E14E2C">
        <w:rPr>
          <w:rFonts w:ascii="Times New Roman" w:hAnsi="Times New Roman"/>
          <w:color w:val="000000"/>
          <w:sz w:val="28"/>
          <w:szCs w:val="28"/>
        </w:rPr>
        <w:t xml:space="preserve">В последнее время на потребительском рынке наметились две основные тенденции: реконструкция имеющихся торговых объектов и новое строительство стационарных объектов торговли. </w:t>
      </w:r>
      <w:r w:rsidRPr="00E14E2C">
        <w:rPr>
          <w:rFonts w:ascii="Times New Roman" w:hAnsi="Times New Roman"/>
          <w:sz w:val="28"/>
          <w:szCs w:val="28"/>
        </w:rPr>
        <w:t>В торговых объектах проведена реконструкция, модернизация, а также обновление оборудования.</w:t>
      </w:r>
    </w:p>
    <w:p w14:paraId="6EBA9316" w14:textId="77777777" w:rsidR="00BB1628" w:rsidRPr="00E14E2C" w:rsidRDefault="00BB1628" w:rsidP="00BB1628">
      <w:pPr>
        <w:autoSpaceDE w:val="0"/>
        <w:autoSpaceDN w:val="0"/>
        <w:adjustRightInd w:val="0"/>
        <w:spacing w:after="0"/>
        <w:ind w:firstLine="567"/>
        <w:jc w:val="both"/>
        <w:rPr>
          <w:rFonts w:ascii="Times New Roman" w:hAnsi="Times New Roman"/>
          <w:sz w:val="28"/>
          <w:szCs w:val="28"/>
        </w:rPr>
      </w:pPr>
      <w:r w:rsidRPr="00E14E2C">
        <w:rPr>
          <w:rFonts w:ascii="Times New Roman" w:hAnsi="Times New Roman"/>
          <w:color w:val="000000"/>
          <w:sz w:val="28"/>
          <w:szCs w:val="28"/>
        </w:rPr>
        <w:t>Позитивные количественные и качественные изменения на потребительском рынке не снимают ряда проблем, которые ограничивают его развитие в долгосрочной перспективе. Так, при относительно высоких темпах развития сети организаций торговли имеет место неравномерность развития его инфраструктуры. Недостаточно развивается социально ориентированная сеть торгового обслуживания. Недостаточно обеспечена доступность предприятий потребительского рынка для инвалидов и лиц с ограниченными физическими возможностями.</w:t>
      </w:r>
    </w:p>
    <w:p w14:paraId="06A99467" w14:textId="77777777" w:rsidR="00BB1628" w:rsidRPr="00E14E2C" w:rsidRDefault="00BB1628" w:rsidP="00BB1628">
      <w:pPr>
        <w:autoSpaceDE w:val="0"/>
        <w:autoSpaceDN w:val="0"/>
        <w:adjustRightInd w:val="0"/>
        <w:spacing w:after="0"/>
        <w:ind w:firstLine="567"/>
        <w:jc w:val="both"/>
        <w:rPr>
          <w:rFonts w:ascii="Times New Roman" w:hAnsi="Times New Roman"/>
          <w:sz w:val="28"/>
          <w:szCs w:val="28"/>
        </w:rPr>
      </w:pPr>
      <w:r w:rsidRPr="00E14E2C">
        <w:rPr>
          <w:rFonts w:ascii="Times New Roman" w:hAnsi="Times New Roman"/>
          <w:color w:val="000000"/>
          <w:sz w:val="28"/>
          <w:szCs w:val="28"/>
        </w:rPr>
        <w:t xml:space="preserve">Отсутствие прозрачности процесса ценообразования на продовольственные товары зачастую приводит к неоправданному завышению цен как производителями, так и организациями торговли. </w:t>
      </w:r>
    </w:p>
    <w:p w14:paraId="32AEEBFD" w14:textId="77777777" w:rsidR="00BB1628" w:rsidRPr="00E14E2C" w:rsidRDefault="00BB1628" w:rsidP="00834656">
      <w:pPr>
        <w:keepLines/>
        <w:widowControl w:val="0"/>
        <w:autoSpaceDE w:val="0"/>
        <w:autoSpaceDN w:val="0"/>
        <w:adjustRightInd w:val="0"/>
        <w:spacing w:after="0"/>
        <w:jc w:val="both"/>
        <w:rPr>
          <w:rFonts w:ascii="Times New Roman" w:hAnsi="Times New Roman"/>
          <w:color w:val="000000"/>
          <w:sz w:val="28"/>
          <w:szCs w:val="28"/>
        </w:rPr>
      </w:pPr>
      <w:r w:rsidRPr="00E14E2C">
        <w:rPr>
          <w:rFonts w:ascii="Times New Roman" w:hAnsi="Times New Roman"/>
          <w:color w:val="000000"/>
          <w:sz w:val="28"/>
          <w:szCs w:val="28"/>
        </w:rPr>
        <w:t xml:space="preserve">    Одним из направлений совершенствования инфраструктуры торговой отрасли является развитие объектов придорожного сервиса. Слабо развивается дистанционная торговля. Основными причинами этого являются низкая компьютерная грамотность большинства населения, недоверие к данной форме торговли.</w:t>
      </w:r>
    </w:p>
    <w:p w14:paraId="7BA02811" w14:textId="77777777" w:rsidR="00B30CAA" w:rsidRPr="00E14E2C" w:rsidRDefault="00B30CAA" w:rsidP="00834656">
      <w:pPr>
        <w:keepLines/>
        <w:widowControl w:val="0"/>
        <w:spacing w:after="0" w:line="240" w:lineRule="auto"/>
        <w:ind w:firstLine="708"/>
        <w:jc w:val="both"/>
        <w:rPr>
          <w:rFonts w:ascii="Times New Roman" w:hAnsi="Times New Roman"/>
          <w:b/>
          <w:sz w:val="28"/>
          <w:szCs w:val="28"/>
        </w:rPr>
      </w:pPr>
      <w:r w:rsidRPr="00E14E2C">
        <w:rPr>
          <w:rFonts w:ascii="Times New Roman" w:hAnsi="Times New Roman"/>
          <w:sz w:val="28"/>
          <w:szCs w:val="28"/>
        </w:rPr>
        <w:tab/>
        <w:t xml:space="preserve"> </w:t>
      </w:r>
      <w:r w:rsidRPr="00E14E2C">
        <w:rPr>
          <w:rFonts w:ascii="Times New Roman" w:hAnsi="Times New Roman"/>
          <w:iCs/>
          <w:color w:val="000000"/>
        </w:rPr>
        <w:t xml:space="preserve">   </w:t>
      </w:r>
    </w:p>
    <w:p w14:paraId="4A2E083D" w14:textId="77777777" w:rsidR="002E276B" w:rsidRPr="00E14E2C" w:rsidRDefault="00B30CAA" w:rsidP="00834656">
      <w:pPr>
        <w:keepLines/>
        <w:widowControl w:val="0"/>
        <w:autoSpaceDE w:val="0"/>
        <w:autoSpaceDN w:val="0"/>
        <w:adjustRightInd w:val="0"/>
        <w:spacing w:before="120" w:line="240" w:lineRule="auto"/>
        <w:ind w:firstLine="567"/>
        <w:jc w:val="both"/>
        <w:rPr>
          <w:rFonts w:ascii="Times New Roman" w:hAnsi="Times New Roman"/>
          <w:b/>
          <w:iCs/>
          <w:color w:val="000000"/>
          <w:sz w:val="28"/>
          <w:szCs w:val="28"/>
        </w:rPr>
      </w:pPr>
      <w:r w:rsidRPr="00E14E2C">
        <w:rPr>
          <w:rFonts w:ascii="Times New Roman" w:hAnsi="Times New Roman"/>
          <w:b/>
          <w:iCs/>
          <w:color w:val="000000"/>
          <w:sz w:val="28"/>
          <w:szCs w:val="28"/>
        </w:rPr>
        <w:t xml:space="preserve">  </w:t>
      </w:r>
      <w:r w:rsidR="002E276B" w:rsidRPr="00E14E2C">
        <w:rPr>
          <w:rFonts w:ascii="Times New Roman" w:hAnsi="Times New Roman"/>
          <w:b/>
          <w:iCs/>
          <w:color w:val="000000"/>
          <w:sz w:val="28"/>
          <w:szCs w:val="28"/>
        </w:rPr>
        <w:t>Общественное питание</w:t>
      </w:r>
    </w:p>
    <w:p w14:paraId="62FEF3EF" w14:textId="77777777" w:rsidR="002E276B" w:rsidRPr="00E14E2C" w:rsidRDefault="002E276B" w:rsidP="00834656">
      <w:pPr>
        <w:keepLines/>
        <w:widowControl w:val="0"/>
        <w:spacing w:after="0" w:line="240" w:lineRule="auto"/>
        <w:ind w:firstLine="708"/>
        <w:jc w:val="both"/>
        <w:rPr>
          <w:rFonts w:ascii="Times New Roman" w:hAnsi="Times New Roman"/>
          <w:sz w:val="28"/>
          <w:szCs w:val="28"/>
        </w:rPr>
      </w:pPr>
      <w:r w:rsidRPr="00E14E2C">
        <w:rPr>
          <w:rFonts w:ascii="Times New Roman" w:hAnsi="Times New Roman"/>
          <w:sz w:val="28"/>
          <w:szCs w:val="28"/>
        </w:rPr>
        <w:t xml:space="preserve">Общественное питание представлено  2 кафе «Встреча», «Восток», </w:t>
      </w:r>
    </w:p>
    <w:p w14:paraId="69E1079D" w14:textId="77777777" w:rsidR="002E276B" w:rsidRPr="00E14E2C" w:rsidRDefault="002E276B" w:rsidP="00834656">
      <w:pPr>
        <w:keepLines/>
        <w:widowControl w:val="0"/>
        <w:spacing w:after="0" w:line="240" w:lineRule="auto"/>
        <w:jc w:val="both"/>
        <w:rPr>
          <w:rFonts w:ascii="Times New Roman" w:hAnsi="Times New Roman"/>
          <w:sz w:val="28"/>
          <w:szCs w:val="28"/>
        </w:rPr>
      </w:pPr>
      <w:r w:rsidRPr="00E14E2C">
        <w:rPr>
          <w:rFonts w:ascii="Times New Roman" w:hAnsi="Times New Roman"/>
          <w:bCs/>
          <w:sz w:val="28"/>
          <w:szCs w:val="28"/>
        </w:rPr>
        <w:t>2 барами в с.</w:t>
      </w:r>
      <w:r w:rsidR="00B30CAA" w:rsidRPr="00E14E2C">
        <w:rPr>
          <w:rFonts w:ascii="Times New Roman" w:hAnsi="Times New Roman"/>
          <w:bCs/>
          <w:sz w:val="28"/>
          <w:szCs w:val="28"/>
        </w:rPr>
        <w:t xml:space="preserve"> </w:t>
      </w:r>
      <w:r w:rsidRPr="00E14E2C">
        <w:rPr>
          <w:rFonts w:ascii="Times New Roman" w:hAnsi="Times New Roman"/>
          <w:bCs/>
          <w:sz w:val="28"/>
          <w:szCs w:val="28"/>
        </w:rPr>
        <w:t xml:space="preserve">Атяшево (1 бар «Радуга» ИП Мамаев НИ 32 посадочных мест), с </w:t>
      </w:r>
      <w:proofErr w:type="spellStart"/>
      <w:r w:rsidRPr="00E14E2C">
        <w:rPr>
          <w:rFonts w:ascii="Times New Roman" w:hAnsi="Times New Roman"/>
          <w:bCs/>
          <w:sz w:val="28"/>
          <w:szCs w:val="28"/>
        </w:rPr>
        <w:t>Сабанчеево</w:t>
      </w:r>
      <w:proofErr w:type="spellEnd"/>
      <w:r w:rsidRPr="00E14E2C">
        <w:rPr>
          <w:rFonts w:ascii="Times New Roman" w:hAnsi="Times New Roman"/>
          <w:bCs/>
          <w:sz w:val="28"/>
          <w:szCs w:val="28"/>
        </w:rPr>
        <w:t xml:space="preserve"> (бар ИП Сидоров ПВ 26 посадочных мест), 1 закусочная «Пиццерия», 1 Пельменная, 1 отдел  при универмаге «Кулинария» и 1 буфет при центральной районной больнице и 2 нестационарных предприятия питания. Итого 10 предприятий общедоступной среды  на 338 посадочных мест, 452,6 м2 площадь зала обслуживания. </w:t>
      </w:r>
    </w:p>
    <w:p w14:paraId="78EE1289" w14:textId="77777777" w:rsidR="002E276B" w:rsidRPr="00E14E2C" w:rsidRDefault="002E276B" w:rsidP="00834656">
      <w:pPr>
        <w:widowControl w:val="0"/>
        <w:spacing w:after="0" w:line="240" w:lineRule="auto"/>
        <w:ind w:firstLine="708"/>
        <w:jc w:val="both"/>
        <w:rPr>
          <w:rFonts w:ascii="Times New Roman" w:hAnsi="Times New Roman"/>
          <w:sz w:val="28"/>
          <w:szCs w:val="28"/>
        </w:rPr>
      </w:pPr>
      <w:r w:rsidRPr="00E14E2C">
        <w:rPr>
          <w:rFonts w:ascii="Times New Roman" w:hAnsi="Times New Roman"/>
          <w:sz w:val="28"/>
          <w:szCs w:val="28"/>
        </w:rPr>
        <w:t xml:space="preserve"> В учреждениях образования функционируют 19 столовых на 1160 посадочных мест, общая площадь столовых </w:t>
      </w:r>
      <w:smartTag w:uri="urn:schemas-microsoft-com:office:smarttags" w:element="metricconverter">
        <w:smartTagPr>
          <w:attr w:name="ProductID" w:val="2040,6 м2"/>
        </w:smartTagPr>
        <w:r w:rsidRPr="00E14E2C">
          <w:rPr>
            <w:rFonts w:ascii="Times New Roman" w:hAnsi="Times New Roman"/>
            <w:sz w:val="28"/>
            <w:szCs w:val="28"/>
          </w:rPr>
          <w:t>2040,6 м2</w:t>
        </w:r>
      </w:smartTag>
      <w:r w:rsidRPr="00E14E2C">
        <w:rPr>
          <w:rFonts w:ascii="Times New Roman" w:hAnsi="Times New Roman"/>
          <w:sz w:val="28"/>
          <w:szCs w:val="28"/>
        </w:rPr>
        <w:t xml:space="preserve">, зал обслуживания </w:t>
      </w:r>
      <w:smartTag w:uri="urn:schemas-microsoft-com:office:smarttags" w:element="metricconverter">
        <w:smartTagPr>
          <w:attr w:name="ProductID" w:val="1379,6 м2"/>
        </w:smartTagPr>
        <w:r w:rsidRPr="00E14E2C">
          <w:rPr>
            <w:rFonts w:ascii="Times New Roman" w:hAnsi="Times New Roman"/>
            <w:sz w:val="28"/>
            <w:szCs w:val="28"/>
          </w:rPr>
          <w:t>1379,6 м2</w:t>
        </w:r>
      </w:smartTag>
      <w:r w:rsidRPr="00E14E2C">
        <w:rPr>
          <w:rFonts w:ascii="Times New Roman" w:hAnsi="Times New Roman"/>
          <w:sz w:val="28"/>
          <w:szCs w:val="28"/>
        </w:rPr>
        <w:t>. На постоянной основе работают 3 столовые предприятий МПК «Атяшевский», ЗАО «Агро-Атяшево», ООО «</w:t>
      </w:r>
      <w:proofErr w:type="spellStart"/>
      <w:r w:rsidRPr="00E14E2C">
        <w:rPr>
          <w:rFonts w:ascii="Times New Roman" w:hAnsi="Times New Roman"/>
          <w:sz w:val="28"/>
          <w:szCs w:val="28"/>
        </w:rPr>
        <w:t>Сабанчеевское</w:t>
      </w:r>
      <w:proofErr w:type="spellEnd"/>
      <w:r w:rsidRPr="00E14E2C">
        <w:rPr>
          <w:rFonts w:ascii="Times New Roman" w:hAnsi="Times New Roman"/>
          <w:sz w:val="28"/>
          <w:szCs w:val="28"/>
        </w:rPr>
        <w:t xml:space="preserve">» (274 посадочных места, с общей площадью 1117,2м2, с залом обслуживания 769,4м2), остальные общехозяйственные столовые работают на весенне-полевых и уборочных работах. </w:t>
      </w:r>
    </w:p>
    <w:p w14:paraId="6049FF50" w14:textId="77777777" w:rsidR="002E276B" w:rsidRPr="00E14E2C" w:rsidRDefault="002E276B" w:rsidP="00834656">
      <w:pPr>
        <w:widowControl w:val="0"/>
        <w:spacing w:after="0" w:line="240" w:lineRule="auto"/>
        <w:ind w:firstLine="708"/>
        <w:jc w:val="both"/>
        <w:rPr>
          <w:rFonts w:ascii="Times New Roman" w:hAnsi="Times New Roman"/>
          <w:sz w:val="28"/>
          <w:szCs w:val="28"/>
        </w:rPr>
      </w:pPr>
      <w:r w:rsidRPr="00E14E2C">
        <w:rPr>
          <w:rFonts w:ascii="Times New Roman" w:hAnsi="Times New Roman"/>
          <w:sz w:val="28"/>
          <w:szCs w:val="28"/>
        </w:rPr>
        <w:lastRenderedPageBreak/>
        <w:t xml:space="preserve">Всего сеть   общественного питания   составляет  37 единиц, 1602 посадочных места, с общей площадью </w:t>
      </w:r>
      <w:smartTag w:uri="urn:schemas-microsoft-com:office:smarttags" w:element="metricconverter">
        <w:smartTagPr>
          <w:attr w:name="ProductID" w:val="4872,8 м2"/>
        </w:smartTagPr>
        <w:r w:rsidRPr="00E14E2C">
          <w:rPr>
            <w:rFonts w:ascii="Times New Roman" w:hAnsi="Times New Roman"/>
            <w:sz w:val="28"/>
            <w:szCs w:val="28"/>
          </w:rPr>
          <w:t>4872,8 м2</w:t>
        </w:r>
      </w:smartTag>
      <w:r w:rsidRPr="00E14E2C">
        <w:rPr>
          <w:rFonts w:ascii="Times New Roman" w:hAnsi="Times New Roman"/>
          <w:sz w:val="28"/>
          <w:szCs w:val="28"/>
        </w:rPr>
        <w:t xml:space="preserve">  и  с залом обслуживания 2928,6м2.</w:t>
      </w:r>
    </w:p>
    <w:p w14:paraId="11D48F7C" w14:textId="77777777" w:rsidR="00BB1628" w:rsidRPr="00E14E2C" w:rsidRDefault="00BB1628" w:rsidP="00834656">
      <w:pPr>
        <w:widowControl w:val="0"/>
        <w:spacing w:after="0"/>
        <w:ind w:firstLine="567"/>
        <w:jc w:val="both"/>
        <w:rPr>
          <w:rFonts w:ascii="Times New Roman" w:hAnsi="Times New Roman"/>
          <w:color w:val="000000"/>
          <w:sz w:val="28"/>
          <w:szCs w:val="28"/>
        </w:rPr>
      </w:pPr>
      <w:r w:rsidRPr="00E14E2C">
        <w:rPr>
          <w:rFonts w:ascii="Times New Roman" w:hAnsi="Times New Roman"/>
          <w:color w:val="000000"/>
          <w:sz w:val="28"/>
          <w:szCs w:val="28"/>
        </w:rPr>
        <w:t xml:space="preserve">Следует обратить внимание на слабое развитие сегмента по оказанию услуг общественного питания населению специализированных организаций диетического питания, детских кафе. </w:t>
      </w:r>
    </w:p>
    <w:p w14:paraId="22913F59" w14:textId="77777777" w:rsidR="00BB1628" w:rsidRPr="00E14E2C" w:rsidRDefault="00BB1628" w:rsidP="00834656">
      <w:pPr>
        <w:widowControl w:val="0"/>
        <w:spacing w:after="0"/>
        <w:ind w:firstLine="567"/>
        <w:jc w:val="both"/>
        <w:rPr>
          <w:rFonts w:ascii="Times New Roman" w:hAnsi="Times New Roman"/>
          <w:color w:val="000000"/>
          <w:sz w:val="28"/>
          <w:szCs w:val="28"/>
        </w:rPr>
      </w:pPr>
      <w:r w:rsidRPr="00E14E2C">
        <w:rPr>
          <w:rFonts w:ascii="Times New Roman" w:hAnsi="Times New Roman"/>
          <w:color w:val="000000"/>
          <w:sz w:val="28"/>
          <w:szCs w:val="28"/>
        </w:rPr>
        <w:t>В целях исправления ситуации на рынке услуг общественного питания необходимо развитие предприятий общественного питания демократичных форматов, организация производства качественных полуфабрикатов и готовых блюд.</w:t>
      </w:r>
    </w:p>
    <w:p w14:paraId="3937EEC2" w14:textId="77777777" w:rsidR="009A4486" w:rsidRPr="00E14E2C" w:rsidRDefault="009A4486" w:rsidP="00834656">
      <w:pPr>
        <w:widowControl w:val="0"/>
        <w:ind w:firstLine="567"/>
        <w:rPr>
          <w:rFonts w:ascii="Times New Roman" w:hAnsi="Times New Roman"/>
          <w:b/>
          <w:sz w:val="28"/>
          <w:szCs w:val="28"/>
        </w:rPr>
      </w:pPr>
    </w:p>
    <w:p w14:paraId="31CF4F83" w14:textId="77777777" w:rsidR="00BB1628" w:rsidRPr="00E14E2C" w:rsidRDefault="00834656" w:rsidP="00834656">
      <w:pPr>
        <w:widowControl w:val="0"/>
        <w:ind w:firstLine="567"/>
        <w:rPr>
          <w:color w:val="000000"/>
          <w:sz w:val="28"/>
          <w:szCs w:val="28"/>
          <w:lang w:bidi="ru-RU"/>
        </w:rPr>
      </w:pPr>
      <w:r w:rsidRPr="00E14E2C">
        <w:rPr>
          <w:rFonts w:ascii="Times New Roman" w:hAnsi="Times New Roman"/>
          <w:b/>
          <w:sz w:val="28"/>
          <w:szCs w:val="28"/>
        </w:rPr>
        <w:t xml:space="preserve"> 1</w:t>
      </w:r>
      <w:r w:rsidR="009A4486" w:rsidRPr="00E14E2C">
        <w:rPr>
          <w:rFonts w:ascii="Times New Roman" w:hAnsi="Times New Roman"/>
          <w:b/>
          <w:sz w:val="28"/>
          <w:szCs w:val="28"/>
        </w:rPr>
        <w:t>.</w:t>
      </w:r>
      <w:r w:rsidRPr="00E14E2C">
        <w:rPr>
          <w:rFonts w:ascii="Times New Roman" w:hAnsi="Times New Roman"/>
          <w:b/>
          <w:sz w:val="28"/>
          <w:szCs w:val="28"/>
        </w:rPr>
        <w:t>5.</w:t>
      </w:r>
      <w:r w:rsidR="009A4486" w:rsidRPr="00E14E2C">
        <w:rPr>
          <w:rFonts w:ascii="Times New Roman" w:hAnsi="Times New Roman"/>
          <w:b/>
          <w:sz w:val="28"/>
          <w:szCs w:val="28"/>
        </w:rPr>
        <w:t xml:space="preserve"> Развитие конкуренции</w:t>
      </w:r>
    </w:p>
    <w:p w14:paraId="792A0F8E" w14:textId="77777777" w:rsidR="009A4486" w:rsidRPr="00E14E2C" w:rsidRDefault="009A4486" w:rsidP="00834656">
      <w:pPr>
        <w:widowControl w:val="0"/>
        <w:shd w:val="clear" w:color="auto" w:fill="FFFFFF"/>
        <w:spacing w:after="0"/>
        <w:ind w:firstLine="708"/>
        <w:jc w:val="both"/>
        <w:rPr>
          <w:rFonts w:ascii="Times New Roman" w:hAnsi="Times New Roman"/>
          <w:color w:val="000000"/>
          <w:sz w:val="28"/>
          <w:szCs w:val="28"/>
        </w:rPr>
      </w:pPr>
      <w:r w:rsidRPr="00E14E2C">
        <w:rPr>
          <w:rFonts w:ascii="Times New Roman" w:hAnsi="Times New Roman"/>
          <w:color w:val="000000"/>
          <w:sz w:val="28"/>
          <w:szCs w:val="28"/>
        </w:rPr>
        <w:t>Развитие конкуренции – важный и необходимый шаг в формировании здоровой экономики Атяшевского муниципального района, который способствует снижению уровня цен и повышению качества продукции и услуг за счет состязательности участников рынка. Содействие развитию конкуренции должно стать одним из приоритетов деятельности Атяшевского муниципального района.</w:t>
      </w:r>
    </w:p>
    <w:p w14:paraId="5DA3B8EA" w14:textId="77777777" w:rsidR="009A4486" w:rsidRPr="00E14E2C" w:rsidRDefault="009A4486" w:rsidP="00834656">
      <w:pPr>
        <w:widowControl w:val="0"/>
        <w:shd w:val="clear" w:color="auto" w:fill="FFFFFF"/>
        <w:spacing w:after="0"/>
        <w:ind w:firstLine="708"/>
        <w:jc w:val="both"/>
        <w:rPr>
          <w:rFonts w:ascii="Times New Roman" w:hAnsi="Times New Roman"/>
          <w:sz w:val="28"/>
          <w:szCs w:val="28"/>
        </w:rPr>
      </w:pPr>
      <w:r w:rsidRPr="00E14E2C">
        <w:rPr>
          <w:rFonts w:ascii="Times New Roman" w:hAnsi="Times New Roman"/>
          <w:color w:val="000000"/>
          <w:sz w:val="28"/>
          <w:szCs w:val="28"/>
        </w:rPr>
        <w:t>В целях обеспечения устойчивого развития экономики и конкуренции</w:t>
      </w:r>
      <w:r w:rsidR="00BD71A4" w:rsidRPr="00E14E2C">
        <w:rPr>
          <w:rFonts w:ascii="Times New Roman" w:hAnsi="Times New Roman"/>
          <w:color w:val="000000"/>
          <w:sz w:val="28"/>
          <w:szCs w:val="28"/>
        </w:rPr>
        <w:t xml:space="preserve"> </w:t>
      </w:r>
      <w:r w:rsidRPr="00E14E2C">
        <w:rPr>
          <w:rFonts w:ascii="Times New Roman" w:hAnsi="Times New Roman"/>
          <w:color w:val="000000"/>
          <w:sz w:val="28"/>
          <w:szCs w:val="28"/>
        </w:rPr>
        <w:t xml:space="preserve">утвержден </w:t>
      </w:r>
      <w:r w:rsidRPr="00E14E2C">
        <w:rPr>
          <w:rFonts w:ascii="Times New Roman" w:hAnsi="Times New Roman"/>
          <w:sz w:val="28"/>
          <w:szCs w:val="28"/>
        </w:rPr>
        <w:t xml:space="preserve">План мероприятий («дорожная карта») по содействию развитию конкуренции </w:t>
      </w:r>
      <w:r w:rsidRPr="00E14E2C">
        <w:rPr>
          <w:rFonts w:ascii="Times New Roman" w:hAnsi="Times New Roman"/>
          <w:color w:val="000000"/>
          <w:sz w:val="28"/>
          <w:szCs w:val="28"/>
        </w:rPr>
        <w:t xml:space="preserve"> Атяшевского</w:t>
      </w:r>
      <w:r w:rsidRPr="00E14E2C">
        <w:rPr>
          <w:rFonts w:ascii="Times New Roman" w:hAnsi="Times New Roman"/>
          <w:sz w:val="28"/>
          <w:szCs w:val="28"/>
        </w:rPr>
        <w:t xml:space="preserve"> муниципального района. </w:t>
      </w:r>
      <w:r w:rsidRPr="00E14E2C">
        <w:rPr>
          <w:rFonts w:ascii="Times New Roman" w:hAnsi="Times New Roman"/>
          <w:color w:val="000000"/>
          <w:sz w:val="28"/>
          <w:szCs w:val="28"/>
        </w:rPr>
        <w:t xml:space="preserve">Ежегодно подготавливается сводный  отчет о комплексе мер, реализуемых в рамках </w:t>
      </w:r>
      <w:r w:rsidRPr="00E14E2C">
        <w:rPr>
          <w:rFonts w:ascii="Times New Roman" w:hAnsi="Times New Roman"/>
          <w:sz w:val="28"/>
          <w:szCs w:val="28"/>
        </w:rPr>
        <w:t xml:space="preserve">План мероприятий («дорожная карта») по содействию развитию конкуренции </w:t>
      </w:r>
      <w:r w:rsidRPr="00E14E2C">
        <w:rPr>
          <w:rFonts w:ascii="Times New Roman" w:hAnsi="Times New Roman"/>
          <w:color w:val="000000"/>
          <w:sz w:val="28"/>
          <w:szCs w:val="28"/>
        </w:rPr>
        <w:t>Атяшевского</w:t>
      </w:r>
      <w:r w:rsidRPr="00E14E2C">
        <w:rPr>
          <w:rFonts w:ascii="Times New Roman" w:hAnsi="Times New Roman"/>
          <w:sz w:val="28"/>
          <w:szCs w:val="28"/>
        </w:rPr>
        <w:t xml:space="preserve"> муниципального</w:t>
      </w:r>
      <w:r w:rsidR="00FB6518" w:rsidRPr="00E14E2C">
        <w:rPr>
          <w:rFonts w:ascii="Times New Roman" w:hAnsi="Times New Roman"/>
          <w:sz w:val="28"/>
          <w:szCs w:val="28"/>
        </w:rPr>
        <w:t xml:space="preserve"> района</w:t>
      </w:r>
      <w:r w:rsidRPr="00E14E2C">
        <w:rPr>
          <w:rFonts w:ascii="Times New Roman" w:hAnsi="Times New Roman"/>
          <w:sz w:val="28"/>
          <w:szCs w:val="28"/>
        </w:rPr>
        <w:t>.</w:t>
      </w:r>
    </w:p>
    <w:p w14:paraId="6CF9CC6F" w14:textId="77777777" w:rsidR="004760FB" w:rsidRPr="00E14E2C" w:rsidRDefault="004760FB" w:rsidP="00834656">
      <w:pPr>
        <w:widowControl w:val="0"/>
        <w:contextualSpacing/>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 xml:space="preserve">         В рейтинге  муниципальных образований  по содействию развитию конкуренции и обеспечению условий для благоприятного инвестиционного климата  в 2017 году Атяшевский  муниципальный район  в финальном   занял 2 место</w:t>
      </w:r>
      <w:r w:rsidR="00F15020" w:rsidRPr="00E14E2C">
        <w:rPr>
          <w:rFonts w:ascii="Times New Roman" w:eastAsia="Calibri" w:hAnsi="Times New Roman"/>
          <w:sz w:val="28"/>
          <w:szCs w:val="28"/>
          <w:lang w:eastAsia="en-US"/>
        </w:rPr>
        <w:t>.</w:t>
      </w:r>
      <w:r w:rsidRPr="00E14E2C">
        <w:rPr>
          <w:rFonts w:ascii="Times New Roman" w:eastAsia="Calibri" w:hAnsi="Times New Roman"/>
          <w:sz w:val="28"/>
          <w:szCs w:val="28"/>
          <w:lang w:eastAsia="en-US"/>
        </w:rPr>
        <w:t xml:space="preserve"> </w:t>
      </w:r>
    </w:p>
    <w:p w14:paraId="4624BFF3" w14:textId="77777777" w:rsidR="009A4486" w:rsidRPr="00E14E2C" w:rsidRDefault="00F15020" w:rsidP="00834656">
      <w:pPr>
        <w:widowControl w:val="0"/>
        <w:shd w:val="clear" w:color="auto" w:fill="FFFFFF"/>
        <w:spacing w:after="0"/>
        <w:jc w:val="both"/>
        <w:rPr>
          <w:rFonts w:ascii="Times New Roman" w:hAnsi="Times New Roman"/>
          <w:color w:val="000000"/>
          <w:sz w:val="28"/>
          <w:szCs w:val="28"/>
        </w:rPr>
      </w:pPr>
      <w:r w:rsidRPr="00E14E2C">
        <w:rPr>
          <w:rFonts w:ascii="Times New Roman" w:hAnsi="Times New Roman"/>
          <w:sz w:val="28"/>
          <w:szCs w:val="28"/>
        </w:rPr>
        <w:t xml:space="preserve">        </w:t>
      </w:r>
      <w:r w:rsidR="009A4486" w:rsidRPr="00E14E2C">
        <w:rPr>
          <w:rFonts w:ascii="Times New Roman" w:hAnsi="Times New Roman"/>
          <w:color w:val="000000"/>
          <w:sz w:val="28"/>
          <w:szCs w:val="28"/>
        </w:rPr>
        <w:t xml:space="preserve">С целью информирования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Атяшевском муниципальном </w:t>
      </w:r>
      <w:proofErr w:type="gramStart"/>
      <w:r w:rsidR="009A4486" w:rsidRPr="00E14E2C">
        <w:rPr>
          <w:rFonts w:ascii="Times New Roman" w:hAnsi="Times New Roman"/>
          <w:color w:val="000000"/>
          <w:sz w:val="28"/>
          <w:szCs w:val="28"/>
        </w:rPr>
        <w:t>районе,  управлением</w:t>
      </w:r>
      <w:proofErr w:type="gramEnd"/>
      <w:r w:rsidR="009A4486" w:rsidRPr="00E14E2C">
        <w:rPr>
          <w:rFonts w:ascii="Times New Roman" w:hAnsi="Times New Roman"/>
          <w:color w:val="000000"/>
          <w:sz w:val="28"/>
          <w:szCs w:val="28"/>
        </w:rPr>
        <w:t xml:space="preserve"> экономического анализа и прогнозирования  регулярно </w:t>
      </w:r>
      <w:r w:rsidR="00BD71A4" w:rsidRPr="00E14E2C">
        <w:rPr>
          <w:rFonts w:ascii="Times New Roman" w:hAnsi="Times New Roman"/>
          <w:color w:val="000000"/>
          <w:sz w:val="28"/>
          <w:szCs w:val="28"/>
        </w:rPr>
        <w:t>размещае</w:t>
      </w:r>
      <w:r w:rsidR="009A4486" w:rsidRPr="00E14E2C">
        <w:rPr>
          <w:rFonts w:ascii="Times New Roman" w:hAnsi="Times New Roman"/>
          <w:color w:val="000000"/>
          <w:sz w:val="28"/>
          <w:szCs w:val="28"/>
        </w:rPr>
        <w:t>тся</w:t>
      </w:r>
      <w:r w:rsidR="00BD71A4" w:rsidRPr="00E14E2C">
        <w:rPr>
          <w:rFonts w:ascii="Times New Roman" w:hAnsi="Times New Roman"/>
          <w:color w:val="000000"/>
          <w:sz w:val="28"/>
          <w:szCs w:val="28"/>
        </w:rPr>
        <w:t xml:space="preserve"> информация</w:t>
      </w:r>
      <w:r w:rsidR="009A4486" w:rsidRPr="00E14E2C">
        <w:rPr>
          <w:rFonts w:ascii="Times New Roman" w:hAnsi="Times New Roman"/>
          <w:color w:val="000000"/>
          <w:sz w:val="28"/>
          <w:szCs w:val="28"/>
        </w:rPr>
        <w:t xml:space="preserve"> на официальном сайте Администрации Атяшевского муниципального района.</w:t>
      </w:r>
    </w:p>
    <w:p w14:paraId="0AE4B069" w14:textId="77777777" w:rsidR="009A4486" w:rsidRPr="00E14E2C" w:rsidRDefault="009A4486" w:rsidP="009A4486">
      <w:pPr>
        <w:spacing w:after="0"/>
        <w:ind w:firstLine="708"/>
        <w:jc w:val="both"/>
        <w:rPr>
          <w:rFonts w:ascii="Times New Roman" w:hAnsi="Times New Roman"/>
          <w:color w:val="000000"/>
          <w:sz w:val="28"/>
          <w:szCs w:val="28"/>
        </w:rPr>
      </w:pPr>
      <w:r w:rsidRPr="00E14E2C">
        <w:rPr>
          <w:rFonts w:ascii="Times New Roman" w:hAnsi="Times New Roman"/>
          <w:sz w:val="28"/>
          <w:szCs w:val="28"/>
        </w:rPr>
        <w:t>В целях реализации мероприятий, предусмотренных Стандартом развития конкуренции в субъектах Российской Федерации, утвержденным распоряжением Правительства РФ от 5 сентября 2015 года № 1738-р, создания условий для развития конкуренции на рынках товаров, работ и услуг в Атяшевском муниципальном районе Республики Мордовия</w:t>
      </w:r>
      <w:r w:rsidR="00F15020" w:rsidRPr="00E14E2C">
        <w:rPr>
          <w:rFonts w:ascii="Times New Roman" w:hAnsi="Times New Roman"/>
          <w:sz w:val="28"/>
          <w:szCs w:val="28"/>
        </w:rPr>
        <w:t xml:space="preserve"> распоряжением А</w:t>
      </w:r>
      <w:r w:rsidRPr="00E14E2C">
        <w:rPr>
          <w:rFonts w:ascii="Times New Roman" w:hAnsi="Times New Roman"/>
          <w:sz w:val="28"/>
          <w:szCs w:val="28"/>
        </w:rPr>
        <w:t>дминистрации</w:t>
      </w:r>
      <w:r w:rsidR="00F15020" w:rsidRPr="00E14E2C">
        <w:rPr>
          <w:rFonts w:ascii="Times New Roman" w:hAnsi="Times New Roman"/>
          <w:color w:val="000000"/>
          <w:sz w:val="28"/>
          <w:szCs w:val="28"/>
        </w:rPr>
        <w:t xml:space="preserve"> Атяшевского</w:t>
      </w:r>
      <w:r w:rsidRPr="00E14E2C">
        <w:rPr>
          <w:rFonts w:ascii="Times New Roman" w:hAnsi="Times New Roman"/>
          <w:sz w:val="28"/>
          <w:szCs w:val="28"/>
        </w:rPr>
        <w:t xml:space="preserve"> </w:t>
      </w:r>
      <w:r w:rsidR="00F15020" w:rsidRPr="00E14E2C">
        <w:rPr>
          <w:rFonts w:ascii="Times New Roman" w:hAnsi="Times New Roman"/>
          <w:sz w:val="28"/>
          <w:szCs w:val="28"/>
        </w:rPr>
        <w:t>муниципального района от 02 декабря 2016 года № 680</w:t>
      </w:r>
      <w:r w:rsidRPr="00E14E2C">
        <w:rPr>
          <w:rFonts w:ascii="Times New Roman" w:hAnsi="Times New Roman"/>
          <w:sz w:val="28"/>
          <w:szCs w:val="28"/>
        </w:rPr>
        <w:t xml:space="preserve"> создана и </w:t>
      </w:r>
      <w:r w:rsidRPr="00E14E2C">
        <w:rPr>
          <w:rFonts w:ascii="Times New Roman" w:hAnsi="Times New Roman"/>
          <w:sz w:val="28"/>
          <w:szCs w:val="28"/>
        </w:rPr>
        <w:lastRenderedPageBreak/>
        <w:t xml:space="preserve">утверждена </w:t>
      </w:r>
      <w:r w:rsidR="00F15020" w:rsidRPr="00E14E2C">
        <w:rPr>
          <w:rFonts w:ascii="Times New Roman" w:hAnsi="Times New Roman"/>
          <w:sz w:val="28"/>
          <w:szCs w:val="28"/>
        </w:rPr>
        <w:t xml:space="preserve"> </w:t>
      </w:r>
      <w:r w:rsidRPr="00E14E2C">
        <w:rPr>
          <w:rFonts w:ascii="Times New Roman" w:hAnsi="Times New Roman"/>
          <w:sz w:val="28"/>
          <w:szCs w:val="28"/>
        </w:rPr>
        <w:t xml:space="preserve">рабочая группа по </w:t>
      </w:r>
      <w:r w:rsidR="00F15020" w:rsidRPr="00E14E2C">
        <w:rPr>
          <w:rFonts w:ascii="Times New Roman" w:hAnsi="Times New Roman"/>
          <w:sz w:val="28"/>
          <w:szCs w:val="28"/>
        </w:rPr>
        <w:t xml:space="preserve">содействию </w:t>
      </w:r>
      <w:r w:rsidRPr="00E14E2C">
        <w:rPr>
          <w:rFonts w:ascii="Times New Roman" w:hAnsi="Times New Roman"/>
          <w:sz w:val="28"/>
          <w:szCs w:val="28"/>
        </w:rPr>
        <w:t>р</w:t>
      </w:r>
      <w:r w:rsidR="00F15020" w:rsidRPr="00E14E2C">
        <w:rPr>
          <w:rFonts w:ascii="Times New Roman" w:hAnsi="Times New Roman"/>
          <w:sz w:val="28"/>
          <w:szCs w:val="28"/>
        </w:rPr>
        <w:t>азвития</w:t>
      </w:r>
      <w:r w:rsidRPr="00E14E2C">
        <w:rPr>
          <w:rFonts w:ascii="Times New Roman" w:hAnsi="Times New Roman"/>
          <w:sz w:val="28"/>
          <w:szCs w:val="28"/>
        </w:rPr>
        <w:t xml:space="preserve"> конкуренции  </w:t>
      </w:r>
      <w:r w:rsidR="00F15020" w:rsidRPr="00E14E2C">
        <w:rPr>
          <w:rFonts w:ascii="Times New Roman" w:hAnsi="Times New Roman"/>
          <w:sz w:val="28"/>
          <w:szCs w:val="28"/>
        </w:rPr>
        <w:t>в Атяше</w:t>
      </w:r>
      <w:r w:rsidRPr="00E14E2C">
        <w:rPr>
          <w:rFonts w:ascii="Times New Roman" w:hAnsi="Times New Roman"/>
          <w:sz w:val="28"/>
          <w:szCs w:val="28"/>
        </w:rPr>
        <w:t xml:space="preserve">вском муниципальном районе. </w:t>
      </w:r>
    </w:p>
    <w:p w14:paraId="02506B8A" w14:textId="77777777" w:rsidR="009A4486" w:rsidRPr="00E14E2C" w:rsidRDefault="009A4486" w:rsidP="00531D13">
      <w:pPr>
        <w:shd w:val="clear" w:color="auto" w:fill="FFFFFF"/>
        <w:spacing w:after="0"/>
        <w:ind w:firstLine="708"/>
        <w:jc w:val="both"/>
        <w:rPr>
          <w:rFonts w:ascii="Times New Roman" w:hAnsi="Times New Roman"/>
          <w:color w:val="000000"/>
          <w:sz w:val="28"/>
          <w:szCs w:val="28"/>
        </w:rPr>
      </w:pPr>
      <w:r w:rsidRPr="00E14E2C">
        <w:rPr>
          <w:rFonts w:ascii="Times New Roman" w:hAnsi="Times New Roman"/>
          <w:color w:val="000000"/>
          <w:sz w:val="28"/>
          <w:szCs w:val="28"/>
        </w:rPr>
        <w:t>Кроме того, информация о государственной и муниципальной поддержке</w:t>
      </w:r>
    </w:p>
    <w:p w14:paraId="623A33DE" w14:textId="4CC94BD6" w:rsidR="009A4486" w:rsidRPr="00E14E2C" w:rsidRDefault="009A4486" w:rsidP="00531D13">
      <w:pPr>
        <w:shd w:val="clear" w:color="auto" w:fill="FFFFFF"/>
        <w:spacing w:after="0"/>
        <w:jc w:val="both"/>
        <w:rPr>
          <w:rFonts w:ascii="Times New Roman" w:hAnsi="Times New Roman"/>
          <w:color w:val="000000"/>
          <w:sz w:val="28"/>
          <w:szCs w:val="28"/>
        </w:rPr>
      </w:pPr>
      <w:r w:rsidRPr="00E14E2C">
        <w:rPr>
          <w:rFonts w:ascii="Times New Roman" w:hAnsi="Times New Roman"/>
          <w:color w:val="000000"/>
          <w:sz w:val="28"/>
          <w:szCs w:val="28"/>
        </w:rPr>
        <w:t>доводится до сведения субъектов малого и среднего предпринимательства в рамках семинаров и в форме распространения буклетов. Также при проведении мониторинга с целью информирования о проводимом опросе о состоянии конкурентной среды в муниципальном районе была проведена следующая работа:</w:t>
      </w:r>
    </w:p>
    <w:p w14:paraId="6DE4C854" w14:textId="77777777" w:rsidR="009A4486" w:rsidRPr="00E14E2C" w:rsidRDefault="009A4486" w:rsidP="009A4486">
      <w:pPr>
        <w:shd w:val="clear" w:color="auto" w:fill="FFFFFF"/>
        <w:spacing w:after="0"/>
        <w:jc w:val="both"/>
        <w:rPr>
          <w:rFonts w:ascii="Times New Roman" w:hAnsi="Times New Roman"/>
          <w:color w:val="000000"/>
          <w:sz w:val="28"/>
          <w:szCs w:val="28"/>
        </w:rPr>
      </w:pPr>
      <w:r w:rsidRPr="00E14E2C">
        <w:rPr>
          <w:rFonts w:ascii="Times New Roman" w:hAnsi="Times New Roman"/>
          <w:color w:val="000000"/>
          <w:sz w:val="28"/>
          <w:szCs w:val="28"/>
        </w:rPr>
        <w:t xml:space="preserve">- была размещена информация на официальном сайте администрации </w:t>
      </w:r>
      <w:r w:rsidR="00F15020" w:rsidRPr="00E14E2C">
        <w:rPr>
          <w:rFonts w:ascii="Times New Roman" w:hAnsi="Times New Roman"/>
          <w:color w:val="000000"/>
          <w:sz w:val="28"/>
          <w:szCs w:val="28"/>
        </w:rPr>
        <w:t>Атяшевского</w:t>
      </w:r>
      <w:r w:rsidRPr="00E14E2C">
        <w:rPr>
          <w:rFonts w:ascii="Times New Roman" w:hAnsi="Times New Roman"/>
          <w:color w:val="000000"/>
          <w:sz w:val="28"/>
          <w:szCs w:val="28"/>
        </w:rPr>
        <w:t xml:space="preserve"> муниципального района в сети «Интернет» в разделе «Инвестиционная привлекательность и развитие конкуренции»;</w:t>
      </w:r>
    </w:p>
    <w:p w14:paraId="7CE638F2" w14:textId="77777777" w:rsidR="009A4486" w:rsidRPr="00E14E2C" w:rsidRDefault="009A4486" w:rsidP="009A4486">
      <w:pPr>
        <w:shd w:val="clear" w:color="auto" w:fill="FFFFFF"/>
        <w:spacing w:after="0"/>
        <w:jc w:val="both"/>
        <w:rPr>
          <w:rFonts w:ascii="Times New Roman" w:hAnsi="Times New Roman"/>
          <w:color w:val="000000"/>
          <w:sz w:val="28"/>
          <w:szCs w:val="28"/>
        </w:rPr>
      </w:pPr>
      <w:r w:rsidRPr="00E14E2C">
        <w:rPr>
          <w:rFonts w:ascii="Times New Roman" w:hAnsi="Times New Roman"/>
          <w:color w:val="000000"/>
          <w:sz w:val="28"/>
          <w:szCs w:val="28"/>
        </w:rPr>
        <w:t>- проводилось информирование субъектов малого и среднего предпринимательства, обрати</w:t>
      </w:r>
      <w:r w:rsidR="00F15020" w:rsidRPr="00E14E2C">
        <w:rPr>
          <w:rFonts w:ascii="Times New Roman" w:hAnsi="Times New Roman"/>
          <w:color w:val="000000"/>
          <w:sz w:val="28"/>
          <w:szCs w:val="28"/>
        </w:rPr>
        <w:t>вшихся в управление экономического анализа и прогнозирования Администрации Атяше</w:t>
      </w:r>
      <w:r w:rsidRPr="00E14E2C">
        <w:rPr>
          <w:rFonts w:ascii="Times New Roman" w:hAnsi="Times New Roman"/>
          <w:color w:val="000000"/>
          <w:sz w:val="28"/>
          <w:szCs w:val="28"/>
        </w:rPr>
        <w:t xml:space="preserve">вского муниципального района. Кроме того, проводились совещания </w:t>
      </w:r>
      <w:r w:rsidR="00531D13" w:rsidRPr="00E14E2C">
        <w:rPr>
          <w:rFonts w:ascii="Times New Roman" w:hAnsi="Times New Roman"/>
          <w:sz w:val="28"/>
          <w:szCs w:val="28"/>
        </w:rPr>
        <w:t>Совета по развитию малого и среднего предпринимательства при Администрации Атяшевского муниципального района</w:t>
      </w:r>
      <w:r w:rsidR="00531D13" w:rsidRPr="00E14E2C">
        <w:rPr>
          <w:rFonts w:ascii="Times New Roman" w:hAnsi="Times New Roman"/>
          <w:color w:val="000000"/>
          <w:sz w:val="28"/>
          <w:szCs w:val="28"/>
        </w:rPr>
        <w:t xml:space="preserve"> </w:t>
      </w:r>
      <w:r w:rsidRPr="00E14E2C">
        <w:rPr>
          <w:rFonts w:ascii="Times New Roman" w:hAnsi="Times New Roman"/>
          <w:color w:val="000000"/>
          <w:sz w:val="28"/>
          <w:szCs w:val="28"/>
        </w:rPr>
        <w:t>по развитию конкуренции. На официальном</w:t>
      </w:r>
      <w:r w:rsidR="00F15020" w:rsidRPr="00E14E2C">
        <w:rPr>
          <w:rFonts w:ascii="Times New Roman" w:hAnsi="Times New Roman"/>
          <w:color w:val="000000"/>
          <w:sz w:val="28"/>
          <w:szCs w:val="28"/>
        </w:rPr>
        <w:t xml:space="preserve"> сайте А</w:t>
      </w:r>
      <w:r w:rsidRPr="00E14E2C">
        <w:rPr>
          <w:rFonts w:ascii="Times New Roman" w:hAnsi="Times New Roman"/>
          <w:color w:val="000000"/>
          <w:sz w:val="28"/>
          <w:szCs w:val="28"/>
        </w:rPr>
        <w:t xml:space="preserve">дминистрации </w:t>
      </w:r>
      <w:r w:rsidR="00F15020" w:rsidRPr="00E14E2C">
        <w:rPr>
          <w:rFonts w:ascii="Times New Roman" w:hAnsi="Times New Roman"/>
          <w:color w:val="000000"/>
          <w:sz w:val="28"/>
          <w:szCs w:val="28"/>
        </w:rPr>
        <w:t>Атяшевского</w:t>
      </w:r>
      <w:r w:rsidRPr="00E14E2C">
        <w:rPr>
          <w:rFonts w:ascii="Times New Roman" w:hAnsi="Times New Roman"/>
          <w:color w:val="000000"/>
          <w:sz w:val="28"/>
          <w:szCs w:val="28"/>
        </w:rPr>
        <w:t xml:space="preserve"> муниципального  района в разделе «Инвестиционная привлекательность и развитие конкуренции» регулярно размещается информация о деятельности по содействию развития конкуренции.</w:t>
      </w:r>
    </w:p>
    <w:p w14:paraId="272394A0" w14:textId="77777777" w:rsidR="009A4486" w:rsidRPr="00E14E2C" w:rsidRDefault="009A4486" w:rsidP="009A4486">
      <w:pPr>
        <w:shd w:val="clear" w:color="auto" w:fill="FFFFFF"/>
        <w:spacing w:after="0"/>
        <w:ind w:firstLine="708"/>
        <w:jc w:val="both"/>
        <w:rPr>
          <w:rFonts w:ascii="Times New Roman" w:hAnsi="Times New Roman"/>
          <w:color w:val="000000"/>
          <w:sz w:val="28"/>
          <w:szCs w:val="28"/>
        </w:rPr>
      </w:pPr>
      <w:r w:rsidRPr="00E14E2C">
        <w:rPr>
          <w:rFonts w:ascii="Times New Roman" w:hAnsi="Times New Roman"/>
          <w:color w:val="000000"/>
          <w:sz w:val="28"/>
          <w:szCs w:val="28"/>
        </w:rPr>
        <w:t>В целях повышения уровня п</w:t>
      </w:r>
      <w:r w:rsidR="00531D13" w:rsidRPr="00E14E2C">
        <w:rPr>
          <w:rFonts w:ascii="Times New Roman" w:hAnsi="Times New Roman"/>
          <w:color w:val="000000"/>
          <w:sz w:val="28"/>
          <w:szCs w:val="28"/>
        </w:rPr>
        <w:t>редпринимательской грамотности А</w:t>
      </w:r>
      <w:r w:rsidRPr="00E14E2C">
        <w:rPr>
          <w:rFonts w:ascii="Times New Roman" w:hAnsi="Times New Roman"/>
          <w:color w:val="000000"/>
          <w:sz w:val="28"/>
          <w:szCs w:val="28"/>
        </w:rPr>
        <w:t xml:space="preserve">дминистрацией </w:t>
      </w:r>
      <w:r w:rsidR="00531D13" w:rsidRPr="00E14E2C">
        <w:rPr>
          <w:rFonts w:ascii="Times New Roman" w:hAnsi="Times New Roman"/>
          <w:color w:val="000000"/>
          <w:sz w:val="28"/>
          <w:szCs w:val="28"/>
        </w:rPr>
        <w:t>Атяшевского</w:t>
      </w:r>
      <w:r w:rsidRPr="00E14E2C">
        <w:rPr>
          <w:rFonts w:ascii="Times New Roman" w:hAnsi="Times New Roman"/>
          <w:color w:val="000000"/>
          <w:sz w:val="28"/>
          <w:szCs w:val="28"/>
        </w:rPr>
        <w:t xml:space="preserve"> муниципального района  организуются семинары, проводятся заседания «круглых столов» по вопросам предпринимательской деятельности. Информация о поддержке доводится до сведения субъектов малого и среднего предпринимательства в рамках семинаров.</w:t>
      </w:r>
    </w:p>
    <w:p w14:paraId="1B098995" w14:textId="77777777" w:rsidR="009A4486" w:rsidRPr="00E14E2C" w:rsidRDefault="009A4486" w:rsidP="009A4486">
      <w:pPr>
        <w:shd w:val="clear" w:color="auto" w:fill="FFFFFF"/>
        <w:spacing w:after="0"/>
        <w:ind w:firstLine="708"/>
        <w:jc w:val="both"/>
        <w:rPr>
          <w:rFonts w:ascii="Times New Roman" w:hAnsi="Times New Roman"/>
          <w:color w:val="000000"/>
          <w:sz w:val="28"/>
          <w:szCs w:val="28"/>
        </w:rPr>
      </w:pPr>
      <w:r w:rsidRPr="00E14E2C">
        <w:rPr>
          <w:rFonts w:ascii="Times New Roman" w:hAnsi="Times New Roman"/>
          <w:color w:val="000000"/>
          <w:sz w:val="28"/>
          <w:szCs w:val="28"/>
        </w:rPr>
        <w:t>В целях оказания информационно-консультационной поддержки субъектам малого и среднего предпринимательства осуществляет деятельность АНО «Центр поддержки предпринимательства Республики Мордовия», предоставляющий на безвозмездной основе ряд информационных и консультационных услуг для субъектов малого и среднего предпринимательства.</w:t>
      </w:r>
    </w:p>
    <w:p w14:paraId="57EFC93B" w14:textId="456F7C02" w:rsidR="009A4486" w:rsidRPr="00E14E2C" w:rsidRDefault="009A4486" w:rsidP="009A4486">
      <w:pPr>
        <w:shd w:val="clear" w:color="auto" w:fill="FFFFFF"/>
        <w:spacing w:after="0"/>
        <w:ind w:firstLine="567"/>
        <w:jc w:val="both"/>
        <w:rPr>
          <w:rFonts w:ascii="Times New Roman" w:hAnsi="Times New Roman"/>
          <w:color w:val="000000"/>
          <w:sz w:val="28"/>
          <w:szCs w:val="28"/>
        </w:rPr>
      </w:pPr>
      <w:r w:rsidRPr="00E14E2C">
        <w:rPr>
          <w:rFonts w:ascii="Times New Roman" w:hAnsi="Times New Roman"/>
          <w:color w:val="000000"/>
          <w:sz w:val="28"/>
          <w:szCs w:val="28"/>
        </w:rPr>
        <w:t>Адм</w:t>
      </w:r>
      <w:r w:rsidR="00531D13" w:rsidRPr="00E14E2C">
        <w:rPr>
          <w:rFonts w:ascii="Times New Roman" w:hAnsi="Times New Roman"/>
          <w:color w:val="000000"/>
          <w:sz w:val="28"/>
          <w:szCs w:val="28"/>
        </w:rPr>
        <w:t>инистрация Атяшевского</w:t>
      </w:r>
      <w:r w:rsidRPr="00E14E2C">
        <w:rPr>
          <w:rFonts w:ascii="Times New Roman" w:hAnsi="Times New Roman"/>
          <w:color w:val="000000"/>
          <w:sz w:val="28"/>
          <w:szCs w:val="28"/>
        </w:rPr>
        <w:t xml:space="preserve"> муниципального района обеспечивает открытость и доступность для потребителей и других заинтересованных сторон информации о системе мер, направленных на поддержание конкуренции, процедурах оказания услуг, а также решениях, оказывающих воздействие на общество и экономику. Развитие конкурентной среды способствует созданию необходимых условий для формирования здоровой конкуренции на рынках товаров и услуг района и постепенному сокращению доли муниципального сектора в экономике и стимулированию предпринимательской активности населения.</w:t>
      </w:r>
    </w:p>
    <w:p w14:paraId="60F526A6" w14:textId="77777777" w:rsidR="006A01D5" w:rsidRPr="00E14E2C" w:rsidRDefault="006A01D5" w:rsidP="009A4486">
      <w:pPr>
        <w:shd w:val="clear" w:color="auto" w:fill="FFFFFF"/>
        <w:spacing w:after="0"/>
        <w:ind w:firstLine="567"/>
        <w:jc w:val="both"/>
        <w:rPr>
          <w:rFonts w:ascii="Times New Roman" w:hAnsi="Times New Roman"/>
          <w:color w:val="000000"/>
          <w:sz w:val="28"/>
          <w:szCs w:val="28"/>
        </w:rPr>
      </w:pPr>
    </w:p>
    <w:p w14:paraId="780F9B89" w14:textId="13CA8187" w:rsidR="001119DF" w:rsidRPr="00E14E2C" w:rsidRDefault="001119DF" w:rsidP="001119DF">
      <w:pPr>
        <w:autoSpaceDE w:val="0"/>
        <w:autoSpaceDN w:val="0"/>
        <w:adjustRightInd w:val="0"/>
        <w:spacing w:after="0" w:line="240" w:lineRule="auto"/>
        <w:ind w:firstLine="540"/>
        <w:jc w:val="both"/>
        <w:outlineLvl w:val="0"/>
        <w:rPr>
          <w:rFonts w:ascii="Times New Roman" w:hAnsi="Times New Roman"/>
          <w:sz w:val="28"/>
          <w:szCs w:val="28"/>
        </w:rPr>
      </w:pPr>
      <w:r w:rsidRPr="00E14E2C">
        <w:rPr>
          <w:rFonts w:ascii="Times New Roman" w:hAnsi="Times New Roman"/>
          <w:sz w:val="24"/>
          <w:szCs w:val="24"/>
        </w:rPr>
        <w:lastRenderedPageBreak/>
        <w:t>(</w:t>
      </w:r>
      <w:r w:rsidR="00E14BF2" w:rsidRPr="00E14E2C">
        <w:rPr>
          <w:rFonts w:ascii="Times New Roman" w:hAnsi="Times New Roman"/>
          <w:sz w:val="24"/>
          <w:szCs w:val="24"/>
        </w:rPr>
        <w:t>П</w:t>
      </w:r>
      <w:r w:rsidR="00626261" w:rsidRPr="00E14E2C">
        <w:rPr>
          <w:rFonts w:ascii="Times New Roman" w:hAnsi="Times New Roman"/>
          <w:sz w:val="24"/>
          <w:szCs w:val="24"/>
        </w:rPr>
        <w:t>озиции</w:t>
      </w:r>
      <w:r w:rsidRPr="00E14E2C">
        <w:rPr>
          <w:rFonts w:ascii="Times New Roman" w:hAnsi="Times New Roman"/>
          <w:sz w:val="24"/>
          <w:szCs w:val="24"/>
        </w:rPr>
        <w:t xml:space="preserve"> 1.6., 1.7. доп. Постановлением Администрации Атяшевского муниципального района от 16.11.2020 г. №571)</w:t>
      </w:r>
    </w:p>
    <w:p w14:paraId="7AEED870" w14:textId="77777777" w:rsidR="001119DF" w:rsidRPr="00E14E2C" w:rsidRDefault="001119DF" w:rsidP="006A01D5">
      <w:pPr>
        <w:autoSpaceDE w:val="0"/>
        <w:autoSpaceDN w:val="0"/>
        <w:adjustRightInd w:val="0"/>
        <w:spacing w:after="0" w:line="240" w:lineRule="auto"/>
        <w:jc w:val="both"/>
        <w:outlineLvl w:val="0"/>
        <w:rPr>
          <w:rFonts w:ascii="Times New Roman" w:hAnsi="Times New Roman"/>
          <w:sz w:val="24"/>
          <w:szCs w:val="24"/>
        </w:rPr>
      </w:pPr>
    </w:p>
    <w:p w14:paraId="7EFD851D" w14:textId="06F53795" w:rsidR="006A01D5" w:rsidRPr="00E14E2C" w:rsidRDefault="006A01D5" w:rsidP="006A01D5">
      <w:pPr>
        <w:spacing w:after="0" w:line="240" w:lineRule="auto"/>
        <w:ind w:firstLine="709"/>
        <w:jc w:val="both"/>
        <w:rPr>
          <w:rFonts w:ascii="Times New Roman" w:hAnsi="Times New Roman"/>
          <w:b/>
          <w:color w:val="000000"/>
          <w:sz w:val="28"/>
          <w:szCs w:val="28"/>
        </w:rPr>
      </w:pPr>
      <w:r w:rsidRPr="00E14E2C">
        <w:rPr>
          <w:rFonts w:ascii="Times New Roman" w:hAnsi="Times New Roman"/>
          <w:b/>
          <w:sz w:val="28"/>
          <w:szCs w:val="28"/>
        </w:rPr>
        <w:t xml:space="preserve">1.6. Развитие </w:t>
      </w:r>
      <w:r w:rsidRPr="00E14E2C">
        <w:rPr>
          <w:rFonts w:ascii="Times New Roman" w:hAnsi="Times New Roman"/>
          <w:b/>
          <w:color w:val="000000"/>
          <w:sz w:val="28"/>
          <w:szCs w:val="28"/>
        </w:rPr>
        <w:t>транспортного обслуживания населения</w:t>
      </w:r>
    </w:p>
    <w:p w14:paraId="0861F32C" w14:textId="77777777" w:rsidR="00403586" w:rsidRPr="00E14E2C" w:rsidRDefault="00403586" w:rsidP="006A01D5">
      <w:pPr>
        <w:spacing w:after="0" w:line="240" w:lineRule="auto"/>
        <w:ind w:firstLine="709"/>
        <w:jc w:val="both"/>
        <w:rPr>
          <w:rFonts w:ascii="Times New Roman" w:hAnsi="Times New Roman"/>
          <w:b/>
          <w:color w:val="000000"/>
          <w:sz w:val="28"/>
          <w:szCs w:val="28"/>
        </w:rPr>
      </w:pPr>
    </w:p>
    <w:p w14:paraId="5EE8B3DA" w14:textId="77777777" w:rsidR="006A01D5" w:rsidRPr="00E14E2C" w:rsidRDefault="006A01D5" w:rsidP="006A01D5">
      <w:pPr>
        <w:spacing w:after="0" w:line="240" w:lineRule="auto"/>
        <w:ind w:firstLine="709"/>
        <w:jc w:val="both"/>
        <w:rPr>
          <w:rFonts w:ascii="Times New Roman" w:hAnsi="Times New Roman"/>
          <w:spacing w:val="2"/>
          <w:sz w:val="28"/>
          <w:szCs w:val="28"/>
          <w:shd w:val="clear" w:color="auto" w:fill="FFFFFF"/>
        </w:rPr>
      </w:pPr>
      <w:r w:rsidRPr="00E14E2C">
        <w:rPr>
          <w:rFonts w:ascii="Times New Roman" w:hAnsi="Times New Roman"/>
          <w:spacing w:val="2"/>
          <w:sz w:val="28"/>
          <w:szCs w:val="28"/>
          <w:shd w:val="clear" w:color="auto" w:fill="FFFFFF"/>
        </w:rPr>
        <w:t>Пассажирские перевозки транспортом общего пользования на территории Атяшевского муниципального района осуществляются по 12 муниципальным маршрутам по нерегулируемым тарифам перевозчиком ООО «АВТОСИТИ».</w:t>
      </w:r>
    </w:p>
    <w:p w14:paraId="20489806" w14:textId="77777777" w:rsidR="006A01D5" w:rsidRPr="00E14E2C" w:rsidRDefault="006A01D5" w:rsidP="006A01D5">
      <w:pPr>
        <w:spacing w:after="0" w:line="240" w:lineRule="auto"/>
        <w:ind w:firstLine="709"/>
        <w:jc w:val="both"/>
        <w:rPr>
          <w:rFonts w:ascii="Times New Roman" w:hAnsi="Times New Roman"/>
          <w:sz w:val="28"/>
          <w:szCs w:val="28"/>
        </w:rPr>
      </w:pPr>
      <w:r w:rsidRPr="00E14E2C">
        <w:rPr>
          <w:rFonts w:ascii="Times New Roman" w:hAnsi="Times New Roman"/>
          <w:spacing w:val="2"/>
          <w:sz w:val="28"/>
          <w:szCs w:val="28"/>
          <w:shd w:val="clear" w:color="auto" w:fill="FFFFFF"/>
        </w:rPr>
        <w:t xml:space="preserve">Ввиду отсутствия пассажиропотока многие маршруты регулярных перевозок являются убыточными вследствие чего участились случаи невыхода транспорта на маршрут. Для привлечения бюджетных инвестиций в сферу пассажирских перевозок необходимо изменение вида существующих маршрутов на </w:t>
      </w:r>
      <w:r w:rsidRPr="00E14E2C">
        <w:rPr>
          <w:rFonts w:ascii="Times New Roman" w:hAnsi="Times New Roman"/>
          <w:sz w:val="28"/>
          <w:szCs w:val="28"/>
          <w:shd w:val="clear" w:color="auto" w:fill="FFFFFF"/>
        </w:rPr>
        <w:t>регулярные перевозки пассажиров и багажа автомобильным транспортом по регулируемым тарифам.</w:t>
      </w:r>
    </w:p>
    <w:p w14:paraId="1BFCF240" w14:textId="77777777" w:rsidR="006A01D5" w:rsidRPr="00E14E2C" w:rsidRDefault="006A01D5" w:rsidP="006A01D5">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p>
    <w:p w14:paraId="51E65372" w14:textId="77777777" w:rsidR="006A01D5" w:rsidRPr="00E14E2C" w:rsidRDefault="006A01D5" w:rsidP="006A01D5">
      <w:pPr>
        <w:widowControl w:val="0"/>
        <w:spacing w:line="240" w:lineRule="auto"/>
        <w:ind w:firstLine="567"/>
        <w:rPr>
          <w:rFonts w:ascii="Times New Roman" w:hAnsi="Times New Roman"/>
          <w:color w:val="000000"/>
          <w:sz w:val="28"/>
          <w:szCs w:val="28"/>
          <w:lang w:bidi="ru-RU"/>
        </w:rPr>
      </w:pPr>
      <w:r w:rsidRPr="00E14E2C">
        <w:rPr>
          <w:rFonts w:ascii="Times New Roman" w:hAnsi="Times New Roman"/>
          <w:b/>
          <w:sz w:val="28"/>
          <w:szCs w:val="28"/>
        </w:rPr>
        <w:t>1.7. Развитие  и поддержка  малого и среднего  предпринимательства</w:t>
      </w:r>
    </w:p>
    <w:p w14:paraId="0C1C2039" w14:textId="77777777" w:rsidR="006A01D5" w:rsidRPr="00E14E2C" w:rsidRDefault="006A01D5" w:rsidP="006A01D5">
      <w:pPr>
        <w:autoSpaceDE w:val="0"/>
        <w:autoSpaceDN w:val="0"/>
        <w:adjustRightInd w:val="0"/>
        <w:spacing w:after="0" w:line="240" w:lineRule="auto"/>
        <w:jc w:val="both"/>
        <w:rPr>
          <w:rFonts w:ascii="Times New Roman" w:eastAsia="Calibri" w:hAnsi="Times New Roman"/>
          <w:color w:val="000000"/>
          <w:sz w:val="28"/>
          <w:szCs w:val="28"/>
          <w:lang w:eastAsia="en-US"/>
        </w:rPr>
      </w:pPr>
      <w:r w:rsidRPr="00E14E2C">
        <w:rPr>
          <w:rFonts w:ascii="Times New Roman" w:eastAsia="Calibri" w:hAnsi="Times New Roman"/>
          <w:color w:val="000000"/>
          <w:sz w:val="28"/>
          <w:szCs w:val="28"/>
          <w:lang w:eastAsia="en-US"/>
        </w:rPr>
        <w:t xml:space="preserve">       В Атяшевском муниципальном  районе функционируют свыше 350 предприятий малого и среднего бизнеса, свыше 85 процентов из них индивидуальные предприниматели. Число субъектов малого и среднего предпринимательства в расчете на 10 тыс. человек населения составила в 2019 году 210 единиц. Положительные темпы роста по данному показателю достигнуты исключительно за счет роста количества индивидуальных предпринимателей.  </w:t>
      </w:r>
    </w:p>
    <w:p w14:paraId="2E0CDC16" w14:textId="77777777" w:rsidR="006A01D5" w:rsidRPr="00E14E2C" w:rsidRDefault="006A01D5" w:rsidP="006A01D5">
      <w:pPr>
        <w:spacing w:after="0" w:line="240" w:lineRule="auto"/>
        <w:jc w:val="both"/>
        <w:rPr>
          <w:rFonts w:ascii="Times New Roman" w:hAnsi="Times New Roman"/>
          <w:sz w:val="28"/>
          <w:szCs w:val="28"/>
        </w:rPr>
      </w:pPr>
      <w:r w:rsidRPr="00E14E2C">
        <w:rPr>
          <w:rFonts w:ascii="Times New Roman" w:hAnsi="Times New Roman"/>
          <w:sz w:val="28"/>
          <w:szCs w:val="28"/>
        </w:rPr>
        <w:t xml:space="preserve">       Объем розничного товарооборота  предприятий малого и среднего бизнеса за 2019 год составил 1 млрд. 140 млн. руб., в том числе 593 млн. руб.  (52%) из этого объема, товарооборот от индивидуальных предпринимателей. </w:t>
      </w:r>
    </w:p>
    <w:p w14:paraId="3E64065E" w14:textId="77777777" w:rsidR="006A01D5" w:rsidRPr="00E14E2C" w:rsidRDefault="006A01D5" w:rsidP="006A01D5">
      <w:pPr>
        <w:autoSpaceDE w:val="0"/>
        <w:autoSpaceDN w:val="0"/>
        <w:adjustRightInd w:val="0"/>
        <w:spacing w:after="0" w:line="240" w:lineRule="auto"/>
        <w:jc w:val="both"/>
        <w:rPr>
          <w:rFonts w:ascii="Times New Roman" w:hAnsi="Times New Roman"/>
          <w:color w:val="000000"/>
          <w:sz w:val="28"/>
          <w:szCs w:val="28"/>
        </w:rPr>
      </w:pPr>
      <w:r w:rsidRPr="00E14E2C">
        <w:rPr>
          <w:rFonts w:ascii="Times New Roman" w:hAnsi="Times New Roman"/>
          <w:color w:val="000000"/>
          <w:sz w:val="28"/>
          <w:szCs w:val="28"/>
        </w:rPr>
        <w:t xml:space="preserve">       Доля малых форм хозяйствования   (К(Ф)Х,  включая ИП и ЛПХ) в общем объеме сельскохозяйственного производства района в 2019г. 17 %. </w:t>
      </w:r>
    </w:p>
    <w:p w14:paraId="1E551DD7" w14:textId="77777777" w:rsidR="006A01D5" w:rsidRPr="00E14E2C" w:rsidRDefault="006A01D5" w:rsidP="006A01D5">
      <w:pPr>
        <w:keepNext/>
        <w:keepLines/>
        <w:spacing w:after="0" w:line="240" w:lineRule="auto"/>
        <w:jc w:val="both"/>
        <w:rPr>
          <w:rFonts w:ascii="Times New Roman" w:hAnsi="Times New Roman"/>
          <w:sz w:val="28"/>
          <w:szCs w:val="28"/>
        </w:rPr>
      </w:pPr>
      <w:r w:rsidRPr="00E14E2C">
        <w:rPr>
          <w:rFonts w:ascii="Times New Roman" w:hAnsi="Times New Roman"/>
          <w:sz w:val="28"/>
          <w:szCs w:val="28"/>
        </w:rPr>
        <w:t xml:space="preserve">      В Атяшевском муниципальном районе ведется  работа по региональной составляющей национального проекта «Малое и среднее предпринимательство и поддержка предпринимательской инициативы».</w:t>
      </w:r>
    </w:p>
    <w:p w14:paraId="426684D7" w14:textId="77777777" w:rsidR="006A01D5" w:rsidRPr="00E14E2C" w:rsidRDefault="006A01D5" w:rsidP="006A01D5">
      <w:pPr>
        <w:spacing w:after="0" w:line="240" w:lineRule="auto"/>
        <w:ind w:firstLine="709"/>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Государственная поддержка малых форм хозяйствования:</w:t>
      </w:r>
    </w:p>
    <w:p w14:paraId="72030DBC" w14:textId="77777777" w:rsidR="006A01D5" w:rsidRPr="00E14E2C" w:rsidRDefault="006A01D5" w:rsidP="006A01D5">
      <w:pPr>
        <w:spacing w:after="0" w:line="240" w:lineRule="auto"/>
        <w:ind w:firstLine="709"/>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 грантовая поддержка начинающих фермеров;</w:t>
      </w:r>
    </w:p>
    <w:p w14:paraId="7A32D922" w14:textId="77777777" w:rsidR="006A01D5" w:rsidRPr="00E14E2C" w:rsidRDefault="006A01D5" w:rsidP="006A01D5">
      <w:pPr>
        <w:spacing w:after="0" w:line="240" w:lineRule="auto"/>
        <w:ind w:firstLine="709"/>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 грант «</w:t>
      </w:r>
      <w:proofErr w:type="spellStart"/>
      <w:r w:rsidRPr="00E14E2C">
        <w:rPr>
          <w:rFonts w:ascii="Times New Roman" w:eastAsia="Calibri" w:hAnsi="Times New Roman"/>
          <w:sz w:val="28"/>
          <w:szCs w:val="28"/>
          <w:lang w:eastAsia="en-US"/>
        </w:rPr>
        <w:t>Агростартап</w:t>
      </w:r>
      <w:proofErr w:type="spellEnd"/>
      <w:r w:rsidRPr="00E14E2C">
        <w:rPr>
          <w:rFonts w:ascii="Times New Roman" w:eastAsia="Calibri" w:hAnsi="Times New Roman"/>
          <w:sz w:val="28"/>
          <w:szCs w:val="28"/>
          <w:lang w:eastAsia="en-US"/>
        </w:rPr>
        <w:t>»;</w:t>
      </w:r>
    </w:p>
    <w:p w14:paraId="0BC0E6AA" w14:textId="77777777" w:rsidR="006A01D5" w:rsidRPr="00E14E2C" w:rsidRDefault="006A01D5" w:rsidP="006A01D5">
      <w:pPr>
        <w:spacing w:after="0" w:line="240" w:lineRule="auto"/>
        <w:ind w:firstLine="709"/>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 грантовая поддержка развития семейных животноводческих ферм;</w:t>
      </w:r>
    </w:p>
    <w:p w14:paraId="025DBE3C" w14:textId="77777777" w:rsidR="006A01D5" w:rsidRPr="00E14E2C" w:rsidRDefault="006A01D5" w:rsidP="006A01D5">
      <w:pPr>
        <w:spacing w:after="0" w:line="240" w:lineRule="auto"/>
        <w:ind w:firstLine="709"/>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-грантовая поддержка сельскохозяйственных потребительских кооперативов  для развития материально-технической базы;</w:t>
      </w:r>
    </w:p>
    <w:p w14:paraId="6157B94B" w14:textId="77777777" w:rsidR="006A01D5" w:rsidRPr="00E14E2C" w:rsidRDefault="006A01D5" w:rsidP="006A01D5">
      <w:pPr>
        <w:spacing w:after="0" w:line="240" w:lineRule="auto"/>
        <w:ind w:firstLine="709"/>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 возмещение части процентной ставки по долгосрочным, среднесрочным и краткосрочным кредитам, взятым малыми формами хозяйствования.</w:t>
      </w:r>
    </w:p>
    <w:p w14:paraId="7D6C669C" w14:textId="77777777" w:rsidR="006A01D5" w:rsidRPr="00E14E2C" w:rsidRDefault="006A01D5" w:rsidP="006A01D5">
      <w:pPr>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Приоритетными направлениями поддержки малого и среднего предпринимательства являются:</w:t>
      </w:r>
    </w:p>
    <w:p w14:paraId="42A962E3" w14:textId="77777777" w:rsidR="006A01D5" w:rsidRPr="00E14E2C" w:rsidRDefault="006A01D5" w:rsidP="006A01D5">
      <w:pPr>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 инновационное предпринимательство;</w:t>
      </w:r>
    </w:p>
    <w:p w14:paraId="77436DD0" w14:textId="77777777" w:rsidR="006A01D5" w:rsidRPr="00E14E2C" w:rsidRDefault="006A01D5" w:rsidP="006A01D5">
      <w:pPr>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 альтернативное направление сельского хозяйства: разведение мелкого рогатого скота (овец, коз и др.), кролиководство, рыбоводство, разведение птицы (перепелок, индеек, страусов, гусей и др.) и др.;</w:t>
      </w:r>
    </w:p>
    <w:p w14:paraId="70D8AC1C" w14:textId="77777777" w:rsidR="006A01D5" w:rsidRPr="00E14E2C" w:rsidRDefault="006A01D5" w:rsidP="006A01D5">
      <w:pPr>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lastRenderedPageBreak/>
        <w:t>- аутсорсинг;</w:t>
      </w:r>
    </w:p>
    <w:p w14:paraId="434FAF93" w14:textId="77777777" w:rsidR="006A01D5" w:rsidRPr="00E14E2C" w:rsidRDefault="006A01D5" w:rsidP="006A01D5">
      <w:pPr>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 оказание в сельской местности услуг: жилищно-коммунальных, бытовых;</w:t>
      </w:r>
    </w:p>
    <w:p w14:paraId="630F688D" w14:textId="77777777" w:rsidR="006A01D5" w:rsidRPr="00E14E2C" w:rsidRDefault="006A01D5" w:rsidP="006A01D5">
      <w:pPr>
        <w:widowControl w:val="0"/>
        <w:tabs>
          <w:tab w:val="left" w:pos="-24"/>
        </w:tabs>
        <w:autoSpaceDE w:val="0"/>
        <w:autoSpaceDN w:val="0"/>
        <w:adjustRightInd w:val="0"/>
        <w:spacing w:after="120" w:line="240" w:lineRule="auto"/>
        <w:ind w:firstLine="709"/>
        <w:jc w:val="both"/>
        <w:rPr>
          <w:rFonts w:ascii="Times New Roman" w:hAnsi="Times New Roman"/>
          <w:bCs/>
          <w:sz w:val="28"/>
          <w:szCs w:val="28"/>
        </w:rPr>
      </w:pPr>
      <w:r w:rsidRPr="00E14E2C">
        <w:rPr>
          <w:rFonts w:ascii="Times New Roman" w:hAnsi="Times New Roman"/>
          <w:bCs/>
          <w:sz w:val="28"/>
          <w:szCs w:val="28"/>
        </w:rPr>
        <w:t>- поддержка субъектов малого и среднего предпринимательства, осуществляющих деятельность в области народно-художественных промыслов, ремесленной деятельности, сельского и экологического туризма;</w:t>
      </w:r>
    </w:p>
    <w:p w14:paraId="612AD45E" w14:textId="77777777" w:rsidR="006A01D5" w:rsidRPr="00E14E2C" w:rsidRDefault="006A01D5" w:rsidP="006A01D5">
      <w:pPr>
        <w:spacing w:after="0" w:line="240" w:lineRule="auto"/>
        <w:ind w:firstLine="708"/>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Свыше 60 % фермеров района ведут свою деятельность в области животноводства.</w:t>
      </w:r>
    </w:p>
    <w:p w14:paraId="4322109C" w14:textId="77777777" w:rsidR="006A01D5" w:rsidRPr="00E14E2C" w:rsidRDefault="006A01D5" w:rsidP="006A01D5">
      <w:pPr>
        <w:tabs>
          <w:tab w:val="left" w:pos="1620"/>
        </w:tabs>
        <w:spacing w:after="0" w:line="240" w:lineRule="auto"/>
        <w:jc w:val="both"/>
        <w:rPr>
          <w:rFonts w:ascii="Times New Roman" w:hAnsi="Times New Roman"/>
          <w:sz w:val="28"/>
          <w:szCs w:val="28"/>
        </w:rPr>
      </w:pPr>
      <w:r w:rsidRPr="00E14E2C">
        <w:rPr>
          <w:rFonts w:ascii="Times New Roman" w:hAnsi="Times New Roman"/>
          <w:sz w:val="28"/>
          <w:szCs w:val="28"/>
        </w:rPr>
        <w:t xml:space="preserve">         За восемь лет государственной поддержкой   в рамках республиканских    программ «Поддержка начинающих фермеров» и «Поддержка семейных животноводческих  ферм», грант «</w:t>
      </w:r>
      <w:proofErr w:type="spellStart"/>
      <w:r w:rsidRPr="00E14E2C">
        <w:rPr>
          <w:rFonts w:ascii="Times New Roman" w:hAnsi="Times New Roman"/>
          <w:sz w:val="28"/>
          <w:szCs w:val="28"/>
        </w:rPr>
        <w:t>Агростартап</w:t>
      </w:r>
      <w:proofErr w:type="spellEnd"/>
      <w:r w:rsidRPr="00E14E2C">
        <w:rPr>
          <w:rFonts w:ascii="Times New Roman" w:hAnsi="Times New Roman"/>
          <w:sz w:val="28"/>
          <w:szCs w:val="28"/>
        </w:rPr>
        <w:t xml:space="preserve">»   воспользовались 14   крестьянских (фермерских) хозяйств района.    </w:t>
      </w:r>
    </w:p>
    <w:p w14:paraId="0CE4112F" w14:textId="77777777" w:rsidR="006A01D5" w:rsidRPr="00E14E2C" w:rsidRDefault="006A01D5" w:rsidP="006A01D5">
      <w:pPr>
        <w:tabs>
          <w:tab w:val="left" w:pos="1620"/>
        </w:tabs>
        <w:spacing w:after="0" w:line="240" w:lineRule="auto"/>
        <w:jc w:val="both"/>
        <w:rPr>
          <w:rFonts w:ascii="Times New Roman" w:hAnsi="Times New Roman"/>
          <w:sz w:val="28"/>
          <w:szCs w:val="28"/>
        </w:rPr>
      </w:pPr>
      <w:r w:rsidRPr="00E14E2C">
        <w:rPr>
          <w:rFonts w:ascii="Times New Roman" w:hAnsi="Times New Roman"/>
          <w:sz w:val="28"/>
          <w:szCs w:val="28"/>
        </w:rPr>
        <w:t xml:space="preserve">          В 2019  году участниками стали  три крестьянских (фермерских) хозяйства, реализующие свои проекты   в отрасли животноводства, из них один проект в молочном скотоводстве: два хозяйства получили грант по программе «Поддержка начинающих фермеров» и одно хозяйство грант  «</w:t>
      </w:r>
      <w:proofErr w:type="spellStart"/>
      <w:r w:rsidRPr="00E14E2C">
        <w:rPr>
          <w:rFonts w:ascii="Times New Roman" w:hAnsi="Times New Roman"/>
          <w:sz w:val="28"/>
          <w:szCs w:val="28"/>
        </w:rPr>
        <w:t>Агростартап</w:t>
      </w:r>
      <w:proofErr w:type="spellEnd"/>
      <w:r w:rsidRPr="00E14E2C">
        <w:rPr>
          <w:rFonts w:ascii="Times New Roman" w:hAnsi="Times New Roman"/>
          <w:sz w:val="28"/>
          <w:szCs w:val="28"/>
        </w:rPr>
        <w:t>». В хозяйствах создано 6 рабочих мест.</w:t>
      </w:r>
    </w:p>
    <w:p w14:paraId="2473E9C1" w14:textId="77777777" w:rsidR="006A01D5" w:rsidRPr="00E14E2C" w:rsidRDefault="006A01D5" w:rsidP="006A01D5">
      <w:pPr>
        <w:spacing w:after="0" w:line="240" w:lineRule="auto"/>
        <w:jc w:val="both"/>
        <w:rPr>
          <w:rFonts w:ascii="Times New Roman" w:eastAsia="Calibri" w:hAnsi="Times New Roman"/>
          <w:sz w:val="28"/>
          <w:szCs w:val="28"/>
          <w:lang w:eastAsia="en-US"/>
        </w:rPr>
      </w:pPr>
      <w:r w:rsidRPr="00E14E2C">
        <w:rPr>
          <w:rFonts w:ascii="Times New Roman" w:eastAsia="Calibri" w:hAnsi="Times New Roman"/>
          <w:sz w:val="28"/>
          <w:szCs w:val="28"/>
          <w:lang w:eastAsia="en-US"/>
        </w:rPr>
        <w:t xml:space="preserve">       Грантовая поддержка К(Ф)Х  направлена на создание  и развитие производственной базы хозяйств. Средний размер гранта на одно КФХ начинающего фермера в районе  в 2019 году составил 1,65 млн. рублей.</w:t>
      </w:r>
    </w:p>
    <w:p w14:paraId="0DDB5500" w14:textId="77777777" w:rsidR="006A01D5" w:rsidRPr="00E14E2C" w:rsidRDefault="006A01D5" w:rsidP="006A01D5">
      <w:pPr>
        <w:widowControl w:val="0"/>
        <w:autoSpaceDE w:val="0"/>
        <w:autoSpaceDN w:val="0"/>
        <w:adjustRightInd w:val="0"/>
        <w:spacing w:after="0" w:line="240" w:lineRule="auto"/>
        <w:jc w:val="both"/>
        <w:rPr>
          <w:rFonts w:ascii="Times New Roman" w:hAnsi="Times New Roman"/>
          <w:bCs/>
          <w:sz w:val="28"/>
          <w:szCs w:val="28"/>
        </w:rPr>
      </w:pPr>
      <w:r w:rsidRPr="00E14E2C">
        <w:rPr>
          <w:rFonts w:ascii="Times New Roman" w:hAnsi="Times New Roman"/>
          <w:color w:val="000000"/>
          <w:sz w:val="28"/>
          <w:szCs w:val="28"/>
        </w:rPr>
        <w:t xml:space="preserve">       </w:t>
      </w:r>
      <w:r w:rsidRPr="00E14E2C">
        <w:rPr>
          <w:rFonts w:ascii="Times New Roman" w:hAnsi="Times New Roman"/>
          <w:bCs/>
          <w:sz w:val="28"/>
          <w:szCs w:val="28"/>
        </w:rPr>
        <w:t xml:space="preserve">При Администрации Атяшевского муниципального района образован Совет предпринимателей, который является </w:t>
      </w:r>
      <w:proofErr w:type="spellStart"/>
      <w:r w:rsidRPr="00E14E2C">
        <w:rPr>
          <w:rFonts w:ascii="Times New Roman" w:hAnsi="Times New Roman"/>
          <w:bCs/>
          <w:sz w:val="28"/>
          <w:szCs w:val="28"/>
        </w:rPr>
        <w:t>кординационно</w:t>
      </w:r>
      <w:proofErr w:type="spellEnd"/>
      <w:r w:rsidRPr="00E14E2C">
        <w:rPr>
          <w:rFonts w:ascii="Times New Roman" w:hAnsi="Times New Roman"/>
          <w:bCs/>
          <w:sz w:val="28"/>
          <w:szCs w:val="28"/>
        </w:rPr>
        <w:t>-совещательным органом, призванным  способствовать повышению эффективного взаимодействия органов местного самоуправления и предпринимательских структур в реализации государственной политики в сфере малого и среднего предпринимательства, укреплении и развитии предпринимательского сектора экономики Атяшевского муниципального  района.</w:t>
      </w:r>
    </w:p>
    <w:p w14:paraId="3258AA35" w14:textId="1E0AA973" w:rsidR="006A01D5" w:rsidRPr="00E14E2C" w:rsidRDefault="006A01D5" w:rsidP="006A01D5">
      <w:pPr>
        <w:widowControl w:val="0"/>
        <w:autoSpaceDE w:val="0"/>
        <w:autoSpaceDN w:val="0"/>
        <w:adjustRightInd w:val="0"/>
        <w:spacing w:after="0" w:line="240" w:lineRule="auto"/>
        <w:jc w:val="both"/>
        <w:rPr>
          <w:rFonts w:ascii="Times New Roman" w:hAnsi="Times New Roman"/>
          <w:bCs/>
          <w:sz w:val="28"/>
          <w:szCs w:val="28"/>
        </w:rPr>
      </w:pPr>
      <w:r w:rsidRPr="00E14E2C">
        <w:rPr>
          <w:rFonts w:ascii="Times New Roman" w:hAnsi="Times New Roman"/>
          <w:color w:val="000000"/>
          <w:sz w:val="28"/>
          <w:szCs w:val="28"/>
        </w:rPr>
        <w:t xml:space="preserve">          </w:t>
      </w:r>
      <w:r w:rsidRPr="00E14E2C">
        <w:rPr>
          <w:rFonts w:ascii="Times New Roman" w:hAnsi="Times New Roman"/>
          <w:bCs/>
          <w:sz w:val="28"/>
          <w:szCs w:val="28"/>
        </w:rPr>
        <w:t>Эффективная реализация мероприятий Программы к концу 202</w:t>
      </w:r>
      <w:r w:rsidR="00101E45">
        <w:rPr>
          <w:rFonts w:ascii="Times New Roman" w:hAnsi="Times New Roman"/>
          <w:bCs/>
          <w:sz w:val="28"/>
          <w:szCs w:val="28"/>
        </w:rPr>
        <w:t>6</w:t>
      </w:r>
      <w:r w:rsidRPr="00E14E2C">
        <w:rPr>
          <w:rFonts w:ascii="Times New Roman" w:hAnsi="Times New Roman"/>
          <w:bCs/>
          <w:sz w:val="28"/>
          <w:szCs w:val="28"/>
        </w:rPr>
        <w:t xml:space="preserve"> года позволит:</w:t>
      </w:r>
    </w:p>
    <w:p w14:paraId="0E86787E"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создать благоприятные условия для эффективного количественного роста и развития малого и среднего предпринимательства, обеспечить экономический рост предпринимательского сектора  района;</w:t>
      </w:r>
    </w:p>
    <w:p w14:paraId="57C926F4"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привлечь дополнительные инвестиции на развитие и поддержку малого и среднего бизнеса района;</w:t>
      </w:r>
    </w:p>
    <w:p w14:paraId="5AE84CC9"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развить системы кредитования и увеличения рынка микрозаймов для субъектов малого и среднего предпринимательства;</w:t>
      </w:r>
    </w:p>
    <w:p w14:paraId="1CD69550"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создать дополнительные рабочие места для населения района;</w:t>
      </w:r>
    </w:p>
    <w:p w14:paraId="6F2ACCD1"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создать благоприятный общественный климат и повысить престиж предпринимательской деятельности;</w:t>
      </w:r>
    </w:p>
    <w:p w14:paraId="580054F3"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 xml:space="preserve">увеличить объем поступления налогов в бюджеты различного уровня и платежей во внебюджетные фонды от субъектов малого и среднего предпринимательства.      </w:t>
      </w:r>
    </w:p>
    <w:p w14:paraId="1FC7E531" w14:textId="77777777" w:rsidR="006A01D5" w:rsidRPr="00E14E2C" w:rsidRDefault="006A01D5" w:rsidP="006A01D5">
      <w:pPr>
        <w:widowControl w:val="0"/>
        <w:autoSpaceDE w:val="0"/>
        <w:autoSpaceDN w:val="0"/>
        <w:adjustRightInd w:val="0"/>
        <w:spacing w:after="0" w:line="240" w:lineRule="auto"/>
        <w:ind w:firstLine="709"/>
        <w:jc w:val="both"/>
        <w:rPr>
          <w:rFonts w:ascii="Times New Roman" w:hAnsi="Times New Roman"/>
          <w:bCs/>
          <w:sz w:val="28"/>
          <w:szCs w:val="28"/>
        </w:rPr>
      </w:pPr>
      <w:r w:rsidRPr="00E14E2C">
        <w:rPr>
          <w:rFonts w:ascii="Times New Roman" w:hAnsi="Times New Roman"/>
          <w:bCs/>
          <w:sz w:val="28"/>
          <w:szCs w:val="28"/>
        </w:rPr>
        <w:t xml:space="preserve">Кроме того, реализация предложений по мероприятиям позволит увеличить вклад малого и среднего бизнеса в сферу производства товаров и социально значимых услуг, повысить качество и конкурентоспособность товарной </w:t>
      </w:r>
      <w:r w:rsidRPr="00E14E2C">
        <w:rPr>
          <w:rFonts w:ascii="Times New Roman" w:hAnsi="Times New Roman"/>
          <w:bCs/>
          <w:sz w:val="28"/>
          <w:szCs w:val="28"/>
        </w:rPr>
        <w:lastRenderedPageBreak/>
        <w:t xml:space="preserve">продукции, кроме того, создаст условия для развития сети торгового и бытового обслуживания населения района.                                                            </w:t>
      </w:r>
    </w:p>
    <w:p w14:paraId="52B04664" w14:textId="403B9761"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r w:rsidRPr="00E14E2C">
        <w:rPr>
          <w:rFonts w:ascii="Times New Roman" w:hAnsi="Times New Roman"/>
          <w:bCs/>
          <w:sz w:val="28"/>
          <w:szCs w:val="28"/>
        </w:rPr>
        <w:t>Эффективность реализации подпрограммы зависит от уровня финансирования мероприятий Программы и их выполнения</w:t>
      </w:r>
      <w:r w:rsidRPr="00E14E2C">
        <w:rPr>
          <w:rFonts w:ascii="Times New Roman" w:hAnsi="Times New Roman"/>
          <w:sz w:val="28"/>
          <w:szCs w:val="28"/>
        </w:rPr>
        <w:t>.</w:t>
      </w:r>
      <w:r w:rsidRPr="00AE7559">
        <w:rPr>
          <w:rFonts w:ascii="Times New Roman" w:hAnsi="Times New Roman"/>
          <w:sz w:val="28"/>
          <w:szCs w:val="28"/>
        </w:rPr>
        <w:t xml:space="preserve">  </w:t>
      </w:r>
    </w:p>
    <w:p w14:paraId="4F895001"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61CF22DC"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62792C5C"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5DA7A87A"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03F72F1C"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3CD6F008"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1CC338DA"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0868C3CA"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362BBF86"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475F58C9"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2FDE0072"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72C3DEB1"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5F431EDD"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2D03FA26"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0CA052EF"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7D9A471A" w14:textId="77777777" w:rsidR="006A01D5" w:rsidRDefault="006A01D5" w:rsidP="006A01D5">
      <w:pPr>
        <w:widowControl w:val="0"/>
        <w:autoSpaceDE w:val="0"/>
        <w:autoSpaceDN w:val="0"/>
        <w:adjustRightInd w:val="0"/>
        <w:spacing w:after="0" w:line="240" w:lineRule="auto"/>
        <w:ind w:firstLine="709"/>
        <w:jc w:val="both"/>
        <w:rPr>
          <w:rFonts w:ascii="Times New Roman" w:hAnsi="Times New Roman"/>
          <w:sz w:val="28"/>
          <w:szCs w:val="28"/>
        </w:rPr>
      </w:pPr>
    </w:p>
    <w:p w14:paraId="764ED9AA" w14:textId="0D139834" w:rsidR="00801137" w:rsidRDefault="00801137" w:rsidP="00ED1355">
      <w:pPr>
        <w:spacing w:after="0" w:line="240" w:lineRule="auto"/>
        <w:rPr>
          <w:rFonts w:ascii="Times New Roman" w:eastAsia="Calibri" w:hAnsi="Times New Roman"/>
          <w:sz w:val="28"/>
          <w:szCs w:val="28"/>
        </w:rPr>
      </w:pPr>
    </w:p>
    <w:p w14:paraId="43C2AF06" w14:textId="1EC1527F" w:rsidR="00ED1355" w:rsidRPr="00ED1355" w:rsidRDefault="00ED1355" w:rsidP="00ED1355">
      <w:pPr>
        <w:rPr>
          <w:rFonts w:ascii="Times New Roman" w:eastAsia="Calibri" w:hAnsi="Times New Roman"/>
          <w:sz w:val="28"/>
          <w:szCs w:val="28"/>
        </w:rPr>
      </w:pPr>
    </w:p>
    <w:p w14:paraId="79869964" w14:textId="3BB78791" w:rsidR="00ED1355" w:rsidRPr="00ED1355" w:rsidRDefault="00ED1355" w:rsidP="00ED1355">
      <w:pPr>
        <w:rPr>
          <w:rFonts w:ascii="Times New Roman" w:eastAsia="Calibri" w:hAnsi="Times New Roman"/>
          <w:sz w:val="28"/>
          <w:szCs w:val="28"/>
        </w:rPr>
      </w:pPr>
    </w:p>
    <w:p w14:paraId="0AD8916F" w14:textId="314FF4F0" w:rsidR="00ED1355" w:rsidRPr="00ED1355" w:rsidRDefault="00ED1355" w:rsidP="00ED1355">
      <w:pPr>
        <w:rPr>
          <w:rFonts w:ascii="Times New Roman" w:eastAsia="Calibri" w:hAnsi="Times New Roman"/>
          <w:sz w:val="28"/>
          <w:szCs w:val="28"/>
        </w:rPr>
      </w:pPr>
    </w:p>
    <w:p w14:paraId="63747C11" w14:textId="06C89310" w:rsidR="00ED1355" w:rsidRPr="00ED1355" w:rsidRDefault="00ED1355" w:rsidP="00ED1355">
      <w:pPr>
        <w:rPr>
          <w:rFonts w:ascii="Times New Roman" w:eastAsia="Calibri" w:hAnsi="Times New Roman"/>
          <w:sz w:val="28"/>
          <w:szCs w:val="28"/>
        </w:rPr>
      </w:pPr>
    </w:p>
    <w:p w14:paraId="57BE7C17" w14:textId="41AB6FCC" w:rsidR="00ED1355" w:rsidRPr="00ED1355" w:rsidRDefault="00ED1355" w:rsidP="00ED1355">
      <w:pPr>
        <w:rPr>
          <w:rFonts w:ascii="Times New Roman" w:eastAsia="Calibri" w:hAnsi="Times New Roman"/>
          <w:sz w:val="28"/>
          <w:szCs w:val="28"/>
        </w:rPr>
      </w:pPr>
    </w:p>
    <w:p w14:paraId="68ECBF19" w14:textId="5D6C01B0" w:rsidR="00ED1355" w:rsidRPr="00ED1355" w:rsidRDefault="00ED1355" w:rsidP="00ED1355">
      <w:pPr>
        <w:rPr>
          <w:rFonts w:ascii="Times New Roman" w:eastAsia="Calibri" w:hAnsi="Times New Roman"/>
          <w:sz w:val="28"/>
          <w:szCs w:val="28"/>
        </w:rPr>
      </w:pPr>
    </w:p>
    <w:p w14:paraId="1389B473" w14:textId="24DC6EC1" w:rsidR="00ED1355" w:rsidRPr="00ED1355" w:rsidRDefault="00ED1355" w:rsidP="00ED1355">
      <w:pPr>
        <w:rPr>
          <w:rFonts w:ascii="Times New Roman" w:eastAsia="Calibri" w:hAnsi="Times New Roman"/>
          <w:sz w:val="28"/>
          <w:szCs w:val="28"/>
        </w:rPr>
      </w:pPr>
    </w:p>
    <w:p w14:paraId="3791A6D3" w14:textId="69B9B5C8" w:rsidR="00ED1355" w:rsidRPr="00ED1355" w:rsidRDefault="00ED1355" w:rsidP="00ED1355">
      <w:pPr>
        <w:rPr>
          <w:rFonts w:ascii="Times New Roman" w:eastAsia="Calibri" w:hAnsi="Times New Roman"/>
          <w:sz w:val="28"/>
          <w:szCs w:val="28"/>
        </w:rPr>
      </w:pPr>
    </w:p>
    <w:p w14:paraId="147F9E4A" w14:textId="7EE82E2F" w:rsidR="00ED1355" w:rsidRPr="00ED1355" w:rsidRDefault="00ED1355" w:rsidP="00ED1355">
      <w:pPr>
        <w:rPr>
          <w:rFonts w:ascii="Times New Roman" w:eastAsia="Calibri" w:hAnsi="Times New Roman"/>
          <w:sz w:val="28"/>
          <w:szCs w:val="28"/>
        </w:rPr>
      </w:pPr>
    </w:p>
    <w:p w14:paraId="2C40AED8" w14:textId="4880725B" w:rsidR="00ED1355" w:rsidRPr="00ED1355" w:rsidRDefault="00ED1355" w:rsidP="00ED1355">
      <w:pPr>
        <w:rPr>
          <w:rFonts w:ascii="Times New Roman" w:eastAsia="Calibri" w:hAnsi="Times New Roman"/>
          <w:sz w:val="28"/>
          <w:szCs w:val="28"/>
        </w:rPr>
      </w:pPr>
    </w:p>
    <w:p w14:paraId="02AFD764" w14:textId="2EE6D200" w:rsidR="00ED1355" w:rsidRPr="00ED1355" w:rsidRDefault="00ED1355" w:rsidP="00ED1355">
      <w:pPr>
        <w:rPr>
          <w:rFonts w:ascii="Times New Roman" w:eastAsia="Calibri" w:hAnsi="Times New Roman"/>
          <w:sz w:val="28"/>
          <w:szCs w:val="28"/>
        </w:rPr>
      </w:pPr>
    </w:p>
    <w:p w14:paraId="68130618" w14:textId="3CDDAB20" w:rsidR="00ED1355" w:rsidRPr="00ED1355" w:rsidRDefault="00ED1355" w:rsidP="00ED1355">
      <w:pPr>
        <w:rPr>
          <w:rFonts w:ascii="Times New Roman" w:eastAsia="Calibri" w:hAnsi="Times New Roman"/>
          <w:sz w:val="28"/>
          <w:szCs w:val="28"/>
        </w:rPr>
      </w:pPr>
    </w:p>
    <w:p w14:paraId="661F4188" w14:textId="77777777" w:rsidR="00ED1355" w:rsidRPr="00ED1355" w:rsidRDefault="00ED1355" w:rsidP="00ED1355">
      <w:pPr>
        <w:rPr>
          <w:rFonts w:ascii="Times New Roman" w:eastAsia="Calibri" w:hAnsi="Times New Roman"/>
          <w:sz w:val="28"/>
          <w:szCs w:val="28"/>
        </w:rPr>
      </w:pPr>
    </w:p>
    <w:sectPr w:rsidR="00ED1355" w:rsidRPr="00ED1355" w:rsidSect="00424AF9">
      <w:pgSz w:w="11906" w:h="16838"/>
      <w:pgMar w:top="1134" w:right="849"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4D33" w14:textId="77777777" w:rsidR="006D3205" w:rsidRDefault="006D3205">
      <w:pPr>
        <w:spacing w:after="0" w:line="240" w:lineRule="auto"/>
      </w:pPr>
      <w:r>
        <w:separator/>
      </w:r>
    </w:p>
  </w:endnote>
  <w:endnote w:type="continuationSeparator" w:id="0">
    <w:p w14:paraId="6419D608" w14:textId="77777777" w:rsidR="006D3205" w:rsidRDefault="006D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3608" w14:textId="77777777" w:rsidR="00E17447" w:rsidRDefault="00E17447" w:rsidP="00A428A4">
    <w:pPr>
      <w:pStyle w:val="af1"/>
    </w:pPr>
  </w:p>
  <w:p w14:paraId="2622AEDE" w14:textId="77777777" w:rsidR="00E17447" w:rsidRDefault="00E1744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5FD4" w14:textId="77777777" w:rsidR="00E17447" w:rsidRDefault="00E17447">
    <w:pPr>
      <w:pStyle w:val="af1"/>
      <w:jc w:val="right"/>
    </w:pPr>
  </w:p>
  <w:p w14:paraId="0F12047C" w14:textId="77777777" w:rsidR="00E17447" w:rsidRDefault="00E1744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D588B" w14:textId="77777777" w:rsidR="006D3205" w:rsidRDefault="006D3205">
      <w:pPr>
        <w:spacing w:after="0" w:line="240" w:lineRule="auto"/>
      </w:pPr>
      <w:r>
        <w:separator/>
      </w:r>
    </w:p>
  </w:footnote>
  <w:footnote w:type="continuationSeparator" w:id="0">
    <w:p w14:paraId="3C063EEC" w14:textId="77777777" w:rsidR="006D3205" w:rsidRDefault="006D3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DEE6" w14:textId="77777777" w:rsidR="00E17447" w:rsidRDefault="00E17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1E8"/>
    <w:multiLevelType w:val="hybridMultilevel"/>
    <w:tmpl w:val="C1822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B4B48"/>
    <w:multiLevelType w:val="hybridMultilevel"/>
    <w:tmpl w:val="9A6A5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3333F"/>
    <w:multiLevelType w:val="hybridMultilevel"/>
    <w:tmpl w:val="6EC86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22BA7"/>
    <w:multiLevelType w:val="hybridMultilevel"/>
    <w:tmpl w:val="036EE818"/>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 w15:restartNumberingAfterBreak="0">
    <w:nsid w:val="0E57508A"/>
    <w:multiLevelType w:val="multilevel"/>
    <w:tmpl w:val="EB4416B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3234A37"/>
    <w:multiLevelType w:val="multilevel"/>
    <w:tmpl w:val="B45257CA"/>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35F5B66"/>
    <w:multiLevelType w:val="hybridMultilevel"/>
    <w:tmpl w:val="C6287960"/>
    <w:lvl w:ilvl="0" w:tplc="5AF293B4">
      <w:start w:val="1"/>
      <w:numFmt w:val="decimal"/>
      <w:lvlText w:val="%1."/>
      <w:lvlJc w:val="left"/>
      <w:pPr>
        <w:ind w:left="1274" w:hanging="54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7" w15:restartNumberingAfterBreak="0">
    <w:nsid w:val="166E26C4"/>
    <w:multiLevelType w:val="hybridMultilevel"/>
    <w:tmpl w:val="D3DEA41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89A7E46"/>
    <w:multiLevelType w:val="hybridMultilevel"/>
    <w:tmpl w:val="276A4FBE"/>
    <w:lvl w:ilvl="0" w:tplc="25D23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651E76"/>
    <w:multiLevelType w:val="hybridMultilevel"/>
    <w:tmpl w:val="CF907E9A"/>
    <w:lvl w:ilvl="0" w:tplc="071064EA">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0" w15:restartNumberingAfterBreak="0">
    <w:nsid w:val="1B71744F"/>
    <w:multiLevelType w:val="hybridMultilevel"/>
    <w:tmpl w:val="66486B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D0962"/>
    <w:multiLevelType w:val="multilevel"/>
    <w:tmpl w:val="6316BDE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8022C"/>
    <w:multiLevelType w:val="hybridMultilevel"/>
    <w:tmpl w:val="2460FF82"/>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A75835"/>
    <w:multiLevelType w:val="hybridMultilevel"/>
    <w:tmpl w:val="C3345EA0"/>
    <w:lvl w:ilvl="0" w:tplc="776E3C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270CE6"/>
    <w:multiLevelType w:val="hybridMultilevel"/>
    <w:tmpl w:val="036EE818"/>
    <w:lvl w:ilvl="0" w:tplc="CBCE15B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15:restartNumberingAfterBreak="0">
    <w:nsid w:val="2CA27417"/>
    <w:multiLevelType w:val="hybridMultilevel"/>
    <w:tmpl w:val="E420397E"/>
    <w:lvl w:ilvl="0" w:tplc="AF4A1524">
      <w:start w:val="2"/>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8B1A21"/>
    <w:multiLevelType w:val="hybridMultilevel"/>
    <w:tmpl w:val="9872CAE6"/>
    <w:lvl w:ilvl="0" w:tplc="502C3D64">
      <w:start w:val="3"/>
      <w:numFmt w:val="decimal"/>
      <w:lvlText w:val="%1."/>
      <w:lvlJc w:val="left"/>
      <w:pPr>
        <w:ind w:left="6031"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8961D53"/>
    <w:multiLevelType w:val="hybridMultilevel"/>
    <w:tmpl w:val="7D4677EC"/>
    <w:lvl w:ilvl="0" w:tplc="9CFE43C0">
      <w:start w:val="4"/>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15:restartNumberingAfterBreak="0">
    <w:nsid w:val="38DC058E"/>
    <w:multiLevelType w:val="hybridMultilevel"/>
    <w:tmpl w:val="714E1B1A"/>
    <w:lvl w:ilvl="0" w:tplc="31D2B4F4">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38E32B3A"/>
    <w:multiLevelType w:val="hybridMultilevel"/>
    <w:tmpl w:val="15F83B9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8E67BB1"/>
    <w:multiLevelType w:val="hybridMultilevel"/>
    <w:tmpl w:val="7994C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8D02CB"/>
    <w:multiLevelType w:val="hybridMultilevel"/>
    <w:tmpl w:val="4484EB00"/>
    <w:lvl w:ilvl="0" w:tplc="92CAEEF8">
      <w:start w:val="1"/>
      <w:numFmt w:val="decimal"/>
      <w:lvlText w:val="%1)"/>
      <w:lvlJc w:val="left"/>
      <w:pPr>
        <w:ind w:left="1353"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15:restartNumberingAfterBreak="0">
    <w:nsid w:val="439870EA"/>
    <w:multiLevelType w:val="hybridMultilevel"/>
    <w:tmpl w:val="717AECC0"/>
    <w:lvl w:ilvl="0" w:tplc="E3385EFC">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3" w15:restartNumberingAfterBreak="0">
    <w:nsid w:val="4554669D"/>
    <w:multiLevelType w:val="hybridMultilevel"/>
    <w:tmpl w:val="8236D836"/>
    <w:lvl w:ilvl="0" w:tplc="D8E209AC">
      <w:start w:val="1"/>
      <w:numFmt w:val="decimal"/>
      <w:lvlText w:val="%1)"/>
      <w:lvlJc w:val="left"/>
      <w:pPr>
        <w:ind w:left="1235" w:hanging="525"/>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5E51F07"/>
    <w:multiLevelType w:val="multilevel"/>
    <w:tmpl w:val="C2F85232"/>
    <w:styleLink w:val="3"/>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633B3D"/>
    <w:multiLevelType w:val="hybridMultilevel"/>
    <w:tmpl w:val="102A70A6"/>
    <w:lvl w:ilvl="0" w:tplc="89F882C4">
      <w:start w:val="1"/>
      <w:numFmt w:val="decimal"/>
      <w:lvlText w:val="%1."/>
      <w:lvlJc w:val="left"/>
      <w:pPr>
        <w:ind w:left="1483"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CAD5EBD"/>
    <w:multiLevelType w:val="hybridMultilevel"/>
    <w:tmpl w:val="F6604958"/>
    <w:lvl w:ilvl="0" w:tplc="3D487D44">
      <w:start w:val="1"/>
      <w:numFmt w:val="bullet"/>
      <w:suff w:val="space"/>
      <w:lvlText w:val="-"/>
      <w:lvlJc w:val="left"/>
      <w:pPr>
        <w:ind w:left="141" w:firstLine="709"/>
      </w:pPr>
      <w:rPr>
        <w:rFonts w:ascii="Courier New" w:hAnsi="Courier New" w:hint="default"/>
        <w:color w:val="auto"/>
        <w:spacing w:val="0"/>
        <w:position w:val="0"/>
      </w:rPr>
    </w:lvl>
    <w:lvl w:ilvl="1" w:tplc="6158CAE2">
      <w:start w:val="9"/>
      <w:numFmt w:val="bullet"/>
      <w:lvlText w:val="•"/>
      <w:lvlJc w:val="left"/>
      <w:pPr>
        <w:ind w:left="2137" w:hanging="708"/>
      </w:pPr>
      <w:rPr>
        <w:rFonts w:ascii="Times New Roman" w:eastAsia="Times New Roman" w:hAnsi="Times New Roman"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E0C6F65"/>
    <w:multiLevelType w:val="hybridMultilevel"/>
    <w:tmpl w:val="90628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B2318B"/>
    <w:multiLevelType w:val="hybridMultilevel"/>
    <w:tmpl w:val="76CCF7BA"/>
    <w:lvl w:ilvl="0" w:tplc="30EE79A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9" w15:restartNumberingAfterBreak="0">
    <w:nsid w:val="530F2234"/>
    <w:multiLevelType w:val="hybridMultilevel"/>
    <w:tmpl w:val="A816D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844335"/>
    <w:multiLevelType w:val="hybridMultilevel"/>
    <w:tmpl w:val="F724B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EE20C1"/>
    <w:multiLevelType w:val="singleLevel"/>
    <w:tmpl w:val="9E22E9C8"/>
    <w:lvl w:ilvl="0">
      <w:start w:val="2"/>
      <w:numFmt w:val="decimal"/>
      <w:lvlText w:val="%1."/>
      <w:legacy w:legacy="1" w:legacySpace="0" w:legacyIndent="283"/>
      <w:lvlJc w:val="left"/>
      <w:rPr>
        <w:rFonts w:ascii="Times New Roman" w:hAnsi="Times New Roman" w:cs="Times New Roman" w:hint="default"/>
      </w:rPr>
    </w:lvl>
  </w:abstractNum>
  <w:abstractNum w:abstractNumId="32" w15:restartNumberingAfterBreak="0">
    <w:nsid w:val="59AF58ED"/>
    <w:multiLevelType w:val="hybridMultilevel"/>
    <w:tmpl w:val="AA343F84"/>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9FC7077"/>
    <w:multiLevelType w:val="hybridMultilevel"/>
    <w:tmpl w:val="FBEA080C"/>
    <w:lvl w:ilvl="0" w:tplc="EE4A3F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D9F69F6"/>
    <w:multiLevelType w:val="hybridMultilevel"/>
    <w:tmpl w:val="BC92B8CA"/>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B52BCE"/>
    <w:multiLevelType w:val="hybridMultilevel"/>
    <w:tmpl w:val="791CC618"/>
    <w:lvl w:ilvl="0" w:tplc="0DA8582C">
      <w:start w:val="1"/>
      <w:numFmt w:val="russianLower"/>
      <w:lvlText w:val="%1)"/>
      <w:lvlJc w:val="left"/>
      <w:pPr>
        <w:tabs>
          <w:tab w:val="num" w:pos="928"/>
        </w:tabs>
        <w:ind w:left="928" w:hanging="360"/>
      </w:pPr>
      <w:rPr>
        <w:rFonts w:hint="default"/>
      </w:rPr>
    </w:lvl>
    <w:lvl w:ilvl="1" w:tplc="8B469E92" w:tentative="1">
      <w:start w:val="1"/>
      <w:numFmt w:val="decimal"/>
      <w:lvlText w:val="%2."/>
      <w:lvlJc w:val="left"/>
      <w:pPr>
        <w:tabs>
          <w:tab w:val="num" w:pos="1648"/>
        </w:tabs>
        <w:ind w:left="1648" w:hanging="360"/>
      </w:pPr>
    </w:lvl>
    <w:lvl w:ilvl="2" w:tplc="B6E64098" w:tentative="1">
      <w:start w:val="1"/>
      <w:numFmt w:val="decimal"/>
      <w:lvlText w:val="%3."/>
      <w:lvlJc w:val="left"/>
      <w:pPr>
        <w:tabs>
          <w:tab w:val="num" w:pos="2368"/>
        </w:tabs>
        <w:ind w:left="2368" w:hanging="360"/>
      </w:pPr>
    </w:lvl>
    <w:lvl w:ilvl="3" w:tplc="562A1436" w:tentative="1">
      <w:start w:val="1"/>
      <w:numFmt w:val="decimal"/>
      <w:lvlText w:val="%4."/>
      <w:lvlJc w:val="left"/>
      <w:pPr>
        <w:tabs>
          <w:tab w:val="num" w:pos="3088"/>
        </w:tabs>
        <w:ind w:left="3088" w:hanging="360"/>
      </w:pPr>
    </w:lvl>
    <w:lvl w:ilvl="4" w:tplc="B178E74A" w:tentative="1">
      <w:start w:val="1"/>
      <w:numFmt w:val="decimal"/>
      <w:lvlText w:val="%5."/>
      <w:lvlJc w:val="left"/>
      <w:pPr>
        <w:tabs>
          <w:tab w:val="num" w:pos="3808"/>
        </w:tabs>
        <w:ind w:left="3808" w:hanging="360"/>
      </w:pPr>
    </w:lvl>
    <w:lvl w:ilvl="5" w:tplc="80187E06" w:tentative="1">
      <w:start w:val="1"/>
      <w:numFmt w:val="decimal"/>
      <w:lvlText w:val="%6."/>
      <w:lvlJc w:val="left"/>
      <w:pPr>
        <w:tabs>
          <w:tab w:val="num" w:pos="4528"/>
        </w:tabs>
        <w:ind w:left="4528" w:hanging="360"/>
      </w:pPr>
    </w:lvl>
    <w:lvl w:ilvl="6" w:tplc="5486FB36" w:tentative="1">
      <w:start w:val="1"/>
      <w:numFmt w:val="decimal"/>
      <w:lvlText w:val="%7."/>
      <w:lvlJc w:val="left"/>
      <w:pPr>
        <w:tabs>
          <w:tab w:val="num" w:pos="5248"/>
        </w:tabs>
        <w:ind w:left="5248" w:hanging="360"/>
      </w:pPr>
    </w:lvl>
    <w:lvl w:ilvl="7" w:tplc="CA1C0E48" w:tentative="1">
      <w:start w:val="1"/>
      <w:numFmt w:val="decimal"/>
      <w:lvlText w:val="%8."/>
      <w:lvlJc w:val="left"/>
      <w:pPr>
        <w:tabs>
          <w:tab w:val="num" w:pos="5968"/>
        </w:tabs>
        <w:ind w:left="5968" w:hanging="360"/>
      </w:pPr>
    </w:lvl>
    <w:lvl w:ilvl="8" w:tplc="4FAAB20A" w:tentative="1">
      <w:start w:val="1"/>
      <w:numFmt w:val="decimal"/>
      <w:lvlText w:val="%9."/>
      <w:lvlJc w:val="left"/>
      <w:pPr>
        <w:tabs>
          <w:tab w:val="num" w:pos="6688"/>
        </w:tabs>
        <w:ind w:left="6688" w:hanging="360"/>
      </w:pPr>
    </w:lvl>
  </w:abstractNum>
  <w:abstractNum w:abstractNumId="36" w15:restartNumberingAfterBreak="0">
    <w:nsid w:val="5EA954F3"/>
    <w:multiLevelType w:val="hybridMultilevel"/>
    <w:tmpl w:val="5B14AB40"/>
    <w:lvl w:ilvl="0" w:tplc="803609AC">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37" w15:restartNumberingAfterBreak="0">
    <w:nsid w:val="61BD4AA7"/>
    <w:multiLevelType w:val="hybridMultilevel"/>
    <w:tmpl w:val="7834C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E525D6"/>
    <w:multiLevelType w:val="hybridMultilevel"/>
    <w:tmpl w:val="7994BE84"/>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EE2831"/>
    <w:multiLevelType w:val="hybridMultilevel"/>
    <w:tmpl w:val="D80E42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119E7"/>
    <w:multiLevelType w:val="hybridMultilevel"/>
    <w:tmpl w:val="0D0603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F666217"/>
    <w:multiLevelType w:val="hybridMultilevel"/>
    <w:tmpl w:val="DF1CD6F2"/>
    <w:lvl w:ilvl="0" w:tplc="A746BA0A">
      <w:start w:val="1"/>
      <w:numFmt w:val="decimal"/>
      <w:lvlText w:val="%1."/>
      <w:lvlJc w:val="left"/>
      <w:pPr>
        <w:ind w:left="720" w:hanging="360"/>
      </w:pPr>
      <w:rPr>
        <w:rFonts w:ascii="Times New Roman" w:eastAsia="Calibri"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EF7D53"/>
    <w:multiLevelType w:val="hybridMultilevel"/>
    <w:tmpl w:val="5C46495C"/>
    <w:lvl w:ilvl="0" w:tplc="598E147C">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6197D1A"/>
    <w:multiLevelType w:val="hybridMultilevel"/>
    <w:tmpl w:val="6914AC90"/>
    <w:lvl w:ilvl="0" w:tplc="AF4A1524">
      <w:start w:val="2"/>
      <w:numFmt w:val="bullet"/>
      <w:lvlText w:val="-"/>
      <w:lvlJc w:val="left"/>
      <w:pPr>
        <w:ind w:left="720" w:hanging="360"/>
      </w:pPr>
    </w:lvl>
    <w:lvl w:ilvl="1" w:tplc="AF4A1524">
      <w:start w:val="2"/>
      <w:numFmt w:val="bullet"/>
      <w:lvlText w:val="-"/>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443CE6"/>
    <w:multiLevelType w:val="hybridMultilevel"/>
    <w:tmpl w:val="AA7619BC"/>
    <w:lvl w:ilvl="0" w:tplc="A11C5AD2">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F40C4D"/>
    <w:multiLevelType w:val="hybridMultilevel"/>
    <w:tmpl w:val="852C4D12"/>
    <w:lvl w:ilvl="0" w:tplc="AC0484D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97C4C52"/>
    <w:multiLevelType w:val="hybridMultilevel"/>
    <w:tmpl w:val="609A4D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317CCB"/>
    <w:multiLevelType w:val="hybridMultilevel"/>
    <w:tmpl w:val="A170D00A"/>
    <w:lvl w:ilvl="0" w:tplc="AF4A1524">
      <w:start w:val="2"/>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1272959">
    <w:abstractNumId w:val="29"/>
  </w:num>
  <w:num w:numId="2" w16cid:durableId="1691950845">
    <w:abstractNumId w:val="36"/>
  </w:num>
  <w:num w:numId="3" w16cid:durableId="540171705">
    <w:abstractNumId w:val="31"/>
  </w:num>
  <w:num w:numId="4" w16cid:durableId="733510925">
    <w:abstractNumId w:val="7"/>
  </w:num>
  <w:num w:numId="5" w16cid:durableId="812790164">
    <w:abstractNumId w:val="6"/>
  </w:num>
  <w:num w:numId="6" w16cid:durableId="851531741">
    <w:abstractNumId w:val="37"/>
  </w:num>
  <w:num w:numId="7" w16cid:durableId="1184395421">
    <w:abstractNumId w:val="11"/>
  </w:num>
  <w:num w:numId="8" w16cid:durableId="1660621388">
    <w:abstractNumId w:val="24"/>
  </w:num>
  <w:num w:numId="9" w16cid:durableId="557135459">
    <w:abstractNumId w:val="27"/>
  </w:num>
  <w:num w:numId="10" w16cid:durableId="1722051661">
    <w:abstractNumId w:val="45"/>
  </w:num>
  <w:num w:numId="11" w16cid:durableId="411127182">
    <w:abstractNumId w:val="9"/>
  </w:num>
  <w:num w:numId="12" w16cid:durableId="1676610594">
    <w:abstractNumId w:val="17"/>
  </w:num>
  <w:num w:numId="13" w16cid:durableId="932202112">
    <w:abstractNumId w:val="25"/>
  </w:num>
  <w:num w:numId="14" w16cid:durableId="1558198214">
    <w:abstractNumId w:val="2"/>
  </w:num>
  <w:num w:numId="15" w16cid:durableId="2107967188">
    <w:abstractNumId w:val="22"/>
  </w:num>
  <w:num w:numId="16" w16cid:durableId="235941950">
    <w:abstractNumId w:val="46"/>
  </w:num>
  <w:num w:numId="17" w16cid:durableId="252011849">
    <w:abstractNumId w:val="40"/>
  </w:num>
  <w:num w:numId="18" w16cid:durableId="820317089">
    <w:abstractNumId w:val="41"/>
  </w:num>
  <w:num w:numId="19" w16cid:durableId="402988583">
    <w:abstractNumId w:val="4"/>
  </w:num>
  <w:num w:numId="20" w16cid:durableId="811094415">
    <w:abstractNumId w:val="26"/>
  </w:num>
  <w:num w:numId="21" w16cid:durableId="728071897">
    <w:abstractNumId w:val="39"/>
  </w:num>
  <w:num w:numId="22" w16cid:durableId="1759642110">
    <w:abstractNumId w:val="19"/>
  </w:num>
  <w:num w:numId="23" w16cid:durableId="83035702">
    <w:abstractNumId w:val="30"/>
  </w:num>
  <w:num w:numId="24" w16cid:durableId="347609207">
    <w:abstractNumId w:val="44"/>
  </w:num>
  <w:num w:numId="25" w16cid:durableId="1078476155">
    <w:abstractNumId w:val="35"/>
  </w:num>
  <w:num w:numId="26" w16cid:durableId="1783963608">
    <w:abstractNumId w:val="1"/>
  </w:num>
  <w:num w:numId="27" w16cid:durableId="1858545498">
    <w:abstractNumId w:val="0"/>
  </w:num>
  <w:num w:numId="28" w16cid:durableId="1655602591">
    <w:abstractNumId w:val="15"/>
  </w:num>
  <w:num w:numId="29" w16cid:durableId="1203321085">
    <w:abstractNumId w:val="43"/>
  </w:num>
  <w:num w:numId="30" w16cid:durableId="1964655848">
    <w:abstractNumId w:val="47"/>
  </w:num>
  <w:num w:numId="31" w16cid:durableId="2084403118">
    <w:abstractNumId w:val="12"/>
  </w:num>
  <w:num w:numId="32" w16cid:durableId="68961197">
    <w:abstractNumId w:val="38"/>
  </w:num>
  <w:num w:numId="33" w16cid:durableId="2030981162">
    <w:abstractNumId w:val="32"/>
  </w:num>
  <w:num w:numId="34" w16cid:durableId="749158446">
    <w:abstractNumId w:val="34"/>
  </w:num>
  <w:num w:numId="35" w16cid:durableId="1080440796">
    <w:abstractNumId w:val="20"/>
  </w:num>
  <w:num w:numId="36" w16cid:durableId="597711246">
    <w:abstractNumId w:val="13"/>
  </w:num>
  <w:num w:numId="37" w16cid:durableId="281696418">
    <w:abstractNumId w:val="10"/>
  </w:num>
  <w:num w:numId="38" w16cid:durableId="443769098">
    <w:abstractNumId w:val="5"/>
  </w:num>
  <w:num w:numId="39" w16cid:durableId="608507484">
    <w:abstractNumId w:val="8"/>
  </w:num>
  <w:num w:numId="40" w16cid:durableId="2069918238">
    <w:abstractNumId w:val="23"/>
  </w:num>
  <w:num w:numId="41" w16cid:durableId="648444206">
    <w:abstractNumId w:val="42"/>
  </w:num>
  <w:num w:numId="42" w16cid:durableId="902256551">
    <w:abstractNumId w:val="16"/>
  </w:num>
  <w:num w:numId="43" w16cid:durableId="2088963918">
    <w:abstractNumId w:val="33"/>
  </w:num>
  <w:num w:numId="44" w16cid:durableId="1258442411">
    <w:abstractNumId w:val="21"/>
  </w:num>
  <w:num w:numId="45" w16cid:durableId="852645050">
    <w:abstractNumId w:val="18"/>
  </w:num>
  <w:num w:numId="46" w16cid:durableId="837232733">
    <w:abstractNumId w:val="28"/>
  </w:num>
  <w:num w:numId="47" w16cid:durableId="604918932">
    <w:abstractNumId w:val="14"/>
  </w:num>
  <w:num w:numId="48" w16cid:durableId="184582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B8"/>
    <w:rsid w:val="00005135"/>
    <w:rsid w:val="00006553"/>
    <w:rsid w:val="000070E3"/>
    <w:rsid w:val="0001379C"/>
    <w:rsid w:val="000142DB"/>
    <w:rsid w:val="00015D7E"/>
    <w:rsid w:val="00020EE8"/>
    <w:rsid w:val="00027786"/>
    <w:rsid w:val="00035151"/>
    <w:rsid w:val="00035407"/>
    <w:rsid w:val="00035A34"/>
    <w:rsid w:val="000363BF"/>
    <w:rsid w:val="000445EA"/>
    <w:rsid w:val="00051A2A"/>
    <w:rsid w:val="0005511A"/>
    <w:rsid w:val="00057A9C"/>
    <w:rsid w:val="00060266"/>
    <w:rsid w:val="0006475A"/>
    <w:rsid w:val="00065A2D"/>
    <w:rsid w:val="00065F2C"/>
    <w:rsid w:val="00066900"/>
    <w:rsid w:val="00066A8F"/>
    <w:rsid w:val="000674E0"/>
    <w:rsid w:val="00070DB3"/>
    <w:rsid w:val="00071E6E"/>
    <w:rsid w:val="00071F69"/>
    <w:rsid w:val="00072CBF"/>
    <w:rsid w:val="00074539"/>
    <w:rsid w:val="000775E0"/>
    <w:rsid w:val="000818E5"/>
    <w:rsid w:val="00084EF2"/>
    <w:rsid w:val="00086AF8"/>
    <w:rsid w:val="00090A92"/>
    <w:rsid w:val="00091E09"/>
    <w:rsid w:val="00092B3E"/>
    <w:rsid w:val="000943A6"/>
    <w:rsid w:val="0009741B"/>
    <w:rsid w:val="000A01AE"/>
    <w:rsid w:val="000A3252"/>
    <w:rsid w:val="000A3E00"/>
    <w:rsid w:val="000A4439"/>
    <w:rsid w:val="000B0578"/>
    <w:rsid w:val="000B1ADF"/>
    <w:rsid w:val="000B2803"/>
    <w:rsid w:val="000B4111"/>
    <w:rsid w:val="000B5523"/>
    <w:rsid w:val="000B6399"/>
    <w:rsid w:val="000B7D0D"/>
    <w:rsid w:val="000C7C1E"/>
    <w:rsid w:val="000D3308"/>
    <w:rsid w:val="000D6113"/>
    <w:rsid w:val="000D7AFB"/>
    <w:rsid w:val="000E058B"/>
    <w:rsid w:val="000E286E"/>
    <w:rsid w:val="000E33F7"/>
    <w:rsid w:val="000E4091"/>
    <w:rsid w:val="000E6B2E"/>
    <w:rsid w:val="000F04F6"/>
    <w:rsid w:val="000F05E7"/>
    <w:rsid w:val="000F5113"/>
    <w:rsid w:val="00100403"/>
    <w:rsid w:val="00101060"/>
    <w:rsid w:val="00101297"/>
    <w:rsid w:val="00101E45"/>
    <w:rsid w:val="00107B0D"/>
    <w:rsid w:val="001119DF"/>
    <w:rsid w:val="001149C6"/>
    <w:rsid w:val="00116D6F"/>
    <w:rsid w:val="001217CA"/>
    <w:rsid w:val="00121E07"/>
    <w:rsid w:val="00124843"/>
    <w:rsid w:val="00127645"/>
    <w:rsid w:val="00131A49"/>
    <w:rsid w:val="0013637A"/>
    <w:rsid w:val="00137FB6"/>
    <w:rsid w:val="00144B86"/>
    <w:rsid w:val="00146451"/>
    <w:rsid w:val="001502EE"/>
    <w:rsid w:val="00151147"/>
    <w:rsid w:val="001520D2"/>
    <w:rsid w:val="00156785"/>
    <w:rsid w:val="00160CDA"/>
    <w:rsid w:val="00163A5B"/>
    <w:rsid w:val="00164BB2"/>
    <w:rsid w:val="00166E80"/>
    <w:rsid w:val="0017044A"/>
    <w:rsid w:val="0017248A"/>
    <w:rsid w:val="0017341C"/>
    <w:rsid w:val="001749E1"/>
    <w:rsid w:val="00182F8B"/>
    <w:rsid w:val="00185406"/>
    <w:rsid w:val="0018575D"/>
    <w:rsid w:val="0019263D"/>
    <w:rsid w:val="001929A0"/>
    <w:rsid w:val="00192A1E"/>
    <w:rsid w:val="00194386"/>
    <w:rsid w:val="00196479"/>
    <w:rsid w:val="00196AEA"/>
    <w:rsid w:val="001A2564"/>
    <w:rsid w:val="001B2203"/>
    <w:rsid w:val="001B457D"/>
    <w:rsid w:val="001B51F7"/>
    <w:rsid w:val="001B576A"/>
    <w:rsid w:val="001B58D0"/>
    <w:rsid w:val="001B6C8C"/>
    <w:rsid w:val="001B7C92"/>
    <w:rsid w:val="001C4098"/>
    <w:rsid w:val="001C4A57"/>
    <w:rsid w:val="001C79B0"/>
    <w:rsid w:val="001D1F00"/>
    <w:rsid w:val="001D311A"/>
    <w:rsid w:val="001E18BD"/>
    <w:rsid w:val="001E1B1D"/>
    <w:rsid w:val="001E707E"/>
    <w:rsid w:val="001F3E75"/>
    <w:rsid w:val="002000EF"/>
    <w:rsid w:val="00206790"/>
    <w:rsid w:val="00207E87"/>
    <w:rsid w:val="00210AE6"/>
    <w:rsid w:val="00213BCD"/>
    <w:rsid w:val="00215638"/>
    <w:rsid w:val="00216966"/>
    <w:rsid w:val="00235A0C"/>
    <w:rsid w:val="00236CB8"/>
    <w:rsid w:val="00240599"/>
    <w:rsid w:val="00243DD6"/>
    <w:rsid w:val="002572DB"/>
    <w:rsid w:val="002617BC"/>
    <w:rsid w:val="0026220C"/>
    <w:rsid w:val="002622FB"/>
    <w:rsid w:val="00266363"/>
    <w:rsid w:val="00270D7A"/>
    <w:rsid w:val="00271C64"/>
    <w:rsid w:val="002838B6"/>
    <w:rsid w:val="00283FCF"/>
    <w:rsid w:val="00285E98"/>
    <w:rsid w:val="00295C79"/>
    <w:rsid w:val="002A1197"/>
    <w:rsid w:val="002A14DE"/>
    <w:rsid w:val="002A1674"/>
    <w:rsid w:val="002A3960"/>
    <w:rsid w:val="002A3E51"/>
    <w:rsid w:val="002A4A60"/>
    <w:rsid w:val="002A5902"/>
    <w:rsid w:val="002A5EF8"/>
    <w:rsid w:val="002B24DB"/>
    <w:rsid w:val="002B445F"/>
    <w:rsid w:val="002B5784"/>
    <w:rsid w:val="002C1273"/>
    <w:rsid w:val="002C5932"/>
    <w:rsid w:val="002C735A"/>
    <w:rsid w:val="002C7F6D"/>
    <w:rsid w:val="002D6ADE"/>
    <w:rsid w:val="002E276B"/>
    <w:rsid w:val="002E7924"/>
    <w:rsid w:val="002F184A"/>
    <w:rsid w:val="002F3B51"/>
    <w:rsid w:val="002F4A76"/>
    <w:rsid w:val="002F4E91"/>
    <w:rsid w:val="002F61CC"/>
    <w:rsid w:val="003020F1"/>
    <w:rsid w:val="003032A8"/>
    <w:rsid w:val="00305008"/>
    <w:rsid w:val="003104C8"/>
    <w:rsid w:val="00310C58"/>
    <w:rsid w:val="00324CB4"/>
    <w:rsid w:val="003270B4"/>
    <w:rsid w:val="00333382"/>
    <w:rsid w:val="00334963"/>
    <w:rsid w:val="00336267"/>
    <w:rsid w:val="00337FA3"/>
    <w:rsid w:val="0034197C"/>
    <w:rsid w:val="0034256C"/>
    <w:rsid w:val="003440CB"/>
    <w:rsid w:val="00346846"/>
    <w:rsid w:val="003510DA"/>
    <w:rsid w:val="003557EA"/>
    <w:rsid w:val="003627F4"/>
    <w:rsid w:val="00366BE0"/>
    <w:rsid w:val="003673D3"/>
    <w:rsid w:val="003750B8"/>
    <w:rsid w:val="0038181E"/>
    <w:rsid w:val="00383FBB"/>
    <w:rsid w:val="003844BF"/>
    <w:rsid w:val="00386D2E"/>
    <w:rsid w:val="00392072"/>
    <w:rsid w:val="003929AB"/>
    <w:rsid w:val="003973EB"/>
    <w:rsid w:val="003A0E57"/>
    <w:rsid w:val="003B2614"/>
    <w:rsid w:val="003B2816"/>
    <w:rsid w:val="003B6B07"/>
    <w:rsid w:val="003B6D4B"/>
    <w:rsid w:val="003C38B1"/>
    <w:rsid w:val="003C551E"/>
    <w:rsid w:val="003C5B41"/>
    <w:rsid w:val="003C660A"/>
    <w:rsid w:val="003C6D88"/>
    <w:rsid w:val="003D11DE"/>
    <w:rsid w:val="003D55E9"/>
    <w:rsid w:val="003D5B52"/>
    <w:rsid w:val="003D606D"/>
    <w:rsid w:val="003D6F4A"/>
    <w:rsid w:val="003D7D47"/>
    <w:rsid w:val="003E53F9"/>
    <w:rsid w:val="003E5C47"/>
    <w:rsid w:val="003F1D19"/>
    <w:rsid w:val="003F494E"/>
    <w:rsid w:val="00400C97"/>
    <w:rsid w:val="00402DB1"/>
    <w:rsid w:val="00403586"/>
    <w:rsid w:val="00405339"/>
    <w:rsid w:val="00411CF9"/>
    <w:rsid w:val="00413E35"/>
    <w:rsid w:val="00415CA0"/>
    <w:rsid w:val="0041737E"/>
    <w:rsid w:val="00423BBA"/>
    <w:rsid w:val="00424AF9"/>
    <w:rsid w:val="00425DCD"/>
    <w:rsid w:val="00426F50"/>
    <w:rsid w:val="00427B3E"/>
    <w:rsid w:val="00427E92"/>
    <w:rsid w:val="004308E3"/>
    <w:rsid w:val="004371B2"/>
    <w:rsid w:val="00440916"/>
    <w:rsid w:val="004439F5"/>
    <w:rsid w:val="004469BF"/>
    <w:rsid w:val="004475FC"/>
    <w:rsid w:val="004529F7"/>
    <w:rsid w:val="00453174"/>
    <w:rsid w:val="004577E5"/>
    <w:rsid w:val="00462E0D"/>
    <w:rsid w:val="00471BCF"/>
    <w:rsid w:val="00471CC7"/>
    <w:rsid w:val="00474379"/>
    <w:rsid w:val="004760FB"/>
    <w:rsid w:val="00482F9C"/>
    <w:rsid w:val="0049714C"/>
    <w:rsid w:val="004A09A9"/>
    <w:rsid w:val="004A5E37"/>
    <w:rsid w:val="004B0726"/>
    <w:rsid w:val="004B074D"/>
    <w:rsid w:val="004B13F9"/>
    <w:rsid w:val="004B3716"/>
    <w:rsid w:val="004B3E3A"/>
    <w:rsid w:val="004B45FF"/>
    <w:rsid w:val="004B640C"/>
    <w:rsid w:val="004B76F1"/>
    <w:rsid w:val="004C3011"/>
    <w:rsid w:val="004C3A7E"/>
    <w:rsid w:val="004C4C71"/>
    <w:rsid w:val="004D4675"/>
    <w:rsid w:val="004F031D"/>
    <w:rsid w:val="004F042C"/>
    <w:rsid w:val="004F7B9F"/>
    <w:rsid w:val="004F7D6C"/>
    <w:rsid w:val="00502ACE"/>
    <w:rsid w:val="00503492"/>
    <w:rsid w:val="00504E3D"/>
    <w:rsid w:val="0050553C"/>
    <w:rsid w:val="00513457"/>
    <w:rsid w:val="0051526C"/>
    <w:rsid w:val="00517737"/>
    <w:rsid w:val="00522EE0"/>
    <w:rsid w:val="00524616"/>
    <w:rsid w:val="00525C01"/>
    <w:rsid w:val="00531D13"/>
    <w:rsid w:val="00531D6F"/>
    <w:rsid w:val="005338A1"/>
    <w:rsid w:val="00533EC4"/>
    <w:rsid w:val="005359D7"/>
    <w:rsid w:val="00536C55"/>
    <w:rsid w:val="00541E85"/>
    <w:rsid w:val="00543642"/>
    <w:rsid w:val="005453AA"/>
    <w:rsid w:val="00547755"/>
    <w:rsid w:val="00547B59"/>
    <w:rsid w:val="005539CD"/>
    <w:rsid w:val="005551B4"/>
    <w:rsid w:val="00555586"/>
    <w:rsid w:val="00571939"/>
    <w:rsid w:val="00575177"/>
    <w:rsid w:val="00577E9A"/>
    <w:rsid w:val="0058755C"/>
    <w:rsid w:val="00596F15"/>
    <w:rsid w:val="005A08C8"/>
    <w:rsid w:val="005A31CB"/>
    <w:rsid w:val="005B0E0B"/>
    <w:rsid w:val="005B20CF"/>
    <w:rsid w:val="005B3367"/>
    <w:rsid w:val="005C14E9"/>
    <w:rsid w:val="005C467A"/>
    <w:rsid w:val="005D2162"/>
    <w:rsid w:val="005D5471"/>
    <w:rsid w:val="005E0975"/>
    <w:rsid w:val="005E1699"/>
    <w:rsid w:val="005E1D08"/>
    <w:rsid w:val="005E43AF"/>
    <w:rsid w:val="005E4447"/>
    <w:rsid w:val="005E483C"/>
    <w:rsid w:val="005E60CE"/>
    <w:rsid w:val="005E60DC"/>
    <w:rsid w:val="005E7F77"/>
    <w:rsid w:val="005F4347"/>
    <w:rsid w:val="005F6BC5"/>
    <w:rsid w:val="006019E1"/>
    <w:rsid w:val="00603AAC"/>
    <w:rsid w:val="00607D31"/>
    <w:rsid w:val="006106D8"/>
    <w:rsid w:val="00615F1C"/>
    <w:rsid w:val="00617EE2"/>
    <w:rsid w:val="00620EC0"/>
    <w:rsid w:val="00621550"/>
    <w:rsid w:val="00626261"/>
    <w:rsid w:val="00627183"/>
    <w:rsid w:val="00632D6D"/>
    <w:rsid w:val="00633845"/>
    <w:rsid w:val="0063582F"/>
    <w:rsid w:val="0064227B"/>
    <w:rsid w:val="0064284B"/>
    <w:rsid w:val="00644639"/>
    <w:rsid w:val="00652717"/>
    <w:rsid w:val="006547C2"/>
    <w:rsid w:val="00656E2C"/>
    <w:rsid w:val="006576AD"/>
    <w:rsid w:val="00660179"/>
    <w:rsid w:val="006671A2"/>
    <w:rsid w:val="0066745B"/>
    <w:rsid w:val="006756F5"/>
    <w:rsid w:val="0067583E"/>
    <w:rsid w:val="00676056"/>
    <w:rsid w:val="006800A0"/>
    <w:rsid w:val="00680C3D"/>
    <w:rsid w:val="00685BF6"/>
    <w:rsid w:val="00692279"/>
    <w:rsid w:val="006938CD"/>
    <w:rsid w:val="006960F2"/>
    <w:rsid w:val="00697829"/>
    <w:rsid w:val="006A01D5"/>
    <w:rsid w:val="006A02F5"/>
    <w:rsid w:val="006A24EB"/>
    <w:rsid w:val="006A3085"/>
    <w:rsid w:val="006A7098"/>
    <w:rsid w:val="006B1D67"/>
    <w:rsid w:val="006B5FC8"/>
    <w:rsid w:val="006B709D"/>
    <w:rsid w:val="006B74CF"/>
    <w:rsid w:val="006C4603"/>
    <w:rsid w:val="006D12E0"/>
    <w:rsid w:val="006D25B4"/>
    <w:rsid w:val="006D3205"/>
    <w:rsid w:val="006E2020"/>
    <w:rsid w:val="006E414C"/>
    <w:rsid w:val="006E68A2"/>
    <w:rsid w:val="006F1067"/>
    <w:rsid w:val="00700204"/>
    <w:rsid w:val="007046FB"/>
    <w:rsid w:val="00711511"/>
    <w:rsid w:val="007123E0"/>
    <w:rsid w:val="00715DCC"/>
    <w:rsid w:val="00720A78"/>
    <w:rsid w:val="00723106"/>
    <w:rsid w:val="007245A3"/>
    <w:rsid w:val="00725BE2"/>
    <w:rsid w:val="007304A2"/>
    <w:rsid w:val="00732141"/>
    <w:rsid w:val="00732A9F"/>
    <w:rsid w:val="00755BDB"/>
    <w:rsid w:val="00762368"/>
    <w:rsid w:val="00762970"/>
    <w:rsid w:val="00763C06"/>
    <w:rsid w:val="0076748C"/>
    <w:rsid w:val="007721E4"/>
    <w:rsid w:val="00773111"/>
    <w:rsid w:val="00776EE3"/>
    <w:rsid w:val="00777961"/>
    <w:rsid w:val="00780F56"/>
    <w:rsid w:val="0078281A"/>
    <w:rsid w:val="00794A5A"/>
    <w:rsid w:val="00796580"/>
    <w:rsid w:val="007A05C6"/>
    <w:rsid w:val="007A09C1"/>
    <w:rsid w:val="007A1FBF"/>
    <w:rsid w:val="007A4CC8"/>
    <w:rsid w:val="007A7CD3"/>
    <w:rsid w:val="007B2D34"/>
    <w:rsid w:val="007B60CA"/>
    <w:rsid w:val="007C084E"/>
    <w:rsid w:val="007C1676"/>
    <w:rsid w:val="007C6DE0"/>
    <w:rsid w:val="007C7DD7"/>
    <w:rsid w:val="007D01AE"/>
    <w:rsid w:val="007D10D6"/>
    <w:rsid w:val="007D1F80"/>
    <w:rsid w:val="007D4C71"/>
    <w:rsid w:val="007E0B6A"/>
    <w:rsid w:val="007E2C8F"/>
    <w:rsid w:val="007E3F48"/>
    <w:rsid w:val="007E4046"/>
    <w:rsid w:val="007E7E1E"/>
    <w:rsid w:val="007F04DF"/>
    <w:rsid w:val="007F1448"/>
    <w:rsid w:val="007F4B0C"/>
    <w:rsid w:val="007F51E2"/>
    <w:rsid w:val="008006CA"/>
    <w:rsid w:val="00801137"/>
    <w:rsid w:val="008020D1"/>
    <w:rsid w:val="008040AB"/>
    <w:rsid w:val="008052DE"/>
    <w:rsid w:val="00814BB5"/>
    <w:rsid w:val="0081571B"/>
    <w:rsid w:val="0082134A"/>
    <w:rsid w:val="0082456A"/>
    <w:rsid w:val="00827EB2"/>
    <w:rsid w:val="008312AF"/>
    <w:rsid w:val="00833FA7"/>
    <w:rsid w:val="00834656"/>
    <w:rsid w:val="0083514E"/>
    <w:rsid w:val="008377FA"/>
    <w:rsid w:val="00844A2C"/>
    <w:rsid w:val="00845E3F"/>
    <w:rsid w:val="00847DB8"/>
    <w:rsid w:val="0085392A"/>
    <w:rsid w:val="00853C2D"/>
    <w:rsid w:val="008578AA"/>
    <w:rsid w:val="0086778A"/>
    <w:rsid w:val="00867B71"/>
    <w:rsid w:val="008708A4"/>
    <w:rsid w:val="00870C78"/>
    <w:rsid w:val="00871432"/>
    <w:rsid w:val="00873968"/>
    <w:rsid w:val="008747DC"/>
    <w:rsid w:val="0088688D"/>
    <w:rsid w:val="00886E10"/>
    <w:rsid w:val="00891610"/>
    <w:rsid w:val="00892829"/>
    <w:rsid w:val="008946A0"/>
    <w:rsid w:val="008949A7"/>
    <w:rsid w:val="008953FC"/>
    <w:rsid w:val="0089611E"/>
    <w:rsid w:val="00897012"/>
    <w:rsid w:val="008B1DAF"/>
    <w:rsid w:val="008B1DB6"/>
    <w:rsid w:val="008B5180"/>
    <w:rsid w:val="008B5385"/>
    <w:rsid w:val="008B6987"/>
    <w:rsid w:val="008B6C98"/>
    <w:rsid w:val="008C61F7"/>
    <w:rsid w:val="008D2EA2"/>
    <w:rsid w:val="008D5C25"/>
    <w:rsid w:val="008D7947"/>
    <w:rsid w:val="008E1516"/>
    <w:rsid w:val="008E4A44"/>
    <w:rsid w:val="008E6EE1"/>
    <w:rsid w:val="008E7C68"/>
    <w:rsid w:val="008F67B9"/>
    <w:rsid w:val="009078E1"/>
    <w:rsid w:val="00911803"/>
    <w:rsid w:val="0091275D"/>
    <w:rsid w:val="00913807"/>
    <w:rsid w:val="00914664"/>
    <w:rsid w:val="00921BE7"/>
    <w:rsid w:val="009265B5"/>
    <w:rsid w:val="009279DA"/>
    <w:rsid w:val="009318A3"/>
    <w:rsid w:val="00932055"/>
    <w:rsid w:val="00932B20"/>
    <w:rsid w:val="00934D29"/>
    <w:rsid w:val="009372E7"/>
    <w:rsid w:val="00937451"/>
    <w:rsid w:val="00942C4F"/>
    <w:rsid w:val="00943DE5"/>
    <w:rsid w:val="009457E4"/>
    <w:rsid w:val="00950643"/>
    <w:rsid w:val="00952068"/>
    <w:rsid w:val="00956821"/>
    <w:rsid w:val="00956B13"/>
    <w:rsid w:val="00964491"/>
    <w:rsid w:val="00964F18"/>
    <w:rsid w:val="009677B7"/>
    <w:rsid w:val="00967AB8"/>
    <w:rsid w:val="0098131F"/>
    <w:rsid w:val="0098175C"/>
    <w:rsid w:val="00982611"/>
    <w:rsid w:val="00982652"/>
    <w:rsid w:val="00984B13"/>
    <w:rsid w:val="00985368"/>
    <w:rsid w:val="00990C15"/>
    <w:rsid w:val="00997E98"/>
    <w:rsid w:val="009A036F"/>
    <w:rsid w:val="009A1FBB"/>
    <w:rsid w:val="009A2BAF"/>
    <w:rsid w:val="009A4486"/>
    <w:rsid w:val="009A5CBD"/>
    <w:rsid w:val="009A795C"/>
    <w:rsid w:val="009B18CF"/>
    <w:rsid w:val="009B3AC0"/>
    <w:rsid w:val="009B615D"/>
    <w:rsid w:val="009B646F"/>
    <w:rsid w:val="009B6D8F"/>
    <w:rsid w:val="009B7C38"/>
    <w:rsid w:val="009C0B92"/>
    <w:rsid w:val="009C1DE8"/>
    <w:rsid w:val="009C54DF"/>
    <w:rsid w:val="009C6139"/>
    <w:rsid w:val="009D0C72"/>
    <w:rsid w:val="009E5A30"/>
    <w:rsid w:val="009F417F"/>
    <w:rsid w:val="00A00068"/>
    <w:rsid w:val="00A079DB"/>
    <w:rsid w:val="00A11110"/>
    <w:rsid w:val="00A111A5"/>
    <w:rsid w:val="00A22081"/>
    <w:rsid w:val="00A22A73"/>
    <w:rsid w:val="00A25F95"/>
    <w:rsid w:val="00A275EF"/>
    <w:rsid w:val="00A3072F"/>
    <w:rsid w:val="00A318EC"/>
    <w:rsid w:val="00A34CFE"/>
    <w:rsid w:val="00A41952"/>
    <w:rsid w:val="00A428A4"/>
    <w:rsid w:val="00A46651"/>
    <w:rsid w:val="00A50A98"/>
    <w:rsid w:val="00A53A94"/>
    <w:rsid w:val="00A60C72"/>
    <w:rsid w:val="00A60EE6"/>
    <w:rsid w:val="00A6790A"/>
    <w:rsid w:val="00A74922"/>
    <w:rsid w:val="00A74BD4"/>
    <w:rsid w:val="00A825B3"/>
    <w:rsid w:val="00A83899"/>
    <w:rsid w:val="00A83E93"/>
    <w:rsid w:val="00A8656B"/>
    <w:rsid w:val="00A903BA"/>
    <w:rsid w:val="00A90EE7"/>
    <w:rsid w:val="00A92756"/>
    <w:rsid w:val="00AA69CA"/>
    <w:rsid w:val="00AA7A0E"/>
    <w:rsid w:val="00AB5C95"/>
    <w:rsid w:val="00AC035B"/>
    <w:rsid w:val="00AC2A94"/>
    <w:rsid w:val="00AD32F2"/>
    <w:rsid w:val="00AD460E"/>
    <w:rsid w:val="00AE0E23"/>
    <w:rsid w:val="00AE26E5"/>
    <w:rsid w:val="00AE53EF"/>
    <w:rsid w:val="00AE6E47"/>
    <w:rsid w:val="00AF3B26"/>
    <w:rsid w:val="00AF44B9"/>
    <w:rsid w:val="00B00D0B"/>
    <w:rsid w:val="00B037D1"/>
    <w:rsid w:val="00B05052"/>
    <w:rsid w:val="00B12D55"/>
    <w:rsid w:val="00B139E4"/>
    <w:rsid w:val="00B13FA7"/>
    <w:rsid w:val="00B16809"/>
    <w:rsid w:val="00B17553"/>
    <w:rsid w:val="00B20400"/>
    <w:rsid w:val="00B2257B"/>
    <w:rsid w:val="00B238D2"/>
    <w:rsid w:val="00B30A46"/>
    <w:rsid w:val="00B30CAA"/>
    <w:rsid w:val="00B37165"/>
    <w:rsid w:val="00B43918"/>
    <w:rsid w:val="00B439FD"/>
    <w:rsid w:val="00B5188A"/>
    <w:rsid w:val="00B56F9E"/>
    <w:rsid w:val="00B57A6F"/>
    <w:rsid w:val="00B60253"/>
    <w:rsid w:val="00B6121D"/>
    <w:rsid w:val="00B61C09"/>
    <w:rsid w:val="00B6436F"/>
    <w:rsid w:val="00B65F24"/>
    <w:rsid w:val="00B665A3"/>
    <w:rsid w:val="00B66E23"/>
    <w:rsid w:val="00B677A6"/>
    <w:rsid w:val="00B7033B"/>
    <w:rsid w:val="00B7659A"/>
    <w:rsid w:val="00B767EF"/>
    <w:rsid w:val="00B768B8"/>
    <w:rsid w:val="00B81E4B"/>
    <w:rsid w:val="00B8397C"/>
    <w:rsid w:val="00B858C8"/>
    <w:rsid w:val="00B91709"/>
    <w:rsid w:val="00B920F4"/>
    <w:rsid w:val="00B93558"/>
    <w:rsid w:val="00B93B48"/>
    <w:rsid w:val="00B9599F"/>
    <w:rsid w:val="00BA1E87"/>
    <w:rsid w:val="00BA4C6E"/>
    <w:rsid w:val="00BA696E"/>
    <w:rsid w:val="00BA7FB3"/>
    <w:rsid w:val="00BB02CE"/>
    <w:rsid w:val="00BB1628"/>
    <w:rsid w:val="00BB24C3"/>
    <w:rsid w:val="00BB2C1F"/>
    <w:rsid w:val="00BB5A82"/>
    <w:rsid w:val="00BB5CC1"/>
    <w:rsid w:val="00BB7070"/>
    <w:rsid w:val="00BB7C71"/>
    <w:rsid w:val="00BC2DAE"/>
    <w:rsid w:val="00BC4567"/>
    <w:rsid w:val="00BC5FFF"/>
    <w:rsid w:val="00BD3559"/>
    <w:rsid w:val="00BD58CF"/>
    <w:rsid w:val="00BD71A4"/>
    <w:rsid w:val="00BD71A6"/>
    <w:rsid w:val="00BE309E"/>
    <w:rsid w:val="00BE79F3"/>
    <w:rsid w:val="00BF127E"/>
    <w:rsid w:val="00BF1908"/>
    <w:rsid w:val="00BF1C07"/>
    <w:rsid w:val="00BF2143"/>
    <w:rsid w:val="00C014A9"/>
    <w:rsid w:val="00C13C7B"/>
    <w:rsid w:val="00C15136"/>
    <w:rsid w:val="00C17395"/>
    <w:rsid w:val="00C2101E"/>
    <w:rsid w:val="00C21D6B"/>
    <w:rsid w:val="00C263CA"/>
    <w:rsid w:val="00C36B04"/>
    <w:rsid w:val="00C4508E"/>
    <w:rsid w:val="00C50FDC"/>
    <w:rsid w:val="00C51A10"/>
    <w:rsid w:val="00C51CB2"/>
    <w:rsid w:val="00C57905"/>
    <w:rsid w:val="00C57FC4"/>
    <w:rsid w:val="00C64516"/>
    <w:rsid w:val="00C73214"/>
    <w:rsid w:val="00C77288"/>
    <w:rsid w:val="00C77373"/>
    <w:rsid w:val="00C77C4B"/>
    <w:rsid w:val="00C80A0B"/>
    <w:rsid w:val="00C81E48"/>
    <w:rsid w:val="00C82CAD"/>
    <w:rsid w:val="00C9102F"/>
    <w:rsid w:val="00C922E2"/>
    <w:rsid w:val="00C96070"/>
    <w:rsid w:val="00C96450"/>
    <w:rsid w:val="00C97345"/>
    <w:rsid w:val="00CA0148"/>
    <w:rsid w:val="00CA0F95"/>
    <w:rsid w:val="00CA2A68"/>
    <w:rsid w:val="00CA4930"/>
    <w:rsid w:val="00CA729A"/>
    <w:rsid w:val="00CC15C8"/>
    <w:rsid w:val="00CC5B43"/>
    <w:rsid w:val="00CD1D1F"/>
    <w:rsid w:val="00CD2337"/>
    <w:rsid w:val="00CD26A4"/>
    <w:rsid w:val="00CD5A52"/>
    <w:rsid w:val="00CE0C90"/>
    <w:rsid w:val="00CF057F"/>
    <w:rsid w:val="00CF4B38"/>
    <w:rsid w:val="00D00BC7"/>
    <w:rsid w:val="00D01C00"/>
    <w:rsid w:val="00D06D46"/>
    <w:rsid w:val="00D114C3"/>
    <w:rsid w:val="00D16C16"/>
    <w:rsid w:val="00D24036"/>
    <w:rsid w:val="00D24140"/>
    <w:rsid w:val="00D26BBA"/>
    <w:rsid w:val="00D30EDC"/>
    <w:rsid w:val="00D33D11"/>
    <w:rsid w:val="00D40F1B"/>
    <w:rsid w:val="00D44B86"/>
    <w:rsid w:val="00D45F5D"/>
    <w:rsid w:val="00D46423"/>
    <w:rsid w:val="00D46946"/>
    <w:rsid w:val="00D55C2E"/>
    <w:rsid w:val="00D7080B"/>
    <w:rsid w:val="00D74309"/>
    <w:rsid w:val="00D76250"/>
    <w:rsid w:val="00D806F6"/>
    <w:rsid w:val="00D813A0"/>
    <w:rsid w:val="00D83D8D"/>
    <w:rsid w:val="00D8439F"/>
    <w:rsid w:val="00D8479E"/>
    <w:rsid w:val="00D84EB9"/>
    <w:rsid w:val="00D85B0D"/>
    <w:rsid w:val="00D86838"/>
    <w:rsid w:val="00D86929"/>
    <w:rsid w:val="00D9144E"/>
    <w:rsid w:val="00D93AC4"/>
    <w:rsid w:val="00D9657F"/>
    <w:rsid w:val="00DB3C83"/>
    <w:rsid w:val="00DB42E9"/>
    <w:rsid w:val="00DC0754"/>
    <w:rsid w:val="00DC377E"/>
    <w:rsid w:val="00DC7919"/>
    <w:rsid w:val="00DD4047"/>
    <w:rsid w:val="00DD4441"/>
    <w:rsid w:val="00DD58A1"/>
    <w:rsid w:val="00DE00DA"/>
    <w:rsid w:val="00DE3D84"/>
    <w:rsid w:val="00DE59AC"/>
    <w:rsid w:val="00DE79AB"/>
    <w:rsid w:val="00DF020C"/>
    <w:rsid w:val="00DF194C"/>
    <w:rsid w:val="00DF60B8"/>
    <w:rsid w:val="00DF64E5"/>
    <w:rsid w:val="00E050A3"/>
    <w:rsid w:val="00E06BC1"/>
    <w:rsid w:val="00E10A9D"/>
    <w:rsid w:val="00E12E0F"/>
    <w:rsid w:val="00E14BF2"/>
    <w:rsid w:val="00E14C5A"/>
    <w:rsid w:val="00E14E2C"/>
    <w:rsid w:val="00E1503D"/>
    <w:rsid w:val="00E164C5"/>
    <w:rsid w:val="00E17447"/>
    <w:rsid w:val="00E21D7F"/>
    <w:rsid w:val="00E27870"/>
    <w:rsid w:val="00E3382D"/>
    <w:rsid w:val="00E360F8"/>
    <w:rsid w:val="00E37062"/>
    <w:rsid w:val="00E40952"/>
    <w:rsid w:val="00E44A0A"/>
    <w:rsid w:val="00E54953"/>
    <w:rsid w:val="00E54E28"/>
    <w:rsid w:val="00E62173"/>
    <w:rsid w:val="00E624CA"/>
    <w:rsid w:val="00E62CB3"/>
    <w:rsid w:val="00E6391B"/>
    <w:rsid w:val="00E7334C"/>
    <w:rsid w:val="00E73F78"/>
    <w:rsid w:val="00E75568"/>
    <w:rsid w:val="00E75F49"/>
    <w:rsid w:val="00E76D8D"/>
    <w:rsid w:val="00E76F22"/>
    <w:rsid w:val="00E82959"/>
    <w:rsid w:val="00E84447"/>
    <w:rsid w:val="00E87AE0"/>
    <w:rsid w:val="00E94E98"/>
    <w:rsid w:val="00E966F1"/>
    <w:rsid w:val="00E96FA3"/>
    <w:rsid w:val="00EA2BE6"/>
    <w:rsid w:val="00EA33C0"/>
    <w:rsid w:val="00EA6AE0"/>
    <w:rsid w:val="00EB182C"/>
    <w:rsid w:val="00EB5E1E"/>
    <w:rsid w:val="00EB70F3"/>
    <w:rsid w:val="00EB777B"/>
    <w:rsid w:val="00EC0D1F"/>
    <w:rsid w:val="00ED0474"/>
    <w:rsid w:val="00ED1355"/>
    <w:rsid w:val="00ED2343"/>
    <w:rsid w:val="00ED3BA1"/>
    <w:rsid w:val="00ED3D29"/>
    <w:rsid w:val="00ED7F03"/>
    <w:rsid w:val="00EE386B"/>
    <w:rsid w:val="00EE4056"/>
    <w:rsid w:val="00EE61B4"/>
    <w:rsid w:val="00EF468F"/>
    <w:rsid w:val="00EF78B1"/>
    <w:rsid w:val="00F01C50"/>
    <w:rsid w:val="00F07020"/>
    <w:rsid w:val="00F07CCD"/>
    <w:rsid w:val="00F100A3"/>
    <w:rsid w:val="00F1120F"/>
    <w:rsid w:val="00F14753"/>
    <w:rsid w:val="00F1486F"/>
    <w:rsid w:val="00F15020"/>
    <w:rsid w:val="00F153AF"/>
    <w:rsid w:val="00F1566D"/>
    <w:rsid w:val="00F15CE9"/>
    <w:rsid w:val="00F169F3"/>
    <w:rsid w:val="00F20439"/>
    <w:rsid w:val="00F20D4E"/>
    <w:rsid w:val="00F255EF"/>
    <w:rsid w:val="00F26054"/>
    <w:rsid w:val="00F26F58"/>
    <w:rsid w:val="00F3539A"/>
    <w:rsid w:val="00F44C80"/>
    <w:rsid w:val="00F45342"/>
    <w:rsid w:val="00F516B0"/>
    <w:rsid w:val="00F53B79"/>
    <w:rsid w:val="00F55E5B"/>
    <w:rsid w:val="00F67A89"/>
    <w:rsid w:val="00F67F94"/>
    <w:rsid w:val="00F73775"/>
    <w:rsid w:val="00F84034"/>
    <w:rsid w:val="00F92C98"/>
    <w:rsid w:val="00F93DB7"/>
    <w:rsid w:val="00FA4E92"/>
    <w:rsid w:val="00FB33C3"/>
    <w:rsid w:val="00FB3B0D"/>
    <w:rsid w:val="00FB5B69"/>
    <w:rsid w:val="00FB61EF"/>
    <w:rsid w:val="00FB6518"/>
    <w:rsid w:val="00FC1E7B"/>
    <w:rsid w:val="00FC25BB"/>
    <w:rsid w:val="00FC609A"/>
    <w:rsid w:val="00FC6804"/>
    <w:rsid w:val="00FD0275"/>
    <w:rsid w:val="00FD1C79"/>
    <w:rsid w:val="00FE1CD0"/>
    <w:rsid w:val="00FE30AC"/>
    <w:rsid w:val="00FE448A"/>
    <w:rsid w:val="00FE4F21"/>
    <w:rsid w:val="00FE5F53"/>
    <w:rsid w:val="00FE7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5746D8"/>
  <w15:docId w15:val="{EC7164AB-4370-4229-A67B-493EAA4C0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14C"/>
    <w:rPr>
      <w:rFonts w:ascii="Calibri" w:eastAsia="Times New Roman" w:hAnsi="Calibri" w:cs="Times New Roman"/>
      <w:lang w:eastAsia="ru-RU"/>
    </w:rPr>
  </w:style>
  <w:style w:type="paragraph" w:styleId="1">
    <w:name w:val="heading 1"/>
    <w:basedOn w:val="a"/>
    <w:next w:val="a"/>
    <w:link w:val="10"/>
    <w:uiPriority w:val="99"/>
    <w:qFormat/>
    <w:rsid w:val="004475FC"/>
    <w:pPr>
      <w:keepNext/>
      <w:keepLines/>
      <w:spacing w:before="480" w:after="0" w:line="240" w:lineRule="auto"/>
      <w:outlineLvl w:val="0"/>
    </w:pPr>
    <w:rPr>
      <w:rFonts w:ascii="Cambria" w:hAnsi="Cambria"/>
      <w:b/>
      <w:bCs/>
      <w:color w:val="365F91"/>
      <w:sz w:val="28"/>
      <w:szCs w:val="28"/>
    </w:rPr>
  </w:style>
  <w:style w:type="paragraph" w:styleId="2">
    <w:name w:val="heading 2"/>
    <w:basedOn w:val="1"/>
    <w:next w:val="a"/>
    <w:link w:val="20"/>
    <w:uiPriority w:val="99"/>
    <w:qFormat/>
    <w:rsid w:val="004475FC"/>
    <w:pPr>
      <w:keepNext w:val="0"/>
      <w:keepLines w:val="0"/>
      <w:widowControl w:val="0"/>
      <w:autoSpaceDE w:val="0"/>
      <w:autoSpaceDN w:val="0"/>
      <w:adjustRightInd w:val="0"/>
      <w:spacing w:before="0"/>
      <w:jc w:val="both"/>
      <w:outlineLvl w:val="1"/>
    </w:pPr>
    <w:rPr>
      <w:rFonts w:ascii="Arial" w:hAnsi="Arial"/>
      <w:b w:val="0"/>
      <w:bCs w:val="0"/>
      <w:color w:val="auto"/>
      <w:sz w:val="24"/>
      <w:szCs w:val="24"/>
    </w:rPr>
  </w:style>
  <w:style w:type="paragraph" w:styleId="30">
    <w:name w:val="heading 3"/>
    <w:basedOn w:val="a"/>
    <w:next w:val="a"/>
    <w:link w:val="31"/>
    <w:uiPriority w:val="99"/>
    <w:qFormat/>
    <w:rsid w:val="004475FC"/>
    <w:pPr>
      <w:keepNext/>
      <w:spacing w:after="0" w:line="240" w:lineRule="auto"/>
      <w:ind w:firstLine="720"/>
      <w:jc w:val="center"/>
      <w:outlineLvl w:val="2"/>
    </w:pPr>
    <w:rPr>
      <w:rFonts w:ascii="Times New Roman" w:hAnsi="Times New Roman"/>
      <w:b/>
      <w:sz w:val="52"/>
      <w:szCs w:val="20"/>
    </w:rPr>
  </w:style>
  <w:style w:type="paragraph" w:styleId="4">
    <w:name w:val="heading 4"/>
    <w:basedOn w:val="30"/>
    <w:next w:val="a"/>
    <w:link w:val="40"/>
    <w:uiPriority w:val="99"/>
    <w:qFormat/>
    <w:rsid w:val="004475FC"/>
    <w:pPr>
      <w:keepNext w:val="0"/>
      <w:widowControl w:val="0"/>
      <w:autoSpaceDE w:val="0"/>
      <w:autoSpaceDN w:val="0"/>
      <w:adjustRightInd w:val="0"/>
      <w:ind w:firstLine="0"/>
      <w:jc w:val="both"/>
      <w:outlineLvl w:val="3"/>
    </w:pPr>
    <w:rPr>
      <w:rFonts w:ascii="Arial" w:hAnsi="Arial"/>
      <w:b w:val="0"/>
      <w:sz w:val="24"/>
      <w:szCs w:val="24"/>
    </w:rPr>
  </w:style>
  <w:style w:type="paragraph" w:styleId="5">
    <w:name w:val="heading 5"/>
    <w:basedOn w:val="a"/>
    <w:next w:val="a"/>
    <w:link w:val="50"/>
    <w:qFormat/>
    <w:rsid w:val="004475FC"/>
    <w:pPr>
      <w:keepNext/>
      <w:spacing w:after="0" w:line="240" w:lineRule="auto"/>
      <w:jc w:val="center"/>
      <w:outlineLvl w:val="4"/>
    </w:pPr>
    <w:rPr>
      <w:rFonts w:ascii="Times New Roman" w:hAnsi="Times New Roman"/>
      <w:sz w:val="36"/>
      <w:szCs w:val="20"/>
    </w:rPr>
  </w:style>
  <w:style w:type="paragraph" w:styleId="6">
    <w:name w:val="heading 6"/>
    <w:basedOn w:val="a"/>
    <w:next w:val="a"/>
    <w:link w:val="60"/>
    <w:uiPriority w:val="9"/>
    <w:unhideWhenUsed/>
    <w:qFormat/>
    <w:rsid w:val="008C61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4664"/>
    <w:pPr>
      <w:ind w:left="720"/>
      <w:contextualSpacing/>
    </w:pPr>
  </w:style>
  <w:style w:type="paragraph" w:customStyle="1" w:styleId="Style6">
    <w:name w:val="Style6"/>
    <w:basedOn w:val="a"/>
    <w:uiPriority w:val="99"/>
    <w:rsid w:val="005F4347"/>
    <w:pPr>
      <w:widowControl w:val="0"/>
      <w:autoSpaceDE w:val="0"/>
      <w:autoSpaceDN w:val="0"/>
      <w:adjustRightInd w:val="0"/>
      <w:spacing w:after="0" w:line="266" w:lineRule="exact"/>
    </w:pPr>
    <w:rPr>
      <w:rFonts w:ascii="Times New Roman" w:eastAsiaTheme="minorEastAsia" w:hAnsi="Times New Roman"/>
      <w:sz w:val="24"/>
      <w:szCs w:val="24"/>
    </w:rPr>
  </w:style>
  <w:style w:type="paragraph" w:customStyle="1" w:styleId="Style7">
    <w:name w:val="Style7"/>
    <w:basedOn w:val="a"/>
    <w:uiPriority w:val="99"/>
    <w:rsid w:val="005F4347"/>
    <w:pPr>
      <w:widowControl w:val="0"/>
      <w:autoSpaceDE w:val="0"/>
      <w:autoSpaceDN w:val="0"/>
      <w:adjustRightInd w:val="0"/>
      <w:spacing w:after="0" w:line="311" w:lineRule="exact"/>
      <w:ind w:firstLine="658"/>
      <w:jc w:val="both"/>
    </w:pPr>
    <w:rPr>
      <w:rFonts w:ascii="Times New Roman" w:eastAsiaTheme="minorEastAsia" w:hAnsi="Times New Roman"/>
      <w:sz w:val="24"/>
      <w:szCs w:val="24"/>
    </w:rPr>
  </w:style>
  <w:style w:type="paragraph" w:customStyle="1" w:styleId="Style8">
    <w:name w:val="Style8"/>
    <w:basedOn w:val="a"/>
    <w:uiPriority w:val="99"/>
    <w:rsid w:val="005F4347"/>
    <w:pPr>
      <w:widowControl w:val="0"/>
      <w:autoSpaceDE w:val="0"/>
      <w:autoSpaceDN w:val="0"/>
      <w:adjustRightInd w:val="0"/>
      <w:spacing w:after="0" w:line="310" w:lineRule="exact"/>
    </w:pPr>
    <w:rPr>
      <w:rFonts w:ascii="Times New Roman" w:eastAsiaTheme="minorEastAsia" w:hAnsi="Times New Roman"/>
      <w:sz w:val="24"/>
      <w:szCs w:val="24"/>
    </w:rPr>
  </w:style>
  <w:style w:type="paragraph" w:customStyle="1" w:styleId="Style9">
    <w:name w:val="Style9"/>
    <w:basedOn w:val="a"/>
    <w:uiPriority w:val="99"/>
    <w:rsid w:val="005F4347"/>
    <w:pPr>
      <w:widowControl w:val="0"/>
      <w:autoSpaceDE w:val="0"/>
      <w:autoSpaceDN w:val="0"/>
      <w:adjustRightInd w:val="0"/>
      <w:spacing w:after="0" w:line="310" w:lineRule="exact"/>
      <w:jc w:val="both"/>
    </w:pPr>
    <w:rPr>
      <w:rFonts w:ascii="Times New Roman" w:eastAsiaTheme="minorEastAsia" w:hAnsi="Times New Roman"/>
      <w:sz w:val="24"/>
      <w:szCs w:val="24"/>
    </w:rPr>
  </w:style>
  <w:style w:type="character" w:customStyle="1" w:styleId="FontStyle15">
    <w:name w:val="Font Style15"/>
    <w:basedOn w:val="a0"/>
    <w:uiPriority w:val="99"/>
    <w:rsid w:val="005F4347"/>
    <w:rPr>
      <w:rFonts w:ascii="Times New Roman" w:hAnsi="Times New Roman" w:cs="Times New Roman"/>
      <w:b/>
      <w:bCs/>
      <w:sz w:val="26"/>
      <w:szCs w:val="26"/>
    </w:rPr>
  </w:style>
  <w:style w:type="character" w:customStyle="1" w:styleId="FontStyle17">
    <w:name w:val="Font Style17"/>
    <w:basedOn w:val="a0"/>
    <w:uiPriority w:val="99"/>
    <w:rsid w:val="005F4347"/>
    <w:rPr>
      <w:rFonts w:ascii="Times New Roman" w:hAnsi="Times New Roman" w:cs="Times New Roman"/>
      <w:sz w:val="22"/>
      <w:szCs w:val="22"/>
    </w:rPr>
  </w:style>
  <w:style w:type="character" w:customStyle="1" w:styleId="FontStyle18">
    <w:name w:val="Font Style18"/>
    <w:basedOn w:val="a0"/>
    <w:uiPriority w:val="99"/>
    <w:rsid w:val="005F4347"/>
    <w:rPr>
      <w:rFonts w:ascii="Times New Roman" w:hAnsi="Times New Roman" w:cs="Times New Roman"/>
      <w:sz w:val="26"/>
      <w:szCs w:val="26"/>
    </w:rPr>
  </w:style>
  <w:style w:type="table" w:styleId="a5">
    <w:name w:val="Table Grid"/>
    <w:basedOn w:val="a1"/>
    <w:uiPriority w:val="59"/>
    <w:rsid w:val="00005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a"/>
    <w:rsid w:val="00CA2A68"/>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unhideWhenUsed/>
    <w:rsid w:val="00AF44B9"/>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AF44B9"/>
    <w:rPr>
      <w:rFonts w:ascii="Tahoma" w:eastAsia="Times New Roman" w:hAnsi="Tahoma" w:cs="Tahoma"/>
      <w:sz w:val="16"/>
      <w:szCs w:val="16"/>
      <w:lang w:eastAsia="ru-RU"/>
    </w:rPr>
  </w:style>
  <w:style w:type="paragraph" w:customStyle="1" w:styleId="ConsPlusNormal">
    <w:name w:val="ConsPlusNormal"/>
    <w:link w:val="ConsPlusNormal0"/>
    <w:rsid w:val="008011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Нормальный (таблица)"/>
    <w:basedOn w:val="a"/>
    <w:next w:val="a"/>
    <w:uiPriority w:val="99"/>
    <w:rsid w:val="00801137"/>
    <w:pPr>
      <w:autoSpaceDE w:val="0"/>
      <w:autoSpaceDN w:val="0"/>
      <w:adjustRightInd w:val="0"/>
      <w:spacing w:after="0" w:line="240" w:lineRule="auto"/>
      <w:jc w:val="both"/>
    </w:pPr>
    <w:rPr>
      <w:rFonts w:ascii="Arial" w:hAnsi="Arial"/>
      <w:sz w:val="24"/>
      <w:szCs w:val="24"/>
    </w:rPr>
  </w:style>
  <w:style w:type="paragraph" w:customStyle="1" w:styleId="ConsPlusCell">
    <w:name w:val="ConsPlusCell"/>
    <w:uiPriority w:val="99"/>
    <w:rsid w:val="0080113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801137"/>
    <w:rPr>
      <w:rFonts w:ascii="Arial" w:eastAsia="Times New Roman" w:hAnsi="Arial" w:cs="Arial"/>
      <w:sz w:val="20"/>
      <w:szCs w:val="20"/>
      <w:lang w:eastAsia="ru-RU"/>
    </w:rPr>
  </w:style>
  <w:style w:type="paragraph" w:customStyle="1" w:styleId="msonormalmailrucssattributepostfix">
    <w:name w:val="msonormal_mailru_css_attribute_postfix"/>
    <w:basedOn w:val="a"/>
    <w:rsid w:val="00801137"/>
    <w:pPr>
      <w:spacing w:before="100" w:beforeAutospacing="1" w:after="100" w:afterAutospacing="1" w:line="240" w:lineRule="auto"/>
    </w:pPr>
    <w:rPr>
      <w:rFonts w:ascii="Times New Roman" w:eastAsia="Calibri" w:hAnsi="Times New Roman"/>
      <w:sz w:val="24"/>
      <w:szCs w:val="24"/>
    </w:rPr>
  </w:style>
  <w:style w:type="character" w:customStyle="1" w:styleId="10">
    <w:name w:val="Заголовок 1 Знак"/>
    <w:basedOn w:val="a0"/>
    <w:link w:val="1"/>
    <w:uiPriority w:val="99"/>
    <w:rsid w:val="004475FC"/>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4475FC"/>
    <w:rPr>
      <w:rFonts w:ascii="Arial" w:eastAsia="Times New Roman" w:hAnsi="Arial" w:cs="Times New Roman"/>
      <w:sz w:val="24"/>
      <w:szCs w:val="24"/>
    </w:rPr>
  </w:style>
  <w:style w:type="character" w:customStyle="1" w:styleId="31">
    <w:name w:val="Заголовок 3 Знак"/>
    <w:basedOn w:val="a0"/>
    <w:link w:val="30"/>
    <w:uiPriority w:val="99"/>
    <w:rsid w:val="004475FC"/>
    <w:rPr>
      <w:rFonts w:ascii="Times New Roman" w:eastAsia="Times New Roman" w:hAnsi="Times New Roman" w:cs="Times New Roman"/>
      <w:b/>
      <w:sz w:val="52"/>
      <w:szCs w:val="20"/>
      <w:lang w:eastAsia="ru-RU"/>
    </w:rPr>
  </w:style>
  <w:style w:type="character" w:customStyle="1" w:styleId="40">
    <w:name w:val="Заголовок 4 Знак"/>
    <w:basedOn w:val="a0"/>
    <w:link w:val="4"/>
    <w:uiPriority w:val="99"/>
    <w:rsid w:val="004475FC"/>
    <w:rPr>
      <w:rFonts w:ascii="Arial" w:eastAsia="Times New Roman" w:hAnsi="Arial" w:cs="Times New Roman"/>
      <w:sz w:val="24"/>
      <w:szCs w:val="24"/>
    </w:rPr>
  </w:style>
  <w:style w:type="character" w:customStyle="1" w:styleId="50">
    <w:name w:val="Заголовок 5 Знак"/>
    <w:basedOn w:val="a0"/>
    <w:link w:val="5"/>
    <w:rsid w:val="004475FC"/>
    <w:rPr>
      <w:rFonts w:ascii="Times New Roman" w:eastAsia="Times New Roman" w:hAnsi="Times New Roman" w:cs="Times New Roman"/>
      <w:sz w:val="36"/>
      <w:szCs w:val="20"/>
      <w:lang w:eastAsia="ru-RU"/>
    </w:rPr>
  </w:style>
  <w:style w:type="paragraph" w:customStyle="1" w:styleId="a9">
    <w:name w:val="Осичкин"/>
    <w:basedOn w:val="aa"/>
    <w:rsid w:val="004475FC"/>
    <w:pPr>
      <w:keepNext/>
      <w:keepLines/>
      <w:overflowPunct w:val="0"/>
      <w:autoSpaceDE w:val="0"/>
      <w:autoSpaceDN w:val="0"/>
      <w:adjustRightInd w:val="0"/>
      <w:ind w:firstLine="567"/>
      <w:jc w:val="both"/>
    </w:pPr>
    <w:rPr>
      <w:rFonts w:ascii="Times New Roman" w:hAnsi="Times New Roman" w:cs="Courier New"/>
      <w:sz w:val="28"/>
      <w:szCs w:val="28"/>
    </w:rPr>
  </w:style>
  <w:style w:type="paragraph" w:styleId="aa">
    <w:name w:val="Plain Text"/>
    <w:basedOn w:val="a"/>
    <w:link w:val="ab"/>
    <w:uiPriority w:val="99"/>
    <w:semiHidden/>
    <w:unhideWhenUsed/>
    <w:rsid w:val="004475FC"/>
    <w:pPr>
      <w:spacing w:after="0" w:line="240" w:lineRule="auto"/>
    </w:pPr>
    <w:rPr>
      <w:rFonts w:ascii="Consolas" w:hAnsi="Consolas"/>
      <w:sz w:val="21"/>
      <w:szCs w:val="21"/>
    </w:rPr>
  </w:style>
  <w:style w:type="character" w:customStyle="1" w:styleId="ab">
    <w:name w:val="Текст Знак"/>
    <w:basedOn w:val="a0"/>
    <w:link w:val="aa"/>
    <w:uiPriority w:val="99"/>
    <w:semiHidden/>
    <w:rsid w:val="004475FC"/>
    <w:rPr>
      <w:rFonts w:ascii="Consolas" w:eastAsia="Times New Roman" w:hAnsi="Consolas" w:cs="Times New Roman"/>
      <w:sz w:val="21"/>
      <w:szCs w:val="21"/>
      <w:lang w:eastAsia="ru-RU"/>
    </w:rPr>
  </w:style>
  <w:style w:type="paragraph" w:customStyle="1" w:styleId="ConsPlusNonformat">
    <w:name w:val="ConsPlusNonformat"/>
    <w:rsid w:val="004475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4475FC"/>
    <w:pPr>
      <w:spacing w:before="100" w:beforeAutospacing="1" w:after="100" w:afterAutospacing="1" w:line="240" w:lineRule="auto"/>
    </w:pPr>
    <w:rPr>
      <w:rFonts w:ascii="Tahoma" w:hAnsi="Tahoma"/>
      <w:sz w:val="20"/>
      <w:szCs w:val="20"/>
      <w:lang w:val="en-US" w:eastAsia="en-US"/>
    </w:rPr>
  </w:style>
  <w:style w:type="paragraph" w:customStyle="1" w:styleId="ac">
    <w:name w:val="Знак"/>
    <w:basedOn w:val="a"/>
    <w:rsid w:val="004475FC"/>
    <w:pPr>
      <w:spacing w:after="160" w:line="240" w:lineRule="exact"/>
    </w:pPr>
    <w:rPr>
      <w:rFonts w:ascii="Verdana" w:hAnsi="Verdana"/>
      <w:sz w:val="20"/>
      <w:szCs w:val="20"/>
      <w:lang w:val="en-US" w:eastAsia="en-US"/>
    </w:rPr>
  </w:style>
  <w:style w:type="character" w:styleId="ad">
    <w:name w:val="Hyperlink"/>
    <w:uiPriority w:val="99"/>
    <w:rsid w:val="004475FC"/>
    <w:rPr>
      <w:color w:val="0000FF"/>
      <w:u w:val="single"/>
    </w:rPr>
  </w:style>
  <w:style w:type="paragraph" w:styleId="ae">
    <w:name w:val="header"/>
    <w:basedOn w:val="a"/>
    <w:link w:val="af"/>
    <w:uiPriority w:val="99"/>
    <w:rsid w:val="004475FC"/>
    <w:pPr>
      <w:tabs>
        <w:tab w:val="center" w:pos="4153"/>
        <w:tab w:val="right" w:pos="8306"/>
      </w:tabs>
      <w:spacing w:after="0" w:line="240" w:lineRule="auto"/>
    </w:pPr>
    <w:rPr>
      <w:rFonts w:ascii="Times New Roman" w:hAnsi="Times New Roman"/>
      <w:sz w:val="20"/>
      <w:szCs w:val="20"/>
    </w:rPr>
  </w:style>
  <w:style w:type="character" w:customStyle="1" w:styleId="af">
    <w:name w:val="Верхний колонтитул Знак"/>
    <w:basedOn w:val="a0"/>
    <w:link w:val="ae"/>
    <w:uiPriority w:val="99"/>
    <w:rsid w:val="004475FC"/>
    <w:rPr>
      <w:rFonts w:ascii="Times New Roman" w:eastAsia="Times New Roman" w:hAnsi="Times New Roman" w:cs="Times New Roman"/>
      <w:sz w:val="20"/>
      <w:szCs w:val="20"/>
      <w:lang w:eastAsia="ru-RU"/>
    </w:rPr>
  </w:style>
  <w:style w:type="character" w:styleId="af0">
    <w:name w:val="page number"/>
    <w:basedOn w:val="a0"/>
    <w:rsid w:val="004475FC"/>
  </w:style>
  <w:style w:type="paragraph" w:styleId="af1">
    <w:name w:val="footer"/>
    <w:basedOn w:val="a"/>
    <w:link w:val="af2"/>
    <w:uiPriority w:val="99"/>
    <w:rsid w:val="004475FC"/>
    <w:pPr>
      <w:tabs>
        <w:tab w:val="center" w:pos="4677"/>
        <w:tab w:val="right" w:pos="9355"/>
      </w:tabs>
      <w:spacing w:after="0" w:line="240" w:lineRule="auto"/>
    </w:pPr>
    <w:rPr>
      <w:rFonts w:ascii="Times New Roman" w:hAnsi="Times New Roman"/>
      <w:sz w:val="24"/>
      <w:szCs w:val="24"/>
    </w:rPr>
  </w:style>
  <w:style w:type="character" w:customStyle="1" w:styleId="af2">
    <w:name w:val="Нижний колонтитул Знак"/>
    <w:basedOn w:val="a0"/>
    <w:link w:val="af1"/>
    <w:uiPriority w:val="99"/>
    <w:rsid w:val="004475FC"/>
    <w:rPr>
      <w:rFonts w:ascii="Times New Roman" w:eastAsia="Times New Roman" w:hAnsi="Times New Roman" w:cs="Times New Roman"/>
      <w:sz w:val="24"/>
      <w:szCs w:val="24"/>
      <w:lang w:eastAsia="ru-RU"/>
    </w:rPr>
  </w:style>
  <w:style w:type="paragraph" w:customStyle="1" w:styleId="ConsPlusTitle">
    <w:name w:val="ConsPlusTitle"/>
    <w:uiPriority w:val="99"/>
    <w:rsid w:val="004475F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
    <w:link w:val="HTML0"/>
    <w:rsid w:val="00447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4475FC"/>
    <w:rPr>
      <w:rFonts w:ascii="Courier New" w:eastAsia="Times New Roman" w:hAnsi="Courier New" w:cs="Times New Roman"/>
      <w:sz w:val="20"/>
      <w:szCs w:val="20"/>
      <w:lang w:eastAsia="ru-RU"/>
    </w:rPr>
  </w:style>
  <w:style w:type="character" w:customStyle="1" w:styleId="af3">
    <w:name w:val="Цветовое выделение"/>
    <w:uiPriority w:val="99"/>
    <w:rsid w:val="004475FC"/>
    <w:rPr>
      <w:b/>
      <w:bCs/>
      <w:color w:val="000080"/>
    </w:rPr>
  </w:style>
  <w:style w:type="paragraph" w:customStyle="1" w:styleId="af4">
    <w:name w:val="Прижатый влево"/>
    <w:basedOn w:val="a"/>
    <w:next w:val="a"/>
    <w:uiPriority w:val="99"/>
    <w:rsid w:val="004475FC"/>
    <w:pPr>
      <w:autoSpaceDE w:val="0"/>
      <w:autoSpaceDN w:val="0"/>
      <w:adjustRightInd w:val="0"/>
      <w:spacing w:after="0" w:line="240" w:lineRule="auto"/>
    </w:pPr>
    <w:rPr>
      <w:rFonts w:ascii="Arial" w:hAnsi="Arial" w:cs="Arial"/>
      <w:sz w:val="24"/>
      <w:szCs w:val="24"/>
    </w:rPr>
  </w:style>
  <w:style w:type="paragraph" w:customStyle="1" w:styleId="printj">
    <w:name w:val="printj"/>
    <w:basedOn w:val="a"/>
    <w:rsid w:val="004475FC"/>
    <w:pPr>
      <w:spacing w:before="144" w:after="288" w:line="240" w:lineRule="auto"/>
      <w:jc w:val="both"/>
    </w:pPr>
    <w:rPr>
      <w:rFonts w:ascii="Times New Roman" w:hAnsi="Times New Roman"/>
      <w:sz w:val="24"/>
      <w:szCs w:val="24"/>
    </w:rPr>
  </w:style>
  <w:style w:type="paragraph" w:customStyle="1" w:styleId="af5">
    <w:name w:val="Содержимое таблицы"/>
    <w:basedOn w:val="a"/>
    <w:rsid w:val="004475FC"/>
    <w:pPr>
      <w:suppressLineNumbers/>
      <w:suppressAutoHyphens/>
      <w:spacing w:after="0" w:line="240" w:lineRule="auto"/>
    </w:pPr>
    <w:rPr>
      <w:rFonts w:ascii="Times New Roman" w:hAnsi="Times New Roman"/>
      <w:sz w:val="28"/>
      <w:szCs w:val="20"/>
      <w:lang w:eastAsia="ar-SA"/>
    </w:rPr>
  </w:style>
  <w:style w:type="paragraph" w:customStyle="1" w:styleId="af6">
    <w:name w:val="Знак"/>
    <w:basedOn w:val="a"/>
    <w:rsid w:val="004475FC"/>
    <w:pPr>
      <w:spacing w:after="0" w:line="240" w:lineRule="auto"/>
    </w:pPr>
    <w:rPr>
      <w:rFonts w:ascii="Verdana" w:hAnsi="Verdana" w:cs="Verdana"/>
      <w:sz w:val="20"/>
      <w:szCs w:val="20"/>
      <w:lang w:val="en-US" w:eastAsia="en-US"/>
    </w:rPr>
  </w:style>
  <w:style w:type="paragraph" w:customStyle="1" w:styleId="printc">
    <w:name w:val="printc"/>
    <w:basedOn w:val="a"/>
    <w:rsid w:val="004475FC"/>
    <w:pPr>
      <w:spacing w:before="144" w:after="288" w:line="240" w:lineRule="auto"/>
      <w:jc w:val="center"/>
    </w:pPr>
    <w:rPr>
      <w:rFonts w:ascii="Times New Roman" w:hAnsi="Times New Roman"/>
      <w:sz w:val="24"/>
      <w:szCs w:val="24"/>
    </w:rPr>
  </w:style>
  <w:style w:type="character" w:customStyle="1" w:styleId="af7">
    <w:name w:val="Гипертекстовая ссылка"/>
    <w:uiPriority w:val="99"/>
    <w:rsid w:val="004475FC"/>
    <w:rPr>
      <w:b/>
      <w:bCs/>
      <w:color w:val="008000"/>
    </w:rPr>
  </w:style>
  <w:style w:type="character" w:customStyle="1" w:styleId="af8">
    <w:name w:val="Продолжение ссылки"/>
    <w:basedOn w:val="af7"/>
    <w:uiPriority w:val="99"/>
    <w:rsid w:val="004475FC"/>
    <w:rPr>
      <w:b/>
      <w:bCs/>
      <w:color w:val="008000"/>
    </w:rPr>
  </w:style>
  <w:style w:type="paragraph" w:styleId="af9">
    <w:name w:val="footnote text"/>
    <w:basedOn w:val="a"/>
    <w:link w:val="afa"/>
    <w:uiPriority w:val="99"/>
    <w:rsid w:val="004475FC"/>
    <w:pPr>
      <w:spacing w:after="0" w:line="240" w:lineRule="auto"/>
    </w:pPr>
    <w:rPr>
      <w:rFonts w:ascii="Times New Roman" w:hAnsi="Times New Roman"/>
      <w:sz w:val="20"/>
      <w:szCs w:val="20"/>
    </w:rPr>
  </w:style>
  <w:style w:type="character" w:customStyle="1" w:styleId="afa">
    <w:name w:val="Текст сноски Знак"/>
    <w:basedOn w:val="a0"/>
    <w:link w:val="af9"/>
    <w:uiPriority w:val="99"/>
    <w:rsid w:val="004475FC"/>
    <w:rPr>
      <w:rFonts w:ascii="Times New Roman" w:eastAsia="Times New Roman" w:hAnsi="Times New Roman" w:cs="Times New Roman"/>
      <w:sz w:val="20"/>
      <w:szCs w:val="20"/>
      <w:lang w:eastAsia="ru-RU"/>
    </w:rPr>
  </w:style>
  <w:style w:type="character" w:styleId="afb">
    <w:name w:val="footnote reference"/>
    <w:aliases w:val="Знак сноски-FN,Ciae niinee-FN,Referencia nota al pie,fr,Used by Word for Help footnote symbols,Знак сноски 1"/>
    <w:rsid w:val="004475FC"/>
    <w:rPr>
      <w:vertAlign w:val="superscript"/>
    </w:rPr>
  </w:style>
  <w:style w:type="character" w:customStyle="1" w:styleId="afc">
    <w:name w:val="Активная гипертекстовая ссылка"/>
    <w:uiPriority w:val="99"/>
    <w:rsid w:val="004475FC"/>
    <w:rPr>
      <w:rFonts w:cs="Times New Roman"/>
      <w:b w:val="0"/>
      <w:bCs w:val="0"/>
      <w:color w:val="106BBE"/>
      <w:sz w:val="26"/>
      <w:u w:val="single"/>
    </w:rPr>
  </w:style>
  <w:style w:type="paragraph" w:customStyle="1" w:styleId="afd">
    <w:name w:val="Внимание"/>
    <w:basedOn w:val="a"/>
    <w:next w:val="a"/>
    <w:uiPriority w:val="99"/>
    <w:rsid w:val="004475F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AF3E9"/>
    </w:rPr>
  </w:style>
  <w:style w:type="paragraph" w:customStyle="1" w:styleId="afe">
    <w:name w:val="Внимание: криминал!!"/>
    <w:basedOn w:val="afd"/>
    <w:next w:val="a"/>
    <w:uiPriority w:val="99"/>
    <w:rsid w:val="004475FC"/>
    <w:pPr>
      <w:spacing w:before="0" w:after="0"/>
      <w:ind w:left="0" w:right="0" w:firstLine="0"/>
    </w:pPr>
    <w:rPr>
      <w:shd w:val="clear" w:color="auto" w:fill="auto"/>
    </w:rPr>
  </w:style>
  <w:style w:type="paragraph" w:customStyle="1" w:styleId="aff">
    <w:name w:val="Внимание: недобросовестность!"/>
    <w:basedOn w:val="afd"/>
    <w:next w:val="a"/>
    <w:uiPriority w:val="99"/>
    <w:rsid w:val="004475FC"/>
    <w:pPr>
      <w:spacing w:before="0" w:after="0"/>
      <w:ind w:left="0" w:right="0" w:firstLine="0"/>
    </w:pPr>
    <w:rPr>
      <w:shd w:val="clear" w:color="auto" w:fill="auto"/>
    </w:rPr>
  </w:style>
  <w:style w:type="character" w:customStyle="1" w:styleId="aff0">
    <w:name w:val="Выделение для Базового Поиска"/>
    <w:uiPriority w:val="99"/>
    <w:rsid w:val="004475FC"/>
    <w:rPr>
      <w:rFonts w:cs="Times New Roman"/>
      <w:b w:val="0"/>
      <w:bCs w:val="0"/>
      <w:color w:val="0058A9"/>
      <w:sz w:val="26"/>
    </w:rPr>
  </w:style>
  <w:style w:type="character" w:customStyle="1" w:styleId="aff1">
    <w:name w:val="Выделение для Базового Поиска (курсив)"/>
    <w:uiPriority w:val="99"/>
    <w:rsid w:val="004475FC"/>
    <w:rPr>
      <w:rFonts w:cs="Times New Roman"/>
      <w:b w:val="0"/>
      <w:bCs w:val="0"/>
      <w:i/>
      <w:iCs/>
      <w:color w:val="0058A9"/>
      <w:sz w:val="26"/>
    </w:rPr>
  </w:style>
  <w:style w:type="paragraph" w:customStyle="1" w:styleId="aff2">
    <w:name w:val="Основное меню (преемственное)"/>
    <w:basedOn w:val="a"/>
    <w:next w:val="a"/>
    <w:uiPriority w:val="99"/>
    <w:rsid w:val="004475FC"/>
    <w:pPr>
      <w:widowControl w:val="0"/>
      <w:autoSpaceDE w:val="0"/>
      <w:autoSpaceDN w:val="0"/>
      <w:adjustRightInd w:val="0"/>
      <w:spacing w:after="0" w:line="240" w:lineRule="auto"/>
      <w:jc w:val="both"/>
    </w:pPr>
    <w:rPr>
      <w:rFonts w:ascii="Verdana" w:hAnsi="Verdana" w:cs="Verdana"/>
      <w:sz w:val="24"/>
      <w:szCs w:val="24"/>
    </w:rPr>
  </w:style>
  <w:style w:type="paragraph" w:customStyle="1" w:styleId="11">
    <w:name w:val="Заголовок1"/>
    <w:basedOn w:val="aff2"/>
    <w:next w:val="a"/>
    <w:uiPriority w:val="99"/>
    <w:rsid w:val="004475FC"/>
    <w:rPr>
      <w:rFonts w:ascii="Arial" w:hAnsi="Arial" w:cs="Arial"/>
      <w:b/>
      <w:bCs/>
      <w:color w:val="0058A9"/>
      <w:shd w:val="clear" w:color="auto" w:fill="F4F4F4"/>
    </w:rPr>
  </w:style>
  <w:style w:type="paragraph" w:customStyle="1" w:styleId="aff3">
    <w:name w:val="Заголовок группы контролов"/>
    <w:basedOn w:val="a"/>
    <w:next w:val="a"/>
    <w:uiPriority w:val="99"/>
    <w:rsid w:val="004475FC"/>
    <w:pPr>
      <w:widowControl w:val="0"/>
      <w:autoSpaceDE w:val="0"/>
      <w:autoSpaceDN w:val="0"/>
      <w:adjustRightInd w:val="0"/>
      <w:spacing w:after="0" w:line="240" w:lineRule="auto"/>
      <w:jc w:val="both"/>
    </w:pPr>
    <w:rPr>
      <w:rFonts w:ascii="Arial" w:hAnsi="Arial" w:cs="Arial"/>
      <w:b/>
      <w:bCs/>
      <w:color w:val="000000"/>
      <w:sz w:val="24"/>
      <w:szCs w:val="24"/>
    </w:rPr>
  </w:style>
  <w:style w:type="paragraph" w:customStyle="1" w:styleId="aff4">
    <w:name w:val="Заголовок для информации об изменениях"/>
    <w:basedOn w:val="1"/>
    <w:next w:val="a"/>
    <w:uiPriority w:val="99"/>
    <w:rsid w:val="004475FC"/>
    <w:pPr>
      <w:keepNext w:val="0"/>
      <w:keepLines w:val="0"/>
      <w:widowControl w:val="0"/>
      <w:autoSpaceDE w:val="0"/>
      <w:autoSpaceDN w:val="0"/>
      <w:adjustRightInd w:val="0"/>
      <w:spacing w:before="0"/>
      <w:jc w:val="both"/>
      <w:outlineLvl w:val="9"/>
    </w:pPr>
    <w:rPr>
      <w:rFonts w:ascii="Arial" w:hAnsi="Arial" w:cs="Arial"/>
      <w:b w:val="0"/>
      <w:bCs w:val="0"/>
      <w:color w:val="auto"/>
      <w:sz w:val="20"/>
      <w:szCs w:val="20"/>
      <w:shd w:val="clear" w:color="auto" w:fill="FFFFFF"/>
    </w:rPr>
  </w:style>
  <w:style w:type="paragraph" w:customStyle="1" w:styleId="aff5">
    <w:name w:val="Заголовок приложения"/>
    <w:basedOn w:val="a"/>
    <w:next w:val="a"/>
    <w:uiPriority w:val="99"/>
    <w:rsid w:val="004475FC"/>
    <w:pPr>
      <w:widowControl w:val="0"/>
      <w:autoSpaceDE w:val="0"/>
      <w:autoSpaceDN w:val="0"/>
      <w:adjustRightInd w:val="0"/>
      <w:spacing w:after="0" w:line="240" w:lineRule="auto"/>
      <w:jc w:val="right"/>
    </w:pPr>
    <w:rPr>
      <w:rFonts w:ascii="Arial" w:hAnsi="Arial" w:cs="Arial"/>
      <w:sz w:val="24"/>
      <w:szCs w:val="24"/>
    </w:rPr>
  </w:style>
  <w:style w:type="paragraph" w:customStyle="1" w:styleId="aff6">
    <w:name w:val="Заголовок распахивающейся части диалога"/>
    <w:basedOn w:val="a"/>
    <w:next w:val="a"/>
    <w:uiPriority w:val="99"/>
    <w:rsid w:val="004475FC"/>
    <w:pPr>
      <w:widowControl w:val="0"/>
      <w:autoSpaceDE w:val="0"/>
      <w:autoSpaceDN w:val="0"/>
      <w:adjustRightInd w:val="0"/>
      <w:spacing w:after="0" w:line="240" w:lineRule="auto"/>
      <w:jc w:val="both"/>
    </w:pPr>
    <w:rPr>
      <w:rFonts w:ascii="Arial" w:hAnsi="Arial" w:cs="Arial"/>
      <w:i/>
      <w:iCs/>
      <w:color w:val="000080"/>
      <w:sz w:val="24"/>
      <w:szCs w:val="24"/>
    </w:rPr>
  </w:style>
  <w:style w:type="character" w:customStyle="1" w:styleId="aff7">
    <w:name w:val="Заголовок своего сообщения"/>
    <w:uiPriority w:val="99"/>
    <w:rsid w:val="004475FC"/>
    <w:rPr>
      <w:rFonts w:cs="Times New Roman"/>
      <w:b w:val="0"/>
      <w:bCs w:val="0"/>
      <w:color w:val="26282F"/>
      <w:sz w:val="26"/>
    </w:rPr>
  </w:style>
  <w:style w:type="paragraph" w:customStyle="1" w:styleId="aff8">
    <w:name w:val="Заголовок статьи"/>
    <w:basedOn w:val="a"/>
    <w:next w:val="a"/>
    <w:uiPriority w:val="99"/>
    <w:rsid w:val="004475FC"/>
    <w:pPr>
      <w:widowControl w:val="0"/>
      <w:autoSpaceDE w:val="0"/>
      <w:autoSpaceDN w:val="0"/>
      <w:adjustRightInd w:val="0"/>
      <w:spacing w:after="0" w:line="240" w:lineRule="auto"/>
      <w:ind w:left="1612" w:hanging="892"/>
      <w:jc w:val="both"/>
    </w:pPr>
    <w:rPr>
      <w:rFonts w:ascii="Arial" w:hAnsi="Arial" w:cs="Arial"/>
      <w:sz w:val="24"/>
      <w:szCs w:val="24"/>
    </w:rPr>
  </w:style>
  <w:style w:type="character" w:customStyle="1" w:styleId="aff9">
    <w:name w:val="Заголовок чужого сообщения"/>
    <w:uiPriority w:val="99"/>
    <w:rsid w:val="004475FC"/>
    <w:rPr>
      <w:rFonts w:cs="Times New Roman"/>
      <w:b w:val="0"/>
      <w:bCs w:val="0"/>
      <w:color w:val="FF0000"/>
      <w:sz w:val="26"/>
    </w:rPr>
  </w:style>
  <w:style w:type="paragraph" w:customStyle="1" w:styleId="affa">
    <w:name w:val="Заголовок ЭР (левое окно)"/>
    <w:basedOn w:val="a"/>
    <w:next w:val="a"/>
    <w:uiPriority w:val="99"/>
    <w:rsid w:val="004475FC"/>
    <w:pPr>
      <w:widowControl w:val="0"/>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fb">
    <w:name w:val="Заголовок ЭР (правое окно)"/>
    <w:basedOn w:val="affa"/>
    <w:next w:val="a"/>
    <w:uiPriority w:val="99"/>
    <w:rsid w:val="004475FC"/>
    <w:pPr>
      <w:spacing w:before="0" w:after="0"/>
      <w:jc w:val="left"/>
    </w:pPr>
    <w:rPr>
      <w:b w:val="0"/>
      <w:bCs w:val="0"/>
      <w:color w:val="auto"/>
      <w:sz w:val="24"/>
      <w:szCs w:val="24"/>
    </w:rPr>
  </w:style>
  <w:style w:type="paragraph" w:customStyle="1" w:styleId="affc">
    <w:name w:val="Интерактивный заголовок"/>
    <w:basedOn w:val="11"/>
    <w:next w:val="a"/>
    <w:uiPriority w:val="99"/>
    <w:rsid w:val="004475FC"/>
    <w:rPr>
      <w:b w:val="0"/>
      <w:bCs w:val="0"/>
      <w:color w:val="auto"/>
      <w:u w:val="single"/>
      <w:shd w:val="clear" w:color="auto" w:fill="auto"/>
    </w:rPr>
  </w:style>
  <w:style w:type="paragraph" w:customStyle="1" w:styleId="affd">
    <w:name w:val="Текст информации об изменениях"/>
    <w:basedOn w:val="a"/>
    <w:next w:val="a"/>
    <w:uiPriority w:val="99"/>
    <w:rsid w:val="004475FC"/>
    <w:pPr>
      <w:widowControl w:val="0"/>
      <w:autoSpaceDE w:val="0"/>
      <w:autoSpaceDN w:val="0"/>
      <w:adjustRightInd w:val="0"/>
      <w:spacing w:after="0" w:line="240" w:lineRule="auto"/>
      <w:jc w:val="both"/>
    </w:pPr>
    <w:rPr>
      <w:rFonts w:ascii="Arial" w:hAnsi="Arial" w:cs="Arial"/>
      <w:color w:val="353842"/>
      <w:sz w:val="20"/>
      <w:szCs w:val="20"/>
    </w:rPr>
  </w:style>
  <w:style w:type="paragraph" w:customStyle="1" w:styleId="affe">
    <w:name w:val="Информация об изменениях"/>
    <w:basedOn w:val="affd"/>
    <w:next w:val="a"/>
    <w:uiPriority w:val="99"/>
    <w:rsid w:val="004475FC"/>
    <w:pPr>
      <w:spacing w:before="180"/>
      <w:ind w:left="360" w:right="360"/>
    </w:pPr>
    <w:rPr>
      <w:color w:val="auto"/>
      <w:sz w:val="24"/>
      <w:szCs w:val="24"/>
      <w:shd w:val="clear" w:color="auto" w:fill="EAEFED"/>
    </w:rPr>
  </w:style>
  <w:style w:type="paragraph" w:customStyle="1" w:styleId="afff">
    <w:name w:val="Текст (справка)"/>
    <w:basedOn w:val="a"/>
    <w:next w:val="a"/>
    <w:uiPriority w:val="99"/>
    <w:rsid w:val="004475FC"/>
    <w:pPr>
      <w:widowControl w:val="0"/>
      <w:autoSpaceDE w:val="0"/>
      <w:autoSpaceDN w:val="0"/>
      <w:adjustRightInd w:val="0"/>
      <w:spacing w:after="0" w:line="240" w:lineRule="auto"/>
      <w:ind w:left="170" w:right="170"/>
    </w:pPr>
    <w:rPr>
      <w:rFonts w:ascii="Arial" w:hAnsi="Arial" w:cs="Arial"/>
      <w:sz w:val="24"/>
      <w:szCs w:val="24"/>
    </w:rPr>
  </w:style>
  <w:style w:type="paragraph" w:customStyle="1" w:styleId="afff0">
    <w:name w:val="Комментарий"/>
    <w:basedOn w:val="afff"/>
    <w:next w:val="a"/>
    <w:uiPriority w:val="99"/>
    <w:rsid w:val="004475FC"/>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4475FC"/>
    <w:pPr>
      <w:spacing w:before="0"/>
    </w:pPr>
    <w:rPr>
      <w:i/>
      <w:iCs/>
    </w:rPr>
  </w:style>
  <w:style w:type="paragraph" w:customStyle="1" w:styleId="afff2">
    <w:name w:val="Текст (лев. подпись)"/>
    <w:basedOn w:val="a"/>
    <w:next w:val="a"/>
    <w:uiPriority w:val="99"/>
    <w:rsid w:val="004475FC"/>
    <w:pPr>
      <w:widowControl w:val="0"/>
      <w:autoSpaceDE w:val="0"/>
      <w:autoSpaceDN w:val="0"/>
      <w:adjustRightInd w:val="0"/>
      <w:spacing w:after="0" w:line="240" w:lineRule="auto"/>
    </w:pPr>
    <w:rPr>
      <w:rFonts w:ascii="Arial" w:hAnsi="Arial" w:cs="Arial"/>
      <w:sz w:val="24"/>
      <w:szCs w:val="24"/>
    </w:rPr>
  </w:style>
  <w:style w:type="paragraph" w:customStyle="1" w:styleId="afff3">
    <w:name w:val="Колонтитул (левый)"/>
    <w:basedOn w:val="afff2"/>
    <w:next w:val="a"/>
    <w:uiPriority w:val="99"/>
    <w:rsid w:val="004475FC"/>
    <w:pPr>
      <w:jc w:val="both"/>
    </w:pPr>
    <w:rPr>
      <w:sz w:val="16"/>
      <w:szCs w:val="16"/>
    </w:rPr>
  </w:style>
  <w:style w:type="paragraph" w:customStyle="1" w:styleId="afff4">
    <w:name w:val="Текст (прав. подпись)"/>
    <w:basedOn w:val="a"/>
    <w:next w:val="a"/>
    <w:uiPriority w:val="99"/>
    <w:rsid w:val="004475FC"/>
    <w:pPr>
      <w:widowControl w:val="0"/>
      <w:autoSpaceDE w:val="0"/>
      <w:autoSpaceDN w:val="0"/>
      <w:adjustRightInd w:val="0"/>
      <w:spacing w:after="0" w:line="240" w:lineRule="auto"/>
      <w:jc w:val="right"/>
    </w:pPr>
    <w:rPr>
      <w:rFonts w:ascii="Arial" w:hAnsi="Arial" w:cs="Arial"/>
      <w:sz w:val="24"/>
      <w:szCs w:val="24"/>
    </w:rPr>
  </w:style>
  <w:style w:type="paragraph" w:customStyle="1" w:styleId="afff5">
    <w:name w:val="Колонтитул (правый)"/>
    <w:basedOn w:val="afff4"/>
    <w:next w:val="a"/>
    <w:uiPriority w:val="99"/>
    <w:rsid w:val="004475FC"/>
    <w:pPr>
      <w:jc w:val="both"/>
    </w:pPr>
    <w:rPr>
      <w:sz w:val="16"/>
      <w:szCs w:val="16"/>
    </w:rPr>
  </w:style>
  <w:style w:type="paragraph" w:customStyle="1" w:styleId="afff6">
    <w:name w:val="Комментарий пользователя"/>
    <w:basedOn w:val="afff0"/>
    <w:next w:val="a"/>
    <w:uiPriority w:val="99"/>
    <w:rsid w:val="004475FC"/>
    <w:pPr>
      <w:spacing w:before="0"/>
      <w:jc w:val="left"/>
    </w:pPr>
    <w:rPr>
      <w:shd w:val="clear" w:color="auto" w:fill="FFDFE0"/>
    </w:rPr>
  </w:style>
  <w:style w:type="paragraph" w:customStyle="1" w:styleId="afff7">
    <w:name w:val="Куда обратиться?"/>
    <w:basedOn w:val="afd"/>
    <w:next w:val="a"/>
    <w:uiPriority w:val="99"/>
    <w:rsid w:val="004475FC"/>
    <w:pPr>
      <w:spacing w:before="0" w:after="0"/>
      <w:ind w:left="0" w:right="0" w:firstLine="0"/>
    </w:pPr>
    <w:rPr>
      <w:shd w:val="clear" w:color="auto" w:fill="auto"/>
    </w:rPr>
  </w:style>
  <w:style w:type="paragraph" w:customStyle="1" w:styleId="afff8">
    <w:name w:val="Моноширинный"/>
    <w:basedOn w:val="a"/>
    <w:next w:val="a"/>
    <w:uiPriority w:val="99"/>
    <w:rsid w:val="004475FC"/>
    <w:pPr>
      <w:widowControl w:val="0"/>
      <w:autoSpaceDE w:val="0"/>
      <w:autoSpaceDN w:val="0"/>
      <w:adjustRightInd w:val="0"/>
      <w:spacing w:after="0" w:line="240" w:lineRule="auto"/>
      <w:jc w:val="both"/>
    </w:pPr>
    <w:rPr>
      <w:rFonts w:ascii="Courier New" w:hAnsi="Courier New" w:cs="Courier New"/>
    </w:rPr>
  </w:style>
  <w:style w:type="character" w:customStyle="1" w:styleId="afff9">
    <w:name w:val="Найденные слова"/>
    <w:uiPriority w:val="99"/>
    <w:rsid w:val="004475FC"/>
    <w:rPr>
      <w:rFonts w:cs="Times New Roman"/>
      <w:b w:val="0"/>
      <w:bCs w:val="0"/>
      <w:color w:val="26282F"/>
      <w:sz w:val="26"/>
      <w:shd w:val="clear" w:color="auto" w:fill="FFF580"/>
    </w:rPr>
  </w:style>
  <w:style w:type="character" w:customStyle="1" w:styleId="afffa">
    <w:name w:val="Не вступил в силу"/>
    <w:uiPriority w:val="99"/>
    <w:rsid w:val="004475FC"/>
    <w:rPr>
      <w:rFonts w:cs="Times New Roman"/>
      <w:b w:val="0"/>
      <w:bCs w:val="0"/>
      <w:color w:val="000000"/>
      <w:sz w:val="26"/>
      <w:shd w:val="clear" w:color="auto" w:fill="D8EDE8"/>
    </w:rPr>
  </w:style>
  <w:style w:type="paragraph" w:customStyle="1" w:styleId="afffb">
    <w:name w:val="Необходимые документы"/>
    <w:basedOn w:val="afd"/>
    <w:next w:val="a"/>
    <w:uiPriority w:val="99"/>
    <w:rsid w:val="004475FC"/>
    <w:pPr>
      <w:spacing w:before="0" w:after="0"/>
      <w:ind w:left="0" w:right="0" w:firstLine="118"/>
    </w:pPr>
    <w:rPr>
      <w:shd w:val="clear" w:color="auto" w:fill="auto"/>
    </w:rPr>
  </w:style>
  <w:style w:type="paragraph" w:customStyle="1" w:styleId="afffc">
    <w:name w:val="Объект"/>
    <w:basedOn w:val="a"/>
    <w:next w:val="a"/>
    <w:uiPriority w:val="99"/>
    <w:rsid w:val="004475FC"/>
    <w:pPr>
      <w:widowControl w:val="0"/>
      <w:autoSpaceDE w:val="0"/>
      <w:autoSpaceDN w:val="0"/>
      <w:adjustRightInd w:val="0"/>
      <w:spacing w:after="0" w:line="240" w:lineRule="auto"/>
      <w:jc w:val="both"/>
    </w:pPr>
    <w:rPr>
      <w:rFonts w:ascii="Times New Roman" w:hAnsi="Times New Roman"/>
      <w:sz w:val="26"/>
      <w:szCs w:val="26"/>
    </w:rPr>
  </w:style>
  <w:style w:type="paragraph" w:customStyle="1" w:styleId="afffd">
    <w:name w:val="Таблицы (моноширинный)"/>
    <w:basedOn w:val="a"/>
    <w:next w:val="a"/>
    <w:uiPriority w:val="99"/>
    <w:rsid w:val="004475FC"/>
    <w:pPr>
      <w:widowControl w:val="0"/>
      <w:autoSpaceDE w:val="0"/>
      <w:autoSpaceDN w:val="0"/>
      <w:adjustRightInd w:val="0"/>
      <w:spacing w:after="0" w:line="240" w:lineRule="auto"/>
      <w:jc w:val="both"/>
    </w:pPr>
    <w:rPr>
      <w:rFonts w:ascii="Courier New" w:hAnsi="Courier New" w:cs="Courier New"/>
    </w:rPr>
  </w:style>
  <w:style w:type="paragraph" w:customStyle="1" w:styleId="afffe">
    <w:name w:val="Оглавление"/>
    <w:basedOn w:val="afffd"/>
    <w:next w:val="a"/>
    <w:uiPriority w:val="99"/>
    <w:rsid w:val="004475FC"/>
    <w:pPr>
      <w:ind w:left="140"/>
    </w:pPr>
    <w:rPr>
      <w:rFonts w:ascii="Arial" w:hAnsi="Arial" w:cs="Arial"/>
      <w:sz w:val="24"/>
      <w:szCs w:val="24"/>
    </w:rPr>
  </w:style>
  <w:style w:type="character" w:customStyle="1" w:styleId="affff">
    <w:name w:val="Опечатки"/>
    <w:uiPriority w:val="99"/>
    <w:rsid w:val="004475FC"/>
    <w:rPr>
      <w:color w:val="FF0000"/>
      <w:sz w:val="26"/>
    </w:rPr>
  </w:style>
  <w:style w:type="paragraph" w:customStyle="1" w:styleId="affff0">
    <w:name w:val="Переменная часть"/>
    <w:basedOn w:val="aff2"/>
    <w:next w:val="a"/>
    <w:uiPriority w:val="99"/>
    <w:rsid w:val="004475FC"/>
    <w:rPr>
      <w:rFonts w:ascii="Arial" w:hAnsi="Arial" w:cs="Arial"/>
      <w:sz w:val="20"/>
      <w:szCs w:val="20"/>
    </w:rPr>
  </w:style>
  <w:style w:type="paragraph" w:customStyle="1" w:styleId="affff1">
    <w:name w:val="Подвал для информации об изменениях"/>
    <w:basedOn w:val="1"/>
    <w:next w:val="a"/>
    <w:uiPriority w:val="99"/>
    <w:rsid w:val="004475FC"/>
    <w:pPr>
      <w:keepNext w:val="0"/>
      <w:keepLines w:val="0"/>
      <w:widowControl w:val="0"/>
      <w:autoSpaceDE w:val="0"/>
      <w:autoSpaceDN w:val="0"/>
      <w:adjustRightInd w:val="0"/>
      <w:spacing w:before="0"/>
      <w:jc w:val="both"/>
      <w:outlineLvl w:val="9"/>
    </w:pPr>
    <w:rPr>
      <w:rFonts w:ascii="Arial" w:hAnsi="Arial" w:cs="Arial"/>
      <w:b w:val="0"/>
      <w:bCs w:val="0"/>
      <w:color w:val="auto"/>
      <w:sz w:val="20"/>
      <w:szCs w:val="20"/>
    </w:rPr>
  </w:style>
  <w:style w:type="paragraph" w:customStyle="1" w:styleId="affff2">
    <w:name w:val="Подзаголовок для информации об изменениях"/>
    <w:basedOn w:val="affd"/>
    <w:next w:val="a"/>
    <w:uiPriority w:val="99"/>
    <w:rsid w:val="004475FC"/>
    <w:rPr>
      <w:b/>
      <w:bCs/>
      <w:sz w:val="24"/>
      <w:szCs w:val="24"/>
    </w:rPr>
  </w:style>
  <w:style w:type="paragraph" w:customStyle="1" w:styleId="affff3">
    <w:name w:val="Подчёркнуный текст"/>
    <w:basedOn w:val="a"/>
    <w:next w:val="a"/>
    <w:uiPriority w:val="99"/>
    <w:rsid w:val="004475FC"/>
    <w:pPr>
      <w:widowControl w:val="0"/>
      <w:autoSpaceDE w:val="0"/>
      <w:autoSpaceDN w:val="0"/>
      <w:adjustRightInd w:val="0"/>
      <w:spacing w:after="0" w:line="240" w:lineRule="auto"/>
      <w:jc w:val="both"/>
    </w:pPr>
    <w:rPr>
      <w:rFonts w:ascii="Arial" w:hAnsi="Arial" w:cs="Arial"/>
      <w:sz w:val="24"/>
      <w:szCs w:val="24"/>
    </w:rPr>
  </w:style>
  <w:style w:type="paragraph" w:customStyle="1" w:styleId="affff4">
    <w:name w:val="Постоянная часть"/>
    <w:basedOn w:val="aff2"/>
    <w:next w:val="a"/>
    <w:uiPriority w:val="99"/>
    <w:rsid w:val="004475FC"/>
    <w:rPr>
      <w:rFonts w:ascii="Arial" w:hAnsi="Arial" w:cs="Arial"/>
      <w:sz w:val="22"/>
      <w:szCs w:val="22"/>
    </w:rPr>
  </w:style>
  <w:style w:type="paragraph" w:customStyle="1" w:styleId="affff5">
    <w:name w:val="Пример."/>
    <w:basedOn w:val="afd"/>
    <w:next w:val="a"/>
    <w:uiPriority w:val="99"/>
    <w:rsid w:val="004475FC"/>
    <w:pPr>
      <w:spacing w:before="0" w:after="0"/>
      <w:ind w:left="0" w:right="0" w:firstLine="0"/>
    </w:pPr>
    <w:rPr>
      <w:shd w:val="clear" w:color="auto" w:fill="auto"/>
    </w:rPr>
  </w:style>
  <w:style w:type="paragraph" w:customStyle="1" w:styleId="affff6">
    <w:name w:val="Примечание."/>
    <w:basedOn w:val="afd"/>
    <w:next w:val="a"/>
    <w:uiPriority w:val="99"/>
    <w:rsid w:val="004475FC"/>
    <w:pPr>
      <w:spacing w:before="0" w:after="0"/>
      <w:ind w:left="0" w:right="0" w:firstLine="0"/>
    </w:pPr>
    <w:rPr>
      <w:shd w:val="clear" w:color="auto" w:fill="auto"/>
    </w:rPr>
  </w:style>
  <w:style w:type="paragraph" w:customStyle="1" w:styleId="affff7">
    <w:name w:val="Словарная статья"/>
    <w:basedOn w:val="a"/>
    <w:next w:val="a"/>
    <w:uiPriority w:val="99"/>
    <w:rsid w:val="004475FC"/>
    <w:pPr>
      <w:widowControl w:val="0"/>
      <w:autoSpaceDE w:val="0"/>
      <w:autoSpaceDN w:val="0"/>
      <w:adjustRightInd w:val="0"/>
      <w:spacing w:after="0" w:line="240" w:lineRule="auto"/>
      <w:ind w:right="118"/>
      <w:jc w:val="both"/>
    </w:pPr>
    <w:rPr>
      <w:rFonts w:ascii="Arial" w:hAnsi="Arial" w:cs="Arial"/>
      <w:sz w:val="24"/>
      <w:szCs w:val="24"/>
    </w:rPr>
  </w:style>
  <w:style w:type="character" w:customStyle="1" w:styleId="affff8">
    <w:name w:val="Сравнение редакций"/>
    <w:uiPriority w:val="99"/>
    <w:rsid w:val="004475FC"/>
    <w:rPr>
      <w:rFonts w:cs="Times New Roman"/>
      <w:b w:val="0"/>
      <w:bCs w:val="0"/>
      <w:color w:val="26282F"/>
      <w:sz w:val="26"/>
    </w:rPr>
  </w:style>
  <w:style w:type="character" w:customStyle="1" w:styleId="affff9">
    <w:name w:val="Сравнение редакций. Добавленный фрагмент"/>
    <w:uiPriority w:val="99"/>
    <w:rsid w:val="004475FC"/>
    <w:rPr>
      <w:color w:val="000000"/>
      <w:shd w:val="clear" w:color="auto" w:fill="C1D7FF"/>
    </w:rPr>
  </w:style>
  <w:style w:type="character" w:customStyle="1" w:styleId="affffa">
    <w:name w:val="Сравнение редакций. Удаленный фрагмент"/>
    <w:uiPriority w:val="99"/>
    <w:rsid w:val="004475FC"/>
    <w:rPr>
      <w:color w:val="000000"/>
      <w:shd w:val="clear" w:color="auto" w:fill="C4C413"/>
    </w:rPr>
  </w:style>
  <w:style w:type="paragraph" w:customStyle="1" w:styleId="affffb">
    <w:name w:val="Ссылка на официальную публикацию"/>
    <w:basedOn w:val="a"/>
    <w:next w:val="a"/>
    <w:uiPriority w:val="99"/>
    <w:rsid w:val="004475FC"/>
    <w:pPr>
      <w:widowControl w:val="0"/>
      <w:autoSpaceDE w:val="0"/>
      <w:autoSpaceDN w:val="0"/>
      <w:adjustRightInd w:val="0"/>
      <w:spacing w:after="0" w:line="240" w:lineRule="auto"/>
      <w:jc w:val="both"/>
    </w:pPr>
    <w:rPr>
      <w:rFonts w:ascii="Arial" w:hAnsi="Arial" w:cs="Arial"/>
      <w:sz w:val="24"/>
      <w:szCs w:val="24"/>
    </w:rPr>
  </w:style>
  <w:style w:type="paragraph" w:customStyle="1" w:styleId="affffc">
    <w:name w:val="Текст в таблице"/>
    <w:basedOn w:val="a8"/>
    <w:next w:val="a"/>
    <w:uiPriority w:val="99"/>
    <w:rsid w:val="004475FC"/>
    <w:pPr>
      <w:widowControl w:val="0"/>
      <w:ind w:firstLine="500"/>
    </w:pPr>
    <w:rPr>
      <w:rFonts w:cs="Arial"/>
    </w:rPr>
  </w:style>
  <w:style w:type="paragraph" w:customStyle="1" w:styleId="affffd">
    <w:name w:val="Текст ЭР (см. также)"/>
    <w:basedOn w:val="a"/>
    <w:next w:val="a"/>
    <w:uiPriority w:val="99"/>
    <w:rsid w:val="004475FC"/>
    <w:pPr>
      <w:widowControl w:val="0"/>
      <w:autoSpaceDE w:val="0"/>
      <w:autoSpaceDN w:val="0"/>
      <w:adjustRightInd w:val="0"/>
      <w:spacing w:before="200" w:after="0" w:line="240" w:lineRule="auto"/>
    </w:pPr>
    <w:rPr>
      <w:rFonts w:ascii="Arial" w:hAnsi="Arial" w:cs="Arial"/>
    </w:rPr>
  </w:style>
  <w:style w:type="paragraph" w:customStyle="1" w:styleId="affffe">
    <w:name w:val="Технический комментарий"/>
    <w:basedOn w:val="a"/>
    <w:next w:val="a"/>
    <w:uiPriority w:val="99"/>
    <w:rsid w:val="004475FC"/>
    <w:pPr>
      <w:widowControl w:val="0"/>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ff">
    <w:name w:val="Утратил силу"/>
    <w:uiPriority w:val="99"/>
    <w:rsid w:val="004475FC"/>
    <w:rPr>
      <w:rFonts w:cs="Times New Roman"/>
      <w:b w:val="0"/>
      <w:bCs w:val="0"/>
      <w:strike/>
      <w:color w:val="666600"/>
      <w:sz w:val="26"/>
    </w:rPr>
  </w:style>
  <w:style w:type="paragraph" w:customStyle="1" w:styleId="afffff0">
    <w:name w:val="Формула"/>
    <w:basedOn w:val="a"/>
    <w:next w:val="a"/>
    <w:uiPriority w:val="99"/>
    <w:rsid w:val="004475FC"/>
    <w:pPr>
      <w:widowControl w:val="0"/>
      <w:autoSpaceDE w:val="0"/>
      <w:autoSpaceDN w:val="0"/>
      <w:adjustRightInd w:val="0"/>
      <w:spacing w:before="240" w:after="240" w:line="240" w:lineRule="auto"/>
      <w:ind w:left="420" w:right="420" w:firstLine="300"/>
      <w:jc w:val="both"/>
    </w:pPr>
    <w:rPr>
      <w:rFonts w:ascii="Arial" w:hAnsi="Arial" w:cs="Arial"/>
      <w:sz w:val="24"/>
      <w:szCs w:val="24"/>
      <w:shd w:val="clear" w:color="auto" w:fill="FAF3E9"/>
    </w:rPr>
  </w:style>
  <w:style w:type="paragraph" w:customStyle="1" w:styleId="afffff1">
    <w:name w:val="Центрированный (таблица)"/>
    <w:basedOn w:val="a8"/>
    <w:next w:val="a"/>
    <w:uiPriority w:val="99"/>
    <w:rsid w:val="004475FC"/>
    <w:pPr>
      <w:widowControl w:val="0"/>
      <w:jc w:val="center"/>
    </w:pPr>
    <w:rPr>
      <w:rFonts w:cs="Arial"/>
    </w:rPr>
  </w:style>
  <w:style w:type="paragraph" w:customStyle="1" w:styleId="-">
    <w:name w:val="ЭР-содержание (правое окно)"/>
    <w:basedOn w:val="a"/>
    <w:next w:val="a"/>
    <w:uiPriority w:val="99"/>
    <w:rsid w:val="004475FC"/>
    <w:pPr>
      <w:widowControl w:val="0"/>
      <w:autoSpaceDE w:val="0"/>
      <w:autoSpaceDN w:val="0"/>
      <w:adjustRightInd w:val="0"/>
      <w:spacing w:before="300" w:after="0" w:line="240" w:lineRule="auto"/>
    </w:pPr>
    <w:rPr>
      <w:rFonts w:ascii="Arial" w:hAnsi="Arial" w:cs="Arial"/>
      <w:sz w:val="26"/>
      <w:szCs w:val="26"/>
    </w:rPr>
  </w:style>
  <w:style w:type="character" w:customStyle="1" w:styleId="41">
    <w:name w:val="Заголовок №4_"/>
    <w:link w:val="42"/>
    <w:uiPriority w:val="99"/>
    <w:locked/>
    <w:rsid w:val="004475FC"/>
    <w:rPr>
      <w:rFonts w:ascii="Arial" w:hAnsi="Arial" w:cs="Arial"/>
      <w:b/>
      <w:bCs/>
      <w:sz w:val="21"/>
      <w:szCs w:val="21"/>
    </w:rPr>
  </w:style>
  <w:style w:type="character" w:customStyle="1" w:styleId="43">
    <w:name w:val="Основной текст (4)_"/>
    <w:link w:val="410"/>
    <w:uiPriority w:val="99"/>
    <w:locked/>
    <w:rsid w:val="004475FC"/>
    <w:rPr>
      <w:rFonts w:ascii="Arial" w:hAnsi="Arial" w:cs="Arial"/>
      <w:b/>
      <w:bCs/>
      <w:sz w:val="21"/>
      <w:szCs w:val="21"/>
    </w:rPr>
  </w:style>
  <w:style w:type="character" w:customStyle="1" w:styleId="12">
    <w:name w:val="Основной текст Знак1"/>
    <w:link w:val="afffff2"/>
    <w:uiPriority w:val="99"/>
    <w:locked/>
    <w:rsid w:val="004475FC"/>
    <w:rPr>
      <w:rFonts w:ascii="Arial" w:hAnsi="Arial" w:cs="Arial"/>
      <w:sz w:val="21"/>
      <w:szCs w:val="21"/>
    </w:rPr>
  </w:style>
  <w:style w:type="character" w:customStyle="1" w:styleId="afffff3">
    <w:name w:val="Подпись к таблице_"/>
    <w:link w:val="afffff4"/>
    <w:uiPriority w:val="99"/>
    <w:locked/>
    <w:rsid w:val="004475FC"/>
    <w:rPr>
      <w:rFonts w:ascii="Arial" w:hAnsi="Arial" w:cs="Arial"/>
      <w:b/>
      <w:bCs/>
      <w:sz w:val="21"/>
      <w:szCs w:val="21"/>
    </w:rPr>
  </w:style>
  <w:style w:type="character" w:customStyle="1" w:styleId="8">
    <w:name w:val="Основной текст (8)_"/>
    <w:link w:val="80"/>
    <w:uiPriority w:val="99"/>
    <w:locked/>
    <w:rsid w:val="004475FC"/>
    <w:rPr>
      <w:rFonts w:ascii="Arial" w:hAnsi="Arial" w:cs="Arial"/>
      <w:b/>
      <w:bCs/>
      <w:sz w:val="19"/>
      <w:szCs w:val="19"/>
    </w:rPr>
  </w:style>
  <w:style w:type="character" w:customStyle="1" w:styleId="7">
    <w:name w:val="Основной текст (7)_"/>
    <w:link w:val="70"/>
    <w:uiPriority w:val="99"/>
    <w:locked/>
    <w:rsid w:val="004475FC"/>
    <w:rPr>
      <w:rFonts w:ascii="Arial" w:hAnsi="Arial" w:cs="Arial"/>
      <w:sz w:val="19"/>
      <w:szCs w:val="19"/>
    </w:rPr>
  </w:style>
  <w:style w:type="character" w:customStyle="1" w:styleId="9">
    <w:name w:val="Основной текст (9)_"/>
    <w:link w:val="90"/>
    <w:uiPriority w:val="99"/>
    <w:locked/>
    <w:rsid w:val="004475FC"/>
    <w:rPr>
      <w:rFonts w:ascii="Arial" w:hAnsi="Arial" w:cs="Arial"/>
      <w:noProof/>
      <w:sz w:val="8"/>
      <w:szCs w:val="8"/>
    </w:rPr>
  </w:style>
  <w:style w:type="character" w:customStyle="1" w:styleId="120">
    <w:name w:val="Основной текст (12)_"/>
    <w:link w:val="121"/>
    <w:uiPriority w:val="99"/>
    <w:locked/>
    <w:rsid w:val="004475FC"/>
    <w:rPr>
      <w:rFonts w:ascii="Arial" w:hAnsi="Arial" w:cs="Arial"/>
      <w:noProof/>
      <w:sz w:val="8"/>
      <w:szCs w:val="8"/>
    </w:rPr>
  </w:style>
  <w:style w:type="character" w:customStyle="1" w:styleId="110">
    <w:name w:val="Основной текст (11)_"/>
    <w:link w:val="111"/>
    <w:uiPriority w:val="99"/>
    <w:locked/>
    <w:rsid w:val="004475FC"/>
    <w:rPr>
      <w:rFonts w:ascii="Arial" w:hAnsi="Arial" w:cs="Arial"/>
      <w:noProof/>
      <w:sz w:val="8"/>
      <w:szCs w:val="8"/>
    </w:rPr>
  </w:style>
  <w:style w:type="character" w:customStyle="1" w:styleId="21">
    <w:name w:val="Подпись к таблице (2)_"/>
    <w:link w:val="210"/>
    <w:uiPriority w:val="99"/>
    <w:locked/>
    <w:rsid w:val="004475FC"/>
    <w:rPr>
      <w:rFonts w:ascii="Arial" w:hAnsi="Arial" w:cs="Arial"/>
      <w:sz w:val="19"/>
      <w:szCs w:val="19"/>
    </w:rPr>
  </w:style>
  <w:style w:type="character" w:customStyle="1" w:styleId="22">
    <w:name w:val="Подпись к таблице (2)"/>
    <w:uiPriority w:val="99"/>
    <w:rsid w:val="004475FC"/>
    <w:rPr>
      <w:rFonts w:ascii="Arial" w:hAnsi="Arial" w:cs="Arial"/>
      <w:sz w:val="19"/>
      <w:szCs w:val="19"/>
      <w:u w:val="single"/>
    </w:rPr>
  </w:style>
  <w:style w:type="character" w:customStyle="1" w:styleId="13">
    <w:name w:val="Основной текст (13)_"/>
    <w:link w:val="130"/>
    <w:uiPriority w:val="99"/>
    <w:locked/>
    <w:rsid w:val="004475FC"/>
    <w:rPr>
      <w:rFonts w:ascii="Arial" w:hAnsi="Arial" w:cs="Arial"/>
      <w:noProof/>
      <w:sz w:val="8"/>
      <w:szCs w:val="8"/>
    </w:rPr>
  </w:style>
  <w:style w:type="character" w:customStyle="1" w:styleId="14">
    <w:name w:val="Основной текст (14)_"/>
    <w:link w:val="140"/>
    <w:uiPriority w:val="99"/>
    <w:locked/>
    <w:rsid w:val="004475FC"/>
    <w:rPr>
      <w:rFonts w:ascii="Arial" w:hAnsi="Arial" w:cs="Arial"/>
      <w:noProof/>
      <w:sz w:val="8"/>
      <w:szCs w:val="8"/>
    </w:rPr>
  </w:style>
  <w:style w:type="character" w:customStyle="1" w:styleId="15">
    <w:name w:val="Основной текст (15)_"/>
    <w:link w:val="150"/>
    <w:uiPriority w:val="99"/>
    <w:locked/>
    <w:rsid w:val="004475FC"/>
    <w:rPr>
      <w:rFonts w:ascii="Arial" w:hAnsi="Arial" w:cs="Arial"/>
      <w:noProof/>
      <w:sz w:val="8"/>
      <w:szCs w:val="8"/>
    </w:rPr>
  </w:style>
  <w:style w:type="character" w:customStyle="1" w:styleId="16">
    <w:name w:val="Основной текст (16)_"/>
    <w:link w:val="160"/>
    <w:uiPriority w:val="99"/>
    <w:locked/>
    <w:rsid w:val="004475FC"/>
    <w:rPr>
      <w:rFonts w:ascii="Arial" w:hAnsi="Arial" w:cs="Arial"/>
      <w:noProof/>
      <w:sz w:val="8"/>
      <w:szCs w:val="8"/>
    </w:rPr>
  </w:style>
  <w:style w:type="character" w:customStyle="1" w:styleId="17">
    <w:name w:val="Основной текст (17)_"/>
    <w:link w:val="170"/>
    <w:uiPriority w:val="99"/>
    <w:locked/>
    <w:rsid w:val="004475FC"/>
    <w:rPr>
      <w:rFonts w:ascii="Arial" w:hAnsi="Arial" w:cs="Arial"/>
      <w:noProof/>
      <w:sz w:val="8"/>
      <w:szCs w:val="8"/>
    </w:rPr>
  </w:style>
  <w:style w:type="character" w:customStyle="1" w:styleId="10pt">
    <w:name w:val="Основной текст + 10 pt"/>
    <w:uiPriority w:val="99"/>
    <w:rsid w:val="004475FC"/>
    <w:rPr>
      <w:rFonts w:ascii="Arial" w:hAnsi="Arial" w:cs="Arial"/>
      <w:sz w:val="20"/>
      <w:szCs w:val="20"/>
    </w:rPr>
  </w:style>
  <w:style w:type="character" w:customStyle="1" w:styleId="151">
    <w:name w:val="Основной текст + Полужирный15"/>
    <w:uiPriority w:val="99"/>
    <w:rsid w:val="004475FC"/>
    <w:rPr>
      <w:rFonts w:ascii="Arial" w:hAnsi="Arial" w:cs="Arial"/>
      <w:b/>
      <w:bCs/>
      <w:sz w:val="21"/>
      <w:szCs w:val="21"/>
    </w:rPr>
  </w:style>
  <w:style w:type="character" w:customStyle="1" w:styleId="afffff5">
    <w:name w:val="Основной текст + Курсив"/>
    <w:uiPriority w:val="99"/>
    <w:rsid w:val="004475FC"/>
    <w:rPr>
      <w:rFonts w:ascii="Arial" w:hAnsi="Arial" w:cs="Arial"/>
      <w:i/>
      <w:iCs/>
      <w:sz w:val="21"/>
      <w:szCs w:val="21"/>
    </w:rPr>
  </w:style>
  <w:style w:type="character" w:customStyle="1" w:styleId="23">
    <w:name w:val="Основной текст + Курсив2"/>
    <w:uiPriority w:val="99"/>
    <w:rsid w:val="004475FC"/>
    <w:rPr>
      <w:rFonts w:ascii="Arial" w:hAnsi="Arial" w:cs="Arial"/>
      <w:i/>
      <w:iCs/>
      <w:sz w:val="21"/>
      <w:szCs w:val="21"/>
    </w:rPr>
  </w:style>
  <w:style w:type="character" w:customStyle="1" w:styleId="18">
    <w:name w:val="Основной текст + Курсив1"/>
    <w:uiPriority w:val="99"/>
    <w:rsid w:val="004475FC"/>
    <w:rPr>
      <w:rFonts w:ascii="Arial" w:hAnsi="Arial" w:cs="Arial"/>
      <w:i/>
      <w:iCs/>
      <w:sz w:val="21"/>
      <w:szCs w:val="21"/>
    </w:rPr>
  </w:style>
  <w:style w:type="paragraph" w:styleId="afffff2">
    <w:name w:val="Body Text"/>
    <w:basedOn w:val="a"/>
    <w:link w:val="12"/>
    <w:uiPriority w:val="99"/>
    <w:rsid w:val="004475FC"/>
    <w:pPr>
      <w:spacing w:after="0" w:line="379" w:lineRule="exact"/>
      <w:ind w:hanging="280"/>
      <w:jc w:val="both"/>
    </w:pPr>
    <w:rPr>
      <w:rFonts w:ascii="Arial" w:eastAsiaTheme="minorHAnsi" w:hAnsi="Arial" w:cs="Arial"/>
      <w:sz w:val="21"/>
      <w:szCs w:val="21"/>
      <w:lang w:eastAsia="en-US"/>
    </w:rPr>
  </w:style>
  <w:style w:type="character" w:customStyle="1" w:styleId="afffff6">
    <w:name w:val="Основной текст Знак"/>
    <w:basedOn w:val="a0"/>
    <w:rsid w:val="004475FC"/>
    <w:rPr>
      <w:rFonts w:ascii="Calibri" w:eastAsia="Times New Roman" w:hAnsi="Calibri" w:cs="Times New Roman"/>
      <w:lang w:eastAsia="ru-RU"/>
    </w:rPr>
  </w:style>
  <w:style w:type="paragraph" w:customStyle="1" w:styleId="42">
    <w:name w:val="Заголовок №4"/>
    <w:basedOn w:val="a"/>
    <w:link w:val="41"/>
    <w:uiPriority w:val="99"/>
    <w:rsid w:val="004475FC"/>
    <w:pPr>
      <w:spacing w:after="420" w:line="240" w:lineRule="atLeast"/>
      <w:ind w:hanging="300"/>
      <w:outlineLvl w:val="3"/>
    </w:pPr>
    <w:rPr>
      <w:rFonts w:ascii="Arial" w:eastAsiaTheme="minorHAnsi" w:hAnsi="Arial" w:cs="Arial"/>
      <w:b/>
      <w:bCs/>
      <w:sz w:val="21"/>
      <w:szCs w:val="21"/>
      <w:lang w:eastAsia="en-US"/>
    </w:rPr>
  </w:style>
  <w:style w:type="paragraph" w:customStyle="1" w:styleId="410">
    <w:name w:val="Основной текст (4)1"/>
    <w:basedOn w:val="a"/>
    <w:link w:val="43"/>
    <w:uiPriority w:val="99"/>
    <w:rsid w:val="004475FC"/>
    <w:pPr>
      <w:spacing w:before="420" w:after="0" w:line="240" w:lineRule="atLeast"/>
      <w:ind w:hanging="280"/>
    </w:pPr>
    <w:rPr>
      <w:rFonts w:ascii="Arial" w:eastAsiaTheme="minorHAnsi" w:hAnsi="Arial" w:cs="Arial"/>
      <w:b/>
      <w:bCs/>
      <w:sz w:val="21"/>
      <w:szCs w:val="21"/>
      <w:lang w:eastAsia="en-US"/>
    </w:rPr>
  </w:style>
  <w:style w:type="paragraph" w:customStyle="1" w:styleId="afffff4">
    <w:name w:val="Подпись к таблице"/>
    <w:basedOn w:val="a"/>
    <w:link w:val="afffff3"/>
    <w:uiPriority w:val="99"/>
    <w:rsid w:val="004475FC"/>
    <w:pPr>
      <w:spacing w:after="0" w:line="379" w:lineRule="exact"/>
      <w:jc w:val="both"/>
    </w:pPr>
    <w:rPr>
      <w:rFonts w:ascii="Arial" w:eastAsiaTheme="minorHAnsi" w:hAnsi="Arial" w:cs="Arial"/>
      <w:b/>
      <w:bCs/>
      <w:sz w:val="21"/>
      <w:szCs w:val="21"/>
      <w:lang w:eastAsia="en-US"/>
    </w:rPr>
  </w:style>
  <w:style w:type="paragraph" w:customStyle="1" w:styleId="80">
    <w:name w:val="Основной текст (8)"/>
    <w:basedOn w:val="a"/>
    <w:link w:val="8"/>
    <w:uiPriority w:val="99"/>
    <w:rsid w:val="004475FC"/>
    <w:pPr>
      <w:spacing w:after="60" w:line="230" w:lineRule="exact"/>
      <w:ind w:hanging="320"/>
    </w:pPr>
    <w:rPr>
      <w:rFonts w:ascii="Arial" w:eastAsiaTheme="minorHAnsi" w:hAnsi="Arial" w:cs="Arial"/>
      <w:b/>
      <w:bCs/>
      <w:sz w:val="19"/>
      <w:szCs w:val="19"/>
      <w:lang w:eastAsia="en-US"/>
    </w:rPr>
  </w:style>
  <w:style w:type="paragraph" w:customStyle="1" w:styleId="70">
    <w:name w:val="Основной текст (7)"/>
    <w:basedOn w:val="a"/>
    <w:link w:val="7"/>
    <w:uiPriority w:val="99"/>
    <w:rsid w:val="004475FC"/>
    <w:pPr>
      <w:spacing w:after="0" w:line="235" w:lineRule="exact"/>
    </w:pPr>
    <w:rPr>
      <w:rFonts w:ascii="Arial" w:eastAsiaTheme="minorHAnsi" w:hAnsi="Arial" w:cs="Arial"/>
      <w:sz w:val="19"/>
      <w:szCs w:val="19"/>
      <w:lang w:eastAsia="en-US"/>
    </w:rPr>
  </w:style>
  <w:style w:type="paragraph" w:customStyle="1" w:styleId="90">
    <w:name w:val="Основной текст (9)"/>
    <w:basedOn w:val="a"/>
    <w:link w:val="9"/>
    <w:uiPriority w:val="99"/>
    <w:rsid w:val="004475FC"/>
    <w:pPr>
      <w:spacing w:after="0" w:line="240" w:lineRule="atLeast"/>
      <w:jc w:val="center"/>
    </w:pPr>
    <w:rPr>
      <w:rFonts w:ascii="Arial" w:eastAsiaTheme="minorHAnsi" w:hAnsi="Arial" w:cs="Arial"/>
      <w:noProof/>
      <w:sz w:val="8"/>
      <w:szCs w:val="8"/>
      <w:lang w:eastAsia="en-US"/>
    </w:rPr>
  </w:style>
  <w:style w:type="paragraph" w:customStyle="1" w:styleId="121">
    <w:name w:val="Основной текст (12)"/>
    <w:basedOn w:val="a"/>
    <w:link w:val="120"/>
    <w:uiPriority w:val="99"/>
    <w:rsid w:val="004475FC"/>
    <w:pPr>
      <w:spacing w:after="0" w:line="240" w:lineRule="atLeast"/>
    </w:pPr>
    <w:rPr>
      <w:rFonts w:ascii="Arial" w:eastAsiaTheme="minorHAnsi" w:hAnsi="Arial" w:cs="Arial"/>
      <w:noProof/>
      <w:sz w:val="8"/>
      <w:szCs w:val="8"/>
      <w:lang w:eastAsia="en-US"/>
    </w:rPr>
  </w:style>
  <w:style w:type="paragraph" w:customStyle="1" w:styleId="111">
    <w:name w:val="Основной текст (11)"/>
    <w:basedOn w:val="a"/>
    <w:link w:val="110"/>
    <w:uiPriority w:val="99"/>
    <w:rsid w:val="004475FC"/>
    <w:pPr>
      <w:spacing w:after="0" w:line="240" w:lineRule="atLeast"/>
    </w:pPr>
    <w:rPr>
      <w:rFonts w:ascii="Arial" w:eastAsiaTheme="minorHAnsi" w:hAnsi="Arial" w:cs="Arial"/>
      <w:noProof/>
      <w:sz w:val="8"/>
      <w:szCs w:val="8"/>
      <w:lang w:eastAsia="en-US"/>
    </w:rPr>
  </w:style>
  <w:style w:type="paragraph" w:customStyle="1" w:styleId="210">
    <w:name w:val="Подпись к таблице (2)1"/>
    <w:basedOn w:val="a"/>
    <w:link w:val="21"/>
    <w:uiPriority w:val="99"/>
    <w:rsid w:val="004475FC"/>
    <w:pPr>
      <w:spacing w:after="0" w:line="350" w:lineRule="exact"/>
      <w:ind w:firstLine="580"/>
      <w:jc w:val="both"/>
    </w:pPr>
    <w:rPr>
      <w:rFonts w:ascii="Arial" w:eastAsiaTheme="minorHAnsi" w:hAnsi="Arial" w:cs="Arial"/>
      <w:sz w:val="19"/>
      <w:szCs w:val="19"/>
      <w:lang w:eastAsia="en-US"/>
    </w:rPr>
  </w:style>
  <w:style w:type="paragraph" w:customStyle="1" w:styleId="130">
    <w:name w:val="Основной текст (13)"/>
    <w:basedOn w:val="a"/>
    <w:link w:val="13"/>
    <w:uiPriority w:val="99"/>
    <w:rsid w:val="004475FC"/>
    <w:pPr>
      <w:spacing w:after="0" w:line="240" w:lineRule="atLeast"/>
      <w:jc w:val="center"/>
    </w:pPr>
    <w:rPr>
      <w:rFonts w:ascii="Arial" w:eastAsiaTheme="minorHAnsi" w:hAnsi="Arial" w:cs="Arial"/>
      <w:noProof/>
      <w:sz w:val="8"/>
      <w:szCs w:val="8"/>
      <w:lang w:eastAsia="en-US"/>
    </w:rPr>
  </w:style>
  <w:style w:type="paragraph" w:customStyle="1" w:styleId="140">
    <w:name w:val="Основной текст (14)"/>
    <w:basedOn w:val="a"/>
    <w:link w:val="14"/>
    <w:uiPriority w:val="99"/>
    <w:rsid w:val="004475FC"/>
    <w:pPr>
      <w:spacing w:after="0" w:line="240" w:lineRule="atLeast"/>
      <w:jc w:val="center"/>
    </w:pPr>
    <w:rPr>
      <w:rFonts w:ascii="Arial" w:eastAsiaTheme="minorHAnsi" w:hAnsi="Arial" w:cs="Arial"/>
      <w:noProof/>
      <w:sz w:val="8"/>
      <w:szCs w:val="8"/>
      <w:lang w:eastAsia="en-US"/>
    </w:rPr>
  </w:style>
  <w:style w:type="paragraph" w:customStyle="1" w:styleId="150">
    <w:name w:val="Основной текст (15)"/>
    <w:basedOn w:val="a"/>
    <w:link w:val="15"/>
    <w:uiPriority w:val="99"/>
    <w:rsid w:val="004475FC"/>
    <w:pPr>
      <w:spacing w:after="0" w:line="240" w:lineRule="atLeast"/>
    </w:pPr>
    <w:rPr>
      <w:rFonts w:ascii="Arial" w:eastAsiaTheme="minorHAnsi" w:hAnsi="Arial" w:cs="Arial"/>
      <w:noProof/>
      <w:sz w:val="8"/>
      <w:szCs w:val="8"/>
      <w:lang w:eastAsia="en-US"/>
    </w:rPr>
  </w:style>
  <w:style w:type="paragraph" w:customStyle="1" w:styleId="160">
    <w:name w:val="Основной текст (16)"/>
    <w:basedOn w:val="a"/>
    <w:link w:val="16"/>
    <w:uiPriority w:val="99"/>
    <w:rsid w:val="004475FC"/>
    <w:pPr>
      <w:spacing w:after="0" w:line="240" w:lineRule="atLeast"/>
    </w:pPr>
    <w:rPr>
      <w:rFonts w:ascii="Arial" w:eastAsiaTheme="minorHAnsi" w:hAnsi="Arial" w:cs="Arial"/>
      <w:noProof/>
      <w:sz w:val="8"/>
      <w:szCs w:val="8"/>
      <w:lang w:eastAsia="en-US"/>
    </w:rPr>
  </w:style>
  <w:style w:type="paragraph" w:customStyle="1" w:styleId="170">
    <w:name w:val="Основной текст (17)"/>
    <w:basedOn w:val="a"/>
    <w:link w:val="17"/>
    <w:uiPriority w:val="99"/>
    <w:rsid w:val="004475FC"/>
    <w:pPr>
      <w:spacing w:after="0" w:line="240" w:lineRule="atLeast"/>
    </w:pPr>
    <w:rPr>
      <w:rFonts w:ascii="Arial" w:eastAsiaTheme="minorHAnsi" w:hAnsi="Arial" w:cs="Arial"/>
      <w:noProof/>
      <w:sz w:val="8"/>
      <w:szCs w:val="8"/>
      <w:lang w:eastAsia="en-US"/>
    </w:rPr>
  </w:style>
  <w:style w:type="character" w:customStyle="1" w:styleId="apple-converted-space">
    <w:name w:val="apple-converted-space"/>
    <w:basedOn w:val="a0"/>
    <w:rsid w:val="004475FC"/>
  </w:style>
  <w:style w:type="character" w:customStyle="1" w:styleId="32">
    <w:name w:val="Заголовок №3_"/>
    <w:link w:val="33"/>
    <w:uiPriority w:val="99"/>
    <w:locked/>
    <w:rsid w:val="004475FC"/>
    <w:rPr>
      <w:rFonts w:ascii="Arial" w:hAnsi="Arial" w:cs="Arial"/>
      <w:b/>
      <w:bCs/>
      <w:sz w:val="26"/>
      <w:szCs w:val="26"/>
    </w:rPr>
  </w:style>
  <w:style w:type="character" w:customStyle="1" w:styleId="112">
    <w:name w:val="Основной текст + Полужирный11"/>
    <w:uiPriority w:val="99"/>
    <w:rsid w:val="004475FC"/>
    <w:rPr>
      <w:rFonts w:ascii="Arial" w:hAnsi="Arial" w:cs="Arial"/>
      <w:b/>
      <w:bCs/>
      <w:spacing w:val="0"/>
      <w:sz w:val="21"/>
      <w:szCs w:val="21"/>
    </w:rPr>
  </w:style>
  <w:style w:type="character" w:customStyle="1" w:styleId="91">
    <w:name w:val="Основной текст + 9"/>
    <w:aliases w:val="5 pt,Полужирный,Основной текст + 10,Интервал 0 pt"/>
    <w:rsid w:val="004475FC"/>
    <w:rPr>
      <w:rFonts w:ascii="Arial" w:hAnsi="Arial" w:cs="Arial"/>
      <w:b/>
      <w:bCs/>
      <w:spacing w:val="0"/>
      <w:sz w:val="19"/>
      <w:szCs w:val="19"/>
    </w:rPr>
  </w:style>
  <w:style w:type="character" w:customStyle="1" w:styleId="44">
    <w:name w:val="Основной текст (4)"/>
    <w:uiPriority w:val="99"/>
    <w:rsid w:val="004475FC"/>
    <w:rPr>
      <w:rFonts w:ascii="Arial" w:hAnsi="Arial" w:cs="Arial"/>
      <w:b w:val="0"/>
      <w:bCs w:val="0"/>
      <w:spacing w:val="0"/>
      <w:sz w:val="21"/>
      <w:szCs w:val="21"/>
      <w:u w:val="single"/>
    </w:rPr>
  </w:style>
  <w:style w:type="character" w:customStyle="1" w:styleId="45">
    <w:name w:val="Основной текст (4) + Не полужирный"/>
    <w:uiPriority w:val="99"/>
    <w:rsid w:val="004475FC"/>
    <w:rPr>
      <w:rFonts w:ascii="Arial" w:hAnsi="Arial" w:cs="Arial"/>
      <w:b/>
      <w:bCs/>
      <w:spacing w:val="0"/>
      <w:sz w:val="21"/>
      <w:szCs w:val="21"/>
    </w:rPr>
  </w:style>
  <w:style w:type="character" w:customStyle="1" w:styleId="100">
    <w:name w:val="Основной текст + Полужирный10"/>
    <w:uiPriority w:val="99"/>
    <w:rsid w:val="004475FC"/>
    <w:rPr>
      <w:rFonts w:ascii="Arial" w:hAnsi="Arial" w:cs="Arial"/>
      <w:b/>
      <w:bCs/>
      <w:spacing w:val="0"/>
      <w:sz w:val="21"/>
      <w:szCs w:val="21"/>
    </w:rPr>
  </w:style>
  <w:style w:type="character" w:customStyle="1" w:styleId="92">
    <w:name w:val="Основной текст + Полужирный9"/>
    <w:uiPriority w:val="99"/>
    <w:rsid w:val="004475FC"/>
    <w:rPr>
      <w:rFonts w:ascii="Arial" w:hAnsi="Arial" w:cs="Arial"/>
      <w:b/>
      <w:bCs/>
      <w:spacing w:val="0"/>
      <w:sz w:val="21"/>
      <w:szCs w:val="21"/>
      <w:u w:val="single"/>
    </w:rPr>
  </w:style>
  <w:style w:type="paragraph" w:customStyle="1" w:styleId="33">
    <w:name w:val="Заголовок №3"/>
    <w:basedOn w:val="a"/>
    <w:link w:val="32"/>
    <w:uiPriority w:val="99"/>
    <w:rsid w:val="004475FC"/>
    <w:pPr>
      <w:spacing w:before="420" w:after="300" w:line="446" w:lineRule="exact"/>
      <w:ind w:hanging="300"/>
      <w:outlineLvl w:val="2"/>
    </w:pPr>
    <w:rPr>
      <w:rFonts w:ascii="Arial" w:eastAsiaTheme="minorHAnsi" w:hAnsi="Arial" w:cs="Arial"/>
      <w:b/>
      <w:bCs/>
      <w:sz w:val="26"/>
      <w:szCs w:val="26"/>
      <w:lang w:eastAsia="en-US"/>
    </w:rPr>
  </w:style>
  <w:style w:type="character" w:customStyle="1" w:styleId="81">
    <w:name w:val="Основной текст + Полужирный8"/>
    <w:uiPriority w:val="99"/>
    <w:rsid w:val="004475FC"/>
    <w:rPr>
      <w:rFonts w:ascii="Arial" w:hAnsi="Arial" w:cs="Arial"/>
      <w:b/>
      <w:bCs/>
      <w:spacing w:val="0"/>
      <w:sz w:val="21"/>
      <w:szCs w:val="21"/>
    </w:rPr>
  </w:style>
  <w:style w:type="character" w:customStyle="1" w:styleId="71">
    <w:name w:val="Основной текст + Полужирный7"/>
    <w:uiPriority w:val="99"/>
    <w:rsid w:val="004475FC"/>
    <w:rPr>
      <w:rFonts w:ascii="Arial" w:hAnsi="Arial" w:cs="Arial"/>
      <w:b/>
      <w:bCs/>
      <w:spacing w:val="0"/>
      <w:sz w:val="21"/>
      <w:szCs w:val="21"/>
    </w:rPr>
  </w:style>
  <w:style w:type="paragraph" w:styleId="afffff7">
    <w:name w:val="Body Text Indent"/>
    <w:basedOn w:val="a"/>
    <w:link w:val="afffff8"/>
    <w:uiPriority w:val="99"/>
    <w:rsid w:val="004475FC"/>
    <w:pPr>
      <w:suppressAutoHyphens/>
      <w:spacing w:after="0" w:line="240" w:lineRule="auto"/>
      <w:ind w:right="-2" w:firstLine="709"/>
    </w:pPr>
    <w:rPr>
      <w:rFonts w:ascii="Times New Roman" w:hAnsi="Times New Roman"/>
      <w:sz w:val="20"/>
      <w:szCs w:val="20"/>
      <w:lang w:eastAsia="ar-SA"/>
    </w:rPr>
  </w:style>
  <w:style w:type="character" w:customStyle="1" w:styleId="afffff8">
    <w:name w:val="Основной текст с отступом Знак"/>
    <w:basedOn w:val="a0"/>
    <w:link w:val="afffff7"/>
    <w:uiPriority w:val="99"/>
    <w:rsid w:val="004475FC"/>
    <w:rPr>
      <w:rFonts w:ascii="Times New Roman" w:eastAsia="Times New Roman" w:hAnsi="Times New Roman" w:cs="Times New Roman"/>
      <w:sz w:val="20"/>
      <w:szCs w:val="20"/>
      <w:lang w:eastAsia="ar-SA"/>
    </w:rPr>
  </w:style>
  <w:style w:type="paragraph" w:styleId="afffff9">
    <w:name w:val="caption"/>
    <w:basedOn w:val="a"/>
    <w:next w:val="a"/>
    <w:qFormat/>
    <w:rsid w:val="004475FC"/>
    <w:pPr>
      <w:spacing w:after="0" w:line="240" w:lineRule="auto"/>
      <w:jc w:val="both"/>
    </w:pPr>
    <w:rPr>
      <w:rFonts w:ascii="Times New Roman" w:hAnsi="Times New Roman"/>
      <w:sz w:val="28"/>
      <w:szCs w:val="20"/>
    </w:rPr>
  </w:style>
  <w:style w:type="character" w:styleId="afffffa">
    <w:name w:val="Emphasis"/>
    <w:uiPriority w:val="99"/>
    <w:qFormat/>
    <w:rsid w:val="004475FC"/>
    <w:rPr>
      <w:i/>
      <w:iCs/>
    </w:rPr>
  </w:style>
  <w:style w:type="paragraph" w:customStyle="1" w:styleId="CharChar">
    <w:name w:val="Char Char"/>
    <w:basedOn w:val="a"/>
    <w:rsid w:val="004475FC"/>
    <w:pPr>
      <w:spacing w:after="160" w:line="240" w:lineRule="exact"/>
    </w:pPr>
    <w:rPr>
      <w:rFonts w:ascii="Verdana" w:hAnsi="Verdana"/>
      <w:sz w:val="20"/>
      <w:szCs w:val="20"/>
      <w:lang w:val="en-US" w:eastAsia="en-US"/>
    </w:rPr>
  </w:style>
  <w:style w:type="paragraph" w:customStyle="1" w:styleId="afffffb">
    <w:name w:val="Таблица"/>
    <w:basedOn w:val="a"/>
    <w:qFormat/>
    <w:rsid w:val="004475FC"/>
    <w:pPr>
      <w:spacing w:after="0" w:line="240" w:lineRule="auto"/>
    </w:pPr>
    <w:rPr>
      <w:rFonts w:ascii="Times New Roman" w:hAnsi="Times New Roman"/>
      <w:color w:val="000000"/>
      <w:sz w:val="24"/>
      <w:szCs w:val="24"/>
    </w:rPr>
  </w:style>
  <w:style w:type="paragraph" w:customStyle="1" w:styleId="afffffc">
    <w:name w:val="Обычный (паспорт)"/>
    <w:basedOn w:val="a"/>
    <w:rsid w:val="004475FC"/>
    <w:pPr>
      <w:spacing w:after="0" w:line="240" w:lineRule="auto"/>
    </w:pPr>
    <w:rPr>
      <w:rFonts w:ascii="Times New Roman" w:hAnsi="Times New Roman"/>
      <w:sz w:val="28"/>
      <w:szCs w:val="28"/>
      <w:lang w:eastAsia="ar-SA"/>
    </w:rPr>
  </w:style>
  <w:style w:type="paragraph" w:customStyle="1" w:styleId="19">
    <w:name w:val="Абзац списка1"/>
    <w:basedOn w:val="a"/>
    <w:rsid w:val="004475FC"/>
    <w:pPr>
      <w:ind w:left="720"/>
    </w:pPr>
    <w:rPr>
      <w:rFonts w:eastAsia="Calibri" w:cs="Calibri"/>
      <w:lang w:eastAsia="en-US"/>
    </w:rPr>
  </w:style>
  <w:style w:type="character" w:customStyle="1" w:styleId="46">
    <w:name w:val="Знак Знак4"/>
    <w:locked/>
    <w:rsid w:val="004475FC"/>
    <w:rPr>
      <w:rFonts w:ascii="Courier New" w:hAnsi="Courier New" w:cs="Courier New"/>
      <w:lang w:val="ru-RU" w:eastAsia="ru-RU" w:bidi="ar-SA"/>
    </w:rPr>
  </w:style>
  <w:style w:type="paragraph" w:styleId="afffffd">
    <w:name w:val="Normal (Web)"/>
    <w:basedOn w:val="a"/>
    <w:uiPriority w:val="99"/>
    <w:rsid w:val="004475FC"/>
    <w:pPr>
      <w:spacing w:before="100" w:beforeAutospacing="1" w:after="100" w:afterAutospacing="1" w:line="240" w:lineRule="auto"/>
    </w:pPr>
    <w:rPr>
      <w:rFonts w:ascii="Times New Roman" w:hAnsi="Times New Roman"/>
      <w:sz w:val="24"/>
      <w:szCs w:val="24"/>
    </w:rPr>
  </w:style>
  <w:style w:type="character" w:styleId="afffffe">
    <w:name w:val="Strong"/>
    <w:qFormat/>
    <w:rsid w:val="004475FC"/>
    <w:rPr>
      <w:b/>
      <w:bCs/>
    </w:rPr>
  </w:style>
  <w:style w:type="character" w:customStyle="1" w:styleId="affffff">
    <w:name w:val="Основной текст + Не полужирный"/>
    <w:rsid w:val="004475FC"/>
    <w:rPr>
      <w:rFonts w:ascii="Times New Roman" w:hAnsi="Times New Roman"/>
      <w:b/>
      <w:spacing w:val="0"/>
      <w:sz w:val="18"/>
    </w:rPr>
  </w:style>
  <w:style w:type="character" w:customStyle="1" w:styleId="47">
    <w:name w:val="Знак Знак4"/>
    <w:locked/>
    <w:rsid w:val="004475FC"/>
    <w:rPr>
      <w:rFonts w:ascii="Arial" w:hAnsi="Arial" w:cs="Arial"/>
      <w:b/>
      <w:bCs/>
      <w:color w:val="26282F"/>
      <w:sz w:val="24"/>
      <w:szCs w:val="24"/>
      <w:lang w:val="ru-RU" w:eastAsia="ru-RU" w:bidi="ar-SA"/>
    </w:rPr>
  </w:style>
  <w:style w:type="character" w:customStyle="1" w:styleId="34">
    <w:name w:val="Знак Знак3"/>
    <w:locked/>
    <w:rsid w:val="004475FC"/>
    <w:rPr>
      <w:rFonts w:ascii="Courier New" w:hAnsi="Courier New" w:cs="Courier New"/>
      <w:lang w:val="ru-RU" w:eastAsia="ru-RU" w:bidi="ar-SA"/>
    </w:rPr>
  </w:style>
  <w:style w:type="character" w:customStyle="1" w:styleId="24">
    <w:name w:val="Знак Знак2"/>
    <w:locked/>
    <w:rsid w:val="004475FC"/>
    <w:rPr>
      <w:rFonts w:ascii="Calibri" w:eastAsia="Calibri" w:hAnsi="Calibri" w:cs="Calibri"/>
      <w:sz w:val="22"/>
      <w:szCs w:val="22"/>
      <w:lang w:val="ru-RU" w:eastAsia="en-US" w:bidi="ar-SA"/>
    </w:rPr>
  </w:style>
  <w:style w:type="character" w:customStyle="1" w:styleId="1a">
    <w:name w:val="Знак Знак1"/>
    <w:locked/>
    <w:rsid w:val="004475FC"/>
    <w:rPr>
      <w:rFonts w:ascii="Calibri" w:eastAsia="Calibri" w:hAnsi="Calibri" w:cs="Calibri"/>
      <w:sz w:val="22"/>
      <w:szCs w:val="22"/>
      <w:lang w:val="ru-RU" w:eastAsia="en-US" w:bidi="ar-SA"/>
    </w:rPr>
  </w:style>
  <w:style w:type="character" w:styleId="affffff0">
    <w:name w:val="FollowedHyperlink"/>
    <w:uiPriority w:val="99"/>
    <w:rsid w:val="004475FC"/>
    <w:rPr>
      <w:color w:val="800080"/>
      <w:u w:val="single"/>
    </w:rPr>
  </w:style>
  <w:style w:type="paragraph" w:customStyle="1" w:styleId="ConsNormal">
    <w:name w:val="ConsNormal"/>
    <w:rsid w:val="004475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fff1">
    <w:name w:val="No Spacing"/>
    <w:link w:val="affffff2"/>
    <w:uiPriority w:val="1"/>
    <w:qFormat/>
    <w:rsid w:val="004475FC"/>
    <w:pPr>
      <w:spacing w:after="0" w:line="240" w:lineRule="auto"/>
    </w:pPr>
    <w:rPr>
      <w:rFonts w:ascii="Calibri" w:eastAsia="Calibri" w:hAnsi="Calibri" w:cs="Times New Roman"/>
    </w:rPr>
  </w:style>
  <w:style w:type="paragraph" w:customStyle="1" w:styleId="p10">
    <w:name w:val="p10"/>
    <w:basedOn w:val="a"/>
    <w:rsid w:val="004475FC"/>
    <w:pPr>
      <w:spacing w:before="100" w:beforeAutospacing="1" w:after="100" w:afterAutospacing="1" w:line="240" w:lineRule="auto"/>
    </w:pPr>
    <w:rPr>
      <w:rFonts w:ascii="Times New Roman" w:hAnsi="Times New Roman"/>
      <w:sz w:val="24"/>
      <w:szCs w:val="24"/>
    </w:rPr>
  </w:style>
  <w:style w:type="character" w:customStyle="1" w:styleId="s3">
    <w:name w:val="s3"/>
    <w:basedOn w:val="a0"/>
    <w:rsid w:val="004475FC"/>
  </w:style>
  <w:style w:type="character" w:customStyle="1" w:styleId="a4">
    <w:name w:val="Абзац списка Знак"/>
    <w:link w:val="a3"/>
    <w:uiPriority w:val="34"/>
    <w:locked/>
    <w:rsid w:val="004475FC"/>
    <w:rPr>
      <w:rFonts w:ascii="Calibri" w:eastAsia="Times New Roman" w:hAnsi="Calibri" w:cs="Times New Roman"/>
      <w:lang w:eastAsia="ru-RU"/>
    </w:rPr>
  </w:style>
  <w:style w:type="paragraph" w:customStyle="1" w:styleId="formattext">
    <w:name w:val="formattext"/>
    <w:basedOn w:val="a"/>
    <w:rsid w:val="004475FC"/>
    <w:pPr>
      <w:spacing w:before="100" w:beforeAutospacing="1" w:after="100" w:afterAutospacing="1" w:line="240" w:lineRule="auto"/>
    </w:pPr>
    <w:rPr>
      <w:rFonts w:ascii="Times New Roman" w:hAnsi="Times New Roman"/>
      <w:sz w:val="24"/>
      <w:szCs w:val="24"/>
    </w:rPr>
  </w:style>
  <w:style w:type="numbering" w:customStyle="1" w:styleId="3">
    <w:name w:val="Стиль3"/>
    <w:basedOn w:val="a2"/>
    <w:rsid w:val="004475FC"/>
    <w:pPr>
      <w:numPr>
        <w:numId w:val="8"/>
      </w:numPr>
    </w:pPr>
  </w:style>
  <w:style w:type="character" w:customStyle="1" w:styleId="affffff3">
    <w:name w:val="Основной текст_"/>
    <w:link w:val="25"/>
    <w:rsid w:val="004475FC"/>
    <w:rPr>
      <w:spacing w:val="2"/>
      <w:shd w:val="clear" w:color="auto" w:fill="FFFFFF"/>
    </w:rPr>
  </w:style>
  <w:style w:type="paragraph" w:customStyle="1" w:styleId="25">
    <w:name w:val="Основной текст2"/>
    <w:basedOn w:val="a"/>
    <w:link w:val="affffff3"/>
    <w:rsid w:val="004475FC"/>
    <w:pPr>
      <w:widowControl w:val="0"/>
      <w:shd w:val="clear" w:color="auto" w:fill="FFFFFF"/>
      <w:spacing w:after="300" w:line="322" w:lineRule="exact"/>
      <w:ind w:hanging="2780"/>
      <w:jc w:val="both"/>
    </w:pPr>
    <w:rPr>
      <w:rFonts w:asciiTheme="minorHAnsi" w:eastAsiaTheme="minorHAnsi" w:hAnsiTheme="minorHAnsi" w:cstheme="minorBidi"/>
      <w:spacing w:val="2"/>
      <w:lang w:eastAsia="en-US"/>
    </w:rPr>
  </w:style>
  <w:style w:type="character" w:customStyle="1" w:styleId="105pt0pt">
    <w:name w:val="Основной текст + 10;5 pt;Интервал 0 pt"/>
    <w:rsid w:val="004475F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character" w:customStyle="1" w:styleId="35">
    <w:name w:val="Основной текст (3)_"/>
    <w:link w:val="36"/>
    <w:rsid w:val="004475FC"/>
    <w:rPr>
      <w:spacing w:val="3"/>
      <w:sz w:val="21"/>
      <w:szCs w:val="21"/>
      <w:shd w:val="clear" w:color="auto" w:fill="FFFFFF"/>
    </w:rPr>
  </w:style>
  <w:style w:type="paragraph" w:customStyle="1" w:styleId="36">
    <w:name w:val="Основной текст (3)"/>
    <w:basedOn w:val="a"/>
    <w:link w:val="35"/>
    <w:rsid w:val="004475FC"/>
    <w:pPr>
      <w:widowControl w:val="0"/>
      <w:shd w:val="clear" w:color="auto" w:fill="FFFFFF"/>
      <w:spacing w:after="0" w:line="235" w:lineRule="exact"/>
      <w:jc w:val="both"/>
    </w:pPr>
    <w:rPr>
      <w:rFonts w:asciiTheme="minorHAnsi" w:eastAsiaTheme="minorHAnsi" w:hAnsiTheme="minorHAnsi" w:cstheme="minorBidi"/>
      <w:spacing w:val="3"/>
      <w:sz w:val="21"/>
      <w:szCs w:val="21"/>
      <w:lang w:eastAsia="en-US"/>
    </w:rPr>
  </w:style>
  <w:style w:type="paragraph" w:customStyle="1" w:styleId="Noparagraphstyle">
    <w:name w:val="[No paragraph style]"/>
    <w:rsid w:val="004475FC"/>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styleId="affffff4">
    <w:name w:val="Document Map"/>
    <w:basedOn w:val="a"/>
    <w:link w:val="affffff5"/>
    <w:rsid w:val="004475FC"/>
    <w:pPr>
      <w:spacing w:after="0" w:line="240" w:lineRule="auto"/>
    </w:pPr>
    <w:rPr>
      <w:rFonts w:ascii="Tahoma" w:hAnsi="Tahoma"/>
      <w:sz w:val="16"/>
      <w:szCs w:val="16"/>
    </w:rPr>
  </w:style>
  <w:style w:type="character" w:customStyle="1" w:styleId="affffff5">
    <w:name w:val="Схема документа Знак"/>
    <w:basedOn w:val="a0"/>
    <w:link w:val="affffff4"/>
    <w:rsid w:val="004475FC"/>
    <w:rPr>
      <w:rFonts w:ascii="Tahoma" w:eastAsia="Times New Roman" w:hAnsi="Tahoma" w:cs="Times New Roman"/>
      <w:sz w:val="16"/>
      <w:szCs w:val="16"/>
    </w:rPr>
  </w:style>
  <w:style w:type="paragraph" w:customStyle="1" w:styleId="affffff6">
    <w:name w:val="Стиль"/>
    <w:rsid w:val="004475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7">
    <w:name w:val="Знак Знак Знак Знак"/>
    <w:basedOn w:val="a"/>
    <w:rsid w:val="004475FC"/>
    <w:pPr>
      <w:spacing w:after="160" w:line="240" w:lineRule="exact"/>
    </w:pPr>
    <w:rPr>
      <w:rFonts w:ascii="Verdana" w:hAnsi="Verdana" w:cs="Verdana"/>
      <w:sz w:val="24"/>
      <w:szCs w:val="24"/>
      <w:lang w:val="en-US" w:eastAsia="en-US"/>
    </w:rPr>
  </w:style>
  <w:style w:type="paragraph" w:customStyle="1" w:styleId="S">
    <w:name w:val="S_Обычный"/>
    <w:basedOn w:val="a"/>
    <w:rsid w:val="004475FC"/>
    <w:pPr>
      <w:spacing w:after="0" w:line="360" w:lineRule="auto"/>
      <w:ind w:firstLine="709"/>
      <w:jc w:val="both"/>
    </w:pPr>
    <w:rPr>
      <w:rFonts w:ascii="Times New Roman" w:hAnsi="Times New Roman"/>
      <w:sz w:val="24"/>
      <w:szCs w:val="24"/>
    </w:rPr>
  </w:style>
  <w:style w:type="paragraph" w:customStyle="1" w:styleId="Standard">
    <w:name w:val="Standard"/>
    <w:rsid w:val="004475FC"/>
    <w:pPr>
      <w:suppressAutoHyphens/>
      <w:autoSpaceDN w:val="0"/>
      <w:spacing w:after="0" w:line="360" w:lineRule="atLeast"/>
      <w:jc w:val="both"/>
      <w:textAlignment w:val="baseline"/>
    </w:pPr>
    <w:rPr>
      <w:rFonts w:ascii="Times New Roman CYR" w:eastAsia="Times New Roman" w:hAnsi="Times New Roman CYR" w:cs="Times New Roman CYR"/>
      <w:kern w:val="3"/>
      <w:sz w:val="28"/>
      <w:szCs w:val="28"/>
      <w:lang w:eastAsia="ru-RU"/>
    </w:rPr>
  </w:style>
  <w:style w:type="paragraph" w:customStyle="1" w:styleId="Default">
    <w:name w:val="Default"/>
    <w:uiPriority w:val="99"/>
    <w:rsid w:val="004475F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fffff2">
    <w:name w:val="Без интервала Знак"/>
    <w:link w:val="affffff1"/>
    <w:uiPriority w:val="1"/>
    <w:locked/>
    <w:rsid w:val="004475FC"/>
    <w:rPr>
      <w:rFonts w:ascii="Calibri" w:eastAsia="Calibri" w:hAnsi="Calibri" w:cs="Times New Roman"/>
    </w:rPr>
  </w:style>
  <w:style w:type="paragraph" w:customStyle="1" w:styleId="1b">
    <w:name w:val="Обычный1"/>
    <w:uiPriority w:val="99"/>
    <w:rsid w:val="004475FC"/>
    <w:pPr>
      <w:widowControl w:val="0"/>
      <w:spacing w:after="0" w:line="440" w:lineRule="auto"/>
      <w:ind w:firstLine="560"/>
      <w:jc w:val="both"/>
    </w:pPr>
    <w:rPr>
      <w:rFonts w:ascii="Times New Roman" w:eastAsia="Calibri" w:hAnsi="Times New Roman" w:cs="Times New Roman"/>
      <w:szCs w:val="20"/>
      <w:lang w:eastAsia="ru-RU"/>
    </w:rPr>
  </w:style>
  <w:style w:type="paragraph" w:styleId="37">
    <w:name w:val="Body Text Indent 3"/>
    <w:basedOn w:val="a"/>
    <w:link w:val="38"/>
    <w:uiPriority w:val="99"/>
    <w:semiHidden/>
    <w:unhideWhenUsed/>
    <w:rsid w:val="004475FC"/>
    <w:pPr>
      <w:spacing w:after="120" w:line="240" w:lineRule="auto"/>
      <w:ind w:left="283"/>
    </w:pPr>
    <w:rPr>
      <w:rFonts w:ascii="Times New Roman" w:hAnsi="Times New Roman"/>
      <w:sz w:val="16"/>
      <w:szCs w:val="16"/>
    </w:rPr>
  </w:style>
  <w:style w:type="character" w:customStyle="1" w:styleId="38">
    <w:name w:val="Основной текст с отступом 3 Знак"/>
    <w:basedOn w:val="a0"/>
    <w:link w:val="37"/>
    <w:uiPriority w:val="99"/>
    <w:semiHidden/>
    <w:rsid w:val="004475FC"/>
    <w:rPr>
      <w:rFonts w:ascii="Times New Roman" w:eastAsia="Times New Roman" w:hAnsi="Times New Roman" w:cs="Times New Roman"/>
      <w:sz w:val="16"/>
      <w:szCs w:val="16"/>
      <w:lang w:eastAsia="ru-RU"/>
    </w:rPr>
  </w:style>
  <w:style w:type="paragraph" w:customStyle="1" w:styleId="211">
    <w:name w:val="Основной текст 21"/>
    <w:basedOn w:val="a"/>
    <w:rsid w:val="004475FC"/>
    <w:pPr>
      <w:suppressAutoHyphens/>
      <w:spacing w:after="0" w:line="240" w:lineRule="auto"/>
      <w:ind w:firstLine="720"/>
      <w:jc w:val="both"/>
    </w:pPr>
    <w:rPr>
      <w:rFonts w:ascii="Times New Roman" w:hAnsi="Times New Roman"/>
      <w:kern w:val="1"/>
      <w:sz w:val="28"/>
      <w:szCs w:val="20"/>
      <w:lang w:val="en-US" w:bidi="en-US"/>
    </w:rPr>
  </w:style>
  <w:style w:type="paragraph" w:customStyle="1" w:styleId="affffff8">
    <w:name w:val="Документ"/>
    <w:basedOn w:val="a"/>
    <w:qFormat/>
    <w:rsid w:val="004475FC"/>
    <w:pPr>
      <w:spacing w:after="0" w:line="240" w:lineRule="auto"/>
      <w:jc w:val="both"/>
    </w:pPr>
    <w:rPr>
      <w:rFonts w:ascii="Arial" w:eastAsia="Calibri" w:hAnsi="Arial" w:cs="Arial"/>
      <w:sz w:val="24"/>
      <w:szCs w:val="24"/>
      <w:lang w:eastAsia="en-US"/>
    </w:rPr>
  </w:style>
  <w:style w:type="paragraph" w:styleId="39">
    <w:name w:val="Body Text 3"/>
    <w:basedOn w:val="a"/>
    <w:link w:val="3a"/>
    <w:uiPriority w:val="99"/>
    <w:semiHidden/>
    <w:unhideWhenUsed/>
    <w:rsid w:val="004475FC"/>
    <w:pPr>
      <w:spacing w:after="120" w:line="240" w:lineRule="auto"/>
    </w:pPr>
    <w:rPr>
      <w:rFonts w:ascii="Times New Roman" w:hAnsi="Times New Roman"/>
      <w:sz w:val="16"/>
      <w:szCs w:val="16"/>
    </w:rPr>
  </w:style>
  <w:style w:type="character" w:customStyle="1" w:styleId="3a">
    <w:name w:val="Основной текст 3 Знак"/>
    <w:basedOn w:val="a0"/>
    <w:link w:val="39"/>
    <w:uiPriority w:val="99"/>
    <w:semiHidden/>
    <w:rsid w:val="004475FC"/>
    <w:rPr>
      <w:rFonts w:ascii="Times New Roman" w:eastAsia="Times New Roman" w:hAnsi="Times New Roman" w:cs="Times New Roman"/>
      <w:sz w:val="16"/>
      <w:szCs w:val="16"/>
      <w:lang w:eastAsia="ru-RU"/>
    </w:rPr>
  </w:style>
  <w:style w:type="character" w:customStyle="1" w:styleId="26">
    <w:name w:val="Основной текст (2)_"/>
    <w:link w:val="27"/>
    <w:rsid w:val="004475FC"/>
    <w:rPr>
      <w:sz w:val="28"/>
      <w:szCs w:val="28"/>
      <w:shd w:val="clear" w:color="auto" w:fill="FFFFFF"/>
    </w:rPr>
  </w:style>
  <w:style w:type="paragraph" w:customStyle="1" w:styleId="27">
    <w:name w:val="Основной текст (2)"/>
    <w:basedOn w:val="a"/>
    <w:link w:val="26"/>
    <w:rsid w:val="004475FC"/>
    <w:pPr>
      <w:widowControl w:val="0"/>
      <w:shd w:val="clear" w:color="auto" w:fill="FFFFFF"/>
      <w:spacing w:before="360" w:after="0" w:line="317" w:lineRule="exact"/>
      <w:ind w:hanging="360"/>
      <w:jc w:val="center"/>
    </w:pPr>
    <w:rPr>
      <w:rFonts w:asciiTheme="minorHAnsi" w:eastAsiaTheme="minorHAnsi" w:hAnsiTheme="minorHAnsi" w:cstheme="minorBidi"/>
      <w:sz w:val="28"/>
      <w:szCs w:val="28"/>
      <w:lang w:eastAsia="en-US"/>
    </w:rPr>
  </w:style>
  <w:style w:type="character" w:customStyle="1" w:styleId="29pt">
    <w:name w:val="Основной текст (2) + 9 pt;Полужирный"/>
    <w:rsid w:val="004475F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affffff9">
    <w:name w:val="Речь"/>
    <w:basedOn w:val="a"/>
    <w:autoRedefine/>
    <w:rsid w:val="004475FC"/>
    <w:pPr>
      <w:spacing w:before="120" w:after="0" w:line="240" w:lineRule="auto"/>
      <w:ind w:firstLine="567"/>
      <w:jc w:val="both"/>
    </w:pPr>
    <w:rPr>
      <w:rFonts w:ascii="Times New Roman" w:eastAsia="Calibri" w:hAnsi="Times New Roman"/>
      <w:sz w:val="28"/>
      <w:szCs w:val="28"/>
    </w:rPr>
  </w:style>
  <w:style w:type="paragraph" w:customStyle="1" w:styleId="s16">
    <w:name w:val="s_16"/>
    <w:basedOn w:val="a"/>
    <w:rsid w:val="005A08C8"/>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4F042C"/>
  </w:style>
  <w:style w:type="paragraph" w:customStyle="1" w:styleId="affffffa">
    <w:name w:val="Знак"/>
    <w:basedOn w:val="a"/>
    <w:rsid w:val="00AD460E"/>
    <w:pPr>
      <w:spacing w:after="0" w:line="240" w:lineRule="auto"/>
    </w:pPr>
    <w:rPr>
      <w:rFonts w:ascii="Verdana" w:hAnsi="Verdana" w:cs="Verdana"/>
      <w:sz w:val="20"/>
      <w:szCs w:val="20"/>
      <w:lang w:val="en-US" w:eastAsia="en-US"/>
    </w:rPr>
  </w:style>
  <w:style w:type="paragraph" w:customStyle="1" w:styleId="s1">
    <w:name w:val="s_1"/>
    <w:basedOn w:val="a"/>
    <w:rsid w:val="0019263D"/>
    <w:pPr>
      <w:spacing w:before="100" w:beforeAutospacing="1" w:after="100" w:afterAutospacing="1" w:line="240" w:lineRule="auto"/>
    </w:pPr>
    <w:rPr>
      <w:rFonts w:ascii="Times New Roman" w:hAnsi="Times New Roman"/>
      <w:sz w:val="24"/>
      <w:szCs w:val="24"/>
    </w:rPr>
  </w:style>
  <w:style w:type="paragraph" w:customStyle="1" w:styleId="affffffb">
    <w:name w:val="Дочерний элемент списка"/>
    <w:basedOn w:val="a"/>
    <w:next w:val="a"/>
    <w:uiPriority w:val="99"/>
    <w:rsid w:val="008F67B9"/>
    <w:pPr>
      <w:widowControl w:val="0"/>
      <w:autoSpaceDE w:val="0"/>
      <w:autoSpaceDN w:val="0"/>
      <w:adjustRightInd w:val="0"/>
      <w:spacing w:after="0" w:line="240" w:lineRule="auto"/>
      <w:jc w:val="both"/>
    </w:pPr>
    <w:rPr>
      <w:rFonts w:ascii="Arial" w:hAnsi="Arial" w:cs="Arial"/>
      <w:color w:val="868381"/>
      <w:sz w:val="20"/>
      <w:szCs w:val="20"/>
    </w:rPr>
  </w:style>
  <w:style w:type="paragraph" w:customStyle="1" w:styleId="affffffc">
    <w:name w:val="Напишите нам"/>
    <w:basedOn w:val="a"/>
    <w:next w:val="a"/>
    <w:uiPriority w:val="99"/>
    <w:rsid w:val="008F67B9"/>
    <w:pPr>
      <w:widowControl w:val="0"/>
      <w:shd w:val="clear" w:color="auto" w:fill="EFFFAD"/>
      <w:autoSpaceDE w:val="0"/>
      <w:autoSpaceDN w:val="0"/>
      <w:adjustRightInd w:val="0"/>
      <w:spacing w:before="90" w:after="90" w:line="240" w:lineRule="auto"/>
      <w:ind w:left="180" w:right="180"/>
      <w:jc w:val="both"/>
    </w:pPr>
    <w:rPr>
      <w:rFonts w:ascii="Arial" w:hAnsi="Arial" w:cs="Arial"/>
      <w:sz w:val="20"/>
      <w:szCs w:val="20"/>
    </w:rPr>
  </w:style>
  <w:style w:type="paragraph" w:customStyle="1" w:styleId="affffffd">
    <w:name w:val="Подчёркнутый текст"/>
    <w:basedOn w:val="a"/>
    <w:next w:val="a"/>
    <w:uiPriority w:val="99"/>
    <w:rsid w:val="008F67B9"/>
    <w:pPr>
      <w:widowControl w:val="0"/>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character" w:customStyle="1" w:styleId="affffffe">
    <w:name w:val="Ссылка на утративший силу документ"/>
    <w:uiPriority w:val="99"/>
    <w:rsid w:val="008F67B9"/>
    <w:rPr>
      <w:color w:val="749232"/>
    </w:rPr>
  </w:style>
  <w:style w:type="paragraph" w:customStyle="1" w:styleId="afffffff">
    <w:name w:val="Знак"/>
    <w:basedOn w:val="a"/>
    <w:rsid w:val="00107B0D"/>
    <w:pPr>
      <w:spacing w:after="0" w:line="240" w:lineRule="auto"/>
    </w:pPr>
    <w:rPr>
      <w:rFonts w:ascii="Verdana" w:hAnsi="Verdana" w:cs="Verdana"/>
      <w:sz w:val="20"/>
      <w:szCs w:val="20"/>
      <w:lang w:val="en-US" w:eastAsia="en-US"/>
    </w:rPr>
  </w:style>
  <w:style w:type="paragraph" w:customStyle="1" w:styleId="msonormal0">
    <w:name w:val="msonormal"/>
    <w:basedOn w:val="a"/>
    <w:rsid w:val="00943DE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943DE5"/>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68">
    <w:name w:val="xl68"/>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69">
    <w:name w:val="xl69"/>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0">
    <w:name w:val="xl70"/>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1">
    <w:name w:val="xl71"/>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2">
    <w:name w:val="xl72"/>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a"/>
    <w:rsid w:val="00943DE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4">
    <w:name w:val="xl74"/>
    <w:basedOn w:val="a"/>
    <w:rsid w:val="00943DE5"/>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5">
    <w:name w:val="xl75"/>
    <w:basedOn w:val="a"/>
    <w:rsid w:val="00943DE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77">
    <w:name w:val="xl77"/>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8">
    <w:name w:val="xl78"/>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79">
    <w:name w:val="xl79"/>
    <w:basedOn w:val="a"/>
    <w:rsid w:val="00943D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styleId="afffffff0">
    <w:name w:val="Title"/>
    <w:basedOn w:val="a"/>
    <w:next w:val="a"/>
    <w:link w:val="afffffff1"/>
    <w:uiPriority w:val="10"/>
    <w:qFormat/>
    <w:rsid w:val="003B28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ff1">
    <w:name w:val="Заголовок Знак"/>
    <w:basedOn w:val="a0"/>
    <w:link w:val="afffffff0"/>
    <w:uiPriority w:val="10"/>
    <w:rsid w:val="003B2816"/>
    <w:rPr>
      <w:rFonts w:asciiTheme="majorHAnsi" w:eastAsiaTheme="majorEastAsia" w:hAnsiTheme="majorHAnsi" w:cstheme="majorBidi"/>
      <w:spacing w:val="-10"/>
      <w:kern w:val="28"/>
      <w:sz w:val="56"/>
      <w:szCs w:val="56"/>
      <w:lang w:eastAsia="ru-RU"/>
    </w:rPr>
  </w:style>
  <w:style w:type="paragraph" w:customStyle="1" w:styleId="afffffff2">
    <w:name w:val="Знак"/>
    <w:basedOn w:val="a"/>
    <w:rsid w:val="00A11110"/>
    <w:pPr>
      <w:spacing w:after="0" w:line="240" w:lineRule="auto"/>
    </w:pPr>
    <w:rPr>
      <w:rFonts w:ascii="Verdana" w:hAnsi="Verdana" w:cs="Verdana"/>
      <w:sz w:val="20"/>
      <w:szCs w:val="20"/>
      <w:lang w:val="en-US" w:eastAsia="en-US"/>
    </w:rPr>
  </w:style>
  <w:style w:type="character" w:customStyle="1" w:styleId="60">
    <w:name w:val="Заголовок 6 Знак"/>
    <w:basedOn w:val="a0"/>
    <w:link w:val="6"/>
    <w:uiPriority w:val="9"/>
    <w:rsid w:val="008C61F7"/>
    <w:rPr>
      <w:rFonts w:asciiTheme="majorHAnsi" w:eastAsiaTheme="majorEastAsia" w:hAnsiTheme="majorHAnsi" w:cstheme="majorBidi"/>
      <w:color w:val="243F60" w:themeColor="accent1" w:themeShade="7F"/>
      <w:lang w:eastAsia="ru-RU"/>
    </w:rPr>
  </w:style>
  <w:style w:type="table" w:customStyle="1" w:styleId="1c">
    <w:name w:val="Сетка таблицы1"/>
    <w:basedOn w:val="a1"/>
    <w:next w:val="a5"/>
    <w:uiPriority w:val="59"/>
    <w:rsid w:val="008C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
    <w:name w:val="Знак3"/>
    <w:basedOn w:val="a"/>
    <w:rsid w:val="008C61F7"/>
    <w:pPr>
      <w:spacing w:after="0" w:line="240" w:lineRule="auto"/>
    </w:pPr>
    <w:rPr>
      <w:rFonts w:ascii="Verdana" w:hAnsi="Verdana" w:cs="Verdana"/>
      <w:sz w:val="20"/>
      <w:szCs w:val="20"/>
      <w:lang w:val="en-US" w:eastAsia="en-US"/>
    </w:rPr>
  </w:style>
  <w:style w:type="character" w:customStyle="1" w:styleId="411">
    <w:name w:val="Знак Знак41"/>
    <w:locked/>
    <w:rsid w:val="008C61F7"/>
    <w:rPr>
      <w:rFonts w:ascii="Arial" w:hAnsi="Arial" w:cs="Arial"/>
      <w:b/>
      <w:bCs/>
      <w:color w:val="26282F"/>
      <w:sz w:val="24"/>
      <w:szCs w:val="24"/>
      <w:lang w:val="ru-RU" w:eastAsia="ru-RU" w:bidi="ar-SA"/>
    </w:rPr>
  </w:style>
  <w:style w:type="paragraph" w:customStyle="1" w:styleId="28">
    <w:name w:val="Знак2"/>
    <w:basedOn w:val="a"/>
    <w:rsid w:val="008C61F7"/>
    <w:pPr>
      <w:spacing w:after="0" w:line="240" w:lineRule="auto"/>
    </w:pPr>
    <w:rPr>
      <w:rFonts w:ascii="Verdana" w:hAnsi="Verdana" w:cs="Verdana"/>
      <w:sz w:val="20"/>
      <w:szCs w:val="20"/>
      <w:lang w:val="en-US" w:eastAsia="en-US"/>
    </w:rPr>
  </w:style>
  <w:style w:type="paragraph" w:customStyle="1" w:styleId="1d">
    <w:name w:val="Знак1"/>
    <w:basedOn w:val="a"/>
    <w:rsid w:val="008C61F7"/>
    <w:pPr>
      <w:spacing w:after="0" w:line="240" w:lineRule="auto"/>
    </w:pPr>
    <w:rPr>
      <w:rFonts w:ascii="Verdana" w:hAnsi="Verdana" w:cs="Verdana"/>
      <w:sz w:val="20"/>
      <w:szCs w:val="20"/>
      <w:lang w:val="en-US" w:eastAsia="en-US"/>
    </w:rPr>
  </w:style>
  <w:style w:type="character" w:styleId="afffffff3">
    <w:name w:val="Intense Emphasis"/>
    <w:uiPriority w:val="21"/>
    <w:qFormat/>
    <w:rsid w:val="008C61F7"/>
    <w:rPr>
      <w:b/>
      <w:bCs/>
      <w:i/>
      <w:iCs/>
      <w:color w:val="4F81BD"/>
    </w:rPr>
  </w:style>
  <w:style w:type="paragraph" w:customStyle="1" w:styleId="xl63">
    <w:name w:val="xl63"/>
    <w:basedOn w:val="a"/>
    <w:rsid w:val="008C6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64">
    <w:name w:val="xl64"/>
    <w:basedOn w:val="a"/>
    <w:rsid w:val="008C61F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8C61F7"/>
    <w:pPr>
      <w:spacing w:before="100" w:beforeAutospacing="1" w:after="100" w:afterAutospacing="1" w:line="240" w:lineRule="auto"/>
    </w:pPr>
    <w:rPr>
      <w:rFonts w:ascii="Times New Roman" w:hAnsi="Times New Roman"/>
      <w:color w:val="000000"/>
    </w:rPr>
  </w:style>
  <w:style w:type="paragraph" w:customStyle="1" w:styleId="xl80">
    <w:name w:val="xl80"/>
    <w:basedOn w:val="a"/>
    <w:rsid w:val="008C6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3"/>
      <w:szCs w:val="23"/>
    </w:rPr>
  </w:style>
  <w:style w:type="paragraph" w:customStyle="1" w:styleId="xl81">
    <w:name w:val="xl81"/>
    <w:basedOn w:val="a"/>
    <w:rsid w:val="008C6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2">
    <w:name w:val="xl82"/>
    <w:basedOn w:val="a"/>
    <w:rsid w:val="008C6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rPr>
  </w:style>
  <w:style w:type="paragraph" w:customStyle="1" w:styleId="xl83">
    <w:name w:val="xl83"/>
    <w:basedOn w:val="a"/>
    <w:rsid w:val="008C6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4">
    <w:name w:val="xl84"/>
    <w:basedOn w:val="a"/>
    <w:rsid w:val="008C6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5">
    <w:name w:val="xl85"/>
    <w:basedOn w:val="a"/>
    <w:rsid w:val="008C6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6">
    <w:name w:val="xl86"/>
    <w:basedOn w:val="a"/>
    <w:rsid w:val="008C61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rPr>
  </w:style>
  <w:style w:type="paragraph" w:customStyle="1" w:styleId="xl87">
    <w:name w:val="xl87"/>
    <w:basedOn w:val="a"/>
    <w:rsid w:val="008C61F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8">
    <w:name w:val="xl88"/>
    <w:basedOn w:val="a"/>
    <w:rsid w:val="008C61F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89">
    <w:name w:val="xl89"/>
    <w:basedOn w:val="a"/>
    <w:rsid w:val="008C61F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90">
    <w:name w:val="xl90"/>
    <w:basedOn w:val="a"/>
    <w:rsid w:val="0017044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1">
    <w:name w:val="xl91"/>
    <w:basedOn w:val="a"/>
    <w:rsid w:val="001704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
    <w:rsid w:val="0017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u w:val="single"/>
    </w:rPr>
  </w:style>
  <w:style w:type="paragraph" w:customStyle="1" w:styleId="xl93">
    <w:name w:val="xl93"/>
    <w:basedOn w:val="a"/>
    <w:rsid w:val="0017044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
    <w:rsid w:val="0017044A"/>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rPr>
  </w:style>
  <w:style w:type="paragraph" w:customStyle="1" w:styleId="xl95">
    <w:name w:val="xl95"/>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96">
    <w:name w:val="xl96"/>
    <w:basedOn w:val="a"/>
    <w:rsid w:val="0017044A"/>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97">
    <w:name w:val="xl97"/>
    <w:basedOn w:val="a"/>
    <w:rsid w:val="0017044A"/>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98">
    <w:name w:val="xl98"/>
    <w:basedOn w:val="a"/>
    <w:rsid w:val="0017044A"/>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color w:val="000000"/>
      <w:sz w:val="24"/>
      <w:szCs w:val="24"/>
    </w:rPr>
  </w:style>
  <w:style w:type="paragraph" w:customStyle="1" w:styleId="xl99">
    <w:name w:val="xl99"/>
    <w:basedOn w:val="a"/>
    <w:rsid w:val="0017044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0">
    <w:name w:val="xl100"/>
    <w:basedOn w:val="a"/>
    <w:rsid w:val="0017044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1">
    <w:name w:val="xl101"/>
    <w:basedOn w:val="a"/>
    <w:rsid w:val="0017044A"/>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02">
    <w:name w:val="xl102"/>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hAnsi="Times New Roman"/>
      <w:b/>
      <w:bCs/>
      <w:sz w:val="24"/>
      <w:szCs w:val="24"/>
    </w:rPr>
  </w:style>
  <w:style w:type="paragraph" w:customStyle="1" w:styleId="xl103">
    <w:name w:val="xl103"/>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hAnsi="Times New Roman"/>
      <w:sz w:val="24"/>
      <w:szCs w:val="24"/>
    </w:rPr>
  </w:style>
  <w:style w:type="paragraph" w:customStyle="1" w:styleId="xl104">
    <w:name w:val="xl104"/>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5">
    <w:name w:val="xl105"/>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106">
    <w:name w:val="xl106"/>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107">
    <w:name w:val="xl107"/>
    <w:basedOn w:val="a"/>
    <w:rsid w:val="0017044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8">
    <w:name w:val="xl108"/>
    <w:basedOn w:val="a"/>
    <w:rsid w:val="0017044A"/>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09">
    <w:name w:val="xl109"/>
    <w:basedOn w:val="a"/>
    <w:rsid w:val="0017044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0">
    <w:name w:val="xl110"/>
    <w:basedOn w:val="a"/>
    <w:rsid w:val="0017044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
    <w:rsid w:val="0017044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top"/>
    </w:pPr>
    <w:rPr>
      <w:rFonts w:ascii="Times New Roman" w:hAnsi="Times New Roman"/>
      <w:sz w:val="24"/>
      <w:szCs w:val="24"/>
    </w:rPr>
  </w:style>
  <w:style w:type="paragraph" w:customStyle="1" w:styleId="xl112">
    <w:name w:val="xl112"/>
    <w:basedOn w:val="a"/>
    <w:rsid w:val="0017044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hAnsi="Times New Roman"/>
      <w:sz w:val="24"/>
      <w:szCs w:val="24"/>
    </w:rPr>
  </w:style>
  <w:style w:type="paragraph" w:customStyle="1" w:styleId="xl113">
    <w:name w:val="xl113"/>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14">
    <w:name w:val="xl114"/>
    <w:basedOn w:val="a"/>
    <w:rsid w:val="001704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hAnsi="Times New Roman"/>
      <w:sz w:val="24"/>
      <w:szCs w:val="24"/>
    </w:rPr>
  </w:style>
  <w:style w:type="paragraph" w:customStyle="1" w:styleId="xl115">
    <w:name w:val="xl115"/>
    <w:basedOn w:val="a"/>
    <w:rsid w:val="0017044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Times New Roman" w:hAnsi="Times New Roman"/>
      <w:sz w:val="24"/>
      <w:szCs w:val="24"/>
    </w:rPr>
  </w:style>
  <w:style w:type="paragraph" w:customStyle="1" w:styleId="xl116">
    <w:name w:val="xl116"/>
    <w:basedOn w:val="a"/>
    <w:rsid w:val="0017044A"/>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
    <w:rsid w:val="007E7E1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118">
    <w:name w:val="xl118"/>
    <w:basedOn w:val="a"/>
    <w:rsid w:val="007E7E1E"/>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119">
    <w:name w:val="xl119"/>
    <w:basedOn w:val="a"/>
    <w:rsid w:val="007E7E1E"/>
    <w:pPr>
      <w:shd w:val="clear" w:color="000000" w:fill="9BC2E6"/>
      <w:spacing w:before="100" w:beforeAutospacing="1" w:after="100" w:afterAutospacing="1" w:line="240" w:lineRule="auto"/>
    </w:pPr>
    <w:rPr>
      <w:rFonts w:ascii="Times New Roman" w:hAnsi="Times New Roman"/>
      <w:sz w:val="24"/>
      <w:szCs w:val="24"/>
    </w:rPr>
  </w:style>
  <w:style w:type="paragraph" w:customStyle="1" w:styleId="xl120">
    <w:name w:val="xl120"/>
    <w:basedOn w:val="a"/>
    <w:rsid w:val="007E7E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4"/>
      <w:szCs w:val="24"/>
    </w:rPr>
  </w:style>
  <w:style w:type="table" w:customStyle="1" w:styleId="29">
    <w:name w:val="Сетка таблицы2"/>
    <w:basedOn w:val="a1"/>
    <w:next w:val="a5"/>
    <w:uiPriority w:val="59"/>
    <w:rsid w:val="00C7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1"/>
    <w:next w:val="a5"/>
    <w:uiPriority w:val="59"/>
    <w:rsid w:val="00C7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a"/>
    <w:rsid w:val="00C73214"/>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rPr>
  </w:style>
  <w:style w:type="paragraph" w:customStyle="1" w:styleId="xl122">
    <w:name w:val="xl122"/>
    <w:basedOn w:val="a"/>
    <w:rsid w:val="00C73214"/>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b/>
      <w:bCs/>
      <w:sz w:val="24"/>
      <w:szCs w:val="24"/>
    </w:rPr>
  </w:style>
  <w:style w:type="paragraph" w:customStyle="1" w:styleId="xl123">
    <w:name w:val="xl123"/>
    <w:basedOn w:val="a"/>
    <w:rsid w:val="00C732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4">
    <w:name w:val="xl124"/>
    <w:basedOn w:val="a"/>
    <w:rsid w:val="00C732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5">
    <w:name w:val="xl125"/>
    <w:basedOn w:val="a"/>
    <w:rsid w:val="00C732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6">
    <w:name w:val="xl126"/>
    <w:basedOn w:val="a"/>
    <w:rsid w:val="00C7321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7">
    <w:name w:val="xl127"/>
    <w:basedOn w:val="a"/>
    <w:rsid w:val="00C73214"/>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28">
    <w:name w:val="xl128"/>
    <w:basedOn w:val="a"/>
    <w:rsid w:val="00C732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9">
    <w:name w:val="xl129"/>
    <w:basedOn w:val="a"/>
    <w:rsid w:val="00C7321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table" w:customStyle="1" w:styleId="48">
    <w:name w:val="Сетка таблицы4"/>
    <w:basedOn w:val="a1"/>
    <w:next w:val="a5"/>
    <w:uiPriority w:val="59"/>
    <w:rsid w:val="00C7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C7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
    <w:rsid w:val="00C73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
    <w:rsid w:val="00C732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84">
      <w:bodyDiv w:val="1"/>
      <w:marLeft w:val="0"/>
      <w:marRight w:val="0"/>
      <w:marTop w:val="0"/>
      <w:marBottom w:val="0"/>
      <w:divBdr>
        <w:top w:val="none" w:sz="0" w:space="0" w:color="auto"/>
        <w:left w:val="none" w:sz="0" w:space="0" w:color="auto"/>
        <w:bottom w:val="none" w:sz="0" w:space="0" w:color="auto"/>
        <w:right w:val="none" w:sz="0" w:space="0" w:color="auto"/>
      </w:divBdr>
    </w:div>
    <w:div w:id="13969210">
      <w:bodyDiv w:val="1"/>
      <w:marLeft w:val="0"/>
      <w:marRight w:val="0"/>
      <w:marTop w:val="0"/>
      <w:marBottom w:val="0"/>
      <w:divBdr>
        <w:top w:val="none" w:sz="0" w:space="0" w:color="auto"/>
        <w:left w:val="none" w:sz="0" w:space="0" w:color="auto"/>
        <w:bottom w:val="none" w:sz="0" w:space="0" w:color="auto"/>
        <w:right w:val="none" w:sz="0" w:space="0" w:color="auto"/>
      </w:divBdr>
    </w:div>
    <w:div w:id="83915882">
      <w:bodyDiv w:val="1"/>
      <w:marLeft w:val="0"/>
      <w:marRight w:val="0"/>
      <w:marTop w:val="0"/>
      <w:marBottom w:val="0"/>
      <w:divBdr>
        <w:top w:val="none" w:sz="0" w:space="0" w:color="auto"/>
        <w:left w:val="none" w:sz="0" w:space="0" w:color="auto"/>
        <w:bottom w:val="none" w:sz="0" w:space="0" w:color="auto"/>
        <w:right w:val="none" w:sz="0" w:space="0" w:color="auto"/>
      </w:divBdr>
    </w:div>
    <w:div w:id="94794752">
      <w:bodyDiv w:val="1"/>
      <w:marLeft w:val="0"/>
      <w:marRight w:val="0"/>
      <w:marTop w:val="0"/>
      <w:marBottom w:val="0"/>
      <w:divBdr>
        <w:top w:val="none" w:sz="0" w:space="0" w:color="auto"/>
        <w:left w:val="none" w:sz="0" w:space="0" w:color="auto"/>
        <w:bottom w:val="none" w:sz="0" w:space="0" w:color="auto"/>
        <w:right w:val="none" w:sz="0" w:space="0" w:color="auto"/>
      </w:divBdr>
    </w:div>
    <w:div w:id="127017322">
      <w:bodyDiv w:val="1"/>
      <w:marLeft w:val="0"/>
      <w:marRight w:val="0"/>
      <w:marTop w:val="0"/>
      <w:marBottom w:val="0"/>
      <w:divBdr>
        <w:top w:val="none" w:sz="0" w:space="0" w:color="auto"/>
        <w:left w:val="none" w:sz="0" w:space="0" w:color="auto"/>
        <w:bottom w:val="none" w:sz="0" w:space="0" w:color="auto"/>
        <w:right w:val="none" w:sz="0" w:space="0" w:color="auto"/>
      </w:divBdr>
    </w:div>
    <w:div w:id="144594690">
      <w:bodyDiv w:val="1"/>
      <w:marLeft w:val="0"/>
      <w:marRight w:val="0"/>
      <w:marTop w:val="0"/>
      <w:marBottom w:val="0"/>
      <w:divBdr>
        <w:top w:val="none" w:sz="0" w:space="0" w:color="auto"/>
        <w:left w:val="none" w:sz="0" w:space="0" w:color="auto"/>
        <w:bottom w:val="none" w:sz="0" w:space="0" w:color="auto"/>
        <w:right w:val="none" w:sz="0" w:space="0" w:color="auto"/>
      </w:divBdr>
    </w:div>
    <w:div w:id="231622635">
      <w:bodyDiv w:val="1"/>
      <w:marLeft w:val="0"/>
      <w:marRight w:val="0"/>
      <w:marTop w:val="0"/>
      <w:marBottom w:val="0"/>
      <w:divBdr>
        <w:top w:val="none" w:sz="0" w:space="0" w:color="auto"/>
        <w:left w:val="none" w:sz="0" w:space="0" w:color="auto"/>
        <w:bottom w:val="none" w:sz="0" w:space="0" w:color="auto"/>
        <w:right w:val="none" w:sz="0" w:space="0" w:color="auto"/>
      </w:divBdr>
    </w:div>
    <w:div w:id="467824451">
      <w:bodyDiv w:val="1"/>
      <w:marLeft w:val="0"/>
      <w:marRight w:val="0"/>
      <w:marTop w:val="0"/>
      <w:marBottom w:val="0"/>
      <w:divBdr>
        <w:top w:val="none" w:sz="0" w:space="0" w:color="auto"/>
        <w:left w:val="none" w:sz="0" w:space="0" w:color="auto"/>
        <w:bottom w:val="none" w:sz="0" w:space="0" w:color="auto"/>
        <w:right w:val="none" w:sz="0" w:space="0" w:color="auto"/>
      </w:divBdr>
      <w:divsChild>
        <w:div w:id="1280380874">
          <w:marLeft w:val="0"/>
          <w:marRight w:val="0"/>
          <w:marTop w:val="120"/>
          <w:marBottom w:val="0"/>
          <w:divBdr>
            <w:top w:val="none" w:sz="0" w:space="0" w:color="auto"/>
            <w:left w:val="none" w:sz="0" w:space="0" w:color="auto"/>
            <w:bottom w:val="none" w:sz="0" w:space="0" w:color="auto"/>
            <w:right w:val="none" w:sz="0" w:space="0" w:color="auto"/>
          </w:divBdr>
        </w:div>
        <w:div w:id="1094781603">
          <w:marLeft w:val="0"/>
          <w:marRight w:val="0"/>
          <w:marTop w:val="120"/>
          <w:marBottom w:val="0"/>
          <w:divBdr>
            <w:top w:val="none" w:sz="0" w:space="0" w:color="auto"/>
            <w:left w:val="none" w:sz="0" w:space="0" w:color="auto"/>
            <w:bottom w:val="none" w:sz="0" w:space="0" w:color="auto"/>
            <w:right w:val="none" w:sz="0" w:space="0" w:color="auto"/>
          </w:divBdr>
        </w:div>
        <w:div w:id="436562092">
          <w:marLeft w:val="0"/>
          <w:marRight w:val="0"/>
          <w:marTop w:val="120"/>
          <w:marBottom w:val="0"/>
          <w:divBdr>
            <w:top w:val="none" w:sz="0" w:space="0" w:color="auto"/>
            <w:left w:val="none" w:sz="0" w:space="0" w:color="auto"/>
            <w:bottom w:val="none" w:sz="0" w:space="0" w:color="auto"/>
            <w:right w:val="none" w:sz="0" w:space="0" w:color="auto"/>
          </w:divBdr>
        </w:div>
        <w:div w:id="1116021794">
          <w:marLeft w:val="0"/>
          <w:marRight w:val="0"/>
          <w:marTop w:val="120"/>
          <w:marBottom w:val="0"/>
          <w:divBdr>
            <w:top w:val="none" w:sz="0" w:space="0" w:color="auto"/>
            <w:left w:val="none" w:sz="0" w:space="0" w:color="auto"/>
            <w:bottom w:val="none" w:sz="0" w:space="0" w:color="auto"/>
            <w:right w:val="none" w:sz="0" w:space="0" w:color="auto"/>
          </w:divBdr>
        </w:div>
        <w:div w:id="745957746">
          <w:marLeft w:val="0"/>
          <w:marRight w:val="0"/>
          <w:marTop w:val="120"/>
          <w:marBottom w:val="0"/>
          <w:divBdr>
            <w:top w:val="none" w:sz="0" w:space="0" w:color="auto"/>
            <w:left w:val="none" w:sz="0" w:space="0" w:color="auto"/>
            <w:bottom w:val="none" w:sz="0" w:space="0" w:color="auto"/>
            <w:right w:val="none" w:sz="0" w:space="0" w:color="auto"/>
          </w:divBdr>
        </w:div>
        <w:div w:id="1806505062">
          <w:marLeft w:val="0"/>
          <w:marRight w:val="0"/>
          <w:marTop w:val="120"/>
          <w:marBottom w:val="0"/>
          <w:divBdr>
            <w:top w:val="none" w:sz="0" w:space="0" w:color="auto"/>
            <w:left w:val="none" w:sz="0" w:space="0" w:color="auto"/>
            <w:bottom w:val="none" w:sz="0" w:space="0" w:color="auto"/>
            <w:right w:val="none" w:sz="0" w:space="0" w:color="auto"/>
          </w:divBdr>
        </w:div>
      </w:divsChild>
    </w:div>
    <w:div w:id="467893339">
      <w:bodyDiv w:val="1"/>
      <w:marLeft w:val="0"/>
      <w:marRight w:val="0"/>
      <w:marTop w:val="0"/>
      <w:marBottom w:val="0"/>
      <w:divBdr>
        <w:top w:val="none" w:sz="0" w:space="0" w:color="auto"/>
        <w:left w:val="none" w:sz="0" w:space="0" w:color="auto"/>
        <w:bottom w:val="none" w:sz="0" w:space="0" w:color="auto"/>
        <w:right w:val="none" w:sz="0" w:space="0" w:color="auto"/>
      </w:divBdr>
    </w:div>
    <w:div w:id="736367302">
      <w:bodyDiv w:val="1"/>
      <w:marLeft w:val="0"/>
      <w:marRight w:val="0"/>
      <w:marTop w:val="0"/>
      <w:marBottom w:val="0"/>
      <w:divBdr>
        <w:top w:val="none" w:sz="0" w:space="0" w:color="auto"/>
        <w:left w:val="none" w:sz="0" w:space="0" w:color="auto"/>
        <w:bottom w:val="none" w:sz="0" w:space="0" w:color="auto"/>
        <w:right w:val="none" w:sz="0" w:space="0" w:color="auto"/>
      </w:divBdr>
    </w:div>
    <w:div w:id="991718603">
      <w:bodyDiv w:val="1"/>
      <w:marLeft w:val="0"/>
      <w:marRight w:val="0"/>
      <w:marTop w:val="0"/>
      <w:marBottom w:val="0"/>
      <w:divBdr>
        <w:top w:val="none" w:sz="0" w:space="0" w:color="auto"/>
        <w:left w:val="none" w:sz="0" w:space="0" w:color="auto"/>
        <w:bottom w:val="none" w:sz="0" w:space="0" w:color="auto"/>
        <w:right w:val="none" w:sz="0" w:space="0" w:color="auto"/>
      </w:divBdr>
    </w:div>
    <w:div w:id="1011107161">
      <w:bodyDiv w:val="1"/>
      <w:marLeft w:val="0"/>
      <w:marRight w:val="0"/>
      <w:marTop w:val="0"/>
      <w:marBottom w:val="0"/>
      <w:divBdr>
        <w:top w:val="none" w:sz="0" w:space="0" w:color="auto"/>
        <w:left w:val="none" w:sz="0" w:space="0" w:color="auto"/>
        <w:bottom w:val="none" w:sz="0" w:space="0" w:color="auto"/>
        <w:right w:val="none" w:sz="0" w:space="0" w:color="auto"/>
      </w:divBdr>
    </w:div>
    <w:div w:id="1114712519">
      <w:bodyDiv w:val="1"/>
      <w:marLeft w:val="0"/>
      <w:marRight w:val="0"/>
      <w:marTop w:val="0"/>
      <w:marBottom w:val="0"/>
      <w:divBdr>
        <w:top w:val="none" w:sz="0" w:space="0" w:color="auto"/>
        <w:left w:val="none" w:sz="0" w:space="0" w:color="auto"/>
        <w:bottom w:val="none" w:sz="0" w:space="0" w:color="auto"/>
        <w:right w:val="none" w:sz="0" w:space="0" w:color="auto"/>
      </w:divBdr>
    </w:div>
    <w:div w:id="1144812100">
      <w:bodyDiv w:val="1"/>
      <w:marLeft w:val="0"/>
      <w:marRight w:val="0"/>
      <w:marTop w:val="0"/>
      <w:marBottom w:val="0"/>
      <w:divBdr>
        <w:top w:val="none" w:sz="0" w:space="0" w:color="auto"/>
        <w:left w:val="none" w:sz="0" w:space="0" w:color="auto"/>
        <w:bottom w:val="none" w:sz="0" w:space="0" w:color="auto"/>
        <w:right w:val="none" w:sz="0" w:space="0" w:color="auto"/>
      </w:divBdr>
    </w:div>
    <w:div w:id="1204095345">
      <w:bodyDiv w:val="1"/>
      <w:marLeft w:val="0"/>
      <w:marRight w:val="0"/>
      <w:marTop w:val="0"/>
      <w:marBottom w:val="0"/>
      <w:divBdr>
        <w:top w:val="none" w:sz="0" w:space="0" w:color="auto"/>
        <w:left w:val="none" w:sz="0" w:space="0" w:color="auto"/>
        <w:bottom w:val="none" w:sz="0" w:space="0" w:color="auto"/>
        <w:right w:val="none" w:sz="0" w:space="0" w:color="auto"/>
      </w:divBdr>
    </w:div>
    <w:div w:id="1479104626">
      <w:bodyDiv w:val="1"/>
      <w:marLeft w:val="0"/>
      <w:marRight w:val="0"/>
      <w:marTop w:val="0"/>
      <w:marBottom w:val="0"/>
      <w:divBdr>
        <w:top w:val="none" w:sz="0" w:space="0" w:color="auto"/>
        <w:left w:val="none" w:sz="0" w:space="0" w:color="auto"/>
        <w:bottom w:val="none" w:sz="0" w:space="0" w:color="auto"/>
        <w:right w:val="none" w:sz="0" w:space="0" w:color="auto"/>
      </w:divBdr>
    </w:div>
    <w:div w:id="1525904609">
      <w:bodyDiv w:val="1"/>
      <w:marLeft w:val="0"/>
      <w:marRight w:val="0"/>
      <w:marTop w:val="0"/>
      <w:marBottom w:val="0"/>
      <w:divBdr>
        <w:top w:val="none" w:sz="0" w:space="0" w:color="auto"/>
        <w:left w:val="none" w:sz="0" w:space="0" w:color="auto"/>
        <w:bottom w:val="none" w:sz="0" w:space="0" w:color="auto"/>
        <w:right w:val="none" w:sz="0" w:space="0" w:color="auto"/>
      </w:divBdr>
    </w:div>
    <w:div w:id="1700084554">
      <w:bodyDiv w:val="1"/>
      <w:marLeft w:val="0"/>
      <w:marRight w:val="0"/>
      <w:marTop w:val="0"/>
      <w:marBottom w:val="0"/>
      <w:divBdr>
        <w:top w:val="none" w:sz="0" w:space="0" w:color="auto"/>
        <w:left w:val="none" w:sz="0" w:space="0" w:color="auto"/>
        <w:bottom w:val="none" w:sz="0" w:space="0" w:color="auto"/>
        <w:right w:val="none" w:sz="0" w:space="0" w:color="auto"/>
      </w:divBdr>
    </w:div>
    <w:div w:id="1737315027">
      <w:bodyDiv w:val="1"/>
      <w:marLeft w:val="0"/>
      <w:marRight w:val="0"/>
      <w:marTop w:val="0"/>
      <w:marBottom w:val="0"/>
      <w:divBdr>
        <w:top w:val="none" w:sz="0" w:space="0" w:color="auto"/>
        <w:left w:val="none" w:sz="0" w:space="0" w:color="auto"/>
        <w:bottom w:val="none" w:sz="0" w:space="0" w:color="auto"/>
        <w:right w:val="none" w:sz="0" w:space="0" w:color="auto"/>
      </w:divBdr>
    </w:div>
    <w:div w:id="1914779558">
      <w:bodyDiv w:val="1"/>
      <w:marLeft w:val="0"/>
      <w:marRight w:val="0"/>
      <w:marTop w:val="0"/>
      <w:marBottom w:val="0"/>
      <w:divBdr>
        <w:top w:val="none" w:sz="0" w:space="0" w:color="auto"/>
        <w:left w:val="none" w:sz="0" w:space="0" w:color="auto"/>
        <w:bottom w:val="none" w:sz="0" w:space="0" w:color="auto"/>
        <w:right w:val="none" w:sz="0" w:space="0" w:color="auto"/>
      </w:divBdr>
    </w:div>
    <w:div w:id="19938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www.torgi.gov.ru/" TargetMode="External"/><Relationship Id="rId26" Type="http://schemas.openxmlformats.org/officeDocument/2006/relationships/hyperlink" Target="garantf1://70308460.100350/"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rnla-service.scli.ru:8080/rnla-links/ws/content/act/eca730e7-5ec3-4be0-a71d-124c93441f7e.html" TargetMode="External"/><Relationship Id="rId25" Type="http://schemas.openxmlformats.org/officeDocument/2006/relationships/hyperlink" Target="garantf1://70308460.100340/"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file:///C:\Users\&#1055;&#1086;&#1083;&#1100;&#1079;&#1086;&#1074;&#1072;&#1090;&#1077;&#1083;&#1100;\Downloads\&#1084;&#1077;&#1090;&#1086;&#1076;.&#1088;&#1077;&#1082;&#1086;&#1084;&#1077;&#1085;&#1076;&#1072;&#1094;&#1080;&#1080;%20&#1075;&#1086;&#1090;&#1086;&#1074;&#1099;&#1077;%20&#1087;&#1086;&#1083;&#1086;&#1078;&#1080;&#1090;%20&#1079;&#1072;&#1082;&#1083;&#1102;&#1095;%20&#1087;&#1088;&#1086;&#1082;&#1091;&#1088;&#1072;&#1090;&#1091;&#1088;&#1099;%2025.05.201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garantf1://70308460.1003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file:///C:\Users\Admin\&#1055;&#1086;&#1083;&#1100;&#1079;&#1086;&#1074;&#1072;&#1090;&#1077;&#1083;&#1100;\Downloads\&#1084;&#1077;&#1090;&#1086;&#1076;.&#1088;&#1077;&#1082;&#1086;&#1084;&#1077;&#1085;&#1076;&#1072;&#1094;&#1080;&#1080;%20&#1075;&#1086;&#1090;&#1086;&#1074;&#1099;&#1077;%20&#1087;&#1086;&#1083;&#1086;&#1078;&#1080;&#1090;%20&#1079;&#1072;&#1082;&#1083;&#1102;&#1095;%20&#1087;&#1088;&#1086;&#1082;&#1091;&#1088;&#1072;&#1090;&#1091;&#1088;&#1099;%2025.05.2016.docx"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file:///C:\Users\&#1055;&#1086;&#1083;&#1100;&#1079;&#1086;&#1074;&#1072;&#1090;&#1077;&#1083;&#1100;\Downloads\&#1084;&#1077;&#1090;&#1086;&#1076;.&#1088;&#1077;&#1082;&#1086;&#1084;&#1077;&#1085;&#1076;&#1072;&#1094;&#1080;&#1080;%20&#1075;&#1086;&#1090;&#1086;&#1074;&#1099;&#1077;%20&#1087;&#1086;&#1083;&#1086;&#1078;&#1080;&#1090;%20&#1079;&#1072;&#1082;&#1083;&#1102;&#1095;%20&#1087;&#1088;&#1086;&#1082;&#1091;&#1088;&#1072;&#1090;&#1091;&#1088;&#1099;%2025.05.2016.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www.torgi.gov.ru/" TargetMode="External"/><Relationship Id="rId27" Type="http://schemas.openxmlformats.org/officeDocument/2006/relationships/header" Target="header1.xml"/><Relationship Id="rId3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1EBA-8321-4457-9B66-9C48257E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141</Pages>
  <Words>27233</Words>
  <Characters>155229</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Admin</cp:lastModifiedBy>
  <cp:revision>387</cp:revision>
  <cp:lastPrinted>2022-12-08T08:11:00Z</cp:lastPrinted>
  <dcterms:created xsi:type="dcterms:W3CDTF">2020-09-02T08:12:00Z</dcterms:created>
  <dcterms:modified xsi:type="dcterms:W3CDTF">2023-01-09T05:38:00Z</dcterms:modified>
</cp:coreProperties>
</file>