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73" w:rsidRPr="00FB6C8B" w:rsidRDefault="0070316B" w:rsidP="00FD4073">
      <w:pPr>
        <w:pBdr>
          <w:bottom w:val="single" w:sz="6" w:space="8" w:color="B4DCFF"/>
        </w:pBdr>
        <w:spacing w:before="100" w:beforeAutospacing="1" w:after="100" w:afterAutospacing="1"/>
        <w:jc w:val="center"/>
        <w:outlineLvl w:val="0"/>
        <w:rPr>
          <w:rFonts w:ascii="Calibri" w:hAnsi="Calibri"/>
          <w:color w:val="16568B"/>
          <w:kern w:val="36"/>
          <w:sz w:val="48"/>
          <w:szCs w:val="48"/>
        </w:rPr>
      </w:pPr>
      <w:r w:rsidRPr="00CF1599"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  <w:t xml:space="preserve"> </w:t>
      </w:r>
      <w:r w:rsidR="00FD4073" w:rsidRPr="00FB6C8B">
        <w:rPr>
          <w:rFonts w:ascii="Calibri" w:hAnsi="Calibri"/>
          <w:color w:val="16568B"/>
          <w:kern w:val="36"/>
          <w:sz w:val="48"/>
          <w:szCs w:val="48"/>
        </w:rPr>
        <w:t>ВНИМАНИЮ РАБОТОДАТЕЛЕЙ!</w:t>
      </w:r>
    </w:p>
    <w:p w:rsidR="00FD4073" w:rsidRDefault="00FD4073" w:rsidP="00CF159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212121"/>
          <w:sz w:val="28"/>
          <w:szCs w:val="28"/>
          <w:lang w:eastAsia="ru-RU"/>
        </w:rPr>
      </w:pPr>
    </w:p>
    <w:p w:rsidR="0070316B" w:rsidRPr="00030A1F" w:rsidRDefault="0070316B" w:rsidP="00CF1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030A1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Работодатели смогут получать субсидии за трудоустройство безработных в 2023 году</w:t>
      </w:r>
    </w:p>
    <w:p w:rsidR="0070316B" w:rsidRPr="00030A1F" w:rsidRDefault="0070316B" w:rsidP="00CF1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Программа субсидирования найма безработных продлевается на 2023 год. Работодатели заключают трудовые договоры и получают деньги для частичной компенсации расходов на зарплату. 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За каких работников выплачивается субсидия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Работодатель получает господдержку при трудоустройстве: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молодых людей до 30 лет включительно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безработных, уволенных из-за ликвидации и сокращения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беженцев из Украины и лиц без гражданства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работников под угрозой увольнения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Нужно заключить трудовой договор на полное рабочее время. 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  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Основные условия программы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MS Gothic" w:hAnsi="MS Gothic" w:cs="Times New Roman"/>
          <w:b/>
          <w:color w:val="212121"/>
          <w:sz w:val="28"/>
          <w:szCs w:val="28"/>
          <w:lang w:eastAsia="ru-RU"/>
        </w:rPr>
        <w:t>✔</w:t>
      </w: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Работодатель зарегистрирован до 1.01.2023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MS Gothic" w:hAnsi="MS Gothic" w:cs="Times New Roman"/>
          <w:b/>
          <w:color w:val="212121"/>
          <w:sz w:val="28"/>
          <w:szCs w:val="28"/>
          <w:lang w:eastAsia="ru-RU"/>
        </w:rPr>
        <w:t>✔</w:t>
      </w: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Нет долгов по налогам более 10 000 ₽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MS Gothic" w:hAnsi="MS Gothic" w:cs="Times New Roman"/>
          <w:b/>
          <w:color w:val="212121"/>
          <w:sz w:val="28"/>
          <w:szCs w:val="28"/>
          <w:lang w:eastAsia="ru-RU"/>
        </w:rPr>
        <w:t>✔</w:t>
      </w: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Не проходит ликвидация и реорганизация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MS Gothic" w:hAnsi="MS Gothic" w:cs="Times New Roman"/>
          <w:b/>
          <w:color w:val="212121"/>
          <w:sz w:val="28"/>
          <w:szCs w:val="28"/>
          <w:lang w:eastAsia="ru-RU"/>
        </w:rPr>
        <w:t>✔</w:t>
      </w: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Среди руководителей нет дисквалифицированных лиц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MS Gothic" w:hAnsi="MS Gothic" w:cs="Times New Roman"/>
          <w:b/>
          <w:color w:val="212121"/>
          <w:sz w:val="28"/>
          <w:szCs w:val="28"/>
          <w:lang w:eastAsia="ru-RU"/>
        </w:rPr>
        <w:t>✔</w:t>
      </w: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Нет долгов по зарплате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MS Gothic" w:hAnsi="MS Gothic" w:cs="Times New Roman"/>
          <w:b/>
          <w:color w:val="212121"/>
          <w:sz w:val="28"/>
          <w:szCs w:val="28"/>
          <w:lang w:eastAsia="ru-RU"/>
        </w:rPr>
        <w:t>✔</w:t>
      </w: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Вакансия размещена на портале «Работа России»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MS Gothic" w:hAnsi="MS Gothic" w:cs="Times New Roman"/>
          <w:b/>
          <w:color w:val="212121"/>
          <w:sz w:val="28"/>
          <w:szCs w:val="28"/>
          <w:lang w:eastAsia="ru-RU"/>
        </w:rPr>
        <w:t>✔</w:t>
      </w: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Зарплата </w:t>
      </w:r>
      <w:proofErr w:type="gramStart"/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трудоустроенного</w:t>
      </w:r>
      <w:proofErr w:type="gramEnd"/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— не ниже МРОТ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Размер субсидии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За каждого трудоустроенного: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МРОТ + страховые взносы и районный коэффициент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Выплаты — 3 раза: через один, три и шесть месяцев после трудоустройства.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Оформляется по заявлению через систему «Соцстрах».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Пошаговая инструкция и подробности программы на сайте «Работа России»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0316B" w:rsidRPr="00976215" w:rsidRDefault="0070316B" w:rsidP="008B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762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</w:p>
    <w:p w:rsidR="0070316B" w:rsidRPr="00976215" w:rsidRDefault="0070316B" w:rsidP="0070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sectPr w:rsidR="0070316B" w:rsidRPr="00976215" w:rsidSect="00B8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16B"/>
    <w:rsid w:val="00030A1F"/>
    <w:rsid w:val="005E197D"/>
    <w:rsid w:val="00703025"/>
    <w:rsid w:val="0070316B"/>
    <w:rsid w:val="008625D8"/>
    <w:rsid w:val="008B7E27"/>
    <w:rsid w:val="00900D81"/>
    <w:rsid w:val="00976215"/>
    <w:rsid w:val="00AD02E7"/>
    <w:rsid w:val="00B82848"/>
    <w:rsid w:val="00CF1599"/>
    <w:rsid w:val="00D6082E"/>
    <w:rsid w:val="00FB580D"/>
    <w:rsid w:val="00FD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Company>HP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OdushkinaEA</dc:creator>
  <cp:lastModifiedBy>Prof</cp:lastModifiedBy>
  <cp:revision>5</cp:revision>
  <dcterms:created xsi:type="dcterms:W3CDTF">2023-01-18T07:45:00Z</dcterms:created>
  <dcterms:modified xsi:type="dcterms:W3CDTF">2023-01-18T08:29:00Z</dcterms:modified>
</cp:coreProperties>
</file>