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1E" w:rsidRDefault="005517FA">
      <w:pPr>
        <w:pStyle w:val="1"/>
        <w:rPr>
          <w:rFonts w:hint="eastAsia"/>
        </w:rPr>
      </w:pPr>
      <w:r>
        <w:t xml:space="preserve">    </w:t>
      </w:r>
      <w:bookmarkStart w:id="0" w:name="_GoBack"/>
      <w:r>
        <w:t>В региональном Отделении Социального фонда подвели итоги конкурса «Лучший страхователь Республики Мордовия в сфере обязательного социального страхования»</w:t>
      </w:r>
      <w:bookmarkEnd w:id="0"/>
    </w:p>
    <w:p w:rsidR="00ED111E" w:rsidRDefault="005517FA">
      <w:pPr>
        <w:pStyle w:val="a7"/>
        <w:jc w:val="both"/>
      </w:pPr>
      <w:r>
        <w:tab/>
        <w:t xml:space="preserve">04.05.2023 г. в ОСФР по </w:t>
      </w:r>
      <w:r>
        <w:t>Республике Мордовия прошла церемония награждения лучших страхователей нашей республики в сфере обязательного социального страхования. Этого почетного звания по итогам прошлого года удостоены 5 работодателей региона из 22 участников. Дипломы лучшим страхова</w:t>
      </w:r>
      <w:r>
        <w:t xml:space="preserve">телям вручил Управляющий Отделением СФР по Республике Мордовия Владимир Василькин.                                                                                 </w:t>
      </w:r>
    </w:p>
    <w:p w:rsidR="00ED111E" w:rsidRDefault="005517FA">
      <w:pPr>
        <w:pStyle w:val="a7"/>
        <w:jc w:val="both"/>
      </w:pPr>
      <w:r>
        <w:t> </w:t>
      </w:r>
      <w:r>
        <w:rPr>
          <w:b/>
          <w:bCs/>
        </w:rPr>
        <w:t>Лучшими страхователями в 2022 году стали:</w:t>
      </w:r>
    </w:p>
    <w:p w:rsidR="00ED111E" w:rsidRDefault="005517FA">
      <w:pPr>
        <w:pStyle w:val="Standard"/>
        <w:numPr>
          <w:ilvl w:val="0"/>
          <w:numId w:val="2"/>
        </w:numPr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сельское хозяйство -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АО «Мир цветов»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ED111E" w:rsidRDefault="005517FA">
      <w:pPr>
        <w:pStyle w:val="Standard"/>
        <w:numPr>
          <w:ilvl w:val="0"/>
          <w:numId w:val="1"/>
        </w:numPr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промышленно</w:t>
      </w:r>
      <w:r>
        <w:rPr>
          <w:rFonts w:ascii="Times New Roman" w:eastAsia="Times New Roman" w:hAnsi="Times New Roman" w:cs="Times New Roman"/>
          <w:lang w:eastAsia="ru-RU"/>
        </w:rPr>
        <w:t xml:space="preserve">е производство -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АО «103 Арсенал»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ED111E" w:rsidRDefault="005517FA">
      <w:pPr>
        <w:pStyle w:val="Standard"/>
        <w:numPr>
          <w:ilvl w:val="0"/>
          <w:numId w:val="1"/>
        </w:numPr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организации и предприятия малого бизнеса -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ООО «Байтэкс»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ED111E" w:rsidRDefault="005517FA">
      <w:pPr>
        <w:pStyle w:val="Standard"/>
        <w:numPr>
          <w:ilvl w:val="0"/>
          <w:numId w:val="1"/>
        </w:numPr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строительство -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ООО «Управляющая компания строительно-монтажного производства»</w:t>
      </w:r>
      <w:r>
        <w:rPr>
          <w:rFonts w:ascii="Times New Roman" w:eastAsia="Times New Roman" w:hAnsi="Times New Roman" w:cs="Times New Roman"/>
          <w:lang w:eastAsia="ru-RU"/>
        </w:rPr>
        <w:t xml:space="preserve">;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ED111E" w:rsidRDefault="005517FA">
      <w:pPr>
        <w:pStyle w:val="Standard"/>
        <w:numPr>
          <w:ilvl w:val="0"/>
          <w:numId w:val="1"/>
        </w:numPr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организации бюджетной сферы -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ФГБОУ ВО «Национальный исследовательский Мордовский государственный университет им Н.П. Огарева»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ED111E" w:rsidRDefault="005517FA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Это ежегодный конкурс, целью которого является формирование общественного правосознания у</w:t>
      </w:r>
      <w:r>
        <w:rPr>
          <w:rFonts w:ascii="Times New Roman" w:eastAsia="Times New Roman" w:hAnsi="Times New Roman" w:cs="Times New Roman"/>
          <w:lang w:eastAsia="ru-RU"/>
        </w:rPr>
        <w:t xml:space="preserve"> страхователей по своевременному и полному выполнению обязанностей в области обязательного социального страхования на случай временной нетрудоспособности и в связи с материнством, от несчастных случаев на производстве и профессиональных заболеваний, повыше</w:t>
      </w:r>
      <w:r>
        <w:rPr>
          <w:rFonts w:ascii="Times New Roman" w:eastAsia="Times New Roman" w:hAnsi="Times New Roman" w:cs="Times New Roman"/>
          <w:lang w:eastAsia="ru-RU"/>
        </w:rPr>
        <w:t xml:space="preserve">ние социальной ответственности руководителей предприятий и организаций.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ab/>
        <w:t>Участники конкурса  - это страхователи, как юридические лица, так и индивидуальные предприниматели, за</w:t>
      </w:r>
      <w:r>
        <w:rPr>
          <w:rFonts w:ascii="Times New Roman" w:eastAsia="Times New Roman" w:hAnsi="Times New Roman" w:cs="Times New Roman"/>
          <w:lang w:eastAsia="ru-RU"/>
        </w:rPr>
        <w:t xml:space="preserve">регистрированные в региональном отделении Фонда и осуществляющие свою деятельность на территории Республики Мордовия не менее двух лет.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ab/>
        <w:t>Деятельность страхо</w:t>
      </w:r>
      <w:r>
        <w:rPr>
          <w:rFonts w:ascii="Times New Roman" w:eastAsia="Times New Roman" w:hAnsi="Times New Roman" w:cs="Times New Roman"/>
          <w:lang w:eastAsia="ru-RU"/>
        </w:rPr>
        <w:t>вателей оценивалась по 10 основным критериям, среди которых своевременная и полная уплата страховых взносов на обязательное социальное страхование на случай временной нетрудоспособности и в связи с материнством, от несчастных случаев на производстве и проф</w:t>
      </w:r>
      <w:r>
        <w:rPr>
          <w:rFonts w:ascii="Times New Roman" w:eastAsia="Times New Roman" w:hAnsi="Times New Roman" w:cs="Times New Roman"/>
          <w:lang w:eastAsia="ru-RU"/>
        </w:rPr>
        <w:t>ессиональны</w:t>
      </w:r>
    </w:p>
    <w:sectPr w:rsidR="00ED111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7FA" w:rsidRDefault="005517FA">
      <w:pPr>
        <w:rPr>
          <w:rFonts w:hint="eastAsia"/>
        </w:rPr>
      </w:pPr>
      <w:r>
        <w:separator/>
      </w:r>
    </w:p>
  </w:endnote>
  <w:endnote w:type="continuationSeparator" w:id="0">
    <w:p w:rsidR="005517FA" w:rsidRDefault="005517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7FA" w:rsidRDefault="005517F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517FA" w:rsidRDefault="005517F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B5D6A"/>
    <w:multiLevelType w:val="multilevel"/>
    <w:tmpl w:val="EC6A300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D111E"/>
    <w:rsid w:val="005517FA"/>
    <w:rsid w:val="00CE4951"/>
    <w:rsid w:val="00ED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D6C62-0E5B-4C8D-92AE-632DCB5B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7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4"/>
    </w:rPr>
  </w:style>
  <w:style w:type="numbering" w:customStyle="1" w:styleId="WWNum2">
    <w:name w:val="WW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</dc:creator>
  <cp:lastModifiedBy>Microsoft</cp:lastModifiedBy>
  <cp:revision>2</cp:revision>
  <dcterms:created xsi:type="dcterms:W3CDTF">2023-05-19T13:50:00Z</dcterms:created>
  <dcterms:modified xsi:type="dcterms:W3CDTF">2023-05-19T13:50:00Z</dcterms:modified>
</cp:coreProperties>
</file>