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906" w:rsidRPr="003E4663" w:rsidRDefault="00724906" w:rsidP="00EC4CCB">
      <w:pPr>
        <w:spacing w:after="0" w:line="240" w:lineRule="auto"/>
        <w:jc w:val="right"/>
        <w:rPr>
          <w:rFonts w:ascii="Times New Roman" w:hAnsi="Times New Roman"/>
          <w:b/>
          <w:i/>
          <w:sz w:val="20"/>
          <w:szCs w:val="20"/>
        </w:rPr>
      </w:pPr>
      <w:r w:rsidRPr="003E4663">
        <w:rPr>
          <w:rFonts w:ascii="Times New Roman" w:hAnsi="Times New Roman"/>
          <w:b/>
          <w:i/>
          <w:sz w:val="20"/>
          <w:szCs w:val="20"/>
        </w:rPr>
        <w:t>Типовая форма 1</w:t>
      </w:r>
    </w:p>
    <w:p w:rsidR="00724906" w:rsidRPr="003E4663" w:rsidRDefault="00724906" w:rsidP="00EC4CCB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724906" w:rsidRPr="003E4663" w:rsidRDefault="00724906" w:rsidP="000E0AE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E4663">
        <w:rPr>
          <w:rFonts w:ascii="Times New Roman" w:hAnsi="Times New Roman"/>
          <w:b/>
          <w:sz w:val="20"/>
          <w:szCs w:val="20"/>
        </w:rPr>
        <w:t>Отчет о ходе реализации «Плана мероприятий («дорожной карты»)</w:t>
      </w:r>
    </w:p>
    <w:p w:rsidR="00724906" w:rsidRPr="003E4663" w:rsidRDefault="00724906" w:rsidP="000E0AE8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E4663">
        <w:rPr>
          <w:rFonts w:ascii="Times New Roman" w:hAnsi="Times New Roman"/>
          <w:b/>
          <w:sz w:val="20"/>
          <w:szCs w:val="20"/>
        </w:rPr>
        <w:t xml:space="preserve">по содействию развитию конкуренции  </w:t>
      </w:r>
      <w:proofErr w:type="spellStart"/>
      <w:r w:rsidRPr="003E4663">
        <w:rPr>
          <w:rFonts w:ascii="Times New Roman" w:hAnsi="Times New Roman"/>
          <w:b/>
          <w:sz w:val="20"/>
          <w:szCs w:val="20"/>
        </w:rPr>
        <w:t>Атяшев</w:t>
      </w:r>
      <w:r>
        <w:rPr>
          <w:rFonts w:ascii="Times New Roman" w:hAnsi="Times New Roman"/>
          <w:b/>
          <w:sz w:val="20"/>
          <w:szCs w:val="20"/>
        </w:rPr>
        <w:t>ского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муниципального района» за </w:t>
      </w:r>
      <w:r w:rsidR="00146AF6">
        <w:rPr>
          <w:rFonts w:ascii="Times New Roman" w:hAnsi="Times New Roman"/>
          <w:b/>
          <w:sz w:val="20"/>
          <w:szCs w:val="20"/>
        </w:rPr>
        <w:t>2018</w:t>
      </w:r>
      <w:r w:rsidRPr="003E4663">
        <w:rPr>
          <w:rFonts w:ascii="Times New Roman" w:hAnsi="Times New Roman"/>
          <w:b/>
          <w:sz w:val="20"/>
          <w:szCs w:val="20"/>
        </w:rPr>
        <w:t xml:space="preserve"> г.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2"/>
        <w:gridCol w:w="5095"/>
        <w:gridCol w:w="1565"/>
        <w:gridCol w:w="4534"/>
        <w:gridCol w:w="2693"/>
      </w:tblGrid>
      <w:tr w:rsidR="00724906" w:rsidRPr="003E4663" w:rsidTr="006A7FED">
        <w:tc>
          <w:tcPr>
            <w:tcW w:w="822" w:type="dxa"/>
          </w:tcPr>
          <w:p w:rsidR="00724906" w:rsidRPr="003E4663" w:rsidRDefault="00724906" w:rsidP="0009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4663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3E4663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3E4663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5095" w:type="dxa"/>
          </w:tcPr>
          <w:p w:rsidR="00724906" w:rsidRPr="003E4663" w:rsidRDefault="00724906" w:rsidP="0009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4663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65" w:type="dxa"/>
          </w:tcPr>
          <w:p w:rsidR="00724906" w:rsidRPr="003E4663" w:rsidRDefault="00724906" w:rsidP="0009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4663">
              <w:rPr>
                <w:rFonts w:ascii="Times New Roman" w:hAnsi="Times New Roman"/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724906" w:rsidRPr="003E4663" w:rsidRDefault="00724906" w:rsidP="0009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4663">
              <w:rPr>
                <w:rFonts w:ascii="Times New Roman" w:hAnsi="Times New Roman"/>
                <w:b/>
                <w:sz w:val="20"/>
                <w:szCs w:val="20"/>
              </w:rPr>
              <w:t>*Результат</w:t>
            </w:r>
          </w:p>
          <w:p w:rsidR="00724906" w:rsidRPr="003E4663" w:rsidRDefault="00724906" w:rsidP="0009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4663">
              <w:rPr>
                <w:rFonts w:ascii="Times New Roman" w:hAnsi="Times New Roman"/>
                <w:b/>
                <w:sz w:val="20"/>
                <w:szCs w:val="20"/>
              </w:rPr>
              <w:t>выполнения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24906" w:rsidRPr="003E4663" w:rsidRDefault="00724906" w:rsidP="0009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4663">
              <w:rPr>
                <w:rFonts w:ascii="Times New Roman" w:hAnsi="Times New Roman"/>
                <w:b/>
                <w:sz w:val="20"/>
                <w:szCs w:val="20"/>
              </w:rPr>
              <w:t>*Причины</w:t>
            </w:r>
          </w:p>
          <w:p w:rsidR="00724906" w:rsidRPr="003E4663" w:rsidRDefault="00724906" w:rsidP="0009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4663">
              <w:rPr>
                <w:rFonts w:ascii="Times New Roman" w:hAnsi="Times New Roman"/>
                <w:b/>
                <w:sz w:val="20"/>
                <w:szCs w:val="20"/>
              </w:rPr>
              <w:t>невыполнения</w:t>
            </w:r>
          </w:p>
          <w:p w:rsidR="00724906" w:rsidRPr="003E4663" w:rsidRDefault="00724906" w:rsidP="0009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4906" w:rsidRPr="003E4663" w:rsidTr="006A7FED">
        <w:tc>
          <w:tcPr>
            <w:tcW w:w="822" w:type="dxa"/>
          </w:tcPr>
          <w:p w:rsidR="00724906" w:rsidRPr="003E4663" w:rsidRDefault="00724906" w:rsidP="0009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466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095" w:type="dxa"/>
          </w:tcPr>
          <w:p w:rsidR="00724906" w:rsidRPr="003E4663" w:rsidRDefault="00724906" w:rsidP="0009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466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65" w:type="dxa"/>
          </w:tcPr>
          <w:p w:rsidR="00724906" w:rsidRPr="003E4663" w:rsidRDefault="00724906" w:rsidP="0009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466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724906" w:rsidRPr="003E4663" w:rsidRDefault="00724906" w:rsidP="0009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466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24906" w:rsidRPr="003E4663" w:rsidRDefault="00724906" w:rsidP="0009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466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724906" w:rsidRPr="003E4663" w:rsidTr="00076CF0">
        <w:tc>
          <w:tcPr>
            <w:tcW w:w="14709" w:type="dxa"/>
            <w:gridSpan w:val="5"/>
          </w:tcPr>
          <w:p w:rsidR="00724906" w:rsidRPr="003E4663" w:rsidRDefault="00724906" w:rsidP="007472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4663">
              <w:rPr>
                <w:rFonts w:ascii="Times New Roman" w:hAnsi="Times New Roman"/>
                <w:b/>
                <w:bCs/>
                <w:sz w:val="20"/>
                <w:szCs w:val="20"/>
              </w:rPr>
              <w:t>I. Системные показатели и мероприятия, направленные на развитие конкурентной среды</w:t>
            </w:r>
          </w:p>
          <w:p w:rsidR="00724906" w:rsidRPr="003E4663" w:rsidRDefault="00724906" w:rsidP="0009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4906" w:rsidRPr="003E4663" w:rsidTr="00076CF0">
        <w:tc>
          <w:tcPr>
            <w:tcW w:w="14709" w:type="dxa"/>
            <w:gridSpan w:val="5"/>
          </w:tcPr>
          <w:p w:rsidR="00724906" w:rsidRPr="003E4663" w:rsidRDefault="00724906" w:rsidP="0009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4663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Мероприятия, направленные на оптимизацию процедур закупок товаров, работ, услуг</w:t>
            </w:r>
          </w:p>
        </w:tc>
      </w:tr>
      <w:tr w:rsidR="00724906" w:rsidRPr="003E4663" w:rsidTr="006A7FED">
        <w:tc>
          <w:tcPr>
            <w:tcW w:w="822" w:type="dxa"/>
          </w:tcPr>
          <w:p w:rsidR="00724906" w:rsidRPr="007C61E9" w:rsidRDefault="00724906" w:rsidP="008E2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61E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095" w:type="dxa"/>
          </w:tcPr>
          <w:p w:rsidR="00724906" w:rsidRPr="007C61E9" w:rsidRDefault="00724906" w:rsidP="008E21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61E9">
              <w:rPr>
                <w:rFonts w:ascii="Times New Roman" w:hAnsi="Times New Roman"/>
                <w:sz w:val="20"/>
                <w:szCs w:val="20"/>
              </w:rPr>
              <w:t>Развитие конкуренции при осуществлении процедур  муниципальных закупок за счет  обеспечения прозрачности и доступности закупок товаров, работ и услуг</w:t>
            </w:r>
          </w:p>
        </w:tc>
        <w:tc>
          <w:tcPr>
            <w:tcW w:w="1565" w:type="dxa"/>
          </w:tcPr>
          <w:p w:rsidR="00724906" w:rsidRPr="007C61E9" w:rsidRDefault="00B12AB3" w:rsidP="008E2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  <w:r w:rsidR="00146AF6">
              <w:rPr>
                <w:rFonts w:ascii="Times New Roman" w:hAnsi="Times New Roman"/>
                <w:sz w:val="20"/>
                <w:szCs w:val="20"/>
              </w:rPr>
              <w:t>-2020</w:t>
            </w:r>
            <w:r w:rsidR="00724906" w:rsidRPr="007C61E9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724906" w:rsidRPr="007C61E9" w:rsidRDefault="00724906" w:rsidP="00DF37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61E9">
              <w:rPr>
                <w:rFonts w:ascii="Times New Roman" w:hAnsi="Times New Roman"/>
                <w:sz w:val="20"/>
                <w:szCs w:val="20"/>
              </w:rPr>
              <w:t xml:space="preserve">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товаров, выполнения работ, оказания услуг. В </w:t>
            </w:r>
            <w:proofErr w:type="spellStart"/>
            <w:r w:rsidRPr="007C61E9">
              <w:rPr>
                <w:rFonts w:ascii="Times New Roman" w:hAnsi="Times New Roman"/>
                <w:sz w:val="20"/>
                <w:szCs w:val="20"/>
              </w:rPr>
              <w:t>Атяшевском</w:t>
            </w:r>
            <w:proofErr w:type="spellEnd"/>
            <w:r w:rsidRPr="007C61E9">
              <w:rPr>
                <w:rFonts w:ascii="Times New Roman" w:hAnsi="Times New Roman"/>
                <w:sz w:val="20"/>
                <w:szCs w:val="20"/>
              </w:rPr>
              <w:t xml:space="preserve"> муниципальном районе</w:t>
            </w:r>
            <w:r w:rsidR="001619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C1BFD" w:rsidRPr="001C1BFD">
              <w:rPr>
                <w:rFonts w:ascii="Times New Roman" w:hAnsi="Times New Roman"/>
                <w:sz w:val="20"/>
                <w:szCs w:val="20"/>
              </w:rPr>
              <w:t>62</w:t>
            </w:r>
            <w:r w:rsidR="001C1BFD">
              <w:rPr>
                <w:rFonts w:ascii="Times New Roman" w:hAnsi="Times New Roman"/>
                <w:sz w:val="20"/>
                <w:szCs w:val="20"/>
              </w:rPr>
              <w:t xml:space="preserve"> заказчика</w:t>
            </w:r>
            <w:r w:rsidR="00146AF6">
              <w:rPr>
                <w:rFonts w:ascii="Times New Roman" w:hAnsi="Times New Roman"/>
                <w:sz w:val="20"/>
                <w:szCs w:val="20"/>
              </w:rPr>
              <w:t>. За  2018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 w:rsidR="001619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2591">
              <w:rPr>
                <w:rFonts w:ascii="Times New Roman" w:hAnsi="Times New Roman"/>
                <w:sz w:val="20"/>
                <w:szCs w:val="20"/>
              </w:rPr>
              <w:t xml:space="preserve">проведено </w:t>
            </w:r>
            <w:r w:rsidR="00161977">
              <w:rPr>
                <w:rFonts w:ascii="Times New Roman" w:hAnsi="Times New Roman"/>
                <w:sz w:val="20"/>
                <w:szCs w:val="20"/>
              </w:rPr>
              <w:t>39</w:t>
            </w:r>
            <w:r w:rsidRPr="00782591">
              <w:rPr>
                <w:rFonts w:ascii="Times New Roman" w:hAnsi="Times New Roman"/>
                <w:sz w:val="20"/>
                <w:szCs w:val="20"/>
              </w:rPr>
              <w:t xml:space="preserve"> определений поставщиков (подрядчиков, исполнителей) конкурентными способами из </w:t>
            </w:r>
            <w:r w:rsidRPr="00161977">
              <w:rPr>
                <w:rFonts w:ascii="Times New Roman" w:hAnsi="Times New Roman"/>
                <w:sz w:val="20"/>
                <w:szCs w:val="20"/>
              </w:rPr>
              <w:t xml:space="preserve">них </w:t>
            </w:r>
            <w:r w:rsidR="00161977" w:rsidRPr="00161977">
              <w:rPr>
                <w:rFonts w:ascii="Times New Roman" w:hAnsi="Times New Roman"/>
                <w:sz w:val="20"/>
                <w:szCs w:val="20"/>
              </w:rPr>
              <w:t>34 аукциона</w:t>
            </w:r>
            <w:r w:rsidRPr="00161977">
              <w:rPr>
                <w:rFonts w:ascii="Times New Roman" w:hAnsi="Times New Roman"/>
                <w:sz w:val="20"/>
                <w:szCs w:val="20"/>
              </w:rPr>
              <w:t xml:space="preserve"> в электрон</w:t>
            </w:r>
            <w:r w:rsidR="00161977" w:rsidRPr="00161977">
              <w:rPr>
                <w:rFonts w:ascii="Times New Roman" w:hAnsi="Times New Roman"/>
                <w:sz w:val="20"/>
                <w:szCs w:val="20"/>
              </w:rPr>
              <w:t>ной форме, 5</w:t>
            </w:r>
            <w:r w:rsidRPr="00161977">
              <w:rPr>
                <w:rFonts w:ascii="Times New Roman" w:hAnsi="Times New Roman"/>
                <w:sz w:val="20"/>
                <w:szCs w:val="20"/>
              </w:rPr>
              <w:t xml:space="preserve"> запроса </w:t>
            </w:r>
            <w:r w:rsidR="00161977" w:rsidRPr="00161977">
              <w:rPr>
                <w:rFonts w:ascii="Times New Roman" w:hAnsi="Times New Roman"/>
                <w:sz w:val="20"/>
                <w:szCs w:val="20"/>
              </w:rPr>
              <w:t>котировок.</w:t>
            </w:r>
            <w:r w:rsidRPr="00782591">
              <w:rPr>
                <w:rFonts w:ascii="Times New Roman" w:hAnsi="Times New Roman"/>
                <w:sz w:val="20"/>
                <w:szCs w:val="20"/>
              </w:rPr>
              <w:t xml:space="preserve"> Общая сумма объявленных</w:t>
            </w:r>
            <w:r w:rsidRPr="007C61E9">
              <w:rPr>
                <w:rFonts w:ascii="Times New Roman" w:hAnsi="Times New Roman"/>
                <w:sz w:val="20"/>
                <w:szCs w:val="20"/>
              </w:rPr>
              <w:t xml:space="preserve"> закупок</w:t>
            </w:r>
            <w:r w:rsidR="00146AF6">
              <w:rPr>
                <w:rFonts w:ascii="Times New Roman" w:hAnsi="Times New Roman"/>
                <w:sz w:val="20"/>
                <w:szCs w:val="20"/>
              </w:rPr>
              <w:t xml:space="preserve"> конкурентными способами за 2018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 w:rsidRPr="007C61E9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161977">
              <w:rPr>
                <w:rFonts w:ascii="Times New Roman" w:hAnsi="Times New Roman"/>
                <w:sz w:val="20"/>
                <w:szCs w:val="20"/>
              </w:rPr>
              <w:t>32825,72</w:t>
            </w:r>
            <w:r w:rsidRPr="004F6655">
              <w:rPr>
                <w:rFonts w:ascii="Times New Roman" w:hAnsi="Times New Roman"/>
                <w:sz w:val="20"/>
                <w:szCs w:val="20"/>
              </w:rPr>
              <w:t xml:space="preserve"> тыс. руб.</w:t>
            </w:r>
            <w:r w:rsidRPr="007C61E9">
              <w:rPr>
                <w:rFonts w:ascii="Times New Roman" w:hAnsi="Times New Roman"/>
                <w:sz w:val="20"/>
                <w:szCs w:val="20"/>
              </w:rPr>
              <w:t xml:space="preserve"> экономия бюджетных средств за счет осуществления закупок конкур</w:t>
            </w:r>
            <w:r w:rsidR="00146AF6">
              <w:rPr>
                <w:rFonts w:ascii="Times New Roman" w:hAnsi="Times New Roman"/>
                <w:sz w:val="20"/>
                <w:szCs w:val="20"/>
              </w:rPr>
              <w:t xml:space="preserve">ентными способами за </w:t>
            </w:r>
            <w:r w:rsidR="00146AF6" w:rsidRPr="00161977">
              <w:rPr>
                <w:rFonts w:ascii="Times New Roman" w:hAnsi="Times New Roman"/>
                <w:sz w:val="20"/>
                <w:szCs w:val="20"/>
              </w:rPr>
              <w:t>2018</w:t>
            </w:r>
            <w:r w:rsidR="00161977" w:rsidRPr="00161977">
              <w:rPr>
                <w:rFonts w:ascii="Times New Roman" w:hAnsi="Times New Roman"/>
                <w:sz w:val="20"/>
                <w:szCs w:val="20"/>
              </w:rPr>
              <w:t xml:space="preserve"> год составило 2,6</w:t>
            </w:r>
            <w:r w:rsidRPr="00161977">
              <w:rPr>
                <w:rFonts w:ascii="Times New Roman" w:hAnsi="Times New Roman"/>
                <w:sz w:val="20"/>
                <w:szCs w:val="20"/>
              </w:rPr>
              <w:t>%.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24906" w:rsidRPr="003E4663" w:rsidRDefault="00724906" w:rsidP="0009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4906" w:rsidRPr="003E4663" w:rsidTr="006A7FED">
        <w:tc>
          <w:tcPr>
            <w:tcW w:w="822" w:type="dxa"/>
          </w:tcPr>
          <w:p w:rsidR="00724906" w:rsidRPr="007C61E9" w:rsidRDefault="00724906" w:rsidP="008E2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61E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095" w:type="dxa"/>
          </w:tcPr>
          <w:p w:rsidR="00724906" w:rsidRPr="007C61E9" w:rsidRDefault="00724906" w:rsidP="008E21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61E9">
              <w:rPr>
                <w:rFonts w:ascii="Times New Roman" w:hAnsi="Times New Roman"/>
                <w:sz w:val="20"/>
                <w:szCs w:val="20"/>
              </w:rPr>
              <w:t xml:space="preserve">Развитие конкуренции при осуществлении процедур закупок хозяйствующих субъектов, доля муниципального образования в которых составляет более 50 процентов, в </w:t>
            </w:r>
            <w:proofErr w:type="spellStart"/>
            <w:r w:rsidRPr="007C61E9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7C61E9">
              <w:rPr>
                <w:rFonts w:ascii="Times New Roman" w:hAnsi="Times New Roman"/>
                <w:sz w:val="20"/>
                <w:szCs w:val="20"/>
              </w:rPr>
              <w:t>. за счет расширения участия в указанных процедурах субъектов малого и среднего предпринимательства</w:t>
            </w:r>
          </w:p>
        </w:tc>
        <w:tc>
          <w:tcPr>
            <w:tcW w:w="1565" w:type="dxa"/>
          </w:tcPr>
          <w:p w:rsidR="00724906" w:rsidRPr="007C61E9" w:rsidRDefault="00B12AB3" w:rsidP="008E2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  <w:r w:rsidR="00146AF6">
              <w:rPr>
                <w:rFonts w:ascii="Times New Roman" w:hAnsi="Times New Roman"/>
                <w:sz w:val="20"/>
                <w:szCs w:val="20"/>
              </w:rPr>
              <w:t>-2020</w:t>
            </w:r>
            <w:r w:rsidR="00724906" w:rsidRPr="007C61E9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724906" w:rsidRPr="007C61E9" w:rsidRDefault="00724906" w:rsidP="00F127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61E9">
              <w:rPr>
                <w:rFonts w:ascii="Times New Roman" w:hAnsi="Times New Roman"/>
                <w:sz w:val="20"/>
                <w:szCs w:val="20"/>
              </w:rPr>
              <w:t xml:space="preserve">На территории </w:t>
            </w:r>
            <w:proofErr w:type="spellStart"/>
            <w:r w:rsidRPr="007C61E9">
              <w:rPr>
                <w:rFonts w:ascii="Times New Roman" w:hAnsi="Times New Roman"/>
                <w:sz w:val="20"/>
                <w:szCs w:val="20"/>
              </w:rPr>
              <w:t>Атяшевского</w:t>
            </w:r>
            <w:proofErr w:type="spellEnd"/>
            <w:r w:rsidRPr="007C61E9">
              <w:rPr>
                <w:rFonts w:ascii="Times New Roman" w:hAnsi="Times New Roman"/>
                <w:sz w:val="20"/>
                <w:szCs w:val="20"/>
              </w:rPr>
              <w:t xml:space="preserve"> района функционируют 3 автономных учреждения МАУК «</w:t>
            </w:r>
            <w:proofErr w:type="spellStart"/>
            <w:r w:rsidRPr="007C61E9">
              <w:rPr>
                <w:rFonts w:ascii="Times New Roman" w:hAnsi="Times New Roman"/>
                <w:sz w:val="20"/>
                <w:szCs w:val="20"/>
              </w:rPr>
              <w:t>Атяшевский</w:t>
            </w:r>
            <w:proofErr w:type="spellEnd"/>
            <w:r w:rsidRPr="007C61E9">
              <w:rPr>
                <w:rFonts w:ascii="Times New Roman" w:hAnsi="Times New Roman"/>
                <w:sz w:val="20"/>
                <w:szCs w:val="20"/>
              </w:rPr>
              <w:t xml:space="preserve"> РДК», МБОУ «Козловская СОШ» МБДОУ «</w:t>
            </w:r>
            <w:proofErr w:type="spellStart"/>
            <w:r w:rsidRPr="007C61E9">
              <w:rPr>
                <w:rFonts w:ascii="Times New Roman" w:hAnsi="Times New Roman"/>
                <w:sz w:val="20"/>
                <w:szCs w:val="20"/>
              </w:rPr>
              <w:t>Атяшевский</w:t>
            </w:r>
            <w:proofErr w:type="spellEnd"/>
            <w:r w:rsidRPr="007C61E9">
              <w:rPr>
                <w:rFonts w:ascii="Times New Roman" w:hAnsi="Times New Roman"/>
                <w:sz w:val="20"/>
                <w:szCs w:val="20"/>
              </w:rPr>
              <w:t xml:space="preserve"> детский сад комбинированного вида №1», 1 муниципальное предприятие ЖКХ </w:t>
            </w:r>
            <w:proofErr w:type="spellStart"/>
            <w:r w:rsidRPr="007C61E9">
              <w:rPr>
                <w:rFonts w:ascii="Times New Roman" w:hAnsi="Times New Roman"/>
                <w:sz w:val="20"/>
                <w:szCs w:val="20"/>
              </w:rPr>
              <w:t>Атяшевского</w:t>
            </w:r>
            <w:proofErr w:type="spellEnd"/>
            <w:r w:rsidRPr="007C61E9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поселения.</w:t>
            </w:r>
            <w:r w:rsidR="001C1B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88568B">
              <w:rPr>
                <w:rFonts w:ascii="Times New Roman" w:hAnsi="Times New Roman"/>
                <w:sz w:val="20"/>
                <w:szCs w:val="20"/>
              </w:rPr>
              <w:t>о итогам 2018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года по вышеназванным учреждениям общий стоимостной объем закупок муниципальных заказчиков, осуществляемых в соответствии с Федеральным законом от 18.07.2011 №223-ФЗ составил </w:t>
            </w:r>
            <w:r w:rsidR="00F127D3" w:rsidRPr="00F127D3">
              <w:rPr>
                <w:rFonts w:ascii="Times New Roman" w:hAnsi="Times New Roman"/>
                <w:sz w:val="20"/>
                <w:szCs w:val="20"/>
              </w:rPr>
              <w:t>22,6</w:t>
            </w:r>
            <w:r w:rsidR="00F127D3">
              <w:rPr>
                <w:rFonts w:ascii="Times New Roman" w:hAnsi="Times New Roman"/>
                <w:sz w:val="20"/>
                <w:szCs w:val="20"/>
              </w:rPr>
              <w:t>1</w:t>
            </w:r>
            <w:r w:rsidRPr="00F127D3">
              <w:rPr>
                <w:rFonts w:ascii="Times New Roman" w:hAnsi="Times New Roman"/>
                <w:sz w:val="20"/>
                <w:szCs w:val="20"/>
              </w:rPr>
              <w:t xml:space="preserve"> млн. руб.,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том числе объем закупок осуществляемых у субъектов малого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среднего </w:t>
            </w:r>
            <w:r w:rsidRPr="00F127D3">
              <w:rPr>
                <w:rFonts w:ascii="Times New Roman" w:hAnsi="Times New Roman"/>
                <w:sz w:val="20"/>
                <w:szCs w:val="20"/>
              </w:rPr>
              <w:t xml:space="preserve">предпринимательства </w:t>
            </w:r>
            <w:r w:rsidR="00F127D3" w:rsidRPr="00F127D3">
              <w:rPr>
                <w:rFonts w:ascii="Times New Roman" w:hAnsi="Times New Roman"/>
                <w:sz w:val="20"/>
                <w:szCs w:val="20"/>
              </w:rPr>
              <w:t>17,69</w:t>
            </w:r>
            <w:r w:rsidRPr="00F127D3">
              <w:rPr>
                <w:rFonts w:ascii="Times New Roman" w:hAnsi="Times New Roman"/>
                <w:sz w:val="20"/>
                <w:szCs w:val="20"/>
              </w:rPr>
              <w:t xml:space="preserve"> млн. руб., объем закуп</w:t>
            </w:r>
            <w:r w:rsidR="00F127D3" w:rsidRPr="00F127D3">
              <w:rPr>
                <w:rFonts w:ascii="Times New Roman" w:hAnsi="Times New Roman"/>
                <w:sz w:val="20"/>
                <w:szCs w:val="20"/>
              </w:rPr>
              <w:t>ок у единственного поставщика 4</w:t>
            </w:r>
            <w:r w:rsidRPr="00F127D3">
              <w:rPr>
                <w:rFonts w:ascii="Times New Roman" w:hAnsi="Times New Roman"/>
                <w:sz w:val="20"/>
                <w:szCs w:val="20"/>
              </w:rPr>
              <w:t>,8</w:t>
            </w:r>
            <w:r w:rsidR="00F127D3" w:rsidRPr="00F127D3">
              <w:rPr>
                <w:rFonts w:ascii="Times New Roman" w:hAnsi="Times New Roman"/>
                <w:sz w:val="20"/>
                <w:szCs w:val="20"/>
              </w:rPr>
              <w:t>2</w:t>
            </w:r>
            <w:r w:rsidRPr="00F127D3">
              <w:rPr>
                <w:rFonts w:ascii="Times New Roman" w:hAnsi="Times New Roman"/>
                <w:sz w:val="20"/>
                <w:szCs w:val="20"/>
              </w:rPr>
              <w:t xml:space="preserve"> млн. руб. Число закупок</w:t>
            </w:r>
            <w:r w:rsidR="00F127D3" w:rsidRPr="00F127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27D3" w:rsidRPr="00F127D3">
              <w:rPr>
                <w:rFonts w:ascii="Times New Roman" w:hAnsi="Times New Roman"/>
                <w:sz w:val="20"/>
                <w:szCs w:val="20"/>
              </w:rPr>
              <w:t>осуществляемых у субъектов малого и среднего бизнеса</w:t>
            </w:r>
            <w:r w:rsidR="00F127D3">
              <w:rPr>
                <w:rFonts w:ascii="Times New Roman" w:hAnsi="Times New Roman"/>
                <w:sz w:val="20"/>
                <w:szCs w:val="20"/>
              </w:rPr>
              <w:t xml:space="preserve"> составило </w:t>
            </w:r>
            <w:r w:rsidR="00F127D3" w:rsidRPr="00F127D3">
              <w:rPr>
                <w:rFonts w:ascii="Times New Roman" w:hAnsi="Times New Roman"/>
                <w:sz w:val="20"/>
                <w:szCs w:val="20"/>
              </w:rPr>
              <w:t xml:space="preserve"> 338</w:t>
            </w:r>
            <w:proofErr w:type="gramEnd"/>
            <w:r w:rsidR="00F127D3" w:rsidRPr="00F127D3">
              <w:rPr>
                <w:rFonts w:ascii="Times New Roman" w:hAnsi="Times New Roman"/>
                <w:sz w:val="20"/>
                <w:szCs w:val="20"/>
              </w:rPr>
              <w:t xml:space="preserve">  единиц</w:t>
            </w:r>
            <w:proofErr w:type="gramStart"/>
            <w:r w:rsidR="00F127D3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F127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F127D3" w:rsidRPr="00F127D3"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  <w:r w:rsidR="00F127D3" w:rsidRPr="00F127D3">
              <w:rPr>
                <w:rFonts w:ascii="Times New Roman" w:hAnsi="Times New Roman"/>
                <w:sz w:val="20"/>
                <w:szCs w:val="20"/>
              </w:rPr>
              <w:t>исло закупок</w:t>
            </w:r>
            <w:r w:rsidR="00F127D3" w:rsidRPr="00F127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27D3">
              <w:rPr>
                <w:rFonts w:ascii="Times New Roman" w:hAnsi="Times New Roman"/>
                <w:sz w:val="20"/>
                <w:szCs w:val="20"/>
              </w:rPr>
              <w:t>у еди</w:t>
            </w:r>
            <w:r w:rsidR="00F127D3">
              <w:rPr>
                <w:rFonts w:ascii="Times New Roman" w:hAnsi="Times New Roman"/>
                <w:sz w:val="20"/>
                <w:szCs w:val="20"/>
              </w:rPr>
              <w:t xml:space="preserve">нственного поставщика </w:t>
            </w:r>
            <w:r w:rsidR="00F127D3" w:rsidRPr="00F127D3">
              <w:rPr>
                <w:rFonts w:ascii="Times New Roman" w:hAnsi="Times New Roman"/>
                <w:sz w:val="20"/>
                <w:szCs w:val="20"/>
              </w:rPr>
              <w:t>11</w:t>
            </w:r>
            <w:r w:rsidRPr="00F127D3">
              <w:rPr>
                <w:rFonts w:ascii="Times New Roman" w:hAnsi="Times New Roman"/>
                <w:sz w:val="20"/>
                <w:szCs w:val="20"/>
              </w:rPr>
              <w:t xml:space="preserve"> единиц</w:t>
            </w:r>
            <w:r w:rsidR="00F127D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24906" w:rsidRPr="003E4663" w:rsidRDefault="00724906" w:rsidP="0009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4906" w:rsidRPr="003E4663" w:rsidTr="00076CF0">
        <w:tc>
          <w:tcPr>
            <w:tcW w:w="14709" w:type="dxa"/>
            <w:gridSpan w:val="5"/>
          </w:tcPr>
          <w:p w:rsidR="00724906" w:rsidRPr="003E4663" w:rsidRDefault="00724906" w:rsidP="00297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466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Мероприятия, направленные на устранение избыточного муниципального регулирования </w:t>
            </w:r>
          </w:p>
          <w:p w:rsidR="00724906" w:rsidRPr="003E4663" w:rsidRDefault="00724906" w:rsidP="0009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4663">
              <w:rPr>
                <w:rFonts w:ascii="Times New Roman" w:hAnsi="Times New Roman"/>
                <w:b/>
                <w:bCs/>
                <w:sz w:val="20"/>
                <w:szCs w:val="20"/>
              </w:rPr>
              <w:t>и снижение административных барьеров</w:t>
            </w:r>
          </w:p>
        </w:tc>
      </w:tr>
      <w:tr w:rsidR="00724906" w:rsidRPr="003E4663" w:rsidTr="006A7FED">
        <w:tc>
          <w:tcPr>
            <w:tcW w:w="822" w:type="dxa"/>
          </w:tcPr>
          <w:p w:rsidR="00724906" w:rsidRPr="007C61E9" w:rsidRDefault="00724906" w:rsidP="008E2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61E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095" w:type="dxa"/>
          </w:tcPr>
          <w:p w:rsidR="00724906" w:rsidRPr="007C61E9" w:rsidRDefault="00724906" w:rsidP="008E21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61E9">
              <w:rPr>
                <w:rFonts w:ascii="Times New Roman" w:hAnsi="Times New Roman"/>
                <w:sz w:val="20"/>
                <w:szCs w:val="20"/>
              </w:rPr>
              <w:t xml:space="preserve">Осуществление перевода услуг в разряд бесплатных муниципальных услуг, предоставление которых является необходимым условием ведения предпринимательской деятельности </w:t>
            </w:r>
          </w:p>
        </w:tc>
        <w:tc>
          <w:tcPr>
            <w:tcW w:w="1565" w:type="dxa"/>
          </w:tcPr>
          <w:p w:rsidR="00724906" w:rsidRPr="00DC1EBC" w:rsidRDefault="00B12AB3" w:rsidP="00DF37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  <w:r w:rsidR="0088568B">
              <w:rPr>
                <w:rFonts w:ascii="Times New Roman" w:hAnsi="Times New Roman"/>
                <w:sz w:val="20"/>
                <w:szCs w:val="20"/>
              </w:rPr>
              <w:t>-2020</w:t>
            </w:r>
            <w:r w:rsidR="00724906" w:rsidRPr="00DC1EBC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724906" w:rsidRPr="006A7FED" w:rsidRDefault="00724906" w:rsidP="006A7FED">
            <w:pPr>
              <w:spacing w:line="240" w:lineRule="auto"/>
              <w:jc w:val="both"/>
              <w:rPr>
                <w:rFonts w:ascii="Times New Roman" w:hAnsi="Times New Roman"/>
                <w:kern w:val="32"/>
                <w:sz w:val="20"/>
                <w:szCs w:val="20"/>
              </w:rPr>
            </w:pPr>
            <w:r w:rsidRPr="006A7FED">
              <w:rPr>
                <w:rFonts w:ascii="Times New Roman" w:hAnsi="Times New Roman"/>
                <w:bCs/>
                <w:sz w:val="20"/>
                <w:szCs w:val="20"/>
              </w:rPr>
              <w:t xml:space="preserve">Предоставление муниципальных услуг </w:t>
            </w:r>
            <w:r w:rsidRPr="006A7FED">
              <w:rPr>
                <w:rFonts w:ascii="Times New Roman" w:hAnsi="Times New Roman"/>
                <w:sz w:val="20"/>
                <w:szCs w:val="20"/>
              </w:rPr>
              <w:t xml:space="preserve">Администрацией </w:t>
            </w:r>
            <w:proofErr w:type="spellStart"/>
            <w:r w:rsidRPr="006A7FED">
              <w:rPr>
                <w:rFonts w:ascii="Times New Roman" w:hAnsi="Times New Roman"/>
                <w:sz w:val="20"/>
                <w:szCs w:val="20"/>
              </w:rPr>
              <w:t>Атяшевского</w:t>
            </w:r>
            <w:proofErr w:type="spellEnd"/>
            <w:r w:rsidRPr="006A7FED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  <w:r w:rsidRPr="006A7FED">
              <w:rPr>
                <w:rFonts w:ascii="Times New Roman" w:hAnsi="Times New Roman"/>
                <w:bCs/>
                <w:sz w:val="20"/>
                <w:szCs w:val="20"/>
              </w:rPr>
              <w:t xml:space="preserve"> является бесплатным</w:t>
            </w:r>
            <w:r w:rsidRPr="006A7FED">
              <w:rPr>
                <w:rFonts w:ascii="Times New Roman" w:hAnsi="Times New Roman"/>
                <w:sz w:val="20"/>
                <w:szCs w:val="20"/>
              </w:rPr>
              <w:t>, кроме муниципальной услуги «Выдача разрешения на установку и эксплуатацию рекламной конструкции</w:t>
            </w:r>
            <w:r w:rsidRPr="006A7FED">
              <w:rPr>
                <w:rFonts w:ascii="Times New Roman" w:hAnsi="Times New Roman"/>
                <w:kern w:val="32"/>
                <w:sz w:val="20"/>
                <w:szCs w:val="20"/>
              </w:rPr>
              <w:t>». На основании пп.105 п.1 ст.333.3 Налогового кодекса взимается госпошлина в размере 5000 рублей.</w:t>
            </w:r>
          </w:p>
          <w:p w:rsidR="00724906" w:rsidRPr="006A7FED" w:rsidRDefault="00724906" w:rsidP="006A7FED">
            <w:pPr>
              <w:keepNext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24906" w:rsidRPr="007C61E9" w:rsidRDefault="00724906" w:rsidP="0009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4906" w:rsidRPr="003E4663" w:rsidTr="006A7FED">
        <w:tc>
          <w:tcPr>
            <w:tcW w:w="822" w:type="dxa"/>
          </w:tcPr>
          <w:p w:rsidR="00724906" w:rsidRPr="007C61E9" w:rsidRDefault="00724906" w:rsidP="008E2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61E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095" w:type="dxa"/>
          </w:tcPr>
          <w:p w:rsidR="00724906" w:rsidRPr="007C61E9" w:rsidRDefault="00724906" w:rsidP="008E21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61E9">
              <w:rPr>
                <w:rFonts w:ascii="Times New Roman" w:hAnsi="Times New Roman"/>
                <w:sz w:val="20"/>
                <w:szCs w:val="20"/>
              </w:rPr>
              <w:t xml:space="preserve">Проведение оценки регулирующего воздействия проектов нормативно-правовых актов по: воздействию на состояние конкуренции анализу действующих нормативных правовых актов с целью устранения избыточного муниципального регулирования, в </w:t>
            </w:r>
            <w:proofErr w:type="spellStart"/>
            <w:r w:rsidRPr="007C61E9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7C61E9">
              <w:rPr>
                <w:rFonts w:ascii="Times New Roman" w:hAnsi="Times New Roman"/>
                <w:sz w:val="20"/>
                <w:szCs w:val="20"/>
              </w:rPr>
              <w:t xml:space="preserve">. избыточных функций, и их оптимизация </w:t>
            </w:r>
          </w:p>
        </w:tc>
        <w:tc>
          <w:tcPr>
            <w:tcW w:w="1565" w:type="dxa"/>
          </w:tcPr>
          <w:p w:rsidR="00724906" w:rsidRPr="00DC1EBC" w:rsidRDefault="00B12AB3" w:rsidP="00B12A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2017-2020</w:t>
            </w:r>
            <w:r w:rsidRPr="00DC1EBC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492F6E" w:rsidRPr="004B4200" w:rsidRDefault="004B4200" w:rsidP="004B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Оценка</w:t>
            </w:r>
            <w:r w:rsidRPr="007C61E9">
              <w:rPr>
                <w:rFonts w:ascii="Times New Roman" w:hAnsi="Times New Roman"/>
                <w:sz w:val="20"/>
                <w:szCs w:val="20"/>
              </w:rPr>
              <w:t xml:space="preserve"> регулирующего воздействия проектов нормативно-правовых актов по: воздействию на состояние конкуренции анализу действующих нормативных правовых актов с целью устранения избыточного муниципального регулирования, в </w:t>
            </w:r>
            <w:proofErr w:type="spellStart"/>
            <w:r w:rsidRPr="007C61E9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7C61E9">
              <w:rPr>
                <w:rFonts w:ascii="Times New Roman" w:hAnsi="Times New Roman"/>
                <w:sz w:val="20"/>
                <w:szCs w:val="20"/>
              </w:rPr>
              <w:t>. избыточных функций, и их оптимизация</w:t>
            </w:r>
            <w:r>
              <w:rPr>
                <w:rFonts w:ascii="Times New Roman" w:hAnsi="Times New Roman"/>
                <w:sz w:val="20"/>
                <w:szCs w:val="20"/>
              </w:rPr>
              <w:t>, проводилась в отчетном</w:t>
            </w:r>
            <w:r w:rsidR="00492F6E">
              <w:rPr>
                <w:rFonts w:ascii="Times New Roman" w:hAnsi="Times New Roman"/>
                <w:sz w:val="20"/>
                <w:szCs w:val="20"/>
              </w:rPr>
              <w:t xml:space="preserve"> году согласно плана утвержденного </w:t>
            </w:r>
            <w:r>
              <w:rPr>
                <w:rFonts w:ascii="Times New Roman" w:hAnsi="Times New Roman"/>
                <w:sz w:val="20"/>
                <w:szCs w:val="20"/>
              </w:rPr>
              <w:t>Распоряжение</w:t>
            </w:r>
            <w:r w:rsidR="00492F6E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Атяшевского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от 10.01.2018г №4 «</w:t>
            </w:r>
            <w:r w:rsidRPr="004B4200">
              <w:rPr>
                <w:rFonts w:ascii="Times New Roman" w:hAnsi="Times New Roman"/>
                <w:sz w:val="20"/>
                <w:szCs w:val="20"/>
              </w:rPr>
              <w:t xml:space="preserve">Об утверждении </w:t>
            </w:r>
            <w:hyperlink w:anchor="sub_1000" w:history="1">
              <w:proofErr w:type="gramStart"/>
              <w:r w:rsidRPr="004B4200">
                <w:rPr>
                  <w:rFonts w:ascii="Times New Roman" w:hAnsi="Times New Roman"/>
                  <w:sz w:val="20"/>
                  <w:szCs w:val="20"/>
                </w:rPr>
                <w:t>План</w:t>
              </w:r>
              <w:proofErr w:type="gramEnd"/>
            </w:hyperlink>
            <w:r w:rsidRPr="004B4200">
              <w:rPr>
                <w:rFonts w:ascii="Times New Roman" w:hAnsi="Times New Roman"/>
                <w:sz w:val="20"/>
                <w:szCs w:val="20"/>
              </w:rPr>
              <w:t xml:space="preserve">а проведения экспертизы нормативных правовых актов органов местного самоуправления </w:t>
            </w:r>
            <w:proofErr w:type="spellStart"/>
            <w:r w:rsidRPr="004B4200">
              <w:rPr>
                <w:rFonts w:ascii="Times New Roman" w:hAnsi="Times New Roman"/>
                <w:sz w:val="20"/>
                <w:szCs w:val="20"/>
              </w:rPr>
              <w:t>Атяшевского</w:t>
            </w:r>
            <w:proofErr w:type="spellEnd"/>
            <w:r w:rsidRPr="004B4200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района, </w:t>
            </w:r>
            <w:proofErr w:type="gramStart"/>
            <w:r w:rsidRPr="004B4200">
              <w:rPr>
                <w:rFonts w:ascii="Times New Roman" w:hAnsi="Times New Roman"/>
                <w:sz w:val="20"/>
                <w:szCs w:val="20"/>
              </w:rPr>
              <w:t>затрагивающих</w:t>
            </w:r>
            <w:proofErr w:type="gramEnd"/>
            <w:r w:rsidRPr="004B4200">
              <w:rPr>
                <w:rFonts w:ascii="Times New Roman" w:hAnsi="Times New Roman"/>
                <w:sz w:val="20"/>
                <w:szCs w:val="20"/>
              </w:rPr>
              <w:t xml:space="preserve"> вопросы осуществления предпринимательской и инвестиционной деятельности, на 2018 год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="00492F6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A71DD" w:rsidRDefault="00492F6E" w:rsidP="00492F6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92F6E">
              <w:rPr>
                <w:rFonts w:ascii="Times New Roman" w:hAnsi="Times New Roman"/>
                <w:sz w:val="20"/>
                <w:szCs w:val="20"/>
              </w:rPr>
              <w:t>За 2018</w:t>
            </w:r>
            <w:r w:rsidR="0019247F">
              <w:rPr>
                <w:rFonts w:ascii="Times New Roman" w:hAnsi="Times New Roman"/>
                <w:sz w:val="20"/>
                <w:szCs w:val="20"/>
              </w:rPr>
              <w:t xml:space="preserve"> год подготовлено 2 заключения</w:t>
            </w:r>
            <w:r w:rsidR="001C1B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1BFD">
              <w:rPr>
                <w:rFonts w:ascii="Times New Roman" w:hAnsi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92F6E"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492F6E">
              <w:rPr>
                <w:rFonts w:ascii="Times New Roman" w:hAnsi="Times New Roman"/>
                <w:sz w:val="20"/>
                <w:szCs w:val="20"/>
              </w:rPr>
              <w:t>Атяшевского</w:t>
            </w:r>
            <w:proofErr w:type="spellEnd"/>
            <w:r w:rsidRPr="00492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2F6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муниципального района от 14 ноября 2016 года № 607 «Об утверждении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Административного регламента </w:t>
            </w:r>
            <w:r w:rsidRPr="00492F6E">
              <w:rPr>
                <w:rFonts w:ascii="Times New Roman" w:hAnsi="Times New Roman"/>
                <w:sz w:val="20"/>
                <w:szCs w:val="20"/>
              </w:rPr>
              <w:t xml:space="preserve">предоставления Администрацией </w:t>
            </w:r>
            <w:proofErr w:type="spellStart"/>
            <w:r w:rsidRPr="00492F6E">
              <w:rPr>
                <w:rFonts w:ascii="Times New Roman" w:hAnsi="Times New Roman"/>
                <w:sz w:val="20"/>
                <w:szCs w:val="20"/>
              </w:rPr>
              <w:t>Атяшевского</w:t>
            </w:r>
            <w:proofErr w:type="spellEnd"/>
            <w:r w:rsidRPr="00492F6E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муниципальной услуги «Выдача разрешения на право организации розничного рынка»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 </w:t>
            </w:r>
            <w:r w:rsidRPr="00492F6E">
              <w:rPr>
                <w:rFonts w:ascii="Times New Roman" w:hAnsi="Times New Roman"/>
                <w:bCs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492F6E">
              <w:rPr>
                <w:rFonts w:ascii="Times New Roman" w:hAnsi="Times New Roman"/>
                <w:bCs/>
                <w:sz w:val="20"/>
                <w:szCs w:val="20"/>
              </w:rPr>
              <w:t>Атяшевского</w:t>
            </w:r>
            <w:proofErr w:type="spellEnd"/>
            <w:r w:rsidRPr="00492F6E">
              <w:rPr>
                <w:rFonts w:ascii="Times New Roman" w:hAnsi="Times New Roman"/>
                <w:bCs/>
                <w:sz w:val="20"/>
                <w:szCs w:val="20"/>
              </w:rPr>
              <w:t xml:space="preserve"> муниципального района от 28 ноября 2016 года № 316 «</w:t>
            </w:r>
            <w:r w:rsidRPr="00492F6E">
              <w:rPr>
                <w:rFonts w:ascii="Times New Roman" w:hAnsi="Times New Roman"/>
                <w:sz w:val="20"/>
                <w:szCs w:val="20"/>
              </w:rPr>
              <w:t>Об утверждени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 Административного регламента </w:t>
            </w:r>
            <w:r w:rsidRPr="00492F6E">
              <w:rPr>
                <w:rFonts w:ascii="Times New Roman" w:hAnsi="Times New Roman"/>
                <w:sz w:val="20"/>
                <w:szCs w:val="20"/>
              </w:rPr>
              <w:t xml:space="preserve">предоставления Администрацией </w:t>
            </w:r>
            <w:proofErr w:type="spellStart"/>
            <w:r w:rsidRPr="00492F6E">
              <w:rPr>
                <w:rFonts w:ascii="Times New Roman" w:hAnsi="Times New Roman"/>
                <w:sz w:val="20"/>
                <w:szCs w:val="20"/>
              </w:rPr>
              <w:t>Атяшевского</w:t>
            </w:r>
            <w:proofErr w:type="spellEnd"/>
            <w:r w:rsidRPr="00492F6E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муниципальной услуги «Выдача</w:t>
            </w:r>
            <w:proofErr w:type="gramEnd"/>
            <w:r w:rsidRPr="00492F6E">
              <w:rPr>
                <w:rFonts w:ascii="Times New Roman" w:hAnsi="Times New Roman"/>
                <w:sz w:val="20"/>
                <w:szCs w:val="20"/>
              </w:rPr>
              <w:t xml:space="preserve"> разрешения на ввод объекта в эксплуатацию</w:t>
            </w:r>
            <w:r w:rsidRPr="00492F6E">
              <w:rPr>
                <w:rFonts w:ascii="Times New Roman" w:hAnsi="Times New Roman"/>
                <w:kern w:val="32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81B10" w:rsidRDefault="00CA71DD" w:rsidP="00281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Между Администрацией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Атяшевского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и</w:t>
            </w:r>
            <w:r w:rsidR="00281B10" w:rsidRPr="00CA71DD">
              <w:rPr>
                <w:rFonts w:ascii="Times New Roman" w:hAnsi="Times New Roman"/>
                <w:sz w:val="20"/>
                <w:szCs w:val="20"/>
              </w:rPr>
              <w:t xml:space="preserve"> Уполномоченным по защите прав предпринимателей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Республике Мордовия </w:t>
            </w:r>
            <w:r w:rsidRPr="00CA71DD">
              <w:rPr>
                <w:rFonts w:ascii="Times New Roman" w:hAnsi="Times New Roman"/>
                <w:sz w:val="20"/>
                <w:szCs w:val="20"/>
              </w:rPr>
              <w:t xml:space="preserve">заключено соглашение </w:t>
            </w:r>
            <w:r>
              <w:rPr>
                <w:rFonts w:ascii="Times New Roman" w:hAnsi="Times New Roman"/>
                <w:sz w:val="20"/>
                <w:szCs w:val="20"/>
              </w:rPr>
              <w:t>о взаимодействие при проведении оценки регулирующего воздействия проектов муниципальных нормативно-правовых актов и экспертизы муниципальных правовых актов</w:t>
            </w:r>
            <w:r w:rsidR="00897C48">
              <w:rPr>
                <w:rFonts w:ascii="Times New Roman" w:hAnsi="Times New Roman"/>
                <w:sz w:val="20"/>
                <w:szCs w:val="20"/>
              </w:rPr>
              <w:t xml:space="preserve"> от 19 декабря 2018 года №13.</w:t>
            </w:r>
          </w:p>
          <w:p w:rsidR="00281B10" w:rsidRPr="00492F6E" w:rsidRDefault="00281B10" w:rsidP="00492F6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24906" w:rsidRPr="00492F6E" w:rsidRDefault="00724906" w:rsidP="00492F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4906" w:rsidRPr="003E4663" w:rsidTr="006A7FED">
        <w:tc>
          <w:tcPr>
            <w:tcW w:w="822" w:type="dxa"/>
          </w:tcPr>
          <w:p w:rsidR="00724906" w:rsidRPr="007C61E9" w:rsidRDefault="00724906" w:rsidP="008E2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61E9"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5095" w:type="dxa"/>
          </w:tcPr>
          <w:p w:rsidR="00724906" w:rsidRPr="007C61E9" w:rsidRDefault="00724906" w:rsidP="008E21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61E9">
              <w:rPr>
                <w:rFonts w:ascii="Times New Roman" w:hAnsi="Times New Roman"/>
                <w:sz w:val="20"/>
                <w:szCs w:val="20"/>
              </w:rPr>
              <w:t xml:space="preserve">Мониторинг наличия (отсутствия) </w:t>
            </w:r>
            <w:r w:rsidRPr="007C61E9">
              <w:rPr>
                <w:rFonts w:ascii="Times New Roman" w:hAnsi="Times New Roman"/>
                <w:sz w:val="20"/>
                <w:szCs w:val="20"/>
              </w:rPr>
              <w:br/>
              <w:t xml:space="preserve">административных барьеров и оценки </w:t>
            </w:r>
            <w:r w:rsidRPr="007C61E9">
              <w:rPr>
                <w:rFonts w:ascii="Times New Roman" w:hAnsi="Times New Roman"/>
                <w:sz w:val="20"/>
                <w:szCs w:val="20"/>
              </w:rPr>
              <w:br/>
              <w:t xml:space="preserve">состояния конкурентной среды </w:t>
            </w:r>
            <w:r w:rsidRPr="007C61E9">
              <w:rPr>
                <w:rFonts w:ascii="Times New Roman" w:hAnsi="Times New Roman"/>
                <w:sz w:val="20"/>
                <w:szCs w:val="20"/>
              </w:rPr>
              <w:br/>
              <w:t xml:space="preserve">субъектами предпринимательской </w:t>
            </w:r>
            <w:r w:rsidRPr="007C61E9">
              <w:rPr>
                <w:rFonts w:ascii="Times New Roman" w:hAnsi="Times New Roman"/>
                <w:sz w:val="20"/>
                <w:szCs w:val="20"/>
              </w:rPr>
              <w:br/>
              <w:t xml:space="preserve">деятельности </w:t>
            </w:r>
            <w:proofErr w:type="spellStart"/>
            <w:r w:rsidRPr="007C61E9">
              <w:rPr>
                <w:rFonts w:ascii="Times New Roman" w:hAnsi="Times New Roman"/>
                <w:sz w:val="20"/>
                <w:szCs w:val="20"/>
              </w:rPr>
              <w:t>Атяшевского</w:t>
            </w:r>
            <w:proofErr w:type="spellEnd"/>
            <w:r w:rsidRPr="007C61E9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565" w:type="dxa"/>
          </w:tcPr>
          <w:p w:rsidR="00724906" w:rsidRPr="00DC1EBC" w:rsidRDefault="00B12AB3" w:rsidP="00DF37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2017-2020</w:t>
            </w:r>
            <w:r w:rsidR="00724906" w:rsidRPr="00DC1EBC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724906" w:rsidRPr="0088568B" w:rsidRDefault="00724906" w:rsidP="00D062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281B10">
              <w:rPr>
                <w:rFonts w:ascii="Times New Roman" w:hAnsi="Times New Roman"/>
                <w:sz w:val="20"/>
                <w:szCs w:val="20"/>
              </w:rPr>
              <w:t xml:space="preserve">Оказывается содействие в проведении мониторинга, наличия (отсутствия) </w:t>
            </w:r>
            <w:r w:rsidRPr="00281B10">
              <w:rPr>
                <w:rFonts w:ascii="Times New Roman" w:hAnsi="Times New Roman"/>
                <w:sz w:val="20"/>
                <w:szCs w:val="20"/>
              </w:rPr>
              <w:br/>
              <w:t xml:space="preserve">административных барьеров и оценки </w:t>
            </w:r>
            <w:r w:rsidRPr="00281B10">
              <w:rPr>
                <w:rFonts w:ascii="Times New Roman" w:hAnsi="Times New Roman"/>
                <w:sz w:val="20"/>
                <w:szCs w:val="20"/>
              </w:rPr>
              <w:br/>
              <w:t xml:space="preserve">состояния конкурентной среды </w:t>
            </w:r>
            <w:r w:rsidRPr="00281B10">
              <w:rPr>
                <w:rFonts w:ascii="Times New Roman" w:hAnsi="Times New Roman"/>
                <w:sz w:val="20"/>
                <w:szCs w:val="20"/>
              </w:rPr>
              <w:br/>
              <w:t xml:space="preserve">субъектами предпринимательской </w:t>
            </w:r>
            <w:r w:rsidRPr="00281B10">
              <w:rPr>
                <w:rFonts w:ascii="Times New Roman" w:hAnsi="Times New Roman"/>
                <w:sz w:val="20"/>
                <w:szCs w:val="20"/>
              </w:rPr>
              <w:br/>
              <w:t xml:space="preserve">деятельности </w:t>
            </w:r>
            <w:proofErr w:type="spellStart"/>
            <w:r w:rsidRPr="00281B10">
              <w:rPr>
                <w:rFonts w:ascii="Times New Roman" w:hAnsi="Times New Roman"/>
                <w:sz w:val="20"/>
                <w:szCs w:val="20"/>
              </w:rPr>
              <w:t>Атяшевского</w:t>
            </w:r>
            <w:proofErr w:type="spellEnd"/>
            <w:r w:rsidRPr="00281B10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района, а именно обеспечиваются благоприятные условия при проведении мониторинга (предоставляется помещения и сопровождение до  респондентов).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24906" w:rsidRPr="007C61E9" w:rsidRDefault="00724906" w:rsidP="00D062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4906" w:rsidRPr="003E4663" w:rsidTr="006A7FED">
        <w:tc>
          <w:tcPr>
            <w:tcW w:w="822" w:type="dxa"/>
          </w:tcPr>
          <w:p w:rsidR="00724906" w:rsidRPr="007C61E9" w:rsidRDefault="00724906" w:rsidP="008E2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61E9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5095" w:type="dxa"/>
          </w:tcPr>
          <w:p w:rsidR="00724906" w:rsidRPr="007C61E9" w:rsidRDefault="00724906" w:rsidP="008E21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61E9">
              <w:rPr>
                <w:rFonts w:ascii="Times New Roman" w:hAnsi="Times New Roman"/>
                <w:sz w:val="20"/>
                <w:szCs w:val="20"/>
              </w:rPr>
              <w:t xml:space="preserve">Активное оповещение субъектов предпринимательской деятельности через средства массовой информации, сеть </w:t>
            </w:r>
            <w:r w:rsidRPr="007C61E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«Интернет», сайт органов  местного самоуправления в сети «Интернет» о возможности предоставления государственных и муниципальных услуг по принципу «одного окна», оказываемых  на территории </w:t>
            </w:r>
            <w:proofErr w:type="spellStart"/>
            <w:r w:rsidRPr="007C61E9">
              <w:rPr>
                <w:rFonts w:ascii="Times New Roman" w:hAnsi="Times New Roman"/>
                <w:sz w:val="20"/>
                <w:szCs w:val="20"/>
              </w:rPr>
              <w:t>Атяшевского</w:t>
            </w:r>
            <w:proofErr w:type="spellEnd"/>
            <w:r w:rsidRPr="007C61E9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района, в МФЦ, о возможности, способах и преимуществах получения государственных и муниципальных услуг в электронном виде</w:t>
            </w:r>
          </w:p>
        </w:tc>
        <w:tc>
          <w:tcPr>
            <w:tcW w:w="1565" w:type="dxa"/>
          </w:tcPr>
          <w:p w:rsidR="00724906" w:rsidRPr="00DC1EBC" w:rsidRDefault="008F4823" w:rsidP="00DF37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2017</w:t>
            </w:r>
            <w:r w:rsidR="0088568B">
              <w:rPr>
                <w:rFonts w:ascii="Times New Roman" w:hAnsi="Times New Roman"/>
                <w:sz w:val="20"/>
                <w:szCs w:val="20"/>
              </w:rPr>
              <w:t>-2020</w:t>
            </w:r>
            <w:r w:rsidR="00724906" w:rsidRPr="00DC1EBC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724906" w:rsidRPr="007C61E9" w:rsidRDefault="0088568B" w:rsidP="007C61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 2018</w:t>
            </w:r>
            <w:r w:rsidR="007249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 проделана работа по разработке</w:t>
            </w:r>
            <w:r w:rsidR="00724906" w:rsidRPr="007C61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информ</w:t>
            </w:r>
            <w:r w:rsidR="00724906">
              <w:rPr>
                <w:rFonts w:ascii="Times New Roman" w:hAnsi="Times New Roman"/>
                <w:color w:val="000000"/>
                <w:sz w:val="20"/>
                <w:szCs w:val="20"/>
              </w:rPr>
              <w:t>ационных материалов и публикации</w:t>
            </w:r>
            <w:r w:rsidR="00724906" w:rsidRPr="007C61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их на </w:t>
            </w:r>
            <w:r w:rsidR="00724906" w:rsidRPr="007C61E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официальном сайте</w:t>
            </w:r>
            <w:r w:rsidR="007249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органов местного самоуправления </w:t>
            </w:r>
            <w:proofErr w:type="spellStart"/>
            <w:r w:rsidR="00724906" w:rsidRPr="007C61E9">
              <w:rPr>
                <w:rFonts w:ascii="Times New Roman" w:hAnsi="Times New Roman"/>
                <w:color w:val="000000"/>
                <w:sz w:val="20"/>
                <w:szCs w:val="20"/>
              </w:rPr>
              <w:t>Атяшевского</w:t>
            </w:r>
            <w:proofErr w:type="spellEnd"/>
            <w:r w:rsidR="00724906" w:rsidRPr="007C61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района, в районной газете «Вперед», размещение информационных буклетов в помещении МФЦ, проведение семинаров по обучению регистрации пользователя на портале </w:t>
            </w:r>
            <w:proofErr w:type="spellStart"/>
            <w:r w:rsidR="00724906" w:rsidRPr="007C61E9">
              <w:rPr>
                <w:rFonts w:ascii="Times New Roman" w:hAnsi="Times New Roman"/>
                <w:color w:val="000000"/>
                <w:sz w:val="20"/>
                <w:szCs w:val="20"/>
              </w:rPr>
              <w:t>госуслуг</w:t>
            </w:r>
            <w:proofErr w:type="spellEnd"/>
            <w:r w:rsidR="00724906" w:rsidRPr="007C61E9">
              <w:rPr>
                <w:rFonts w:ascii="Times New Roman" w:hAnsi="Times New Roman"/>
                <w:color w:val="000000"/>
                <w:sz w:val="20"/>
                <w:szCs w:val="20"/>
              </w:rPr>
              <w:t>, подтверждение учетной записи в ЕСИА.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24906" w:rsidRPr="007C61E9" w:rsidRDefault="00724906" w:rsidP="0009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4906" w:rsidRPr="003E4663" w:rsidTr="00455C04">
        <w:tc>
          <w:tcPr>
            <w:tcW w:w="822" w:type="dxa"/>
          </w:tcPr>
          <w:p w:rsidR="00724906" w:rsidRPr="007C61E9" w:rsidRDefault="00724906" w:rsidP="008E2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61E9">
              <w:rPr>
                <w:rFonts w:ascii="Times New Roman" w:hAnsi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5095" w:type="dxa"/>
          </w:tcPr>
          <w:p w:rsidR="00724906" w:rsidRPr="007C61E9" w:rsidRDefault="00724906" w:rsidP="008E21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61E9">
              <w:rPr>
                <w:rFonts w:ascii="Times New Roman" w:hAnsi="Times New Roman"/>
                <w:sz w:val="20"/>
                <w:szCs w:val="20"/>
              </w:rPr>
              <w:t>Определение перечня наиболее востребованных муниципальных услуг, подлежащих оптимизации в части порядка их предоставления, в том числе приоритетному переводу в электронную форму</w:t>
            </w:r>
          </w:p>
        </w:tc>
        <w:tc>
          <w:tcPr>
            <w:tcW w:w="1565" w:type="dxa"/>
          </w:tcPr>
          <w:p w:rsidR="00724906" w:rsidRPr="00DC1EBC" w:rsidRDefault="008F4823" w:rsidP="00DF37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  <w:r w:rsidR="0088568B">
              <w:rPr>
                <w:rFonts w:ascii="Times New Roman" w:hAnsi="Times New Roman"/>
                <w:sz w:val="20"/>
                <w:szCs w:val="20"/>
              </w:rPr>
              <w:t>-2020</w:t>
            </w:r>
            <w:r w:rsidR="00724906" w:rsidRPr="00DC1EBC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4534" w:type="dxa"/>
            <w:tcBorders>
              <w:right w:val="single" w:sz="4" w:space="0" w:color="auto"/>
            </w:tcBorders>
            <w:shd w:val="clear" w:color="auto" w:fill="auto"/>
          </w:tcPr>
          <w:p w:rsidR="00724906" w:rsidRPr="00D06298" w:rsidRDefault="00724906" w:rsidP="00D062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55C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Постановлением Администрации </w:t>
            </w:r>
            <w:proofErr w:type="spellStart"/>
            <w:r w:rsidRPr="00455C04">
              <w:rPr>
                <w:rFonts w:ascii="Times New Roman" w:hAnsi="Times New Roman"/>
                <w:color w:val="000000"/>
                <w:sz w:val="20"/>
                <w:szCs w:val="20"/>
              </w:rPr>
              <w:t>Атяшевского</w:t>
            </w:r>
            <w:proofErr w:type="spellEnd"/>
            <w:r w:rsidRPr="00455C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муниципального района от 27.03.2017г. №143 утвержден  План по сокращению количества административных процедур и сроков их прохождения в </w:t>
            </w:r>
            <w:proofErr w:type="spellStart"/>
            <w:r w:rsidRPr="00455C04">
              <w:rPr>
                <w:rFonts w:ascii="Times New Roman" w:hAnsi="Times New Roman"/>
                <w:color w:val="000000"/>
                <w:sz w:val="20"/>
                <w:szCs w:val="20"/>
              </w:rPr>
              <w:t>Атяшевском</w:t>
            </w:r>
            <w:proofErr w:type="spellEnd"/>
            <w:r w:rsidRPr="00455C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муниципальном районе.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24906" w:rsidRPr="007C61E9" w:rsidRDefault="00724906" w:rsidP="0009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4906" w:rsidRPr="003E4663" w:rsidTr="006A7FED">
        <w:tc>
          <w:tcPr>
            <w:tcW w:w="822" w:type="dxa"/>
          </w:tcPr>
          <w:p w:rsidR="00724906" w:rsidRPr="007C61E9" w:rsidRDefault="00724906" w:rsidP="008E2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61E9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5095" w:type="dxa"/>
          </w:tcPr>
          <w:p w:rsidR="00724906" w:rsidRPr="007C61E9" w:rsidRDefault="00724906" w:rsidP="008E21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61E9">
              <w:rPr>
                <w:rFonts w:ascii="Times New Roman" w:hAnsi="Times New Roman"/>
                <w:sz w:val="20"/>
                <w:szCs w:val="20"/>
              </w:rPr>
              <w:t>Анализ и доработка административных регламентов предоставления муниципальных услуг и иных нормативных правовых актов, регулирующих предоставление приоритетных услуг, с целью оптимизации порядка предоставления данных услуг в электронном виде</w:t>
            </w:r>
          </w:p>
        </w:tc>
        <w:tc>
          <w:tcPr>
            <w:tcW w:w="1565" w:type="dxa"/>
          </w:tcPr>
          <w:p w:rsidR="00724906" w:rsidRPr="00DC1EBC" w:rsidRDefault="00455C04" w:rsidP="00DF37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="00327CED">
              <w:rPr>
                <w:rFonts w:ascii="Times New Roman" w:hAnsi="Times New Roman"/>
                <w:sz w:val="20"/>
                <w:szCs w:val="20"/>
              </w:rPr>
              <w:t>-2020</w:t>
            </w:r>
            <w:r w:rsidR="00724906" w:rsidRPr="00DC1EBC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724906" w:rsidRPr="007C61E9" w:rsidRDefault="00724906" w:rsidP="007C61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Проведена работа по доработке административных регламентов, а именно по разработке</w:t>
            </w:r>
            <w:r w:rsidRPr="007C61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gramStart"/>
            <w:r w:rsidRPr="007C61E9">
              <w:rPr>
                <w:rFonts w:ascii="Times New Roman" w:hAnsi="Times New Roman"/>
                <w:color w:val="000000"/>
                <w:sz w:val="20"/>
                <w:szCs w:val="20"/>
              </w:rPr>
              <w:t>ут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верждении</w:t>
            </w:r>
            <w:proofErr w:type="gramEnd"/>
            <w:r w:rsidRPr="007C61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технологических схем предоставления муниципальных услуг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24906" w:rsidRPr="007C61E9" w:rsidRDefault="00724906" w:rsidP="0009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4906" w:rsidRPr="003E4663" w:rsidTr="00076CF0">
        <w:tc>
          <w:tcPr>
            <w:tcW w:w="14709" w:type="dxa"/>
            <w:gridSpan w:val="5"/>
          </w:tcPr>
          <w:p w:rsidR="00724906" w:rsidRPr="00F61B81" w:rsidRDefault="00724906" w:rsidP="008E2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1B81">
              <w:rPr>
                <w:rFonts w:ascii="Times New Roman" w:hAnsi="Times New Roman"/>
                <w:b/>
                <w:sz w:val="20"/>
                <w:szCs w:val="20"/>
              </w:rPr>
              <w:t>Мероприятия, направленные  на совершенствование процессов управления объектами муниципальной собственности</w:t>
            </w:r>
          </w:p>
        </w:tc>
      </w:tr>
      <w:tr w:rsidR="00724906" w:rsidRPr="003E4663" w:rsidTr="006A7FED">
        <w:tc>
          <w:tcPr>
            <w:tcW w:w="822" w:type="dxa"/>
          </w:tcPr>
          <w:p w:rsidR="00724906" w:rsidRPr="003E4663" w:rsidRDefault="00724906" w:rsidP="008E2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66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095" w:type="dxa"/>
          </w:tcPr>
          <w:p w:rsidR="00724906" w:rsidRPr="00F61B81" w:rsidRDefault="00724906" w:rsidP="00F61B81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1B81">
              <w:rPr>
                <w:rFonts w:ascii="Times New Roman" w:hAnsi="Times New Roman"/>
                <w:sz w:val="20"/>
                <w:szCs w:val="20"/>
              </w:rPr>
              <w:t xml:space="preserve">Инвентаризация и паспортизация  объектов недвижимого имущества, находящиеся в собственности </w:t>
            </w:r>
            <w:proofErr w:type="spellStart"/>
            <w:r w:rsidRPr="00F61B81">
              <w:rPr>
                <w:rFonts w:ascii="Times New Roman" w:hAnsi="Times New Roman"/>
                <w:sz w:val="20"/>
                <w:szCs w:val="20"/>
              </w:rPr>
              <w:t>Атяшевского</w:t>
            </w:r>
            <w:proofErr w:type="spellEnd"/>
            <w:r w:rsidRPr="00F61B81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района.</w:t>
            </w:r>
          </w:p>
        </w:tc>
        <w:tc>
          <w:tcPr>
            <w:tcW w:w="1565" w:type="dxa"/>
          </w:tcPr>
          <w:p w:rsidR="00724906" w:rsidRPr="00F61B81" w:rsidRDefault="00455C04" w:rsidP="008E2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="00C8523A">
              <w:rPr>
                <w:rFonts w:ascii="Times New Roman" w:hAnsi="Times New Roman"/>
                <w:sz w:val="20"/>
                <w:szCs w:val="20"/>
              </w:rPr>
              <w:t>-2020</w:t>
            </w:r>
            <w:r w:rsidR="00724906" w:rsidRPr="00F61B81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724906" w:rsidRPr="00F61B81" w:rsidRDefault="00724906" w:rsidP="00F61B8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61B81">
              <w:rPr>
                <w:rFonts w:ascii="Times New Roman" w:hAnsi="Times New Roman"/>
                <w:bCs/>
                <w:sz w:val="20"/>
                <w:szCs w:val="20"/>
              </w:rPr>
              <w:t xml:space="preserve">Проведена инвентаризация объектов недвижимого имущества закрепленного на праве оперативного управления за муниципальными учреждениями </w:t>
            </w:r>
            <w:proofErr w:type="spellStart"/>
            <w:r w:rsidRPr="00F61B81">
              <w:rPr>
                <w:rFonts w:ascii="Times New Roman" w:hAnsi="Times New Roman"/>
                <w:bCs/>
                <w:sz w:val="20"/>
                <w:szCs w:val="20"/>
              </w:rPr>
              <w:t>Атяшевского</w:t>
            </w:r>
            <w:proofErr w:type="spellEnd"/>
            <w:r w:rsidRPr="00F61B81">
              <w:rPr>
                <w:rFonts w:ascii="Times New Roman" w:hAnsi="Times New Roman"/>
                <w:bCs/>
                <w:sz w:val="20"/>
                <w:szCs w:val="20"/>
              </w:rPr>
              <w:t xml:space="preserve"> муниципального района, а также имущества переданного </w:t>
            </w:r>
            <w:proofErr w:type="gramStart"/>
            <w:r w:rsidRPr="00F61B81">
              <w:rPr>
                <w:rFonts w:ascii="Times New Roman" w:hAnsi="Times New Roman"/>
                <w:bCs/>
                <w:sz w:val="20"/>
                <w:szCs w:val="20"/>
              </w:rPr>
              <w:t>согласно актов</w:t>
            </w:r>
            <w:proofErr w:type="gramEnd"/>
            <w:r w:rsidRPr="00F61B81">
              <w:rPr>
                <w:rFonts w:ascii="Times New Roman" w:hAnsi="Times New Roman"/>
                <w:bCs/>
                <w:sz w:val="20"/>
                <w:szCs w:val="20"/>
              </w:rPr>
              <w:t xml:space="preserve"> приема передачи  в муниципальную собственность </w:t>
            </w:r>
            <w:proofErr w:type="spellStart"/>
            <w:r w:rsidRPr="00F61B81">
              <w:rPr>
                <w:rFonts w:ascii="Times New Roman" w:hAnsi="Times New Roman"/>
                <w:bCs/>
                <w:sz w:val="20"/>
                <w:szCs w:val="20"/>
              </w:rPr>
              <w:t>Атяшевского</w:t>
            </w:r>
            <w:proofErr w:type="spellEnd"/>
            <w:r w:rsidRPr="00F61B81">
              <w:rPr>
                <w:rFonts w:ascii="Times New Roman" w:hAnsi="Times New Roman"/>
                <w:bCs/>
                <w:sz w:val="20"/>
                <w:szCs w:val="20"/>
              </w:rPr>
              <w:t xml:space="preserve"> муниципального района из муниципальных образований               (сельских, городского поселений) района. </w:t>
            </w:r>
            <w:r w:rsidR="00281B10">
              <w:rPr>
                <w:rFonts w:ascii="Times New Roman" w:hAnsi="Times New Roman"/>
                <w:bCs/>
                <w:sz w:val="20"/>
                <w:szCs w:val="20"/>
              </w:rPr>
              <w:t>В 2018 году  данный перечень расширен, а именно  включен еще один объект недвижимого имущества.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24906" w:rsidRPr="003E4663" w:rsidRDefault="00724906" w:rsidP="0009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4906" w:rsidRPr="003E4663" w:rsidTr="006A7FED">
        <w:tc>
          <w:tcPr>
            <w:tcW w:w="822" w:type="dxa"/>
          </w:tcPr>
          <w:p w:rsidR="00724906" w:rsidRPr="003E4663" w:rsidRDefault="00724906" w:rsidP="008E2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663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095" w:type="dxa"/>
          </w:tcPr>
          <w:p w:rsidR="00724906" w:rsidRPr="00F61B81" w:rsidRDefault="00724906" w:rsidP="00F61B81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1B81">
              <w:rPr>
                <w:rFonts w:ascii="Times New Roman" w:hAnsi="Times New Roman"/>
                <w:sz w:val="20"/>
                <w:szCs w:val="20"/>
              </w:rPr>
              <w:t xml:space="preserve">Проведение межевания и постановки на кадастровый учет  земельных участков, находящихся в муниципальной собственности </w:t>
            </w:r>
            <w:proofErr w:type="spellStart"/>
            <w:r w:rsidRPr="00F61B81">
              <w:rPr>
                <w:rFonts w:ascii="Times New Roman" w:hAnsi="Times New Roman"/>
                <w:sz w:val="20"/>
                <w:szCs w:val="20"/>
              </w:rPr>
              <w:t>Атяшевского</w:t>
            </w:r>
            <w:proofErr w:type="spellEnd"/>
            <w:r w:rsidRPr="00F61B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1B8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муниципального района и не разграниченной государственной собственности. </w:t>
            </w:r>
          </w:p>
        </w:tc>
        <w:tc>
          <w:tcPr>
            <w:tcW w:w="1565" w:type="dxa"/>
          </w:tcPr>
          <w:p w:rsidR="00724906" w:rsidRPr="00F61B81" w:rsidRDefault="00CA7F8C" w:rsidP="008E2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2017</w:t>
            </w:r>
            <w:r w:rsidR="00C8523A">
              <w:rPr>
                <w:rFonts w:ascii="Times New Roman" w:hAnsi="Times New Roman"/>
                <w:sz w:val="20"/>
                <w:szCs w:val="20"/>
              </w:rPr>
              <w:t>-2020</w:t>
            </w:r>
            <w:r w:rsidR="00724906" w:rsidRPr="00F61B81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724906" w:rsidRPr="00281B10" w:rsidRDefault="00C8523A" w:rsidP="00F61B8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81B10">
              <w:rPr>
                <w:rFonts w:ascii="Times New Roman" w:hAnsi="Times New Roman"/>
                <w:bCs/>
                <w:sz w:val="20"/>
                <w:szCs w:val="20"/>
              </w:rPr>
              <w:t>В 2018</w:t>
            </w:r>
            <w:r w:rsidR="00724906" w:rsidRPr="00281B10">
              <w:rPr>
                <w:rFonts w:ascii="Times New Roman" w:hAnsi="Times New Roman"/>
                <w:bCs/>
                <w:sz w:val="20"/>
                <w:szCs w:val="20"/>
              </w:rPr>
              <w:t xml:space="preserve"> году проведено межевание и п</w:t>
            </w:r>
            <w:r w:rsidR="00281B10" w:rsidRPr="00281B10">
              <w:rPr>
                <w:rFonts w:ascii="Times New Roman" w:hAnsi="Times New Roman"/>
                <w:bCs/>
                <w:sz w:val="20"/>
                <w:szCs w:val="20"/>
              </w:rPr>
              <w:t>остановка на кадастровый учет 32</w:t>
            </w:r>
            <w:r w:rsidR="00724906" w:rsidRPr="00281B10">
              <w:rPr>
                <w:rFonts w:ascii="Times New Roman" w:hAnsi="Times New Roman"/>
                <w:bCs/>
                <w:sz w:val="20"/>
                <w:szCs w:val="20"/>
              </w:rPr>
              <w:t xml:space="preserve"> земельных участков.</w:t>
            </w:r>
            <w:r w:rsidR="004417FF">
              <w:rPr>
                <w:rFonts w:ascii="Times New Roman" w:hAnsi="Times New Roman"/>
                <w:bCs/>
                <w:sz w:val="20"/>
                <w:szCs w:val="20"/>
              </w:rPr>
              <w:t xml:space="preserve"> Проведена работа по межеванию еще 99 участков, </w:t>
            </w:r>
            <w:r w:rsidR="004417F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техническая документация по межеванию нап</w:t>
            </w:r>
            <w:r w:rsidR="00CA7F8C">
              <w:rPr>
                <w:rFonts w:ascii="Times New Roman" w:hAnsi="Times New Roman"/>
                <w:bCs/>
                <w:sz w:val="20"/>
                <w:szCs w:val="20"/>
              </w:rPr>
              <w:t xml:space="preserve">равлена в Управление </w:t>
            </w:r>
            <w:proofErr w:type="spellStart"/>
            <w:r w:rsidR="00CA7F8C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="004417FF">
              <w:rPr>
                <w:rFonts w:ascii="Times New Roman" w:hAnsi="Times New Roman"/>
                <w:bCs/>
                <w:sz w:val="20"/>
                <w:szCs w:val="20"/>
              </w:rPr>
              <w:t>осреестра</w:t>
            </w:r>
            <w:proofErr w:type="spellEnd"/>
            <w:r w:rsidR="004417FF">
              <w:rPr>
                <w:rFonts w:ascii="Times New Roman" w:hAnsi="Times New Roman"/>
                <w:bCs/>
                <w:sz w:val="20"/>
                <w:szCs w:val="20"/>
              </w:rPr>
              <w:t xml:space="preserve"> по Республике Мордовия</w:t>
            </w:r>
            <w:r w:rsidR="00CA7F8C">
              <w:rPr>
                <w:rFonts w:ascii="Times New Roman" w:hAnsi="Times New Roman"/>
                <w:bCs/>
                <w:sz w:val="20"/>
                <w:szCs w:val="20"/>
              </w:rPr>
              <w:t xml:space="preserve"> на государственную регистрацию.</w:t>
            </w:r>
            <w:r w:rsidR="0054662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24906" w:rsidRPr="00281B10">
              <w:rPr>
                <w:rFonts w:ascii="Times New Roman" w:hAnsi="Times New Roman"/>
                <w:bCs/>
                <w:sz w:val="20"/>
                <w:szCs w:val="20"/>
              </w:rPr>
              <w:t>Работа в этом направлении будет продолжена.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24906" w:rsidRPr="003E4663" w:rsidRDefault="00724906" w:rsidP="0009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4906" w:rsidRPr="003E4663" w:rsidTr="006A7FED">
        <w:tc>
          <w:tcPr>
            <w:tcW w:w="822" w:type="dxa"/>
          </w:tcPr>
          <w:p w:rsidR="00724906" w:rsidRPr="003E4663" w:rsidRDefault="00724906" w:rsidP="008E2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663"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5095" w:type="dxa"/>
          </w:tcPr>
          <w:p w:rsidR="00724906" w:rsidRPr="00F61B81" w:rsidRDefault="00724906" w:rsidP="00F61B81">
            <w:pPr>
              <w:pStyle w:val="a9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1B81">
              <w:rPr>
                <w:rFonts w:ascii="Times New Roman" w:hAnsi="Times New Roman"/>
                <w:sz w:val="20"/>
                <w:szCs w:val="20"/>
              </w:rPr>
              <w:t xml:space="preserve">Регистрация права собственности на объекты недвижимости, находящиеся в реестре муниципальной собственности </w:t>
            </w:r>
            <w:proofErr w:type="spellStart"/>
            <w:r w:rsidRPr="00F61B81">
              <w:rPr>
                <w:rFonts w:ascii="Times New Roman" w:hAnsi="Times New Roman"/>
                <w:sz w:val="20"/>
                <w:szCs w:val="20"/>
              </w:rPr>
              <w:t>Атяшевского</w:t>
            </w:r>
            <w:proofErr w:type="spellEnd"/>
            <w:r w:rsidRPr="00F61B81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района.</w:t>
            </w:r>
          </w:p>
        </w:tc>
        <w:tc>
          <w:tcPr>
            <w:tcW w:w="1565" w:type="dxa"/>
          </w:tcPr>
          <w:p w:rsidR="00724906" w:rsidRPr="00F61B81" w:rsidRDefault="00CA7F8C" w:rsidP="008E2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  <w:r w:rsidR="00724906" w:rsidRPr="00F61B81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="00724906" w:rsidRPr="00F61B81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724906" w:rsidRPr="00CA7F8C" w:rsidRDefault="00CA7F8C" w:rsidP="00F61B8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A7F8C">
              <w:rPr>
                <w:rFonts w:ascii="Times New Roman" w:hAnsi="Times New Roman"/>
                <w:bCs/>
                <w:sz w:val="20"/>
                <w:szCs w:val="20"/>
              </w:rPr>
              <w:t>В 2018</w:t>
            </w:r>
            <w:r w:rsidR="00724906" w:rsidRPr="00CA7F8C">
              <w:rPr>
                <w:rFonts w:ascii="Times New Roman" w:hAnsi="Times New Roman"/>
                <w:bCs/>
                <w:sz w:val="20"/>
                <w:szCs w:val="20"/>
              </w:rPr>
              <w:t xml:space="preserve"> году проведена регис</w:t>
            </w:r>
            <w:r w:rsidRPr="00CA7F8C">
              <w:rPr>
                <w:rFonts w:ascii="Times New Roman" w:hAnsi="Times New Roman"/>
                <w:bCs/>
                <w:sz w:val="20"/>
                <w:szCs w:val="20"/>
              </w:rPr>
              <w:t>трация права собственности на 32 объекта</w:t>
            </w:r>
            <w:r w:rsidR="00724906" w:rsidRPr="00CA7F8C">
              <w:rPr>
                <w:rFonts w:ascii="Times New Roman" w:hAnsi="Times New Roman"/>
                <w:bCs/>
                <w:sz w:val="20"/>
                <w:szCs w:val="20"/>
              </w:rPr>
              <w:t xml:space="preserve"> недвижимого имущества.</w:t>
            </w:r>
          </w:p>
          <w:p w:rsidR="00724906" w:rsidRPr="00C8523A" w:rsidRDefault="00724906" w:rsidP="00F61B8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highlight w:val="red"/>
              </w:rPr>
            </w:pPr>
            <w:r w:rsidRPr="00CA7F8C">
              <w:rPr>
                <w:rFonts w:ascii="Times New Roman" w:hAnsi="Times New Roman"/>
                <w:bCs/>
                <w:sz w:val="20"/>
                <w:szCs w:val="20"/>
              </w:rPr>
              <w:t>Работа в этом направлении будет продолжена</w:t>
            </w:r>
            <w:r w:rsidR="008174CA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24906" w:rsidRPr="003E4663" w:rsidRDefault="00724906" w:rsidP="0009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4906" w:rsidRPr="003E4663" w:rsidTr="006A7FED">
        <w:tc>
          <w:tcPr>
            <w:tcW w:w="822" w:type="dxa"/>
          </w:tcPr>
          <w:p w:rsidR="00724906" w:rsidRPr="003E4663" w:rsidRDefault="00724906" w:rsidP="008E2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663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5095" w:type="dxa"/>
          </w:tcPr>
          <w:p w:rsidR="00724906" w:rsidRPr="00F61B81" w:rsidRDefault="00724906" w:rsidP="008E2154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61B81">
              <w:rPr>
                <w:rFonts w:ascii="Times New Roman" w:hAnsi="Times New Roman"/>
                <w:sz w:val="20"/>
                <w:szCs w:val="20"/>
              </w:rPr>
              <w:t xml:space="preserve">Проведение торгов на право заключения договоров                  аренды и приобретения в собственность </w:t>
            </w:r>
          </w:p>
        </w:tc>
        <w:tc>
          <w:tcPr>
            <w:tcW w:w="1565" w:type="dxa"/>
          </w:tcPr>
          <w:p w:rsidR="00724906" w:rsidRPr="00F61B81" w:rsidRDefault="00724906" w:rsidP="008E21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B81">
              <w:rPr>
                <w:rFonts w:ascii="Times New Roman" w:hAnsi="Times New Roman"/>
                <w:sz w:val="20"/>
                <w:szCs w:val="20"/>
              </w:rPr>
              <w:t>20</w:t>
            </w:r>
            <w:r w:rsidR="00CA7F8C">
              <w:rPr>
                <w:rFonts w:ascii="Times New Roman" w:hAnsi="Times New Roman"/>
                <w:sz w:val="20"/>
                <w:szCs w:val="20"/>
              </w:rPr>
              <w:t>17-2020</w:t>
            </w:r>
            <w:r w:rsidRPr="00F61B81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724906" w:rsidRPr="00CA7F8C" w:rsidRDefault="00724906" w:rsidP="004F1C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CA7F8C">
              <w:rPr>
                <w:rFonts w:ascii="Times New Roman" w:hAnsi="Times New Roman"/>
                <w:bCs/>
                <w:sz w:val="20"/>
                <w:szCs w:val="20"/>
              </w:rPr>
              <w:t>Согласно</w:t>
            </w:r>
            <w:proofErr w:type="gramEnd"/>
            <w:r w:rsidRPr="00CA7F8C">
              <w:rPr>
                <w:rFonts w:ascii="Times New Roman" w:hAnsi="Times New Roman"/>
                <w:bCs/>
                <w:sz w:val="20"/>
                <w:szCs w:val="20"/>
              </w:rPr>
              <w:t xml:space="preserve"> прогнозного плана приватизации </w:t>
            </w:r>
            <w:proofErr w:type="spellStart"/>
            <w:r w:rsidRPr="00CA7F8C">
              <w:rPr>
                <w:rFonts w:ascii="Times New Roman" w:hAnsi="Times New Roman"/>
                <w:bCs/>
                <w:sz w:val="20"/>
                <w:szCs w:val="20"/>
              </w:rPr>
              <w:t>Атяшевск</w:t>
            </w:r>
            <w:r w:rsidR="00CA7F8C" w:rsidRPr="00CA7F8C">
              <w:rPr>
                <w:rFonts w:ascii="Times New Roman" w:hAnsi="Times New Roman"/>
                <w:bCs/>
                <w:sz w:val="20"/>
                <w:szCs w:val="20"/>
              </w:rPr>
              <w:t>ого</w:t>
            </w:r>
            <w:proofErr w:type="spellEnd"/>
            <w:r w:rsidR="00CA7F8C" w:rsidRPr="00CA7F8C">
              <w:rPr>
                <w:rFonts w:ascii="Times New Roman" w:hAnsi="Times New Roman"/>
                <w:bCs/>
                <w:sz w:val="20"/>
                <w:szCs w:val="20"/>
              </w:rPr>
              <w:t xml:space="preserve"> муниципального района в 2018</w:t>
            </w:r>
            <w:r w:rsidRPr="00CA7F8C">
              <w:rPr>
                <w:rFonts w:ascii="Times New Roman" w:hAnsi="Times New Roman"/>
                <w:bCs/>
                <w:sz w:val="20"/>
                <w:szCs w:val="20"/>
              </w:rPr>
              <w:t xml:space="preserve"> году проведено 2 аукциона  по продаже движимого имущества.</w:t>
            </w:r>
          </w:p>
          <w:p w:rsidR="00724906" w:rsidRPr="00CA7F8C" w:rsidRDefault="00CA7F8C" w:rsidP="004F1C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Проведен 1 аукцион</w:t>
            </w:r>
            <w:r w:rsidR="00724906" w:rsidRPr="00CA7F8C">
              <w:rPr>
                <w:rFonts w:ascii="Times New Roman" w:hAnsi="Times New Roman"/>
                <w:bCs/>
                <w:sz w:val="20"/>
                <w:szCs w:val="20"/>
              </w:rPr>
              <w:t xml:space="preserve"> на право заключения договоров аренды на нежилые здания.</w:t>
            </w:r>
          </w:p>
          <w:p w:rsidR="00724906" w:rsidRPr="00CA7F8C" w:rsidRDefault="00CA7F8C" w:rsidP="0014366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Проведено 8</w:t>
            </w:r>
            <w:r w:rsidR="00724906" w:rsidRPr="00CA7F8C">
              <w:rPr>
                <w:rFonts w:ascii="Times New Roman" w:hAnsi="Times New Roman"/>
                <w:bCs/>
                <w:sz w:val="20"/>
                <w:szCs w:val="20"/>
              </w:rPr>
              <w:t xml:space="preserve"> аукционов на приобретение земельных участков в собственность и в аренду.  </w:t>
            </w:r>
          </w:p>
          <w:p w:rsidR="00724906" w:rsidRPr="00C8523A" w:rsidRDefault="00724906" w:rsidP="00CA7F8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highlight w:val="red"/>
              </w:rPr>
            </w:pPr>
            <w:r w:rsidRPr="00CA7F8C">
              <w:rPr>
                <w:rFonts w:ascii="Times New Roman" w:hAnsi="Times New Roman"/>
                <w:bCs/>
                <w:sz w:val="20"/>
                <w:szCs w:val="20"/>
              </w:rPr>
              <w:t>Были объявлены торги по продаже муниципального имущества</w:t>
            </w:r>
            <w:r w:rsidR="00CA7F8C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CA7F8C">
              <w:rPr>
                <w:rFonts w:ascii="Times New Roman" w:hAnsi="Times New Roman"/>
                <w:bCs/>
                <w:sz w:val="20"/>
                <w:szCs w:val="20"/>
              </w:rPr>
              <w:t xml:space="preserve"> Торги не состоялись в связи с отсутствием заявок на участие в аукционе.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24906" w:rsidRPr="00CA7F8C" w:rsidRDefault="00724906" w:rsidP="00CA7F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4906" w:rsidRPr="003E4663" w:rsidTr="00076CF0">
        <w:tc>
          <w:tcPr>
            <w:tcW w:w="14709" w:type="dxa"/>
            <w:gridSpan w:val="5"/>
          </w:tcPr>
          <w:p w:rsidR="00724906" w:rsidRPr="003E4663" w:rsidRDefault="00724906" w:rsidP="00FD1D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4663">
              <w:rPr>
                <w:rFonts w:ascii="Times New Roman" w:hAnsi="Times New Roman"/>
                <w:b/>
                <w:sz w:val="20"/>
                <w:szCs w:val="20"/>
              </w:rPr>
              <w:t xml:space="preserve">Мероприятия, направленные на стимулирование предпринимательской инициативы, </w:t>
            </w:r>
          </w:p>
          <w:p w:rsidR="00724906" w:rsidRPr="003E4663" w:rsidRDefault="00724906" w:rsidP="0009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4663">
              <w:rPr>
                <w:rFonts w:ascii="Times New Roman" w:hAnsi="Times New Roman"/>
                <w:b/>
                <w:bCs/>
                <w:sz w:val="20"/>
                <w:szCs w:val="20"/>
              </w:rPr>
              <w:t>поддержку научной, творческой и предпринимательской активности</w:t>
            </w:r>
          </w:p>
        </w:tc>
      </w:tr>
      <w:tr w:rsidR="00724906" w:rsidRPr="003E4663" w:rsidTr="006A7FED">
        <w:tc>
          <w:tcPr>
            <w:tcW w:w="822" w:type="dxa"/>
          </w:tcPr>
          <w:p w:rsidR="00724906" w:rsidRPr="003E4663" w:rsidRDefault="00724906" w:rsidP="008E2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66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095" w:type="dxa"/>
          </w:tcPr>
          <w:p w:rsidR="00724906" w:rsidRPr="003E4663" w:rsidRDefault="00724906" w:rsidP="008E21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663">
              <w:rPr>
                <w:rFonts w:ascii="Times New Roman" w:hAnsi="Times New Roman"/>
                <w:sz w:val="20"/>
                <w:szCs w:val="20"/>
              </w:rPr>
              <w:t>Оказание консультационной помощи по существующим формам финансово-имущественной поддержки субъектов малого и среднего предпринимательства</w:t>
            </w:r>
          </w:p>
        </w:tc>
        <w:tc>
          <w:tcPr>
            <w:tcW w:w="1565" w:type="dxa"/>
          </w:tcPr>
          <w:p w:rsidR="00724906" w:rsidRPr="003E4663" w:rsidRDefault="00724906" w:rsidP="008E2154">
            <w:pPr>
              <w:pStyle w:val="Default"/>
              <w:jc w:val="center"/>
              <w:rPr>
                <w:sz w:val="20"/>
                <w:szCs w:val="20"/>
              </w:rPr>
            </w:pPr>
            <w:r w:rsidRPr="003E4663">
              <w:rPr>
                <w:sz w:val="20"/>
                <w:szCs w:val="20"/>
              </w:rPr>
              <w:t xml:space="preserve">по всем поступившим запросам </w:t>
            </w:r>
          </w:p>
          <w:p w:rsidR="00724906" w:rsidRPr="003E4663" w:rsidRDefault="00724906" w:rsidP="008E2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724906" w:rsidRDefault="00724906" w:rsidP="00132E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 отчетный период за консультацией</w:t>
            </w:r>
            <w:r w:rsidRPr="003E4663">
              <w:rPr>
                <w:rFonts w:ascii="Times New Roman" w:hAnsi="Times New Roman"/>
                <w:sz w:val="20"/>
                <w:szCs w:val="20"/>
              </w:rPr>
              <w:t xml:space="preserve"> по существующим формам финансово-имущественной поддержки субъектов малого и среднего предпринимательства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Администрацию р</w:t>
            </w:r>
            <w:r w:rsidR="00C8523A">
              <w:rPr>
                <w:rFonts w:ascii="Times New Roman" w:hAnsi="Times New Roman"/>
                <w:sz w:val="20"/>
                <w:szCs w:val="20"/>
              </w:rPr>
              <w:t>айона обратились 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предпринимателей. Им была оказана консультативно-и</w:t>
            </w:r>
            <w:r w:rsidR="00C8523A">
              <w:rPr>
                <w:rFonts w:ascii="Times New Roman" w:hAnsi="Times New Roman"/>
                <w:sz w:val="20"/>
                <w:szCs w:val="20"/>
              </w:rPr>
              <w:t>нформационная поддержка. За 2018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субъектами малого бизнеса </w:t>
            </w:r>
            <w:r w:rsidR="00C8523A">
              <w:rPr>
                <w:rFonts w:ascii="Times New Roman" w:hAnsi="Times New Roman"/>
                <w:i/>
                <w:sz w:val="18"/>
                <w:szCs w:val="18"/>
              </w:rPr>
              <w:t>(3 – ООО и 35</w:t>
            </w:r>
            <w:r w:rsidRPr="004046BC">
              <w:rPr>
                <w:rFonts w:ascii="Times New Roman" w:hAnsi="Times New Roman"/>
                <w:i/>
                <w:sz w:val="18"/>
                <w:szCs w:val="18"/>
              </w:rPr>
              <w:t xml:space="preserve"> индивидуальных предпринимателя</w:t>
            </w:r>
            <w:r w:rsidR="00C8523A">
              <w:rPr>
                <w:rFonts w:ascii="Times New Roman" w:hAnsi="Times New Roman"/>
                <w:sz w:val="20"/>
                <w:szCs w:val="20"/>
              </w:rPr>
              <w:t>) получено с Бизнес Центра 38 займов на сумму 7 млн. 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 тыс., с процентной ставкой под 12-14% годовых. </w:t>
            </w:r>
          </w:p>
          <w:p w:rsidR="00724906" w:rsidRPr="00132E59" w:rsidRDefault="00724906" w:rsidP="00B12A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245D">
              <w:rPr>
                <w:rFonts w:ascii="Times New Roman" w:hAnsi="Times New Roman"/>
                <w:sz w:val="20"/>
                <w:szCs w:val="20"/>
              </w:rPr>
              <w:t>Кроме того</w:t>
            </w:r>
            <w:r w:rsidR="005466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E245D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proofErr w:type="spellStart"/>
            <w:r w:rsidR="00C27317">
              <w:rPr>
                <w:rFonts w:ascii="Times New Roman" w:hAnsi="Times New Roman"/>
                <w:sz w:val="20"/>
                <w:szCs w:val="20"/>
              </w:rPr>
              <w:t>Микрокредитной</w:t>
            </w:r>
            <w:proofErr w:type="spellEnd"/>
            <w:r w:rsidR="00C27317">
              <w:rPr>
                <w:rFonts w:ascii="Times New Roman" w:hAnsi="Times New Roman"/>
                <w:sz w:val="20"/>
                <w:szCs w:val="20"/>
              </w:rPr>
              <w:t xml:space="preserve"> компании «Фонд поддержки предпринимательства Республики </w:t>
            </w:r>
            <w:r w:rsidR="00C27317">
              <w:rPr>
                <w:rFonts w:ascii="Times New Roman" w:hAnsi="Times New Roman"/>
                <w:sz w:val="20"/>
                <w:szCs w:val="20"/>
              </w:rPr>
              <w:lastRenderedPageBreak/>
              <w:t>Мордовия»</w:t>
            </w:r>
            <w:r w:rsidR="005466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E245D">
              <w:rPr>
                <w:rFonts w:ascii="Times New Roman" w:hAnsi="Times New Roman"/>
                <w:i/>
                <w:sz w:val="20"/>
                <w:szCs w:val="20"/>
              </w:rPr>
              <w:t>(г. Саранск)</w:t>
            </w:r>
            <w:r w:rsidR="0054662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417B0B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предприятия малого бизнеса </w:t>
            </w:r>
            <w:r w:rsidR="00B12AB3">
              <w:rPr>
                <w:rFonts w:ascii="Times New Roman" w:hAnsi="Times New Roman"/>
                <w:sz w:val="20"/>
                <w:szCs w:val="20"/>
              </w:rPr>
              <w:t>получили в 2018 году займы на общую сумму 3,983</w:t>
            </w:r>
            <w:r w:rsidR="00455C04">
              <w:rPr>
                <w:rFonts w:ascii="Times New Roman" w:hAnsi="Times New Roman"/>
                <w:sz w:val="20"/>
                <w:szCs w:val="20"/>
              </w:rPr>
              <w:t xml:space="preserve"> млн. руб</w:t>
            </w:r>
            <w:r w:rsidRPr="000E245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455C04">
              <w:rPr>
                <w:rFonts w:ascii="Times New Roman" w:hAnsi="Times New Roman"/>
                <w:sz w:val="20"/>
                <w:szCs w:val="20"/>
              </w:rPr>
              <w:t>Гарантийным Фондом кредитного обеспечения РМ выдано одно поручительство субъекту малого бизнеса района ОАО Завод маслоде</w:t>
            </w:r>
            <w:r w:rsidR="00455C04" w:rsidRPr="00455C04">
              <w:rPr>
                <w:rFonts w:ascii="Times New Roman" w:hAnsi="Times New Roman"/>
                <w:sz w:val="20"/>
                <w:szCs w:val="20"/>
              </w:rPr>
              <w:t xml:space="preserve">льный </w:t>
            </w:r>
            <w:proofErr w:type="spellStart"/>
            <w:r w:rsidR="00455C04" w:rsidRPr="00455C04">
              <w:rPr>
                <w:rFonts w:ascii="Times New Roman" w:hAnsi="Times New Roman"/>
                <w:sz w:val="20"/>
                <w:szCs w:val="20"/>
              </w:rPr>
              <w:t>Атяшевский</w:t>
            </w:r>
            <w:proofErr w:type="spellEnd"/>
            <w:r w:rsidR="00455C04" w:rsidRPr="00455C04">
              <w:rPr>
                <w:rFonts w:ascii="Times New Roman" w:hAnsi="Times New Roman"/>
                <w:sz w:val="20"/>
                <w:szCs w:val="20"/>
              </w:rPr>
              <w:t xml:space="preserve">  на сумму 7.0</w:t>
            </w:r>
            <w:r w:rsidRPr="00455C04">
              <w:rPr>
                <w:rFonts w:ascii="Times New Roman" w:hAnsi="Times New Roman"/>
                <w:sz w:val="20"/>
                <w:szCs w:val="20"/>
              </w:rPr>
              <w:t xml:space="preserve"> млн. руб.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24906" w:rsidRPr="003E4663" w:rsidRDefault="00724906" w:rsidP="0009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4906" w:rsidRPr="003E4663" w:rsidTr="006A7FED">
        <w:tc>
          <w:tcPr>
            <w:tcW w:w="822" w:type="dxa"/>
          </w:tcPr>
          <w:p w:rsidR="00724906" w:rsidRPr="003E4663" w:rsidRDefault="00724906" w:rsidP="008E2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663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5095" w:type="dxa"/>
          </w:tcPr>
          <w:p w:rsidR="00724906" w:rsidRPr="003E4663" w:rsidRDefault="00724906" w:rsidP="008E21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663">
              <w:rPr>
                <w:rFonts w:ascii="Times New Roman" w:hAnsi="Times New Roman"/>
                <w:sz w:val="20"/>
                <w:szCs w:val="20"/>
              </w:rPr>
              <w:t xml:space="preserve">Активизация работы  по размещению актуальной информации для предпринимательского сообщества на официальном  сайте Администрации </w:t>
            </w:r>
            <w:proofErr w:type="spellStart"/>
            <w:r w:rsidRPr="003E4663">
              <w:rPr>
                <w:rFonts w:ascii="Times New Roman" w:hAnsi="Times New Roman"/>
                <w:sz w:val="20"/>
                <w:szCs w:val="20"/>
              </w:rPr>
              <w:t>Атяшевского</w:t>
            </w:r>
            <w:proofErr w:type="spellEnd"/>
            <w:r w:rsidRPr="003E4663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565" w:type="dxa"/>
          </w:tcPr>
          <w:p w:rsidR="00724906" w:rsidRPr="003E4663" w:rsidRDefault="00455C04" w:rsidP="008E21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="00B12AB3">
              <w:rPr>
                <w:rFonts w:ascii="Times New Roman" w:hAnsi="Times New Roman"/>
                <w:sz w:val="20"/>
                <w:szCs w:val="20"/>
              </w:rPr>
              <w:t>-2020</w:t>
            </w:r>
            <w:r w:rsidR="00724906" w:rsidRPr="003E4663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724906" w:rsidRPr="001B34D3" w:rsidRDefault="00724906" w:rsidP="00DC1E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34D3">
              <w:rPr>
                <w:rFonts w:ascii="Times New Roman" w:hAnsi="Times New Roman"/>
                <w:sz w:val="20"/>
                <w:szCs w:val="20"/>
              </w:rPr>
              <w:t xml:space="preserve">На официальном сайте </w:t>
            </w:r>
            <w:r w:rsidRPr="003E4663"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  <w:proofErr w:type="spellStart"/>
            <w:r w:rsidRPr="003E4663">
              <w:rPr>
                <w:rFonts w:ascii="Times New Roman" w:hAnsi="Times New Roman"/>
                <w:sz w:val="20"/>
                <w:szCs w:val="20"/>
              </w:rPr>
              <w:t>Атяшевского</w:t>
            </w:r>
            <w:proofErr w:type="spellEnd"/>
            <w:r w:rsidRPr="003E4663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постоянно размещается актуальная информация для </w:t>
            </w:r>
            <w:r w:rsidRPr="003E4663">
              <w:rPr>
                <w:rFonts w:ascii="Times New Roman" w:hAnsi="Times New Roman"/>
                <w:sz w:val="20"/>
                <w:szCs w:val="20"/>
              </w:rPr>
              <w:t>предпринимательского сообщества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24906" w:rsidRPr="003E4663" w:rsidRDefault="00724906" w:rsidP="0009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4906" w:rsidRPr="003E4663" w:rsidTr="006A7FED">
        <w:tc>
          <w:tcPr>
            <w:tcW w:w="822" w:type="dxa"/>
          </w:tcPr>
          <w:p w:rsidR="00724906" w:rsidRPr="003E4663" w:rsidRDefault="00724906" w:rsidP="008E2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663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095" w:type="dxa"/>
          </w:tcPr>
          <w:p w:rsidR="00724906" w:rsidRPr="003E4663" w:rsidRDefault="00724906" w:rsidP="008E21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663">
              <w:rPr>
                <w:rFonts w:ascii="Times New Roman" w:hAnsi="Times New Roman"/>
                <w:sz w:val="20"/>
                <w:szCs w:val="20"/>
              </w:rPr>
              <w:t xml:space="preserve">Предоставление информационных, консультационных, методических услуг незанятым и безработным гражданам по организации собственного дела совместно с ГКУ РМ «Центр занятости </w:t>
            </w:r>
            <w:proofErr w:type="spellStart"/>
            <w:r w:rsidRPr="003E4663">
              <w:rPr>
                <w:rFonts w:ascii="Times New Roman" w:hAnsi="Times New Roman"/>
                <w:sz w:val="20"/>
                <w:szCs w:val="20"/>
              </w:rPr>
              <w:t>Атяшевского</w:t>
            </w:r>
            <w:proofErr w:type="spellEnd"/>
            <w:r w:rsidRPr="003E4663">
              <w:rPr>
                <w:rFonts w:ascii="Times New Roman" w:hAnsi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1565" w:type="dxa"/>
          </w:tcPr>
          <w:p w:rsidR="00724906" w:rsidRPr="003E4663" w:rsidRDefault="00455C04" w:rsidP="008E21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="00B12AB3">
              <w:rPr>
                <w:rFonts w:ascii="Times New Roman" w:hAnsi="Times New Roman"/>
                <w:sz w:val="20"/>
                <w:szCs w:val="20"/>
              </w:rPr>
              <w:t>-2020</w:t>
            </w:r>
            <w:r w:rsidR="00724906" w:rsidRPr="003E4663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724906" w:rsidRPr="00132E59" w:rsidRDefault="00455C04" w:rsidP="00DC1E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201</w:t>
            </w:r>
            <w:r w:rsidRPr="00455C04">
              <w:rPr>
                <w:rFonts w:ascii="Times New Roman" w:hAnsi="Times New Roman"/>
                <w:sz w:val="20"/>
                <w:szCs w:val="20"/>
              </w:rPr>
              <w:t>8</w:t>
            </w:r>
            <w:r w:rsidR="00724906">
              <w:rPr>
                <w:rFonts w:ascii="Times New Roman" w:hAnsi="Times New Roman"/>
                <w:sz w:val="20"/>
                <w:szCs w:val="20"/>
              </w:rPr>
              <w:t xml:space="preserve"> года </w:t>
            </w:r>
            <w:r w:rsidR="00724906" w:rsidRPr="00132E59">
              <w:rPr>
                <w:rFonts w:ascii="Times New Roman" w:hAnsi="Times New Roman"/>
                <w:sz w:val="20"/>
                <w:szCs w:val="20"/>
              </w:rPr>
              <w:t>Администрацией района совместно</w:t>
            </w:r>
            <w:r w:rsidR="00724906">
              <w:rPr>
                <w:rFonts w:ascii="Times New Roman" w:hAnsi="Times New Roman"/>
                <w:sz w:val="20"/>
                <w:szCs w:val="20"/>
              </w:rPr>
              <w:t xml:space="preserve"> с Главами поселений проводилась </w:t>
            </w:r>
            <w:r w:rsidR="00724906" w:rsidRPr="00132E59">
              <w:rPr>
                <w:rFonts w:ascii="Times New Roman" w:hAnsi="Times New Roman"/>
                <w:sz w:val="20"/>
                <w:szCs w:val="20"/>
              </w:rPr>
              <w:t>работа</w:t>
            </w:r>
            <w:r w:rsidR="00724906">
              <w:rPr>
                <w:rFonts w:ascii="Times New Roman" w:hAnsi="Times New Roman"/>
                <w:sz w:val="20"/>
                <w:szCs w:val="20"/>
              </w:rPr>
              <w:t xml:space="preserve"> по выявлению безработных граждан района. Кроме того проводилась работа по выявлению неформально занятых лиц в экономике района. Всего выявлено по сель</w:t>
            </w:r>
            <w:r w:rsidR="004A5E2E">
              <w:rPr>
                <w:rFonts w:ascii="Times New Roman" w:hAnsi="Times New Roman"/>
                <w:sz w:val="20"/>
                <w:szCs w:val="20"/>
              </w:rPr>
              <w:t xml:space="preserve">ским и </w:t>
            </w:r>
            <w:proofErr w:type="gramStart"/>
            <w:r w:rsidR="004A5E2E">
              <w:rPr>
                <w:rFonts w:ascii="Times New Roman" w:hAnsi="Times New Roman"/>
                <w:sz w:val="20"/>
                <w:szCs w:val="20"/>
              </w:rPr>
              <w:t>городскому</w:t>
            </w:r>
            <w:proofErr w:type="gramEnd"/>
            <w:r w:rsidR="004A5E2E">
              <w:rPr>
                <w:rFonts w:ascii="Times New Roman" w:hAnsi="Times New Roman"/>
                <w:sz w:val="20"/>
                <w:szCs w:val="20"/>
              </w:rPr>
              <w:t xml:space="preserve"> поселениям </w:t>
            </w:r>
            <w:r w:rsidR="004A5E2E" w:rsidRPr="00CE5D90">
              <w:rPr>
                <w:rFonts w:ascii="Times New Roman" w:hAnsi="Times New Roman"/>
                <w:sz w:val="20"/>
                <w:szCs w:val="20"/>
              </w:rPr>
              <w:t>131</w:t>
            </w:r>
            <w:r w:rsidR="001D3B7B">
              <w:rPr>
                <w:rFonts w:ascii="Times New Roman" w:hAnsi="Times New Roman"/>
                <w:sz w:val="20"/>
                <w:szCs w:val="20"/>
              </w:rPr>
              <w:t xml:space="preserve"> человек, из них 119 заключили трудовые договора.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24906" w:rsidRPr="003E4663" w:rsidRDefault="00724906" w:rsidP="0009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4906" w:rsidRPr="003E4663" w:rsidTr="006A7FED">
        <w:tc>
          <w:tcPr>
            <w:tcW w:w="822" w:type="dxa"/>
          </w:tcPr>
          <w:p w:rsidR="00724906" w:rsidRPr="003E4663" w:rsidRDefault="00724906" w:rsidP="008E2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663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5095" w:type="dxa"/>
          </w:tcPr>
          <w:p w:rsidR="00724906" w:rsidRPr="003E4663" w:rsidRDefault="00724906" w:rsidP="008E21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663">
              <w:rPr>
                <w:rFonts w:ascii="Times New Roman" w:hAnsi="Times New Roman"/>
                <w:sz w:val="20"/>
                <w:szCs w:val="20"/>
              </w:rPr>
              <w:t xml:space="preserve">Ведение реестра субъектов малого и среднего предпринимательства – получателей поддержки Администрации </w:t>
            </w:r>
            <w:proofErr w:type="spellStart"/>
            <w:r w:rsidRPr="003E4663">
              <w:rPr>
                <w:rFonts w:ascii="Times New Roman" w:hAnsi="Times New Roman"/>
                <w:sz w:val="20"/>
                <w:szCs w:val="20"/>
              </w:rPr>
              <w:t>Атяшевского</w:t>
            </w:r>
            <w:proofErr w:type="spellEnd"/>
            <w:r w:rsidRPr="003E4663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565" w:type="dxa"/>
          </w:tcPr>
          <w:p w:rsidR="00724906" w:rsidRPr="003E4663" w:rsidRDefault="00250CEB" w:rsidP="008E21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-20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r w:rsidR="00724906" w:rsidRPr="003E4663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724906" w:rsidRPr="00731F2F" w:rsidRDefault="00724906" w:rsidP="00DC1E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</w:t>
            </w:r>
            <w:r w:rsidRPr="00731F2F">
              <w:rPr>
                <w:rFonts w:ascii="Times New Roman" w:hAnsi="Times New Roman"/>
                <w:sz w:val="20"/>
                <w:szCs w:val="20"/>
              </w:rPr>
              <w:t>аци</w:t>
            </w:r>
            <w:r>
              <w:rPr>
                <w:rFonts w:ascii="Times New Roman" w:hAnsi="Times New Roman"/>
                <w:sz w:val="20"/>
                <w:szCs w:val="20"/>
              </w:rPr>
              <w:t>ей района ведется реестр</w:t>
            </w:r>
            <w:r w:rsidRPr="003E4663">
              <w:rPr>
                <w:rFonts w:ascii="Times New Roman" w:hAnsi="Times New Roman"/>
                <w:sz w:val="20"/>
                <w:szCs w:val="20"/>
              </w:rPr>
              <w:t xml:space="preserve"> субъектов малого и среднего предпринимательства – получателей поддержки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24906" w:rsidRPr="003E4663" w:rsidRDefault="00724906" w:rsidP="0009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4906" w:rsidRPr="003E4663" w:rsidTr="006A7FED">
        <w:tc>
          <w:tcPr>
            <w:tcW w:w="822" w:type="dxa"/>
          </w:tcPr>
          <w:p w:rsidR="00724906" w:rsidRPr="003E4663" w:rsidRDefault="00724906" w:rsidP="008E2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663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5095" w:type="dxa"/>
          </w:tcPr>
          <w:p w:rsidR="00724906" w:rsidRPr="003E4663" w:rsidRDefault="00724906" w:rsidP="008E21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663">
              <w:rPr>
                <w:rFonts w:ascii="Times New Roman" w:hAnsi="Times New Roman"/>
                <w:sz w:val="20"/>
                <w:szCs w:val="20"/>
              </w:rPr>
              <w:t>Участие предпринимателей района в республиканских семинарах, форумах, круглых столах, тренингах и прочих мероприятиях по вопросам предпринимательской деятельности</w:t>
            </w:r>
          </w:p>
          <w:p w:rsidR="00724906" w:rsidRPr="003E4663" w:rsidRDefault="00724906" w:rsidP="008E21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724906" w:rsidRPr="003E4663" w:rsidRDefault="00250CEB" w:rsidP="008E21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  <w:r w:rsidR="00AF6B58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-20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r w:rsidR="00724906" w:rsidRPr="003E4663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D8041F" w:rsidRDefault="00D8041F" w:rsidP="00883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 мая 2018 года пять предпринимателей района приняли участие в совещание, проводимое региональными органами исполнительной власти Республики Мордовия совместно с институтами развития Республики Мордовия на тему: «Меры государственной поддержки субъектов предпринимательства в Республике Мордовия».</w:t>
            </w:r>
          </w:p>
          <w:p w:rsidR="00D9258E" w:rsidRDefault="005721FF" w:rsidP="00883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26.05.2018г делегация их 12 человек субъектов малого и среднего предпринимательства района приняла участие в республиканском торжественном мероприятии в связи с празднованием дня российского предпринимательства.</w:t>
            </w:r>
          </w:p>
          <w:p w:rsidR="005721FF" w:rsidRDefault="008833CB" w:rsidP="00572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03.09.2018г </w:t>
            </w:r>
            <w:r w:rsidR="008174CA">
              <w:rPr>
                <w:rFonts w:ascii="Times New Roman" w:hAnsi="Times New Roman"/>
                <w:sz w:val="20"/>
                <w:szCs w:val="20"/>
              </w:rPr>
              <w:t>в районе проведено совещание по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вопросу финансовой поддержки МСП</w:t>
            </w:r>
            <w:r w:rsidR="00D9258E">
              <w:rPr>
                <w:rFonts w:ascii="Times New Roman" w:hAnsi="Times New Roman"/>
                <w:sz w:val="20"/>
                <w:szCs w:val="20"/>
              </w:rPr>
              <w:t xml:space="preserve"> с присутствием представителей с Центра </w:t>
            </w:r>
            <w:proofErr w:type="spellStart"/>
            <w:r w:rsidR="00D9258E">
              <w:rPr>
                <w:rFonts w:ascii="Times New Roman" w:hAnsi="Times New Roman"/>
                <w:sz w:val="20"/>
                <w:szCs w:val="20"/>
              </w:rPr>
              <w:t>микрофинансовой</w:t>
            </w:r>
            <w:proofErr w:type="spellEnd"/>
            <w:r w:rsidR="00D9258E">
              <w:rPr>
                <w:rFonts w:ascii="Times New Roman" w:hAnsi="Times New Roman"/>
                <w:sz w:val="20"/>
                <w:szCs w:val="20"/>
              </w:rPr>
              <w:t xml:space="preserve"> поддержки предпринимателей РМ и с Гарантийного фонда кредитного обеспечения РМ.</w:t>
            </w:r>
          </w:p>
          <w:p w:rsidR="005721FF" w:rsidRDefault="00724906" w:rsidP="00572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21FF">
              <w:rPr>
                <w:rFonts w:ascii="Times New Roman" w:hAnsi="Times New Roman"/>
                <w:sz w:val="20"/>
                <w:szCs w:val="20"/>
              </w:rPr>
              <w:t xml:space="preserve">Предприниматели района принимали активное участие в </w:t>
            </w:r>
            <w:proofErr w:type="gramStart"/>
            <w:r w:rsidRPr="005721FF">
              <w:rPr>
                <w:rFonts w:ascii="Times New Roman" w:hAnsi="Times New Roman"/>
                <w:sz w:val="20"/>
                <w:szCs w:val="20"/>
              </w:rPr>
              <w:t>тренингах</w:t>
            </w:r>
            <w:proofErr w:type="gramEnd"/>
            <w:r w:rsidRPr="005721FF">
              <w:rPr>
                <w:rFonts w:ascii="Times New Roman" w:hAnsi="Times New Roman"/>
                <w:sz w:val="20"/>
                <w:szCs w:val="20"/>
              </w:rPr>
              <w:t xml:space="preserve"> проводимых по линии Центра поддержки предпринимательства. В</w:t>
            </w:r>
            <w:r w:rsidR="00AF6B58" w:rsidRPr="005721FF">
              <w:rPr>
                <w:rFonts w:ascii="Times New Roman" w:hAnsi="Times New Roman"/>
                <w:sz w:val="20"/>
                <w:szCs w:val="20"/>
              </w:rPr>
              <w:t xml:space="preserve">о втором </w:t>
            </w:r>
            <w:r w:rsidRPr="005721FF">
              <w:rPr>
                <w:rFonts w:ascii="Times New Roman" w:hAnsi="Times New Roman"/>
                <w:sz w:val="20"/>
                <w:szCs w:val="20"/>
              </w:rPr>
              <w:t xml:space="preserve"> полугодии на территории района про</w:t>
            </w:r>
            <w:r w:rsidR="00E10725" w:rsidRPr="005721FF">
              <w:rPr>
                <w:rFonts w:ascii="Times New Roman" w:hAnsi="Times New Roman"/>
                <w:sz w:val="20"/>
                <w:szCs w:val="20"/>
              </w:rPr>
              <w:t>ведено 2 тре</w:t>
            </w:r>
            <w:r w:rsidR="00AF6B58" w:rsidRPr="005721FF">
              <w:rPr>
                <w:rFonts w:ascii="Times New Roman" w:hAnsi="Times New Roman"/>
                <w:sz w:val="20"/>
                <w:szCs w:val="20"/>
              </w:rPr>
              <w:t>нинга</w:t>
            </w:r>
            <w:r w:rsidR="00582F53" w:rsidRPr="005721FF">
              <w:rPr>
                <w:rFonts w:ascii="Times New Roman" w:hAnsi="Times New Roman"/>
                <w:sz w:val="20"/>
                <w:szCs w:val="20"/>
              </w:rPr>
              <w:t>: «Тайм-менеджмент-искусство бизнес планирования»</w:t>
            </w:r>
            <w:r w:rsidR="001C1B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C1BFD" w:rsidRPr="008174CA">
              <w:rPr>
                <w:rFonts w:ascii="Times New Roman" w:hAnsi="Times New Roman"/>
                <w:sz w:val="20"/>
                <w:szCs w:val="20"/>
              </w:rPr>
              <w:t>(23.10.2018г)</w:t>
            </w:r>
            <w:r w:rsidR="00E10725" w:rsidRPr="005721FF">
              <w:rPr>
                <w:rFonts w:ascii="Times New Roman" w:hAnsi="Times New Roman"/>
                <w:sz w:val="20"/>
                <w:szCs w:val="20"/>
              </w:rPr>
              <w:t>, с участием 2</w:t>
            </w:r>
            <w:r w:rsidRPr="005721FF">
              <w:rPr>
                <w:rFonts w:ascii="Times New Roman" w:hAnsi="Times New Roman"/>
                <w:sz w:val="20"/>
                <w:szCs w:val="20"/>
              </w:rPr>
              <w:t>2 предпринимателей</w:t>
            </w:r>
            <w:r w:rsidR="004C69F6" w:rsidRPr="005721FF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="001C1B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0725" w:rsidRPr="005721FF">
              <w:rPr>
                <w:rFonts w:ascii="Times New Roman" w:hAnsi="Times New Roman"/>
                <w:color w:val="000000"/>
                <w:sz w:val="20"/>
                <w:szCs w:val="20"/>
              </w:rPr>
              <w:t>«Эффективные продажи»</w:t>
            </w:r>
            <w:r w:rsidR="008174CA" w:rsidRPr="001C1BF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8174CA" w:rsidRPr="008174CA">
              <w:rPr>
                <w:rFonts w:ascii="Times New Roman" w:hAnsi="Times New Roman"/>
                <w:sz w:val="20"/>
                <w:szCs w:val="20"/>
              </w:rPr>
              <w:t>(29.11.2018г)</w:t>
            </w:r>
            <w:r w:rsidR="00E10725" w:rsidRPr="005721FF">
              <w:rPr>
                <w:rFonts w:ascii="Times New Roman" w:hAnsi="Times New Roman"/>
                <w:color w:val="000000"/>
                <w:sz w:val="20"/>
                <w:szCs w:val="20"/>
              </w:rPr>
              <w:t>, с участием 31 предпринимателя.</w:t>
            </w:r>
          </w:p>
          <w:p w:rsidR="005721FF" w:rsidRPr="005721FF" w:rsidRDefault="00582F53" w:rsidP="00572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21FF">
              <w:rPr>
                <w:rFonts w:ascii="Times New Roman" w:hAnsi="Times New Roman"/>
                <w:sz w:val="20"/>
                <w:szCs w:val="20"/>
              </w:rPr>
              <w:t>Предприниматели райо</w:t>
            </w:r>
            <w:r w:rsidR="00E10725" w:rsidRPr="005721FF">
              <w:rPr>
                <w:rFonts w:ascii="Times New Roman" w:hAnsi="Times New Roman"/>
                <w:sz w:val="20"/>
                <w:szCs w:val="20"/>
              </w:rPr>
              <w:t>на</w:t>
            </w:r>
            <w:r w:rsidR="00D8041F" w:rsidRPr="005721FF">
              <w:rPr>
                <w:rFonts w:ascii="Times New Roman" w:hAnsi="Times New Roman"/>
                <w:sz w:val="20"/>
                <w:szCs w:val="20"/>
              </w:rPr>
              <w:t xml:space="preserve"> (3 чел.)</w:t>
            </w:r>
            <w:r w:rsidR="00E10725" w:rsidRPr="005721FF">
              <w:rPr>
                <w:rFonts w:ascii="Times New Roman" w:hAnsi="Times New Roman"/>
                <w:sz w:val="20"/>
                <w:szCs w:val="20"/>
              </w:rPr>
              <w:t xml:space="preserve"> приняли участие в 2 х тренингах проводимых </w:t>
            </w:r>
            <w:r w:rsidRPr="005721FF">
              <w:rPr>
                <w:rFonts w:ascii="Times New Roman" w:hAnsi="Times New Roman"/>
                <w:sz w:val="20"/>
                <w:szCs w:val="20"/>
              </w:rPr>
              <w:t>АУ «Технопарк-Мордовия»</w:t>
            </w:r>
            <w:r w:rsidR="00E10725" w:rsidRPr="005721FF">
              <w:rPr>
                <w:rFonts w:ascii="Times New Roman" w:hAnsi="Times New Roman"/>
                <w:sz w:val="20"/>
                <w:szCs w:val="20"/>
              </w:rPr>
              <w:t xml:space="preserve"> в п. Чамзинка</w:t>
            </w:r>
            <w:r w:rsidR="00817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174CA" w:rsidRPr="008174CA">
              <w:rPr>
                <w:rFonts w:ascii="Times New Roman" w:hAnsi="Times New Roman"/>
                <w:sz w:val="20"/>
                <w:szCs w:val="20"/>
              </w:rPr>
              <w:t>(31.10.2018г и 21.11.2018г)</w:t>
            </w:r>
            <w:r w:rsidR="00E10725" w:rsidRPr="005721FF">
              <w:rPr>
                <w:rFonts w:ascii="Times New Roman" w:hAnsi="Times New Roman"/>
                <w:sz w:val="20"/>
                <w:szCs w:val="20"/>
              </w:rPr>
              <w:t xml:space="preserve">, на темы: </w:t>
            </w:r>
            <w:proofErr w:type="gramStart"/>
            <w:r w:rsidR="00E10725" w:rsidRPr="005721FF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="00E10725" w:rsidRPr="005721FF">
              <w:rPr>
                <w:rFonts w:ascii="Times New Roman" w:hAnsi="Times New Roman"/>
                <w:sz w:val="20"/>
                <w:szCs w:val="20"/>
              </w:rPr>
              <w:t>Питчинг</w:t>
            </w:r>
            <w:proofErr w:type="spellEnd"/>
            <w:r w:rsidR="00E10725" w:rsidRPr="005721FF">
              <w:rPr>
                <w:rFonts w:ascii="Times New Roman" w:hAnsi="Times New Roman"/>
                <w:sz w:val="20"/>
                <w:szCs w:val="20"/>
              </w:rPr>
              <w:t xml:space="preserve">: основы переговорных практик при продвижении проектов малого и среднего бизнеса перед инвесторами» и «Коммерческий </w:t>
            </w:r>
            <w:proofErr w:type="spellStart"/>
            <w:r w:rsidR="00E10725" w:rsidRPr="005721FF">
              <w:rPr>
                <w:rFonts w:ascii="Times New Roman" w:hAnsi="Times New Roman"/>
                <w:sz w:val="20"/>
                <w:szCs w:val="20"/>
              </w:rPr>
              <w:t>профайлинг</w:t>
            </w:r>
            <w:proofErr w:type="spellEnd"/>
            <w:r w:rsidR="00E10725" w:rsidRPr="005721F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="00E10725" w:rsidRPr="005721FF">
              <w:rPr>
                <w:rFonts w:ascii="Times New Roman" w:hAnsi="Times New Roman"/>
                <w:sz w:val="20"/>
                <w:szCs w:val="20"/>
              </w:rPr>
              <w:t>детекция</w:t>
            </w:r>
            <w:proofErr w:type="spellEnd"/>
            <w:r w:rsidR="00E10725" w:rsidRPr="005721FF">
              <w:rPr>
                <w:rFonts w:ascii="Times New Roman" w:hAnsi="Times New Roman"/>
                <w:sz w:val="20"/>
                <w:szCs w:val="20"/>
              </w:rPr>
              <w:t xml:space="preserve"> лжи и определение характера собеседника».</w:t>
            </w:r>
            <w:proofErr w:type="gramEnd"/>
          </w:p>
          <w:p w:rsidR="005721FF" w:rsidRPr="005721FF" w:rsidRDefault="00D8041F" w:rsidP="00572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21FF">
              <w:rPr>
                <w:rFonts w:ascii="Times New Roman" w:hAnsi="Times New Roman"/>
                <w:sz w:val="20"/>
                <w:szCs w:val="20"/>
              </w:rPr>
              <w:t>Представители пяти субъектов малого и среднего бизнеса района приняли участие в конференции «Сделано в Мордовии» (16.11.2018г.) в г. Саранск.</w:t>
            </w:r>
          </w:p>
          <w:p w:rsidR="008833CB" w:rsidRPr="005721FF" w:rsidRDefault="008833CB" w:rsidP="00572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21FF">
              <w:rPr>
                <w:rFonts w:ascii="Times New Roman" w:hAnsi="Times New Roman"/>
                <w:sz w:val="20"/>
                <w:szCs w:val="20"/>
              </w:rPr>
              <w:t>Субъекты малого и среднего бизнеса приняли участие в общем собрании Союза предпринимателей и промышленников РМ 26.11.2018г. (20чел.).</w:t>
            </w:r>
          </w:p>
          <w:p w:rsidR="00724906" w:rsidRPr="00132E59" w:rsidRDefault="00724906" w:rsidP="00572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24906" w:rsidRPr="003E4663" w:rsidRDefault="00724906" w:rsidP="0009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4906" w:rsidRPr="003E4663" w:rsidTr="006A7FED">
        <w:tc>
          <w:tcPr>
            <w:tcW w:w="822" w:type="dxa"/>
          </w:tcPr>
          <w:p w:rsidR="00724906" w:rsidRPr="003E4663" w:rsidRDefault="00724906" w:rsidP="008E2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663">
              <w:rPr>
                <w:rFonts w:ascii="Times New Roman" w:hAnsi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5095" w:type="dxa"/>
          </w:tcPr>
          <w:p w:rsidR="00724906" w:rsidRPr="003E4663" w:rsidRDefault="00724906" w:rsidP="008E21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663">
              <w:rPr>
                <w:rFonts w:ascii="Times New Roman" w:hAnsi="Times New Roman"/>
                <w:sz w:val="20"/>
                <w:szCs w:val="20"/>
              </w:rPr>
              <w:t xml:space="preserve">Организация информационно - аналитического наблюдения за состоянием рынка товаров и услуг, путем проведения опроса населения, мониторинга организаций розничной торговли на наличие в продаже, установленных цен на предлагаемую продукцию и </w:t>
            </w:r>
            <w:r w:rsidRPr="003E4663">
              <w:rPr>
                <w:rFonts w:ascii="Times New Roman" w:hAnsi="Times New Roman"/>
                <w:sz w:val="20"/>
                <w:szCs w:val="20"/>
              </w:rPr>
              <w:lastRenderedPageBreak/>
              <w:t>услуги</w:t>
            </w:r>
          </w:p>
        </w:tc>
        <w:tc>
          <w:tcPr>
            <w:tcW w:w="1565" w:type="dxa"/>
          </w:tcPr>
          <w:p w:rsidR="00724906" w:rsidRPr="003E4663" w:rsidRDefault="00724906" w:rsidP="008E21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663">
              <w:rPr>
                <w:rFonts w:ascii="Times New Roman" w:hAnsi="Times New Roman"/>
                <w:sz w:val="20"/>
                <w:szCs w:val="20"/>
              </w:rPr>
              <w:lastRenderedPageBreak/>
              <w:t>201</w:t>
            </w:r>
            <w:r w:rsidR="00CA7F8C">
              <w:rPr>
                <w:rFonts w:ascii="Times New Roman" w:hAnsi="Times New Roman"/>
                <w:sz w:val="20"/>
                <w:szCs w:val="20"/>
              </w:rPr>
              <w:t>7-2020</w:t>
            </w:r>
            <w:r w:rsidRPr="003E4663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515CA6" w:rsidRDefault="00724906" w:rsidP="00515CA6">
            <w:pPr>
              <w:pStyle w:val="Default"/>
              <w:jc w:val="both"/>
              <w:rPr>
                <w:sz w:val="20"/>
                <w:szCs w:val="20"/>
              </w:rPr>
            </w:pPr>
            <w:r w:rsidRPr="00D0585F">
              <w:rPr>
                <w:sz w:val="20"/>
                <w:szCs w:val="20"/>
              </w:rPr>
              <w:t>Упр</w:t>
            </w:r>
            <w:r>
              <w:rPr>
                <w:sz w:val="20"/>
                <w:szCs w:val="20"/>
              </w:rPr>
              <w:t>а</w:t>
            </w:r>
            <w:r w:rsidRPr="00D0585F">
              <w:rPr>
                <w:sz w:val="20"/>
                <w:szCs w:val="20"/>
              </w:rPr>
              <w:t>вление</w:t>
            </w:r>
            <w:r>
              <w:rPr>
                <w:sz w:val="20"/>
                <w:szCs w:val="20"/>
              </w:rPr>
              <w:t>м</w:t>
            </w:r>
            <w:r w:rsidRPr="00D0585F">
              <w:rPr>
                <w:sz w:val="20"/>
                <w:szCs w:val="20"/>
              </w:rPr>
              <w:t xml:space="preserve"> экономического анализа</w:t>
            </w:r>
            <w:r>
              <w:rPr>
                <w:sz w:val="20"/>
                <w:szCs w:val="20"/>
              </w:rPr>
              <w:t xml:space="preserve"> и прогнозирования Администрации </w:t>
            </w:r>
            <w:proofErr w:type="spellStart"/>
            <w:r>
              <w:rPr>
                <w:sz w:val="20"/>
                <w:szCs w:val="20"/>
              </w:rPr>
              <w:t>Атяшевского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 проводилась в течение года  работа по мониторингу</w:t>
            </w:r>
            <w:r w:rsidRPr="003E4663">
              <w:rPr>
                <w:sz w:val="20"/>
                <w:szCs w:val="20"/>
              </w:rPr>
              <w:t xml:space="preserve"> организаций розничной торговли на наличие в продаже, </w:t>
            </w:r>
            <w:r w:rsidRPr="003E4663">
              <w:rPr>
                <w:sz w:val="20"/>
                <w:szCs w:val="20"/>
              </w:rPr>
              <w:lastRenderedPageBreak/>
              <w:t>установленных цен на предлагаемую продукцию и услуги</w:t>
            </w:r>
            <w:r>
              <w:rPr>
                <w:sz w:val="20"/>
                <w:szCs w:val="20"/>
              </w:rPr>
              <w:t xml:space="preserve">. Следует отметить, что в пос. Атяшево обеспеченность товарами и услугами достаточно высокая, что нельзя сказать про отдаленные села и деревни района. </w:t>
            </w:r>
            <w:r w:rsidR="00D9258E" w:rsidRPr="00D9258E">
              <w:rPr>
                <w:sz w:val="20"/>
                <w:szCs w:val="20"/>
              </w:rPr>
              <w:t>В течени</w:t>
            </w:r>
            <w:proofErr w:type="gramStart"/>
            <w:r w:rsidR="00D9258E" w:rsidRPr="00D9258E">
              <w:rPr>
                <w:sz w:val="20"/>
                <w:szCs w:val="20"/>
              </w:rPr>
              <w:t>и</w:t>
            </w:r>
            <w:proofErr w:type="gramEnd"/>
            <w:r w:rsidR="00D9258E" w:rsidRPr="00D9258E">
              <w:rPr>
                <w:sz w:val="20"/>
                <w:szCs w:val="20"/>
              </w:rPr>
              <w:t xml:space="preserve"> года велись переговоры с представителями малого и среднего бизнеса по обеспечению товарами первой необходимости жителей отдаленных сел и деревень района. На сегодня эти вопросы снят</w:t>
            </w:r>
            <w:r w:rsidR="00515CA6">
              <w:rPr>
                <w:sz w:val="20"/>
                <w:szCs w:val="20"/>
              </w:rPr>
              <w:t>ы</w:t>
            </w:r>
            <w:r w:rsidR="00D9258E" w:rsidRPr="00D9258E">
              <w:rPr>
                <w:sz w:val="20"/>
                <w:szCs w:val="20"/>
              </w:rPr>
              <w:t>.</w:t>
            </w:r>
          </w:p>
          <w:p w:rsidR="005C1889" w:rsidRDefault="00515CA6" w:rsidP="005721F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Индивидуальными предпринимателями района и близлежащих районов открыты торговые точки 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Ушаковском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Вечерлейском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Наборно-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Сыресевком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поселениях,  дополнительные торговые точки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Аловском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Сабанчеевском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поселениях. </w:t>
            </w:r>
            <w:r w:rsidR="00D9258E" w:rsidRPr="00D9258E">
              <w:rPr>
                <w:rFonts w:ascii="Times New Roman" w:hAnsi="Times New Roman"/>
                <w:sz w:val="20"/>
                <w:szCs w:val="20"/>
              </w:rPr>
              <w:t>В течени</w:t>
            </w:r>
            <w:proofErr w:type="gramStart"/>
            <w:r w:rsidR="00D9258E" w:rsidRPr="00D9258E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="00D9258E" w:rsidRPr="00D9258E">
              <w:rPr>
                <w:rFonts w:ascii="Times New Roman" w:hAnsi="Times New Roman"/>
                <w:sz w:val="20"/>
                <w:szCs w:val="20"/>
              </w:rPr>
              <w:t xml:space="preserve"> 2018 года в райцентре открылись 3 новые торговые точки, 2 из которых относятся к федеральным сетям: ЗАО «Тандер» (Магнит) и «</w:t>
            </w:r>
            <w:proofErr w:type="spellStart"/>
            <w:r w:rsidR="00D9258E" w:rsidRPr="00D9258E">
              <w:rPr>
                <w:rFonts w:ascii="Times New Roman" w:hAnsi="Times New Roman"/>
                <w:sz w:val="20"/>
                <w:szCs w:val="20"/>
              </w:rPr>
              <w:t>Ермолино</w:t>
            </w:r>
            <w:proofErr w:type="spellEnd"/>
            <w:r w:rsidR="00D9258E" w:rsidRPr="00D9258E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D9258E" w:rsidRPr="005950A1" w:rsidRDefault="000C045F" w:rsidP="005721F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45F">
              <w:rPr>
                <w:rFonts w:ascii="Times New Roman" w:hAnsi="Times New Roman"/>
                <w:sz w:val="20"/>
                <w:szCs w:val="20"/>
              </w:rPr>
              <w:t xml:space="preserve">Охват платными услугами сельского населения </w:t>
            </w:r>
            <w:proofErr w:type="gramStart"/>
            <w:r w:rsidRPr="000C045F">
              <w:rPr>
                <w:rFonts w:ascii="Times New Roman" w:hAnsi="Times New Roman"/>
                <w:sz w:val="20"/>
                <w:szCs w:val="20"/>
              </w:rPr>
              <w:t>ниже</w:t>
            </w:r>
            <w:proofErr w:type="gramEnd"/>
            <w:r w:rsidRPr="000C045F">
              <w:rPr>
                <w:rFonts w:ascii="Times New Roman" w:hAnsi="Times New Roman"/>
                <w:sz w:val="20"/>
                <w:szCs w:val="20"/>
              </w:rPr>
              <w:t xml:space="preserve">  чем в </w:t>
            </w:r>
            <w:proofErr w:type="spellStart"/>
            <w:r w:rsidRPr="000C045F"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spellEnd"/>
            <w:r w:rsidRPr="000C045F">
              <w:rPr>
                <w:rFonts w:ascii="Times New Roman" w:hAnsi="Times New Roman"/>
                <w:sz w:val="20"/>
                <w:szCs w:val="20"/>
              </w:rPr>
              <w:t>. Атяшево.</w:t>
            </w:r>
            <w:r w:rsidR="00817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045F">
              <w:rPr>
                <w:rFonts w:ascii="Times New Roman" w:hAnsi="Times New Roman"/>
                <w:color w:val="000000"/>
                <w:sz w:val="20"/>
                <w:szCs w:val="20"/>
              </w:rPr>
              <w:t>По линии соцобеспечения населения на базе АНО «Надежда» было соз</w:t>
            </w:r>
            <w:r w:rsidR="005721FF">
              <w:rPr>
                <w:rFonts w:ascii="Times New Roman" w:hAnsi="Times New Roman"/>
                <w:color w:val="000000"/>
                <w:sz w:val="20"/>
                <w:szCs w:val="20"/>
              </w:rPr>
              <w:t>дан</w:t>
            </w:r>
            <w:proofErr w:type="gramStart"/>
            <w:r w:rsidR="005721FF">
              <w:rPr>
                <w:rFonts w:ascii="Times New Roman" w:hAnsi="Times New Roman"/>
                <w:color w:val="000000"/>
                <w:sz w:val="20"/>
                <w:szCs w:val="20"/>
              </w:rPr>
              <w:t>о ООО</w:t>
            </w:r>
            <w:proofErr w:type="gramEnd"/>
            <w:r w:rsidR="005721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«Мир уюта»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оказанию </w:t>
            </w:r>
            <w:r w:rsidRPr="000C045F">
              <w:rPr>
                <w:rFonts w:ascii="Times New Roman" w:hAnsi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населению</w:t>
            </w:r>
            <w:r w:rsidR="005C1889">
              <w:rPr>
                <w:rFonts w:ascii="Times New Roman" w:hAnsi="Times New Roman"/>
                <w:color w:val="000000"/>
                <w:sz w:val="20"/>
                <w:szCs w:val="20"/>
              </w:rPr>
              <w:t>. Три субъекта малого бизнеса</w:t>
            </w:r>
            <w:r w:rsidRPr="000C045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заключила договор</w:t>
            </w:r>
            <w:r w:rsidR="005721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вышеуказанным предприятием на оказание социально-значимых </w:t>
            </w:r>
            <w:r w:rsidRPr="000C045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услуг</w:t>
            </w:r>
            <w:r w:rsidR="005721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</w:t>
            </w:r>
            <w:r w:rsidRPr="000C045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населения</w:t>
            </w:r>
            <w:r w:rsidR="005721FF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24906" w:rsidRPr="003E4663" w:rsidRDefault="00724906" w:rsidP="0009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4906" w:rsidRPr="003E4663" w:rsidTr="006A7FED">
        <w:tc>
          <w:tcPr>
            <w:tcW w:w="822" w:type="dxa"/>
          </w:tcPr>
          <w:p w:rsidR="00724906" w:rsidRPr="003E4663" w:rsidRDefault="00724906" w:rsidP="008E2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663">
              <w:rPr>
                <w:rFonts w:ascii="Times New Roman" w:hAnsi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5095" w:type="dxa"/>
          </w:tcPr>
          <w:p w:rsidR="00724906" w:rsidRPr="003E4663" w:rsidRDefault="00724906" w:rsidP="008E21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663">
              <w:rPr>
                <w:rFonts w:ascii="Times New Roman" w:hAnsi="Times New Roman"/>
                <w:sz w:val="20"/>
                <w:szCs w:val="20"/>
              </w:rPr>
              <w:t xml:space="preserve">Проведение оперативного мониторинга и  </w:t>
            </w:r>
            <w:proofErr w:type="gramStart"/>
            <w:r w:rsidRPr="003E4663">
              <w:rPr>
                <w:rFonts w:ascii="Times New Roman" w:hAnsi="Times New Roman"/>
                <w:sz w:val="20"/>
                <w:szCs w:val="20"/>
              </w:rPr>
              <w:t>контроля за</w:t>
            </w:r>
            <w:proofErr w:type="gramEnd"/>
            <w:r w:rsidRPr="003E4663">
              <w:rPr>
                <w:rFonts w:ascii="Times New Roman" w:hAnsi="Times New Roman"/>
                <w:sz w:val="20"/>
                <w:szCs w:val="20"/>
              </w:rPr>
              <w:t xml:space="preserve"> состоянием рынка сельскохозяйственной продукции, сырья и продовольствия</w:t>
            </w:r>
          </w:p>
        </w:tc>
        <w:tc>
          <w:tcPr>
            <w:tcW w:w="1565" w:type="dxa"/>
          </w:tcPr>
          <w:p w:rsidR="00724906" w:rsidRPr="003E4663" w:rsidRDefault="00CA7F8C" w:rsidP="008E21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2017-2020</w:t>
            </w:r>
            <w:r w:rsidR="00724906" w:rsidRPr="003E4663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724906" w:rsidRPr="005950A1" w:rsidRDefault="00724906" w:rsidP="005950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</w:t>
            </w:r>
            <w:r w:rsidRPr="005950A1">
              <w:rPr>
                <w:rFonts w:ascii="Times New Roman" w:hAnsi="Times New Roman"/>
                <w:sz w:val="20"/>
                <w:szCs w:val="20"/>
              </w:rPr>
              <w:t xml:space="preserve"> по</w:t>
            </w:r>
            <w:r>
              <w:rPr>
                <w:rFonts w:ascii="Times New Roman" w:hAnsi="Times New Roman"/>
                <w:sz w:val="20"/>
                <w:szCs w:val="20"/>
              </w:rPr>
              <w:t>лугодия проводился мониторинг за состоянием рынка</w:t>
            </w:r>
            <w:r w:rsidRPr="003E4663">
              <w:rPr>
                <w:rFonts w:ascii="Times New Roman" w:hAnsi="Times New Roman"/>
                <w:sz w:val="20"/>
                <w:szCs w:val="20"/>
              </w:rPr>
              <w:t xml:space="preserve"> сельскохозяйственной продукции, сырья и продовольствия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Мониторинг показывает, что кроме местных товаропроизводителей на рынке сельскохозяйственной продукции присутствуют и сельхозпроизводители соседних районов и соседних регионов </w:t>
            </w:r>
            <w:r w:rsidR="005C1889">
              <w:rPr>
                <w:rFonts w:ascii="Times New Roman" w:hAnsi="Times New Roman"/>
                <w:i/>
                <w:sz w:val="20"/>
                <w:szCs w:val="20"/>
              </w:rPr>
              <w:t>(более 22</w:t>
            </w:r>
            <w:r w:rsidRPr="00746FB2">
              <w:rPr>
                <w:rFonts w:ascii="Times New Roman" w:hAnsi="Times New Roman"/>
                <w:i/>
                <w:sz w:val="20"/>
                <w:szCs w:val="20"/>
              </w:rPr>
              <w:t xml:space="preserve"> ед.).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24906" w:rsidRPr="003E4663" w:rsidRDefault="00724906" w:rsidP="0009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4906" w:rsidRPr="003E4663" w:rsidTr="00076CF0">
        <w:tc>
          <w:tcPr>
            <w:tcW w:w="14709" w:type="dxa"/>
            <w:gridSpan w:val="5"/>
          </w:tcPr>
          <w:p w:rsidR="00724906" w:rsidRPr="003E4663" w:rsidRDefault="00724906" w:rsidP="007C46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3E466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Мероприятия, направленные </w:t>
            </w:r>
            <w:r w:rsidRPr="003E4663">
              <w:rPr>
                <w:rFonts w:ascii="Times New Roman" w:hAnsi="Times New Roman"/>
                <w:b/>
                <w:sz w:val="20"/>
                <w:szCs w:val="20"/>
              </w:rPr>
              <w:t xml:space="preserve">на обеспечение и сохранение целевого использования муниципальных объектов недвижимого имущества в социальной сфере, </w:t>
            </w:r>
            <w:r w:rsidRPr="003E466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развитию применения механизмов государственно-частного партнерства, содействие развитию немуниципальных социально ориентированных некоммерческих организаций </w:t>
            </w:r>
            <w:proofErr w:type="gramEnd"/>
          </w:p>
          <w:p w:rsidR="00724906" w:rsidRPr="003E4663" w:rsidRDefault="00724906" w:rsidP="0009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4906" w:rsidRPr="003E4663" w:rsidTr="006A7FED">
        <w:tc>
          <w:tcPr>
            <w:tcW w:w="822" w:type="dxa"/>
          </w:tcPr>
          <w:p w:rsidR="00724906" w:rsidRPr="003E4663" w:rsidRDefault="00724906" w:rsidP="008E2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663"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5095" w:type="dxa"/>
          </w:tcPr>
          <w:p w:rsidR="00724906" w:rsidRPr="003E4663" w:rsidRDefault="00724906" w:rsidP="008E21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663">
              <w:rPr>
                <w:rFonts w:ascii="Times New Roman" w:hAnsi="Times New Roman"/>
                <w:sz w:val="20"/>
                <w:szCs w:val="20"/>
              </w:rPr>
              <w:t>Реализация соответствующих мероприятий в рамках утвержденных муниципальных Планов мероприятий по развитию конкуренции на социально значимых рынках</w:t>
            </w:r>
          </w:p>
        </w:tc>
        <w:tc>
          <w:tcPr>
            <w:tcW w:w="1565" w:type="dxa"/>
          </w:tcPr>
          <w:p w:rsidR="00724906" w:rsidRPr="003E4663" w:rsidRDefault="00724906" w:rsidP="008E2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663">
              <w:rPr>
                <w:rFonts w:ascii="Times New Roman" w:hAnsi="Times New Roman"/>
                <w:sz w:val="20"/>
                <w:szCs w:val="20"/>
              </w:rPr>
              <w:t>в соответствии с установленными сроками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724906" w:rsidRPr="00582076" w:rsidRDefault="00724906" w:rsidP="00582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мероприятий запланирован</w:t>
            </w:r>
            <w:r w:rsidR="005C1889">
              <w:rPr>
                <w:rFonts w:ascii="Times New Roman" w:hAnsi="Times New Roman"/>
                <w:sz w:val="20"/>
                <w:szCs w:val="20"/>
              </w:rPr>
              <w:t xml:space="preserve"> на 2019</w:t>
            </w:r>
            <w:r w:rsidRPr="00582076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24906" w:rsidRPr="003E4663" w:rsidRDefault="00724906" w:rsidP="0009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4906" w:rsidRPr="003E4663" w:rsidTr="00076CF0">
        <w:tc>
          <w:tcPr>
            <w:tcW w:w="14709" w:type="dxa"/>
            <w:gridSpan w:val="5"/>
          </w:tcPr>
          <w:p w:rsidR="00724906" w:rsidRPr="003E4663" w:rsidRDefault="00724906" w:rsidP="0009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466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 w:rsidRPr="003E4663">
              <w:rPr>
                <w:rFonts w:ascii="Times New Roman" w:hAnsi="Times New Roman"/>
                <w:b/>
                <w:sz w:val="20"/>
                <w:szCs w:val="20"/>
              </w:rPr>
              <w:t>. Развитие инвестиционной деятельности</w:t>
            </w:r>
          </w:p>
        </w:tc>
      </w:tr>
      <w:tr w:rsidR="00724906" w:rsidRPr="003E4663" w:rsidTr="00076CF0">
        <w:tc>
          <w:tcPr>
            <w:tcW w:w="14709" w:type="dxa"/>
            <w:gridSpan w:val="5"/>
          </w:tcPr>
          <w:p w:rsidR="00724906" w:rsidRPr="003E4663" w:rsidRDefault="00724906" w:rsidP="0009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E4663">
              <w:rPr>
                <w:rFonts w:ascii="Times New Roman" w:hAnsi="Times New Roman"/>
                <w:b/>
                <w:sz w:val="20"/>
                <w:szCs w:val="20"/>
              </w:rPr>
              <w:t>Мероприятия</w:t>
            </w:r>
          </w:p>
        </w:tc>
      </w:tr>
      <w:tr w:rsidR="00724906" w:rsidRPr="003E4663" w:rsidTr="006A7FED">
        <w:tc>
          <w:tcPr>
            <w:tcW w:w="822" w:type="dxa"/>
          </w:tcPr>
          <w:p w:rsidR="00724906" w:rsidRPr="00C907FD" w:rsidRDefault="00724906" w:rsidP="00DF37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7F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095" w:type="dxa"/>
          </w:tcPr>
          <w:p w:rsidR="00724906" w:rsidRPr="00C907FD" w:rsidRDefault="00724906" w:rsidP="00DF37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7FD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Разработка  документов стратегического планирования  по инвестиционной деятельности в муниципальном районе, в </w:t>
            </w:r>
            <w:proofErr w:type="spellStart"/>
            <w:r w:rsidRPr="00C907FD">
              <w:rPr>
                <w:rFonts w:ascii="Times New Roman" w:hAnsi="Times New Roman"/>
                <w:bCs/>
                <w:iCs/>
                <w:sz w:val="20"/>
                <w:szCs w:val="20"/>
              </w:rPr>
              <w:t>т.ч</w:t>
            </w:r>
            <w:proofErr w:type="spellEnd"/>
            <w:r w:rsidRPr="00C907FD">
              <w:rPr>
                <w:rFonts w:ascii="Times New Roman" w:hAnsi="Times New Roman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1565" w:type="dxa"/>
          </w:tcPr>
          <w:p w:rsidR="00724906" w:rsidRPr="00134DAF" w:rsidRDefault="00CA7F8C" w:rsidP="00DF37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2017-2020</w:t>
            </w:r>
            <w:r w:rsidR="00724906" w:rsidRPr="00134DAF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  <w:p w:rsidR="00724906" w:rsidRPr="007203CD" w:rsidRDefault="00724906" w:rsidP="00DF37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724906" w:rsidRPr="00C907FD" w:rsidRDefault="005C1889" w:rsidP="005820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Документы разработаны</w:t>
            </w:r>
            <w:r w:rsidR="00724906">
              <w:rPr>
                <w:rFonts w:ascii="Times New Roman" w:hAnsi="Times New Roman"/>
                <w:sz w:val="20"/>
                <w:szCs w:val="20"/>
              </w:rPr>
              <w:t xml:space="preserve"> в соответствии с законодательством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24906" w:rsidRPr="00C907FD" w:rsidRDefault="00724906" w:rsidP="0009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4906" w:rsidRPr="003E4663" w:rsidTr="006A7FED">
        <w:tc>
          <w:tcPr>
            <w:tcW w:w="822" w:type="dxa"/>
          </w:tcPr>
          <w:p w:rsidR="00724906" w:rsidRPr="00C907FD" w:rsidRDefault="00724906" w:rsidP="00DF37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7FD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5095" w:type="dxa"/>
          </w:tcPr>
          <w:p w:rsidR="00724906" w:rsidRPr="00C907FD" w:rsidRDefault="00724906" w:rsidP="00DF37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7FD">
              <w:rPr>
                <w:rFonts w:ascii="Times New Roman" w:hAnsi="Times New Roman"/>
                <w:sz w:val="20"/>
                <w:szCs w:val="20"/>
              </w:rPr>
              <w:t xml:space="preserve"> Инвестиционной Стратегии  муниципального района </w:t>
            </w:r>
          </w:p>
          <w:p w:rsidR="00724906" w:rsidRPr="00C907FD" w:rsidRDefault="00724906" w:rsidP="00DF37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5" w:type="dxa"/>
          </w:tcPr>
          <w:p w:rsidR="00724906" w:rsidRPr="00134DAF" w:rsidRDefault="00724906" w:rsidP="00DF37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DAF">
              <w:rPr>
                <w:rFonts w:ascii="Times New Roman" w:hAnsi="Times New Roman"/>
                <w:sz w:val="20"/>
                <w:szCs w:val="20"/>
              </w:rPr>
              <w:t>до 1 февраля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724906" w:rsidRPr="008F2E64" w:rsidRDefault="00724906" w:rsidP="002475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E64">
              <w:rPr>
                <w:rFonts w:ascii="Times New Roman" w:hAnsi="Times New Roman"/>
                <w:sz w:val="20"/>
                <w:szCs w:val="20"/>
              </w:rPr>
              <w:t>Инвестиционная стратегия разработана</w:t>
            </w:r>
            <w:r w:rsidR="002475D6">
              <w:rPr>
                <w:rFonts w:ascii="Times New Roman" w:hAnsi="Times New Roman"/>
                <w:sz w:val="20"/>
                <w:szCs w:val="20"/>
              </w:rPr>
              <w:t xml:space="preserve"> и утверждена Постановлением Администрации </w:t>
            </w:r>
            <w:proofErr w:type="spellStart"/>
            <w:r w:rsidR="002475D6">
              <w:rPr>
                <w:rFonts w:ascii="Times New Roman" w:hAnsi="Times New Roman"/>
                <w:sz w:val="20"/>
                <w:szCs w:val="20"/>
              </w:rPr>
              <w:t>Атяшевского</w:t>
            </w:r>
            <w:proofErr w:type="spellEnd"/>
            <w:r w:rsidR="002475D6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от 17.02.2017г. №91.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24906" w:rsidRPr="008F2E64" w:rsidRDefault="00724906" w:rsidP="0009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4906" w:rsidRPr="003E4663" w:rsidTr="006A7FED">
        <w:tc>
          <w:tcPr>
            <w:tcW w:w="822" w:type="dxa"/>
          </w:tcPr>
          <w:p w:rsidR="00724906" w:rsidRPr="00C907FD" w:rsidRDefault="00724906" w:rsidP="00DF37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7F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095" w:type="dxa"/>
          </w:tcPr>
          <w:p w:rsidR="00724906" w:rsidRPr="00C907FD" w:rsidRDefault="00724906" w:rsidP="00DF37D5">
            <w:pPr>
              <w:pStyle w:val="Default"/>
              <w:jc w:val="both"/>
              <w:rPr>
                <w:sz w:val="20"/>
                <w:szCs w:val="20"/>
              </w:rPr>
            </w:pPr>
            <w:r w:rsidRPr="00C907FD">
              <w:rPr>
                <w:sz w:val="20"/>
                <w:szCs w:val="20"/>
              </w:rPr>
              <w:t>Актуализация Плана  мероприятий по внедрению муниципального Стандарта инвестиционной деятельности на территории муниципального образования</w:t>
            </w:r>
          </w:p>
          <w:p w:rsidR="00724906" w:rsidRPr="00C907FD" w:rsidRDefault="00724906" w:rsidP="00DF37D5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565" w:type="dxa"/>
          </w:tcPr>
          <w:p w:rsidR="00724906" w:rsidRPr="00134DAF" w:rsidRDefault="00724906" w:rsidP="00DF37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DAF">
              <w:rPr>
                <w:rFonts w:ascii="Times New Roman" w:hAnsi="Times New Roman"/>
                <w:sz w:val="20"/>
                <w:szCs w:val="20"/>
              </w:rPr>
              <w:t>до 1 октября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724906" w:rsidRPr="008F2E64" w:rsidRDefault="00724906" w:rsidP="00C907FD">
            <w:pPr>
              <w:pStyle w:val="Default"/>
              <w:jc w:val="both"/>
              <w:rPr>
                <w:sz w:val="20"/>
                <w:szCs w:val="20"/>
              </w:rPr>
            </w:pPr>
            <w:r w:rsidRPr="008F2E64">
              <w:rPr>
                <w:sz w:val="20"/>
                <w:szCs w:val="20"/>
              </w:rPr>
              <w:t>По мере необходимости в соответствии с действующим законодательством, план  мероприятий по внедрению муниципального Стандарта инвестиционной деятельности на территории муниципального образования актуализируется.</w:t>
            </w:r>
          </w:p>
          <w:p w:rsidR="00724906" w:rsidRPr="008F2E64" w:rsidRDefault="00724906" w:rsidP="0009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24906" w:rsidRPr="008F2E64" w:rsidRDefault="00724906" w:rsidP="0009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4906" w:rsidRPr="003E4663" w:rsidTr="006A7FED">
        <w:tc>
          <w:tcPr>
            <w:tcW w:w="822" w:type="dxa"/>
          </w:tcPr>
          <w:p w:rsidR="00724906" w:rsidRPr="00C907FD" w:rsidRDefault="00724906" w:rsidP="00DF37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7FD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095" w:type="dxa"/>
          </w:tcPr>
          <w:p w:rsidR="00724906" w:rsidRPr="00C907FD" w:rsidRDefault="00724906" w:rsidP="00DF37D5">
            <w:pPr>
              <w:pStyle w:val="Default"/>
              <w:jc w:val="both"/>
              <w:rPr>
                <w:sz w:val="20"/>
                <w:szCs w:val="20"/>
              </w:rPr>
            </w:pPr>
            <w:r w:rsidRPr="00C907FD">
              <w:rPr>
                <w:sz w:val="20"/>
                <w:szCs w:val="20"/>
              </w:rPr>
              <w:t>Осуществление сопровождения инвестиционных проектов, реализуемых на территории муниципального района</w:t>
            </w:r>
          </w:p>
        </w:tc>
        <w:tc>
          <w:tcPr>
            <w:tcW w:w="1565" w:type="dxa"/>
          </w:tcPr>
          <w:p w:rsidR="00724906" w:rsidRPr="00134DAF" w:rsidRDefault="00724906" w:rsidP="00DF37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DAF">
              <w:rPr>
                <w:rFonts w:ascii="Times New Roman" w:hAnsi="Times New Roman"/>
                <w:sz w:val="20"/>
                <w:szCs w:val="20"/>
              </w:rPr>
              <w:t>в соответствии с действующим регламентом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724906" w:rsidRPr="008F2E64" w:rsidRDefault="00724906" w:rsidP="00C907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E64">
              <w:rPr>
                <w:rFonts w:ascii="Times New Roman" w:hAnsi="Times New Roman"/>
                <w:sz w:val="20"/>
                <w:szCs w:val="20"/>
              </w:rPr>
              <w:t xml:space="preserve"> В соответствии с действующим регламентом, осуществляется сопровождение инвестиционных проектов, реализуемых на территории муниципального района. 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24906" w:rsidRPr="008F2E64" w:rsidRDefault="00724906" w:rsidP="0009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4906" w:rsidRPr="003E4663" w:rsidTr="006A7FED">
        <w:tc>
          <w:tcPr>
            <w:tcW w:w="822" w:type="dxa"/>
          </w:tcPr>
          <w:p w:rsidR="00724906" w:rsidRPr="00C907FD" w:rsidRDefault="00724906" w:rsidP="00DF37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7FD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5095" w:type="dxa"/>
          </w:tcPr>
          <w:p w:rsidR="00724906" w:rsidRPr="00C907FD" w:rsidRDefault="00724906" w:rsidP="00DF37D5">
            <w:pPr>
              <w:pStyle w:val="Default"/>
              <w:jc w:val="both"/>
              <w:rPr>
                <w:sz w:val="20"/>
                <w:szCs w:val="20"/>
              </w:rPr>
            </w:pPr>
            <w:r w:rsidRPr="00C907FD">
              <w:rPr>
                <w:sz w:val="20"/>
                <w:szCs w:val="20"/>
              </w:rPr>
              <w:t>Разработка и реализация организационно-правовых мероприятий по предоставлению  мер поддержки  для реализации инвестиционных проектов на территории муниципального района</w:t>
            </w:r>
          </w:p>
          <w:p w:rsidR="00724906" w:rsidRPr="00C907FD" w:rsidRDefault="00724906" w:rsidP="00DF37D5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565" w:type="dxa"/>
          </w:tcPr>
          <w:p w:rsidR="00724906" w:rsidRPr="00134DAF" w:rsidRDefault="00956A5C" w:rsidP="00DF37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2017-2020</w:t>
            </w:r>
            <w:r w:rsidR="00724906" w:rsidRPr="00134DAF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15651E" w:rsidRPr="008F2E64" w:rsidRDefault="00724906" w:rsidP="0015651E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E64">
              <w:rPr>
                <w:rFonts w:ascii="Times New Roman" w:hAnsi="Times New Roman"/>
                <w:sz w:val="20"/>
                <w:szCs w:val="20"/>
              </w:rPr>
              <w:t>Разработан инвестиционный паспорт района. По мере необходимости инвестиционный паспорт района актуализируется. 8 инвестиционных площадок района размещены на инвестиционном портале Республики Мордовия. Работа по формированию инвестиционных площадок будет продолжена. Инвестиционное послание Главы района на 2018 год</w:t>
            </w:r>
            <w:r w:rsidR="00546629">
              <w:rPr>
                <w:rFonts w:ascii="Times New Roman" w:hAnsi="Times New Roman"/>
                <w:sz w:val="20"/>
                <w:szCs w:val="20"/>
              </w:rPr>
              <w:t xml:space="preserve"> размещено на официальном сайте </w:t>
            </w:r>
            <w:r w:rsidRPr="008F2E64"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  <w:proofErr w:type="spellStart"/>
            <w:r w:rsidRPr="008F2E64">
              <w:rPr>
                <w:rFonts w:ascii="Times New Roman" w:hAnsi="Times New Roman"/>
                <w:sz w:val="20"/>
                <w:szCs w:val="20"/>
              </w:rPr>
              <w:t>Атяшевского</w:t>
            </w:r>
            <w:proofErr w:type="spellEnd"/>
            <w:r w:rsidR="005466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F2E6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муниципального района. </w:t>
            </w:r>
            <w:proofErr w:type="gramStart"/>
            <w:r w:rsidR="0015651E" w:rsidRPr="008F2E64">
              <w:rPr>
                <w:rFonts w:ascii="Times New Roman" w:hAnsi="Times New Roman"/>
                <w:sz w:val="20"/>
                <w:szCs w:val="20"/>
              </w:rPr>
              <w:t>Согласно плана</w:t>
            </w:r>
            <w:proofErr w:type="gramEnd"/>
            <w:r w:rsidR="0015651E" w:rsidRPr="008F2E64">
              <w:rPr>
                <w:rFonts w:ascii="Times New Roman" w:hAnsi="Times New Roman"/>
                <w:sz w:val="20"/>
                <w:szCs w:val="20"/>
              </w:rPr>
              <w:t xml:space="preserve"> мероприятий по внедрению муниципального стандарта инвестиционной деятельности на территории </w:t>
            </w:r>
            <w:proofErr w:type="spellStart"/>
            <w:r w:rsidR="0015651E" w:rsidRPr="008F2E64">
              <w:rPr>
                <w:rFonts w:ascii="Times New Roman" w:hAnsi="Times New Roman"/>
                <w:sz w:val="20"/>
                <w:szCs w:val="20"/>
              </w:rPr>
              <w:t>Атяшевского</w:t>
            </w:r>
            <w:proofErr w:type="spellEnd"/>
            <w:r w:rsidR="0015651E" w:rsidRPr="008F2E64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на 2018 - 2020 годы, инвестиционное послание Главы </w:t>
            </w:r>
            <w:proofErr w:type="spellStart"/>
            <w:r w:rsidR="0015651E" w:rsidRPr="008F2E64">
              <w:rPr>
                <w:rFonts w:ascii="Times New Roman" w:hAnsi="Times New Roman"/>
                <w:sz w:val="20"/>
                <w:szCs w:val="20"/>
              </w:rPr>
              <w:t>Атяшевского</w:t>
            </w:r>
            <w:proofErr w:type="spellEnd"/>
            <w:r w:rsidR="0015651E" w:rsidRPr="008F2E64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на плановый 2019 год будет размещено на официальном сайте Администрации </w:t>
            </w:r>
            <w:proofErr w:type="spellStart"/>
            <w:r w:rsidR="0015651E" w:rsidRPr="008F2E64">
              <w:rPr>
                <w:rFonts w:ascii="Times New Roman" w:hAnsi="Times New Roman"/>
                <w:sz w:val="20"/>
                <w:szCs w:val="20"/>
              </w:rPr>
              <w:t>Атяшевскеого</w:t>
            </w:r>
            <w:proofErr w:type="spellEnd"/>
            <w:r w:rsidR="0015651E" w:rsidRPr="008F2E64">
              <w:rPr>
                <w:rFonts w:ascii="Times New Roman" w:hAnsi="Times New Roman"/>
                <w:sz w:val="20"/>
                <w:szCs w:val="20"/>
              </w:rPr>
              <w:t xml:space="preserve"> муницип</w:t>
            </w:r>
            <w:r w:rsidR="008477E2">
              <w:rPr>
                <w:rFonts w:ascii="Times New Roman" w:hAnsi="Times New Roman"/>
                <w:sz w:val="20"/>
                <w:szCs w:val="20"/>
              </w:rPr>
              <w:t>ального района до 30 января 2019</w:t>
            </w:r>
            <w:r w:rsidR="0015651E" w:rsidRPr="008F2E64">
              <w:rPr>
                <w:rFonts w:ascii="Times New Roman" w:hAnsi="Times New Roman"/>
                <w:sz w:val="20"/>
                <w:szCs w:val="20"/>
              </w:rPr>
              <w:t xml:space="preserve"> года.</w:t>
            </w:r>
          </w:p>
          <w:p w:rsidR="008F2E64" w:rsidRDefault="00724906" w:rsidP="0015651E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E64">
              <w:rPr>
                <w:rFonts w:ascii="Times New Roman" w:hAnsi="Times New Roman"/>
                <w:sz w:val="20"/>
                <w:szCs w:val="20"/>
              </w:rPr>
              <w:t xml:space="preserve">На плановый период возможно рассмотрение вопроса по установлению  налоговых  льгот по местным налогам на планируемые приоритетные социально-значимые инвестиционные проекты. </w:t>
            </w:r>
          </w:p>
          <w:p w:rsidR="008F2E64" w:rsidRPr="008F2E64" w:rsidRDefault="008F2E64" w:rsidP="0015651E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Разработана и утверждена Стратегия социально-экономического развития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Атяшевского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до 2025 года </w:t>
            </w:r>
            <w:r w:rsidRPr="008F2E64">
              <w:rPr>
                <w:rFonts w:ascii="Times New Roman" w:hAnsi="Times New Roman"/>
                <w:i/>
                <w:sz w:val="20"/>
                <w:szCs w:val="20"/>
              </w:rPr>
              <w:t xml:space="preserve">(Решение сессии Совета депутатов </w:t>
            </w:r>
            <w:proofErr w:type="spellStart"/>
            <w:r w:rsidRPr="008F2E64">
              <w:rPr>
                <w:rFonts w:ascii="Times New Roman" w:hAnsi="Times New Roman"/>
                <w:i/>
                <w:sz w:val="20"/>
                <w:szCs w:val="20"/>
              </w:rPr>
              <w:t>Атяшевского</w:t>
            </w:r>
            <w:proofErr w:type="spellEnd"/>
            <w:r w:rsidRPr="008F2E64">
              <w:rPr>
                <w:rFonts w:ascii="Times New Roman" w:hAnsi="Times New Roman"/>
                <w:i/>
                <w:sz w:val="20"/>
                <w:szCs w:val="20"/>
              </w:rPr>
              <w:t xml:space="preserve"> муниципального района от 29.09.2018г. №38).</w:t>
            </w:r>
            <w:r w:rsidR="0054662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8F2E64">
              <w:rPr>
                <w:rFonts w:ascii="Times New Roman" w:hAnsi="Times New Roman"/>
                <w:sz w:val="20"/>
                <w:szCs w:val="20"/>
              </w:rPr>
              <w:t>В</w:t>
            </w:r>
            <w:r w:rsidR="005466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данном документе отражены планируемые  инвестиционные проекты</w:t>
            </w:r>
            <w:r w:rsidR="00A426B9">
              <w:rPr>
                <w:rFonts w:ascii="Times New Roman" w:hAnsi="Times New Roman"/>
                <w:sz w:val="20"/>
                <w:szCs w:val="20"/>
              </w:rPr>
              <w:t xml:space="preserve"> на территории </w:t>
            </w:r>
            <w:proofErr w:type="spellStart"/>
            <w:r w:rsidR="00A426B9">
              <w:rPr>
                <w:rFonts w:ascii="Times New Roman" w:hAnsi="Times New Roman"/>
                <w:sz w:val="20"/>
                <w:szCs w:val="20"/>
              </w:rPr>
              <w:t>Атяшевског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до 2025 года.</w:t>
            </w:r>
          </w:p>
          <w:p w:rsidR="00724906" w:rsidRPr="008F2E64" w:rsidRDefault="008F2E64" w:rsidP="0015651E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Постановлением Администрации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Атяшевского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от 28.11.2018г №768 утвержден План мероприятий по реализации Стратегии социально-экономического развития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Атяшевского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до 2025 года.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24906" w:rsidRPr="008F2E64" w:rsidRDefault="00724906" w:rsidP="0009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4906" w:rsidRPr="003E4663" w:rsidTr="006A7FED">
        <w:tc>
          <w:tcPr>
            <w:tcW w:w="822" w:type="dxa"/>
          </w:tcPr>
          <w:p w:rsidR="00724906" w:rsidRPr="00E537B9" w:rsidRDefault="00724906" w:rsidP="00DF37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37B9">
              <w:rPr>
                <w:rFonts w:ascii="Times New Roman" w:hAnsi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5095" w:type="dxa"/>
          </w:tcPr>
          <w:p w:rsidR="00724906" w:rsidRPr="001078FE" w:rsidRDefault="00724906" w:rsidP="00DF37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FE">
              <w:rPr>
                <w:rFonts w:ascii="Times New Roman" w:hAnsi="Times New Roman"/>
                <w:sz w:val="20"/>
                <w:szCs w:val="20"/>
              </w:rPr>
              <w:t xml:space="preserve">Формирование и актуализация перечня потенциальных  инвестиционных проектов по социально значимым рынкам, утвержденных распоряжением  Правительства РМ от 29 февраля 2016 г. №109-Р, определение  </w:t>
            </w:r>
            <w:r w:rsidRPr="001078F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возможности комплексного решения проблем  и задач </w:t>
            </w:r>
          </w:p>
          <w:p w:rsidR="00724906" w:rsidRPr="001078FE" w:rsidRDefault="00724906" w:rsidP="00DF37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724906" w:rsidRPr="001078FE" w:rsidRDefault="00724906" w:rsidP="00DF37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78FE">
              <w:rPr>
                <w:rFonts w:ascii="Times New Roman" w:hAnsi="Times New Roman"/>
                <w:sz w:val="18"/>
                <w:szCs w:val="18"/>
              </w:rPr>
              <w:lastRenderedPageBreak/>
              <w:t>ежегодно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724906" w:rsidRPr="00C907FD" w:rsidRDefault="00724906" w:rsidP="001565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потенциальных</w:t>
            </w:r>
            <w:r w:rsidRPr="00E537B9">
              <w:rPr>
                <w:rFonts w:ascii="Times New Roman" w:hAnsi="Times New Roman"/>
                <w:sz w:val="20"/>
                <w:szCs w:val="20"/>
              </w:rPr>
              <w:t xml:space="preserve"> инвестиционных проектов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социально значимым рынкам    сформирован</w:t>
            </w:r>
            <w:r w:rsidR="0015651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24906" w:rsidRPr="00C907FD" w:rsidRDefault="00724906" w:rsidP="0009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4906" w:rsidRPr="003E4663" w:rsidTr="006A7FED">
        <w:tc>
          <w:tcPr>
            <w:tcW w:w="822" w:type="dxa"/>
          </w:tcPr>
          <w:p w:rsidR="00724906" w:rsidRPr="00C907FD" w:rsidRDefault="00724906" w:rsidP="00DF37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7FD">
              <w:rPr>
                <w:rFonts w:ascii="Times New Roman" w:hAnsi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5095" w:type="dxa"/>
          </w:tcPr>
          <w:p w:rsidR="00724906" w:rsidRPr="00C907FD" w:rsidRDefault="00724906" w:rsidP="00134DA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7FD">
              <w:rPr>
                <w:rFonts w:ascii="Times New Roman" w:hAnsi="Times New Roman"/>
                <w:sz w:val="20"/>
                <w:szCs w:val="20"/>
              </w:rPr>
              <w:t xml:space="preserve">Обеспечение информационной поддержки инвестиционной деятельности по инвестиционным объектам, реализуемым и планируемым к реализации, объектам транспортной, инженерной, коммунальной и социальной инфраструктуры, инвестиционным площадкам, в </w:t>
            </w:r>
            <w:proofErr w:type="spellStart"/>
            <w:r w:rsidRPr="00C907FD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C907FD">
              <w:rPr>
                <w:rFonts w:ascii="Times New Roman" w:hAnsi="Times New Roman"/>
                <w:sz w:val="20"/>
                <w:szCs w:val="20"/>
              </w:rPr>
              <w:t xml:space="preserve">.: </w:t>
            </w:r>
          </w:p>
          <w:p w:rsidR="00724906" w:rsidRPr="00C907FD" w:rsidRDefault="00724906" w:rsidP="00134DA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7FD">
              <w:rPr>
                <w:rFonts w:ascii="Times New Roman" w:hAnsi="Times New Roman"/>
                <w:sz w:val="20"/>
                <w:szCs w:val="20"/>
              </w:rPr>
              <w:t xml:space="preserve">  публикация  информации в СМИ,</w:t>
            </w:r>
          </w:p>
          <w:p w:rsidR="00724906" w:rsidRPr="00C907FD" w:rsidRDefault="00724906" w:rsidP="00134DA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7FD">
              <w:rPr>
                <w:rFonts w:ascii="Times New Roman" w:hAnsi="Times New Roman"/>
                <w:sz w:val="20"/>
                <w:szCs w:val="20"/>
              </w:rPr>
              <w:t xml:space="preserve">  на  официальном сайте администрации муниципального  образования  </w:t>
            </w:r>
          </w:p>
          <w:p w:rsidR="00724906" w:rsidRPr="00C907FD" w:rsidRDefault="00724906" w:rsidP="00DF37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724906" w:rsidRPr="00554837" w:rsidRDefault="0015651E" w:rsidP="00DF37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2017-2020</w:t>
            </w:r>
            <w:r w:rsidR="00724906" w:rsidRPr="00554837">
              <w:rPr>
                <w:rFonts w:ascii="Times New Roman" w:hAnsi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724906" w:rsidRDefault="00724906" w:rsidP="003870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837">
              <w:rPr>
                <w:rFonts w:ascii="Times New Roman" w:hAnsi="Times New Roman"/>
                <w:sz w:val="20"/>
                <w:szCs w:val="20"/>
              </w:rPr>
              <w:t>На официальном сайте района создан раздел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«Развитие конкуренции и инвестиционной деятельности».</w:t>
            </w:r>
            <w:r w:rsidR="00CB2D82">
              <w:rPr>
                <w:rFonts w:ascii="Times New Roman" w:hAnsi="Times New Roman"/>
                <w:sz w:val="20"/>
                <w:szCs w:val="20"/>
              </w:rPr>
              <w:t xml:space="preserve"> В данном разделе размещены протокола заседаний Совета по улучшению инвестиционного климата в </w:t>
            </w:r>
            <w:proofErr w:type="spellStart"/>
            <w:r w:rsidR="00CB2D82">
              <w:rPr>
                <w:rFonts w:ascii="Times New Roman" w:hAnsi="Times New Roman"/>
                <w:sz w:val="20"/>
                <w:szCs w:val="20"/>
              </w:rPr>
              <w:t>Атяшевском</w:t>
            </w:r>
            <w:proofErr w:type="spellEnd"/>
            <w:r w:rsidR="00CB2D82">
              <w:rPr>
                <w:rFonts w:ascii="Times New Roman" w:hAnsi="Times New Roman"/>
                <w:sz w:val="20"/>
                <w:szCs w:val="20"/>
              </w:rPr>
              <w:t xml:space="preserve"> муниципальном районе (далее Совет) (</w:t>
            </w:r>
            <w:r w:rsidR="00CB2D82" w:rsidRPr="00CB2D82">
              <w:rPr>
                <w:rFonts w:ascii="Times New Roman" w:hAnsi="Times New Roman"/>
                <w:i/>
                <w:sz w:val="20"/>
                <w:szCs w:val="20"/>
              </w:rPr>
              <w:t>за 2018 год проведено 2 заседания Совета</w:t>
            </w:r>
            <w:r w:rsidR="00CB2D82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724906" w:rsidRDefault="00724906" w:rsidP="003870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Ежемесячно в Администрации района  проводятся расширенные коллегии по выполнению социально-экономических показателей, где анализируется и ситуация инвестиционной деятельности района. </w:t>
            </w:r>
          </w:p>
          <w:p w:rsidR="00724906" w:rsidRDefault="00724906" w:rsidP="003870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Подводятся итоги достигнутых значений по действующим инвестиционным проектам, а также обсуждаются задачи и проблемы по планируемым к реализации инвестиционным проектам. </w:t>
            </w:r>
          </w:p>
          <w:p w:rsidR="0015651E" w:rsidRPr="00554837" w:rsidRDefault="00724906" w:rsidP="00CB2D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Информация по итогам совещания ежемесячно публикуется в местном печатном издании районная газете «Вперед».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24906" w:rsidRPr="00C907FD" w:rsidRDefault="00724906" w:rsidP="0009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4906" w:rsidRPr="00F43276" w:rsidTr="00076CF0">
        <w:tc>
          <w:tcPr>
            <w:tcW w:w="14709" w:type="dxa"/>
            <w:gridSpan w:val="5"/>
          </w:tcPr>
          <w:p w:rsidR="00724906" w:rsidRPr="00F43276" w:rsidRDefault="00724906" w:rsidP="0009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327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F43276">
              <w:rPr>
                <w:rFonts w:ascii="Times New Roman" w:hAnsi="Times New Roman"/>
                <w:b/>
                <w:bCs/>
                <w:sz w:val="24"/>
                <w:szCs w:val="24"/>
              </w:rPr>
              <w:t>. Организационные   показатели и мероприятия, направленные  на развитие конкурентной среды</w:t>
            </w:r>
          </w:p>
        </w:tc>
      </w:tr>
      <w:tr w:rsidR="00724906" w:rsidRPr="003E4663" w:rsidTr="00076CF0">
        <w:tc>
          <w:tcPr>
            <w:tcW w:w="14709" w:type="dxa"/>
            <w:gridSpan w:val="5"/>
          </w:tcPr>
          <w:p w:rsidR="00724906" w:rsidRPr="003E4663" w:rsidRDefault="00724906" w:rsidP="000953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24906" w:rsidRPr="003E4663" w:rsidTr="006A7FED">
        <w:tc>
          <w:tcPr>
            <w:tcW w:w="822" w:type="dxa"/>
          </w:tcPr>
          <w:p w:rsidR="00724906" w:rsidRPr="003E4663" w:rsidRDefault="00724906" w:rsidP="008E2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66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095" w:type="dxa"/>
          </w:tcPr>
          <w:p w:rsidR="00724906" w:rsidRPr="003E4663" w:rsidRDefault="00724906" w:rsidP="008E21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663">
              <w:rPr>
                <w:rFonts w:ascii="Times New Roman" w:hAnsi="Times New Roman"/>
                <w:sz w:val="20"/>
                <w:szCs w:val="20"/>
              </w:rPr>
              <w:t xml:space="preserve">Актуализация Плана мероприятий («дорожной карты») </w:t>
            </w:r>
            <w:proofErr w:type="spellStart"/>
            <w:r w:rsidRPr="003E4663">
              <w:rPr>
                <w:rFonts w:ascii="Times New Roman" w:hAnsi="Times New Roman"/>
                <w:sz w:val="20"/>
                <w:szCs w:val="20"/>
              </w:rPr>
              <w:t>Атяшевского</w:t>
            </w:r>
            <w:proofErr w:type="spellEnd"/>
            <w:r w:rsidRPr="003E4663">
              <w:rPr>
                <w:rFonts w:ascii="Times New Roman" w:hAnsi="Times New Roman"/>
                <w:sz w:val="20"/>
                <w:szCs w:val="20"/>
              </w:rPr>
              <w:t xml:space="preserve"> муниципального  района по содействию развитию конкуренции в Республике Мордовия</w:t>
            </w:r>
          </w:p>
        </w:tc>
        <w:tc>
          <w:tcPr>
            <w:tcW w:w="1565" w:type="dxa"/>
          </w:tcPr>
          <w:p w:rsidR="00724906" w:rsidRPr="00DC1EBC" w:rsidRDefault="00724906" w:rsidP="00DF37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EBC">
              <w:rPr>
                <w:rFonts w:ascii="Times New Roman" w:hAnsi="Times New Roman"/>
                <w:sz w:val="20"/>
                <w:szCs w:val="20"/>
              </w:rPr>
              <w:t>в соответствии с планом-графиком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724906" w:rsidRPr="00A84E9F" w:rsidRDefault="00724906" w:rsidP="00A84E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4E9F">
              <w:rPr>
                <w:rFonts w:ascii="Times New Roman" w:hAnsi="Times New Roman"/>
                <w:sz w:val="20"/>
                <w:szCs w:val="20"/>
              </w:rPr>
              <w:t>В соответствии с планом –</w:t>
            </w:r>
            <w:r w:rsidR="005466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B2D82">
              <w:rPr>
                <w:rFonts w:ascii="Times New Roman" w:hAnsi="Times New Roman"/>
                <w:sz w:val="20"/>
                <w:szCs w:val="20"/>
              </w:rPr>
              <w:t>графиком актуализируется</w:t>
            </w:r>
            <w:r w:rsidR="005466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План</w:t>
            </w:r>
            <w:r w:rsidRPr="00A84E9F">
              <w:rPr>
                <w:rFonts w:ascii="Times New Roman" w:hAnsi="Times New Roman"/>
                <w:sz w:val="20"/>
                <w:szCs w:val="20"/>
              </w:rPr>
              <w:t xml:space="preserve"> мероприятий («дорожной карты») </w:t>
            </w:r>
            <w:proofErr w:type="spellStart"/>
            <w:r w:rsidRPr="00A84E9F">
              <w:rPr>
                <w:rFonts w:ascii="Times New Roman" w:hAnsi="Times New Roman"/>
                <w:sz w:val="20"/>
                <w:szCs w:val="20"/>
              </w:rPr>
              <w:t>Атяшевского</w:t>
            </w:r>
            <w:proofErr w:type="spellEnd"/>
            <w:r w:rsidRPr="00A84E9F">
              <w:rPr>
                <w:rFonts w:ascii="Times New Roman" w:hAnsi="Times New Roman"/>
                <w:sz w:val="20"/>
                <w:szCs w:val="20"/>
              </w:rPr>
              <w:t xml:space="preserve"> муниципального  района по содействию развитию конкуренции в Республике Мордовия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Разработан </w:t>
            </w:r>
            <w:r w:rsidR="00CB2D82">
              <w:rPr>
                <w:rFonts w:ascii="Times New Roman" w:hAnsi="Times New Roman"/>
                <w:sz w:val="20"/>
                <w:szCs w:val="20"/>
              </w:rPr>
              <w:t>План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мероприятий  </w:t>
            </w:r>
            <w:r w:rsidR="00546629">
              <w:rPr>
                <w:rFonts w:ascii="Times New Roman" w:hAnsi="Times New Roman"/>
                <w:sz w:val="20"/>
                <w:szCs w:val="20"/>
              </w:rPr>
              <w:t xml:space="preserve">(«дорожной </w:t>
            </w:r>
            <w:r w:rsidRPr="00A84E9F">
              <w:rPr>
                <w:rFonts w:ascii="Times New Roman" w:hAnsi="Times New Roman"/>
                <w:sz w:val="20"/>
                <w:szCs w:val="20"/>
              </w:rPr>
              <w:t>карты»)</w:t>
            </w:r>
            <w:r w:rsidR="005466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B2D82" w:rsidRPr="003E4663">
              <w:rPr>
                <w:rFonts w:ascii="Times New Roman" w:hAnsi="Times New Roman"/>
                <w:sz w:val="20"/>
                <w:szCs w:val="20"/>
              </w:rPr>
              <w:t>Атяшевского</w:t>
            </w:r>
            <w:proofErr w:type="spellEnd"/>
            <w:r w:rsidR="00CB2D82" w:rsidRPr="003E4663">
              <w:rPr>
                <w:rFonts w:ascii="Times New Roman" w:hAnsi="Times New Roman"/>
                <w:sz w:val="20"/>
                <w:szCs w:val="20"/>
              </w:rPr>
              <w:t xml:space="preserve"> муниципального  района по содействию развитию конкуренции в Республике Мордовия</w:t>
            </w:r>
            <w:r w:rsidR="00CB2D82">
              <w:rPr>
                <w:rFonts w:ascii="Times New Roman" w:hAnsi="Times New Roman"/>
                <w:sz w:val="20"/>
                <w:szCs w:val="20"/>
              </w:rPr>
              <w:t xml:space="preserve">  на 2018-2020 годы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24906" w:rsidRPr="003E4663" w:rsidRDefault="00724906" w:rsidP="0009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35DF" w:rsidRPr="003E4663" w:rsidTr="006A7FED">
        <w:tc>
          <w:tcPr>
            <w:tcW w:w="822" w:type="dxa"/>
          </w:tcPr>
          <w:p w:rsidR="00FB35DF" w:rsidRPr="003E4663" w:rsidRDefault="00FB35DF" w:rsidP="008E2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663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095" w:type="dxa"/>
          </w:tcPr>
          <w:p w:rsidR="00FB35DF" w:rsidRPr="00FB35DF" w:rsidRDefault="00FB35DF" w:rsidP="000F05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35DF">
              <w:rPr>
                <w:rFonts w:ascii="Times New Roman" w:hAnsi="Times New Roman"/>
                <w:sz w:val="20"/>
                <w:szCs w:val="20"/>
              </w:rPr>
              <w:t xml:space="preserve">Формирование отчета о выполнении Плана мероприятий («дорожной карты») </w:t>
            </w:r>
            <w:proofErr w:type="spellStart"/>
            <w:r w:rsidRPr="00FB35DF">
              <w:rPr>
                <w:rFonts w:ascii="Times New Roman" w:hAnsi="Times New Roman"/>
                <w:sz w:val="20"/>
                <w:szCs w:val="20"/>
              </w:rPr>
              <w:lastRenderedPageBreak/>
              <w:t>Атяшевскогомуниципального</w:t>
            </w:r>
            <w:proofErr w:type="spellEnd"/>
            <w:r w:rsidRPr="00FB35DF">
              <w:rPr>
                <w:rFonts w:ascii="Times New Roman" w:hAnsi="Times New Roman"/>
                <w:sz w:val="20"/>
                <w:szCs w:val="20"/>
              </w:rPr>
              <w:t xml:space="preserve"> района по содействию развитию конкуренции в Республике Мордовия за 4 квартал 2016г. до 25.01.2017г., далее, 1 раз в полугодии. </w:t>
            </w:r>
          </w:p>
        </w:tc>
        <w:tc>
          <w:tcPr>
            <w:tcW w:w="1565" w:type="dxa"/>
          </w:tcPr>
          <w:p w:rsidR="00FB35DF" w:rsidRPr="00FB35DF" w:rsidRDefault="00FB35DF" w:rsidP="000F0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е</w:t>
            </w:r>
            <w:r w:rsidRPr="00FB35DF">
              <w:rPr>
                <w:rFonts w:ascii="Times New Roman" w:hAnsi="Times New Roman"/>
                <w:sz w:val="20"/>
                <w:szCs w:val="20"/>
              </w:rPr>
              <w:t>жеквартально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FB35DF" w:rsidRPr="00A84E9F" w:rsidRDefault="00FB35DF" w:rsidP="00A84E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4E9F">
              <w:rPr>
                <w:rFonts w:ascii="Times New Roman" w:hAnsi="Times New Roman"/>
                <w:sz w:val="20"/>
                <w:szCs w:val="20"/>
              </w:rPr>
              <w:t xml:space="preserve">Отчет формируется </w:t>
            </w:r>
            <w:proofErr w:type="gramStart"/>
            <w:r w:rsidRPr="00A84E9F">
              <w:rPr>
                <w:rFonts w:ascii="Times New Roman" w:hAnsi="Times New Roman"/>
                <w:sz w:val="20"/>
                <w:szCs w:val="20"/>
              </w:rPr>
              <w:t>согласно</w:t>
            </w:r>
            <w:proofErr w:type="gramEnd"/>
            <w:r w:rsidRPr="00A84E9F">
              <w:rPr>
                <w:rFonts w:ascii="Times New Roman" w:hAnsi="Times New Roman"/>
                <w:sz w:val="20"/>
                <w:szCs w:val="20"/>
              </w:rPr>
              <w:t xml:space="preserve"> установленных сроков</w:t>
            </w:r>
            <w:r w:rsidR="0054662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FB35DF" w:rsidRPr="003E4663" w:rsidRDefault="00FB35DF" w:rsidP="0009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35DF" w:rsidRPr="003E4663" w:rsidTr="006A7FED">
        <w:tc>
          <w:tcPr>
            <w:tcW w:w="822" w:type="dxa"/>
          </w:tcPr>
          <w:p w:rsidR="00FB35DF" w:rsidRPr="003E4663" w:rsidRDefault="00FB35DF" w:rsidP="008E2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663"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5095" w:type="dxa"/>
          </w:tcPr>
          <w:p w:rsidR="00FB35DF" w:rsidRPr="003E4663" w:rsidRDefault="00FB35DF" w:rsidP="008E21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663">
              <w:rPr>
                <w:rFonts w:ascii="Times New Roman" w:hAnsi="Times New Roman"/>
                <w:sz w:val="20"/>
                <w:szCs w:val="20"/>
              </w:rPr>
              <w:t xml:space="preserve">Размещение информации о деятельности по содействию развитию конкуренции  на официальном сайте  Администрации </w:t>
            </w:r>
            <w:proofErr w:type="spellStart"/>
            <w:r w:rsidRPr="003E4663">
              <w:rPr>
                <w:rFonts w:ascii="Times New Roman" w:hAnsi="Times New Roman"/>
                <w:sz w:val="20"/>
                <w:szCs w:val="20"/>
              </w:rPr>
              <w:t>Атяшевкого</w:t>
            </w:r>
            <w:proofErr w:type="spellEnd"/>
            <w:r w:rsidRPr="003E4663">
              <w:rPr>
                <w:rFonts w:ascii="Times New Roman" w:hAnsi="Times New Roman"/>
                <w:sz w:val="20"/>
                <w:szCs w:val="20"/>
              </w:rPr>
              <w:t xml:space="preserve"> муниципального  района</w:t>
            </w:r>
          </w:p>
        </w:tc>
        <w:tc>
          <w:tcPr>
            <w:tcW w:w="1565" w:type="dxa"/>
          </w:tcPr>
          <w:p w:rsidR="00FB35DF" w:rsidRPr="00DC1EBC" w:rsidRDefault="00FB35DF" w:rsidP="00DF37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EBC">
              <w:rPr>
                <w:rFonts w:ascii="Times New Roman" w:hAnsi="Times New Roman"/>
                <w:sz w:val="20"/>
                <w:szCs w:val="20"/>
              </w:rPr>
              <w:t>в соответствии с планом-графиком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FB35DF" w:rsidRPr="00A84E9F" w:rsidRDefault="00FB35DF" w:rsidP="00A84E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4E9F">
              <w:rPr>
                <w:rFonts w:ascii="Times New Roman" w:hAnsi="Times New Roman"/>
                <w:sz w:val="20"/>
                <w:szCs w:val="20"/>
              </w:rPr>
              <w:t>В соответствии с планом – графиком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размещается информация</w:t>
            </w:r>
            <w:r w:rsidRPr="003E4663">
              <w:rPr>
                <w:rFonts w:ascii="Times New Roman" w:hAnsi="Times New Roman"/>
                <w:sz w:val="20"/>
                <w:szCs w:val="20"/>
              </w:rPr>
              <w:t xml:space="preserve"> о деятельности по содействию развитию конкуренции  на официальном сайте  Администрации </w:t>
            </w:r>
            <w:proofErr w:type="spellStart"/>
            <w:r w:rsidRPr="003E4663">
              <w:rPr>
                <w:rFonts w:ascii="Times New Roman" w:hAnsi="Times New Roman"/>
                <w:sz w:val="20"/>
                <w:szCs w:val="20"/>
              </w:rPr>
              <w:t>Атяшев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3E4663">
              <w:rPr>
                <w:rFonts w:ascii="Times New Roman" w:hAnsi="Times New Roman"/>
                <w:sz w:val="20"/>
                <w:szCs w:val="20"/>
              </w:rPr>
              <w:t>кого</w:t>
            </w:r>
            <w:proofErr w:type="spellEnd"/>
            <w:r w:rsidRPr="003E4663">
              <w:rPr>
                <w:rFonts w:ascii="Times New Roman" w:hAnsi="Times New Roman"/>
                <w:sz w:val="20"/>
                <w:szCs w:val="20"/>
              </w:rPr>
              <w:t xml:space="preserve"> муниципального  района</w:t>
            </w:r>
            <w:r w:rsidR="000F0537">
              <w:rPr>
                <w:rFonts w:ascii="Times New Roman" w:hAnsi="Times New Roman"/>
                <w:sz w:val="20"/>
                <w:szCs w:val="20"/>
              </w:rPr>
              <w:t xml:space="preserve"> в разделе «Развитие конкуренции и инвестиционной деятельности».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FB35DF" w:rsidRPr="003E4663" w:rsidRDefault="00FB35DF" w:rsidP="0009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35DF" w:rsidRPr="003E4663" w:rsidTr="006A7FED">
        <w:tc>
          <w:tcPr>
            <w:tcW w:w="822" w:type="dxa"/>
          </w:tcPr>
          <w:p w:rsidR="00FB35DF" w:rsidRPr="003E4663" w:rsidRDefault="00FB35DF" w:rsidP="008E2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66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095" w:type="dxa"/>
          </w:tcPr>
          <w:p w:rsidR="00FB35DF" w:rsidRPr="003E4663" w:rsidRDefault="00FB35DF" w:rsidP="008E21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663">
              <w:rPr>
                <w:rFonts w:ascii="Times New Roman" w:hAnsi="Times New Roman"/>
                <w:sz w:val="20"/>
                <w:szCs w:val="20"/>
              </w:rPr>
              <w:t xml:space="preserve">Содействие в проведении мониторинга удовлетворенности потребителей качеством официальной информации о состоянии конкурентной среды на рынках товаров и услуг и деятельности по содействию развития конкуренции, размещаемой </w:t>
            </w:r>
            <w:proofErr w:type="spellStart"/>
            <w:r w:rsidRPr="003E4663">
              <w:rPr>
                <w:rFonts w:ascii="Times New Roman" w:hAnsi="Times New Roman"/>
                <w:sz w:val="20"/>
                <w:szCs w:val="20"/>
              </w:rPr>
              <w:t>Атяшевским</w:t>
            </w:r>
            <w:proofErr w:type="spellEnd"/>
            <w:r w:rsidRPr="003E4663">
              <w:rPr>
                <w:rFonts w:ascii="Times New Roman" w:hAnsi="Times New Roman"/>
                <w:sz w:val="20"/>
                <w:szCs w:val="20"/>
              </w:rPr>
              <w:t xml:space="preserve"> муниципальным районом</w:t>
            </w:r>
          </w:p>
        </w:tc>
        <w:tc>
          <w:tcPr>
            <w:tcW w:w="1565" w:type="dxa"/>
          </w:tcPr>
          <w:p w:rsidR="00FB35DF" w:rsidRPr="00DC1EBC" w:rsidRDefault="00FB35DF" w:rsidP="00DF37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EBC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FB35DF" w:rsidRPr="003E4663" w:rsidRDefault="00FB35DF" w:rsidP="00DC1E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Оказывается содействие</w:t>
            </w:r>
            <w:r w:rsidRPr="003E4663">
              <w:rPr>
                <w:rFonts w:ascii="Times New Roman" w:hAnsi="Times New Roman"/>
                <w:sz w:val="20"/>
                <w:szCs w:val="20"/>
              </w:rPr>
              <w:t xml:space="preserve"> в проведении мониторинга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состояния конкурентной среды на рынке услуг дошкольного образования, а именно обеспечиваются</w:t>
            </w:r>
            <w:r w:rsidRPr="00677164">
              <w:rPr>
                <w:rFonts w:ascii="Times New Roman" w:hAnsi="Times New Roman"/>
                <w:sz w:val="20"/>
                <w:szCs w:val="20"/>
              </w:rPr>
              <w:t xml:space="preserve"> благоприятные условия при проведении мониторинга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(предоставляется помещения и сопровождение до </w:t>
            </w:r>
            <w:r w:rsidRPr="00677164">
              <w:rPr>
                <w:rFonts w:ascii="Times New Roman" w:hAnsi="Times New Roman"/>
                <w:sz w:val="20"/>
                <w:szCs w:val="20"/>
              </w:rPr>
              <w:t xml:space="preserve"> респондентов)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FB35DF" w:rsidRPr="003E4663" w:rsidRDefault="00FB35DF" w:rsidP="00DC1E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35DF" w:rsidRPr="003E4663" w:rsidTr="006A7FED">
        <w:trPr>
          <w:trHeight w:val="335"/>
        </w:trPr>
        <w:tc>
          <w:tcPr>
            <w:tcW w:w="822" w:type="dxa"/>
          </w:tcPr>
          <w:p w:rsidR="00FB35DF" w:rsidRPr="003E4663" w:rsidRDefault="00FB35DF" w:rsidP="000953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7" w:type="dxa"/>
            <w:gridSpan w:val="4"/>
          </w:tcPr>
          <w:p w:rsidR="00FB35DF" w:rsidRPr="003E4663" w:rsidRDefault="00FB35DF" w:rsidP="009D7A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E466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IV</w:t>
            </w:r>
            <w:r w:rsidRPr="003E4663">
              <w:rPr>
                <w:rFonts w:ascii="Times New Roman" w:hAnsi="Times New Roman"/>
                <w:b/>
                <w:sz w:val="20"/>
                <w:szCs w:val="20"/>
              </w:rPr>
              <w:t>. Социально значимые рынки</w:t>
            </w:r>
          </w:p>
          <w:p w:rsidR="00FB35DF" w:rsidRPr="003E4663" w:rsidRDefault="00FB35DF" w:rsidP="0009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35DF" w:rsidRPr="003E4663" w:rsidTr="00076CF0">
        <w:tc>
          <w:tcPr>
            <w:tcW w:w="14709" w:type="dxa"/>
            <w:gridSpan w:val="5"/>
          </w:tcPr>
          <w:p w:rsidR="00FB35DF" w:rsidRPr="003E4663" w:rsidRDefault="00FB35DF" w:rsidP="0009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4663">
              <w:rPr>
                <w:rFonts w:ascii="Times New Roman" w:hAnsi="Times New Roman"/>
                <w:b/>
                <w:sz w:val="20"/>
                <w:szCs w:val="20"/>
              </w:rPr>
              <w:t>Рынок услуг  дошкольного образования</w:t>
            </w:r>
          </w:p>
        </w:tc>
      </w:tr>
      <w:tr w:rsidR="00FB35DF" w:rsidRPr="003E4663" w:rsidTr="00076CF0">
        <w:tc>
          <w:tcPr>
            <w:tcW w:w="14709" w:type="dxa"/>
            <w:gridSpan w:val="5"/>
          </w:tcPr>
          <w:p w:rsidR="00FB35DF" w:rsidRPr="003E4663" w:rsidRDefault="00FB35DF" w:rsidP="007C46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663">
              <w:rPr>
                <w:rFonts w:ascii="Times New Roman" w:hAnsi="Times New Roman"/>
                <w:b/>
                <w:sz w:val="20"/>
                <w:szCs w:val="20"/>
              </w:rPr>
              <w:t>Мероприятия</w:t>
            </w:r>
          </w:p>
        </w:tc>
      </w:tr>
      <w:tr w:rsidR="00FB35DF" w:rsidRPr="003E4663" w:rsidTr="00937E65">
        <w:tc>
          <w:tcPr>
            <w:tcW w:w="822" w:type="dxa"/>
          </w:tcPr>
          <w:p w:rsidR="00FB35DF" w:rsidRPr="003E4663" w:rsidRDefault="00FB35DF" w:rsidP="008E2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66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095" w:type="dxa"/>
          </w:tcPr>
          <w:p w:rsidR="00FB35DF" w:rsidRPr="003E4663" w:rsidRDefault="00FB35DF" w:rsidP="008E21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663">
              <w:rPr>
                <w:rFonts w:ascii="Times New Roman" w:hAnsi="Times New Roman"/>
                <w:sz w:val="20"/>
                <w:szCs w:val="20"/>
              </w:rPr>
              <w:t xml:space="preserve">Создание условий для развития конкуренции на рынке услуг дошкольного образования, в </w:t>
            </w:r>
            <w:proofErr w:type="spellStart"/>
            <w:r w:rsidRPr="003E46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3E4663">
              <w:rPr>
                <w:rFonts w:ascii="Times New Roman" w:hAnsi="Times New Roman"/>
                <w:sz w:val="20"/>
                <w:szCs w:val="20"/>
              </w:rPr>
              <w:t>. развитие сектора частных дошкольных образовательных организаций и оказание им организационно-методической и информационно-консультативной поддержки</w:t>
            </w:r>
          </w:p>
        </w:tc>
        <w:tc>
          <w:tcPr>
            <w:tcW w:w="1565" w:type="dxa"/>
          </w:tcPr>
          <w:p w:rsidR="00FB35DF" w:rsidRPr="003E4663" w:rsidRDefault="00DF7452" w:rsidP="008E2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2017-2020</w:t>
            </w:r>
            <w:r w:rsidR="00FB35DF" w:rsidRPr="003E4663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C87ED7" w:rsidRPr="00472714" w:rsidRDefault="00C87ED7" w:rsidP="00C87E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714">
              <w:rPr>
                <w:rFonts w:ascii="Times New Roman" w:hAnsi="Times New Roman"/>
                <w:sz w:val="20"/>
                <w:szCs w:val="20"/>
              </w:rPr>
              <w:t>Проведен мониторинг состояния конкурентной среды на рынке дошкольного образования.</w:t>
            </w:r>
          </w:p>
          <w:p w:rsidR="00C87ED7" w:rsidRPr="00472714" w:rsidRDefault="00C87ED7" w:rsidP="00C87E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районе создан консультационный</w:t>
            </w:r>
            <w:r w:rsidRPr="00472714">
              <w:rPr>
                <w:rFonts w:ascii="Times New Roman" w:hAnsi="Times New Roman"/>
                <w:sz w:val="20"/>
                <w:szCs w:val="20"/>
              </w:rPr>
              <w:t xml:space="preserve"> пункт для физических и юридических лиц, желающих организовать частный детский сад, услуги по развитию, присмотру и уходу за детьми дошкольного возраста. Консультации осуществляются сотрудниками управления образован</w:t>
            </w:r>
            <w:r>
              <w:rPr>
                <w:rFonts w:ascii="Times New Roman" w:hAnsi="Times New Roman"/>
                <w:sz w:val="20"/>
                <w:szCs w:val="20"/>
              </w:rPr>
              <w:t>ия и педагогами дошкольного образования.</w:t>
            </w:r>
          </w:p>
          <w:p w:rsidR="00FB35DF" w:rsidRPr="00472714" w:rsidRDefault="00C87ED7" w:rsidP="00C87E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714">
              <w:rPr>
                <w:rFonts w:ascii="Times New Roman" w:hAnsi="Times New Roman"/>
                <w:sz w:val="20"/>
                <w:szCs w:val="20"/>
              </w:rPr>
              <w:t xml:space="preserve"> На базе МАДОУ «</w:t>
            </w:r>
            <w:proofErr w:type="spellStart"/>
            <w:r w:rsidRPr="00472714">
              <w:rPr>
                <w:rFonts w:ascii="Times New Roman" w:hAnsi="Times New Roman"/>
                <w:sz w:val="20"/>
                <w:szCs w:val="20"/>
              </w:rPr>
              <w:t>Атяшевский</w:t>
            </w:r>
            <w:proofErr w:type="spellEnd"/>
            <w:r w:rsidRPr="00472714">
              <w:rPr>
                <w:rFonts w:ascii="Times New Roman" w:hAnsi="Times New Roman"/>
                <w:sz w:val="20"/>
                <w:szCs w:val="20"/>
              </w:rPr>
              <w:t xml:space="preserve"> детский сад №1» функционирует школа раннего развития «Малышок». В рамках образовательной программы дети от 3 до 7 лет посещают занятия: развитие речи, веселый счет, английский язык, </w:t>
            </w:r>
            <w:r>
              <w:rPr>
                <w:rFonts w:ascii="Times New Roman" w:hAnsi="Times New Roman"/>
                <w:sz w:val="20"/>
                <w:szCs w:val="20"/>
              </w:rPr>
              <w:t>робототехника</w:t>
            </w:r>
            <w:r w:rsidRPr="00472714">
              <w:rPr>
                <w:rFonts w:ascii="Times New Roman" w:hAnsi="Times New Roman"/>
                <w:sz w:val="20"/>
                <w:szCs w:val="20"/>
              </w:rPr>
              <w:t>, музыка, рисование/</w:t>
            </w:r>
            <w:proofErr w:type="gramStart"/>
            <w:r w:rsidRPr="00472714">
              <w:rPr>
                <w:rFonts w:ascii="Times New Roman" w:hAnsi="Times New Roman"/>
                <w:sz w:val="20"/>
                <w:szCs w:val="20"/>
              </w:rPr>
              <w:t>ИЗО</w:t>
            </w:r>
            <w:proofErr w:type="gramEnd"/>
            <w:r w:rsidRPr="00472714">
              <w:rPr>
                <w:rFonts w:ascii="Times New Roman" w:hAnsi="Times New Roman"/>
                <w:sz w:val="20"/>
                <w:szCs w:val="20"/>
              </w:rPr>
              <w:t>, детский фитнес/ритмика, сказка, развивающие игры.</w:t>
            </w:r>
            <w:r w:rsidR="005466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Работает творческая мастерская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Леготека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FB35DF" w:rsidRPr="00531E2C" w:rsidRDefault="00FB35DF" w:rsidP="00DF3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35DF" w:rsidRPr="003E4663" w:rsidTr="00937E65">
        <w:tc>
          <w:tcPr>
            <w:tcW w:w="822" w:type="dxa"/>
          </w:tcPr>
          <w:p w:rsidR="00FB35DF" w:rsidRPr="003E4663" w:rsidRDefault="00FB35DF" w:rsidP="008E2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663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5095" w:type="dxa"/>
          </w:tcPr>
          <w:p w:rsidR="00FB35DF" w:rsidRPr="003E4663" w:rsidRDefault="00FB35DF" w:rsidP="008E21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663">
              <w:rPr>
                <w:rFonts w:ascii="Times New Roman" w:hAnsi="Times New Roman"/>
                <w:sz w:val="20"/>
                <w:szCs w:val="20"/>
              </w:rPr>
              <w:t>Содействие в проведении мониторинга состояния конкурентной среды на рынке дошкольного образования</w:t>
            </w:r>
          </w:p>
        </w:tc>
        <w:tc>
          <w:tcPr>
            <w:tcW w:w="1565" w:type="dxa"/>
          </w:tcPr>
          <w:p w:rsidR="00FB35DF" w:rsidRPr="003E4663" w:rsidRDefault="00FB35DF" w:rsidP="008E2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663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FB35DF" w:rsidRPr="003E4663" w:rsidRDefault="00FB35DF" w:rsidP="004727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Оказывается содействие</w:t>
            </w:r>
            <w:r w:rsidRPr="003E4663">
              <w:rPr>
                <w:rFonts w:ascii="Times New Roman" w:hAnsi="Times New Roman"/>
                <w:sz w:val="20"/>
                <w:szCs w:val="20"/>
              </w:rPr>
              <w:t xml:space="preserve"> в проведении мониторинга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состояния конкурентной среды на рынке услуг дошкольного образования, а именно обеспечиваются</w:t>
            </w:r>
            <w:r w:rsidRPr="00677164">
              <w:rPr>
                <w:rFonts w:ascii="Times New Roman" w:hAnsi="Times New Roman"/>
                <w:sz w:val="20"/>
                <w:szCs w:val="20"/>
              </w:rPr>
              <w:t xml:space="preserve"> благоприятные условия при проведении мониторинга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(предоставляется помещения и сопровождение до </w:t>
            </w:r>
            <w:r w:rsidRPr="00677164">
              <w:rPr>
                <w:rFonts w:ascii="Times New Roman" w:hAnsi="Times New Roman"/>
                <w:sz w:val="20"/>
                <w:szCs w:val="20"/>
              </w:rPr>
              <w:t xml:space="preserve"> респондентов)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FB35DF" w:rsidRPr="003E4663" w:rsidRDefault="00FB35DF" w:rsidP="0009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35DF" w:rsidRPr="003E4663" w:rsidTr="00937E65">
        <w:tc>
          <w:tcPr>
            <w:tcW w:w="14709" w:type="dxa"/>
            <w:gridSpan w:val="5"/>
          </w:tcPr>
          <w:p w:rsidR="00FB35DF" w:rsidRPr="003E4663" w:rsidRDefault="00FB35DF" w:rsidP="0009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4663">
              <w:rPr>
                <w:rFonts w:ascii="Times New Roman" w:hAnsi="Times New Roman"/>
                <w:b/>
                <w:sz w:val="20"/>
                <w:szCs w:val="20"/>
              </w:rPr>
              <w:t xml:space="preserve">Рынок услуг дополнительного образования детей  </w:t>
            </w:r>
          </w:p>
        </w:tc>
      </w:tr>
      <w:tr w:rsidR="00FB35DF" w:rsidRPr="003E4663" w:rsidTr="00937E65">
        <w:tc>
          <w:tcPr>
            <w:tcW w:w="14709" w:type="dxa"/>
            <w:gridSpan w:val="5"/>
          </w:tcPr>
          <w:p w:rsidR="00FB35DF" w:rsidRPr="003E4663" w:rsidRDefault="00FB35DF" w:rsidP="0009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4663">
              <w:rPr>
                <w:rFonts w:ascii="Times New Roman" w:hAnsi="Times New Roman"/>
                <w:b/>
                <w:sz w:val="20"/>
                <w:szCs w:val="20"/>
              </w:rPr>
              <w:t>Мероприятия</w:t>
            </w:r>
          </w:p>
        </w:tc>
      </w:tr>
      <w:tr w:rsidR="00FB35DF" w:rsidRPr="003E4663" w:rsidTr="00937E65">
        <w:tc>
          <w:tcPr>
            <w:tcW w:w="822" w:type="dxa"/>
          </w:tcPr>
          <w:p w:rsidR="00FB35DF" w:rsidRPr="003E4663" w:rsidRDefault="00FB35DF" w:rsidP="008E2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66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095" w:type="dxa"/>
          </w:tcPr>
          <w:p w:rsidR="00FB35DF" w:rsidRPr="003E4663" w:rsidRDefault="00FB35DF" w:rsidP="008E21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663">
              <w:rPr>
                <w:rFonts w:ascii="Times New Roman" w:hAnsi="Times New Roman"/>
                <w:sz w:val="20"/>
                <w:szCs w:val="20"/>
              </w:rPr>
              <w:t xml:space="preserve">Создание условий для развития конкуренции на рынке услуг дополнительного образования детей, в </w:t>
            </w:r>
            <w:proofErr w:type="spellStart"/>
            <w:r w:rsidRPr="003E4663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3E4663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spellEnd"/>
            <w:proofErr w:type="gramEnd"/>
            <w:r w:rsidRPr="003E4663">
              <w:rPr>
                <w:rFonts w:ascii="Times New Roman" w:hAnsi="Times New Roman"/>
                <w:sz w:val="20"/>
                <w:szCs w:val="20"/>
              </w:rPr>
              <w:t>, развитие частных организаций, осуществляющих образовательную деятельность по дополнительным общеобразовательным программам</w:t>
            </w:r>
          </w:p>
        </w:tc>
        <w:tc>
          <w:tcPr>
            <w:tcW w:w="1565" w:type="dxa"/>
          </w:tcPr>
          <w:p w:rsidR="00FB35DF" w:rsidRPr="003E4663" w:rsidRDefault="000F0537" w:rsidP="008E2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2017-2020</w:t>
            </w:r>
            <w:r w:rsidR="00FB35DF" w:rsidRPr="003E4663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C87ED7" w:rsidRPr="00472714" w:rsidRDefault="00C87ED7" w:rsidP="00C87E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714">
              <w:rPr>
                <w:rFonts w:ascii="Times New Roman" w:hAnsi="Times New Roman"/>
                <w:sz w:val="20"/>
                <w:szCs w:val="20"/>
              </w:rPr>
              <w:t>Проведен мониторинг состояния конкурентной среды на рынке услуг дополнительного образования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детей</w:t>
            </w:r>
            <w:r w:rsidRPr="0047271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Мониторинг показывает о потребности платных образовательных услуг</w:t>
            </w:r>
            <w:r w:rsidR="004900C3" w:rsidRPr="003E4663">
              <w:rPr>
                <w:rFonts w:ascii="Times New Roman" w:hAnsi="Times New Roman"/>
                <w:sz w:val="20"/>
                <w:szCs w:val="20"/>
              </w:rPr>
              <w:t xml:space="preserve"> по дополнительным общеобразовательным программам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4900C3">
              <w:rPr>
                <w:rFonts w:ascii="Times New Roman" w:hAnsi="Times New Roman"/>
                <w:sz w:val="20"/>
                <w:szCs w:val="20"/>
              </w:rPr>
              <w:t xml:space="preserve">Проводится работа по привлечению частных организаций по оказанию таких услуг. </w:t>
            </w:r>
          </w:p>
          <w:p w:rsidR="00C87ED7" w:rsidRPr="00472714" w:rsidRDefault="00C87ED7" w:rsidP="00C87E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714">
              <w:rPr>
                <w:rFonts w:ascii="Times New Roman" w:hAnsi="Times New Roman"/>
                <w:sz w:val="20"/>
                <w:szCs w:val="20"/>
              </w:rPr>
              <w:t>Организованы платные секции фигурного катания для детей дошкольного и школьного возраста (2 группы по 15 детей).</w:t>
            </w:r>
          </w:p>
          <w:p w:rsidR="00FB35DF" w:rsidRPr="00C87ED7" w:rsidRDefault="00C87ED7" w:rsidP="00C87E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базе МБОУ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Поселковская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средняя школа № 1» планируется на 2019 год проведение платных занятий по изучению английского и немецкого языков.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FB35DF" w:rsidRPr="003E4663" w:rsidRDefault="00FB35DF" w:rsidP="0009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35DF" w:rsidRPr="003E4663" w:rsidTr="00937E65">
        <w:tc>
          <w:tcPr>
            <w:tcW w:w="822" w:type="dxa"/>
          </w:tcPr>
          <w:p w:rsidR="00FB35DF" w:rsidRPr="003E4663" w:rsidRDefault="00FB35DF" w:rsidP="008E2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663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095" w:type="dxa"/>
          </w:tcPr>
          <w:p w:rsidR="00FB35DF" w:rsidRPr="003E4663" w:rsidRDefault="00FB35DF" w:rsidP="008E21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663">
              <w:rPr>
                <w:rFonts w:ascii="Times New Roman" w:hAnsi="Times New Roman"/>
                <w:sz w:val="20"/>
                <w:szCs w:val="20"/>
              </w:rPr>
              <w:t>Содействие в проведение мониторинга состояния конкурентной среды на рынке услуг дополнительного образования детей</w:t>
            </w:r>
          </w:p>
        </w:tc>
        <w:tc>
          <w:tcPr>
            <w:tcW w:w="1565" w:type="dxa"/>
          </w:tcPr>
          <w:p w:rsidR="00FB35DF" w:rsidRPr="003E4663" w:rsidRDefault="00FB35DF" w:rsidP="008E2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663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FB35DF" w:rsidRPr="004900C3" w:rsidRDefault="00FB35DF" w:rsidP="004727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00C3">
              <w:rPr>
                <w:rFonts w:ascii="Times New Roman" w:hAnsi="Times New Roman"/>
                <w:sz w:val="20"/>
                <w:szCs w:val="20"/>
              </w:rPr>
              <w:t>Оказывается содействие в проведении мониторинга состояния конкурентной среды на рынке услуг дошкольного образования, а именно обеспечиваются благоприятные условия при проведении мониторинга (предоставляется помещения и сопровождение до  респондентов).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FB35DF" w:rsidRPr="004900C3" w:rsidRDefault="00FB35DF" w:rsidP="0009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35DF" w:rsidRPr="003E4663" w:rsidTr="00937E65">
        <w:tc>
          <w:tcPr>
            <w:tcW w:w="14709" w:type="dxa"/>
            <w:gridSpan w:val="5"/>
          </w:tcPr>
          <w:p w:rsidR="00FB35DF" w:rsidRPr="003E4663" w:rsidRDefault="00FB35DF" w:rsidP="0009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4663">
              <w:rPr>
                <w:rFonts w:ascii="Times New Roman" w:hAnsi="Times New Roman"/>
                <w:b/>
                <w:sz w:val="20"/>
                <w:szCs w:val="20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</w:tr>
      <w:tr w:rsidR="00FB35DF" w:rsidRPr="003E4663" w:rsidTr="00937E65">
        <w:tc>
          <w:tcPr>
            <w:tcW w:w="14709" w:type="dxa"/>
            <w:gridSpan w:val="5"/>
          </w:tcPr>
          <w:p w:rsidR="00FB35DF" w:rsidRPr="003E4663" w:rsidRDefault="00FB35DF" w:rsidP="0009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4663">
              <w:rPr>
                <w:rFonts w:ascii="Times New Roman" w:hAnsi="Times New Roman"/>
                <w:b/>
                <w:sz w:val="20"/>
                <w:szCs w:val="20"/>
              </w:rPr>
              <w:t>Мероприятия</w:t>
            </w:r>
          </w:p>
        </w:tc>
      </w:tr>
      <w:tr w:rsidR="00FB35DF" w:rsidRPr="003E4663" w:rsidTr="00937E65">
        <w:tc>
          <w:tcPr>
            <w:tcW w:w="822" w:type="dxa"/>
          </w:tcPr>
          <w:p w:rsidR="00FB35DF" w:rsidRPr="003E4663" w:rsidRDefault="00FB35DF" w:rsidP="008E2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66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095" w:type="dxa"/>
          </w:tcPr>
          <w:p w:rsidR="00FB35DF" w:rsidRPr="003E4663" w:rsidRDefault="00FB35DF" w:rsidP="008E2154">
            <w:pPr>
              <w:pStyle w:val="Default"/>
              <w:jc w:val="both"/>
              <w:rPr>
                <w:sz w:val="20"/>
                <w:szCs w:val="20"/>
              </w:rPr>
            </w:pPr>
            <w:r w:rsidRPr="003E4663">
              <w:rPr>
                <w:sz w:val="20"/>
                <w:szCs w:val="20"/>
              </w:rPr>
              <w:t>Развитие и поддержка сети учреждений и организаций, работающих с детьми-инвалидами, нуждающимися в дистанционном обучении на дому</w:t>
            </w:r>
          </w:p>
        </w:tc>
        <w:tc>
          <w:tcPr>
            <w:tcW w:w="1565" w:type="dxa"/>
          </w:tcPr>
          <w:p w:rsidR="00FB35DF" w:rsidRPr="003E4663" w:rsidRDefault="000F0537" w:rsidP="00A84E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2017-2020</w:t>
            </w:r>
            <w:r w:rsidR="00FB35DF" w:rsidRPr="003E4663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4900C3" w:rsidRPr="00472714" w:rsidRDefault="004900C3" w:rsidP="004900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714">
              <w:rPr>
                <w:rFonts w:ascii="Times New Roman" w:hAnsi="Times New Roman"/>
                <w:sz w:val="20"/>
                <w:szCs w:val="20"/>
              </w:rPr>
              <w:t>Проведен мониторинг состояния конкурентной среды на рынке услуг сопровождения психолого-педагогического сопровождения детей с ограниченными возможностями здоровья.</w:t>
            </w:r>
          </w:p>
          <w:p w:rsidR="00FB35DF" w:rsidRPr="00472714" w:rsidRDefault="004900C3" w:rsidP="004900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2714">
              <w:rPr>
                <w:rFonts w:ascii="Times New Roman" w:hAnsi="Times New Roman"/>
                <w:sz w:val="20"/>
                <w:szCs w:val="20"/>
              </w:rPr>
              <w:t xml:space="preserve">В трех школах </w:t>
            </w:r>
            <w:r w:rsidRPr="00887F46">
              <w:rPr>
                <w:rFonts w:ascii="Times New Roman" w:hAnsi="Times New Roman"/>
                <w:sz w:val="20"/>
                <w:szCs w:val="20"/>
              </w:rPr>
              <w:t xml:space="preserve">района </w:t>
            </w:r>
            <w:r w:rsidRPr="00887F46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spellStart"/>
            <w:r w:rsidRPr="00887F46">
              <w:rPr>
                <w:rFonts w:ascii="Times New Roman" w:hAnsi="Times New Roman"/>
                <w:i/>
                <w:sz w:val="20"/>
                <w:szCs w:val="20"/>
              </w:rPr>
              <w:t>Атяшевская</w:t>
            </w:r>
            <w:proofErr w:type="spellEnd"/>
            <w:r w:rsidRPr="00887F46">
              <w:rPr>
                <w:rFonts w:ascii="Times New Roman" w:hAnsi="Times New Roman"/>
                <w:i/>
                <w:sz w:val="20"/>
                <w:szCs w:val="20"/>
              </w:rPr>
              <w:t xml:space="preserve"> средняя </w:t>
            </w:r>
            <w:r w:rsidRPr="00887F46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школа, Козловская средняя школа, </w:t>
            </w:r>
            <w:proofErr w:type="spellStart"/>
            <w:r w:rsidRPr="00887F46">
              <w:rPr>
                <w:rFonts w:ascii="Times New Roman" w:hAnsi="Times New Roman"/>
                <w:i/>
                <w:sz w:val="20"/>
                <w:szCs w:val="20"/>
              </w:rPr>
              <w:t>Поселковская</w:t>
            </w:r>
            <w:proofErr w:type="spellEnd"/>
            <w:r w:rsidRPr="00887F46">
              <w:rPr>
                <w:rFonts w:ascii="Times New Roman" w:hAnsi="Times New Roman"/>
                <w:i/>
                <w:sz w:val="20"/>
                <w:szCs w:val="20"/>
              </w:rPr>
              <w:t xml:space="preserve"> средняя школа №1) </w:t>
            </w:r>
            <w:r w:rsidRPr="00887F46">
              <w:rPr>
                <w:rFonts w:ascii="Times New Roman" w:hAnsi="Times New Roman"/>
                <w:sz w:val="20"/>
                <w:szCs w:val="20"/>
              </w:rPr>
              <w:t>созданы условия для проведения учебного процесса для детей с ограниченными возможностями</w:t>
            </w:r>
            <w:r w:rsidR="005466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87F46">
              <w:rPr>
                <w:rFonts w:ascii="Times New Roman" w:hAnsi="Times New Roman"/>
                <w:sz w:val="20"/>
                <w:szCs w:val="20"/>
              </w:rPr>
              <w:t xml:space="preserve">здоровья </w:t>
            </w:r>
            <w:r w:rsidRPr="00887F46">
              <w:rPr>
                <w:rFonts w:ascii="Times New Roman" w:hAnsi="Times New Roman"/>
                <w:i/>
                <w:sz w:val="20"/>
                <w:szCs w:val="20"/>
              </w:rPr>
              <w:t>(общее количество детей</w:t>
            </w:r>
            <w:r w:rsidR="0054662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887F46" w:rsidRPr="00887F46">
              <w:rPr>
                <w:rFonts w:ascii="Times New Roman" w:hAnsi="Times New Roman"/>
                <w:i/>
                <w:sz w:val="20"/>
                <w:szCs w:val="20"/>
              </w:rPr>
              <w:t>с ограниченными возможностями</w:t>
            </w:r>
            <w:r w:rsidR="0054662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887F46" w:rsidRPr="00887F46">
              <w:rPr>
                <w:rFonts w:ascii="Times New Roman" w:hAnsi="Times New Roman"/>
                <w:i/>
                <w:sz w:val="20"/>
                <w:szCs w:val="20"/>
              </w:rPr>
              <w:t>здоровья</w:t>
            </w:r>
            <w:r w:rsidR="00887F46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887F46" w:rsidRPr="00546629">
              <w:rPr>
                <w:rFonts w:ascii="Times New Roman" w:hAnsi="Times New Roman"/>
                <w:i/>
                <w:sz w:val="20"/>
                <w:szCs w:val="20"/>
              </w:rPr>
              <w:t xml:space="preserve">в районе </w:t>
            </w:r>
            <w:r w:rsidRPr="00546629">
              <w:rPr>
                <w:rFonts w:ascii="Times New Roman" w:hAnsi="Times New Roman"/>
                <w:i/>
                <w:sz w:val="20"/>
                <w:szCs w:val="20"/>
              </w:rPr>
              <w:t>3 чел.).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FB35DF" w:rsidRPr="00472714" w:rsidRDefault="00FB35DF" w:rsidP="0009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35DF" w:rsidRPr="003E4663" w:rsidTr="00937E65">
        <w:tc>
          <w:tcPr>
            <w:tcW w:w="822" w:type="dxa"/>
          </w:tcPr>
          <w:p w:rsidR="00FB35DF" w:rsidRPr="003E4663" w:rsidRDefault="00FB35DF" w:rsidP="008E2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663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5095" w:type="dxa"/>
          </w:tcPr>
          <w:p w:rsidR="00FB35DF" w:rsidRPr="003E4663" w:rsidRDefault="00FB35DF" w:rsidP="008E21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663">
              <w:rPr>
                <w:rFonts w:ascii="Times New Roman" w:hAnsi="Times New Roman"/>
                <w:sz w:val="20"/>
                <w:szCs w:val="20"/>
              </w:rPr>
              <w:t>Развитие социального партнерства с учреждениями здравоохранения по вопросам помощи семье, организации работы с детьми, охваченными организационными формами образования, профилактики и коррекции здоровья детей</w:t>
            </w:r>
          </w:p>
        </w:tc>
        <w:tc>
          <w:tcPr>
            <w:tcW w:w="1565" w:type="dxa"/>
          </w:tcPr>
          <w:p w:rsidR="00FB35DF" w:rsidRPr="003E4663" w:rsidRDefault="004900C3" w:rsidP="00A84E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2017-2020</w:t>
            </w:r>
            <w:r w:rsidR="00FB35DF" w:rsidRPr="003E4663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4900C3" w:rsidRDefault="004900C3" w:rsidP="004900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37B9">
              <w:rPr>
                <w:rFonts w:ascii="Times New Roman" w:hAnsi="Times New Roman"/>
                <w:sz w:val="20"/>
                <w:szCs w:val="20"/>
              </w:rPr>
              <w:t>В целях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обеспечения качественного и доступного образования обучающихся с ограниченными возможностями здоровья и инвалидностью, приказом Управления образования Администрации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Атяшевского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 района от 18.04.2016г №77 утвержден состав и порядок территориальной психолого-медико-педагогической комиссии, </w:t>
            </w:r>
            <w:r w:rsidRPr="004900C3">
              <w:rPr>
                <w:rFonts w:ascii="Times New Roman" w:hAnsi="Times New Roman"/>
                <w:i/>
                <w:sz w:val="20"/>
                <w:szCs w:val="20"/>
              </w:rPr>
              <w:t>(далее ПМПК).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Комиссия работает первый вторник каждого месяца. </w:t>
            </w:r>
          </w:p>
          <w:p w:rsidR="00FB35DF" w:rsidRPr="00E537B9" w:rsidRDefault="004900C3" w:rsidP="004900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Цель ПМПК – выявление детей и подростков с отклонениями в развитии, проведение комплексного диагностического обследования несовершеннолетних и разработка рекомендаций, направленных на определение  специальных условий для получения образования и сопутствующего медицинского обслуживания. На комиссии обучающиеся получают рекомендации по вопросам обучения, определения программ образования. В соответствии с рекомендациями ПМПК на обучение по адаптированным общеобразовательным программам в 2018 году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переведены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3 ученика. В соответствии с этими рекомендациями школами разработаны адаптированные программы и закуплены специальные учебники для обучения этих детей.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FB35DF" w:rsidRPr="003E4663" w:rsidRDefault="00FB35DF" w:rsidP="0009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35DF" w:rsidRPr="003E4663" w:rsidTr="00937E65">
        <w:tc>
          <w:tcPr>
            <w:tcW w:w="822" w:type="dxa"/>
          </w:tcPr>
          <w:p w:rsidR="00FB35DF" w:rsidRPr="003E4663" w:rsidRDefault="00FB35DF" w:rsidP="008E2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663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095" w:type="dxa"/>
          </w:tcPr>
          <w:p w:rsidR="00FB35DF" w:rsidRPr="003E4663" w:rsidRDefault="00FB35DF" w:rsidP="008E21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663">
              <w:rPr>
                <w:rFonts w:ascii="Times New Roman" w:hAnsi="Times New Roman"/>
                <w:sz w:val="20"/>
                <w:szCs w:val="20"/>
              </w:rPr>
              <w:t>Содействие в проведении мониторинга состояния конкурентной среды на рынке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565" w:type="dxa"/>
          </w:tcPr>
          <w:p w:rsidR="00FB35DF" w:rsidRPr="003E4663" w:rsidRDefault="00FB35DF" w:rsidP="008E21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663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FB35DF" w:rsidRPr="007C61E9" w:rsidRDefault="00FB35DF" w:rsidP="007C61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C61E9">
              <w:rPr>
                <w:rFonts w:ascii="Times New Roman" w:hAnsi="Times New Roman"/>
                <w:sz w:val="20"/>
                <w:szCs w:val="20"/>
              </w:rPr>
              <w:t>Оказывается содействие в проведении мониторинга состояния конкурентной среды на рынке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услуг</w:t>
            </w:r>
            <w:r w:rsidR="005466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61E9">
              <w:rPr>
                <w:rFonts w:ascii="Times New Roman" w:hAnsi="Times New Roman"/>
                <w:sz w:val="20"/>
                <w:szCs w:val="20"/>
              </w:rPr>
              <w:t xml:space="preserve">психолого-педагогического сопровождения детей с ограниченными возможностями здоровья, а именно </w:t>
            </w:r>
            <w:r w:rsidRPr="007C61E9">
              <w:rPr>
                <w:rFonts w:ascii="Times New Roman" w:hAnsi="Times New Roman"/>
                <w:sz w:val="20"/>
                <w:szCs w:val="20"/>
              </w:rPr>
              <w:lastRenderedPageBreak/>
              <w:t>обеспечиваются благоприятные условия при проведении мониторинга (предоставляется помещения и сопровождение до  респондентов).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FB35DF" w:rsidRPr="007C61E9" w:rsidRDefault="00FB35DF" w:rsidP="007C61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35DF" w:rsidRPr="003E4663" w:rsidTr="00937E65">
        <w:tc>
          <w:tcPr>
            <w:tcW w:w="14709" w:type="dxa"/>
            <w:gridSpan w:val="5"/>
          </w:tcPr>
          <w:p w:rsidR="00FB35DF" w:rsidRPr="003E4663" w:rsidRDefault="00FB35DF" w:rsidP="0009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466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Рынок услуг  детского отдыха и оздоровления</w:t>
            </w:r>
          </w:p>
        </w:tc>
      </w:tr>
      <w:tr w:rsidR="00FB35DF" w:rsidRPr="003E4663" w:rsidTr="00937E65">
        <w:tc>
          <w:tcPr>
            <w:tcW w:w="14709" w:type="dxa"/>
            <w:gridSpan w:val="5"/>
          </w:tcPr>
          <w:p w:rsidR="00FB35DF" w:rsidRPr="003E4663" w:rsidRDefault="00FB35DF" w:rsidP="0009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4663">
              <w:rPr>
                <w:rFonts w:ascii="Times New Roman" w:hAnsi="Times New Roman"/>
                <w:b/>
                <w:sz w:val="20"/>
                <w:szCs w:val="20"/>
              </w:rPr>
              <w:t>Мероприятия</w:t>
            </w:r>
          </w:p>
        </w:tc>
      </w:tr>
      <w:tr w:rsidR="00FB35DF" w:rsidRPr="003E4663" w:rsidTr="00937E65">
        <w:tc>
          <w:tcPr>
            <w:tcW w:w="822" w:type="dxa"/>
          </w:tcPr>
          <w:p w:rsidR="00FB35DF" w:rsidRPr="003E4663" w:rsidRDefault="00FB35DF" w:rsidP="008E2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66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095" w:type="dxa"/>
          </w:tcPr>
          <w:p w:rsidR="00FB35DF" w:rsidRPr="003E4663" w:rsidRDefault="00FB35DF" w:rsidP="008E21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663">
              <w:rPr>
                <w:rFonts w:ascii="Times New Roman" w:hAnsi="Times New Roman"/>
                <w:sz w:val="20"/>
                <w:szCs w:val="20"/>
              </w:rPr>
              <w:t>Содействие в проведении мониторинга состояния конкурентной среды на рынке услуг детского отдыха и оздоровления</w:t>
            </w:r>
          </w:p>
        </w:tc>
        <w:tc>
          <w:tcPr>
            <w:tcW w:w="1565" w:type="dxa"/>
          </w:tcPr>
          <w:p w:rsidR="00FB35DF" w:rsidRPr="003E4663" w:rsidRDefault="000F0537" w:rsidP="008E2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2017-2020</w:t>
            </w:r>
            <w:r w:rsidR="00FB35DF" w:rsidRPr="003E4663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161977" w:rsidRPr="00472714" w:rsidRDefault="00161977" w:rsidP="001619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714">
              <w:rPr>
                <w:rFonts w:ascii="Times New Roman" w:hAnsi="Times New Roman"/>
                <w:sz w:val="20"/>
                <w:szCs w:val="20"/>
              </w:rPr>
              <w:t xml:space="preserve">Проведен мониторинг состояния конкурентной среды на рынке услуг детского отдыха и оздоровления.  </w:t>
            </w:r>
          </w:p>
          <w:p w:rsidR="00161977" w:rsidRPr="00472714" w:rsidRDefault="00161977" w:rsidP="001619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12</w:t>
            </w:r>
            <w:r w:rsidRPr="00472714">
              <w:rPr>
                <w:rFonts w:ascii="Times New Roman" w:hAnsi="Times New Roman"/>
                <w:sz w:val="20"/>
                <w:szCs w:val="20"/>
              </w:rPr>
              <w:t xml:space="preserve"> школах района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были </w:t>
            </w:r>
            <w:r w:rsidRPr="00472714">
              <w:rPr>
                <w:rFonts w:ascii="Times New Roman" w:hAnsi="Times New Roman"/>
                <w:sz w:val="20"/>
                <w:szCs w:val="20"/>
              </w:rPr>
              <w:t xml:space="preserve"> созданы условия для проведения детских оздоровительных лагерей.</w:t>
            </w:r>
          </w:p>
          <w:p w:rsidR="00FB35DF" w:rsidRPr="000F0537" w:rsidRDefault="00161977" w:rsidP="001619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red"/>
              </w:rPr>
            </w:pPr>
            <w:r w:rsidRPr="00472714">
              <w:rPr>
                <w:rFonts w:ascii="Times New Roman" w:hAnsi="Times New Roman"/>
                <w:sz w:val="20"/>
                <w:szCs w:val="20"/>
              </w:rPr>
              <w:t>Организованы лагеря с дневным пребыванием, труда и отдыха, для одаренных детей и подростков, трудовой лагерь актива сельских школьников, лагерь трудновоспитуемых, активистов дополнительного образования, в которых отдохнули 629 детей.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FB35DF" w:rsidRPr="003E4663" w:rsidRDefault="00FB35DF" w:rsidP="0009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35DF" w:rsidRPr="003E4663" w:rsidTr="00937E65">
        <w:tc>
          <w:tcPr>
            <w:tcW w:w="822" w:type="dxa"/>
          </w:tcPr>
          <w:p w:rsidR="00FB35DF" w:rsidRPr="007963B0" w:rsidRDefault="00FB35DF" w:rsidP="008E2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3B0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095" w:type="dxa"/>
          </w:tcPr>
          <w:p w:rsidR="00FB35DF" w:rsidRPr="007963B0" w:rsidRDefault="00FB35DF" w:rsidP="008E21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63B0">
              <w:rPr>
                <w:rFonts w:ascii="Times New Roman" w:hAnsi="Times New Roman"/>
                <w:sz w:val="20"/>
                <w:szCs w:val="20"/>
              </w:rPr>
              <w:t xml:space="preserve">Улучшение материально-технической базы детских оздоровительных учреждений </w:t>
            </w:r>
            <w:proofErr w:type="spellStart"/>
            <w:r w:rsidRPr="007963B0">
              <w:rPr>
                <w:rFonts w:ascii="Times New Roman" w:hAnsi="Times New Roman"/>
                <w:sz w:val="20"/>
                <w:szCs w:val="20"/>
              </w:rPr>
              <w:t>Атяшевского</w:t>
            </w:r>
            <w:proofErr w:type="spellEnd"/>
            <w:r w:rsidRPr="007963B0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района, развитие видового разнообразия услуг</w:t>
            </w:r>
          </w:p>
        </w:tc>
        <w:tc>
          <w:tcPr>
            <w:tcW w:w="1565" w:type="dxa"/>
          </w:tcPr>
          <w:p w:rsidR="00FB35DF" w:rsidRPr="007963B0" w:rsidRDefault="00FB35DF" w:rsidP="008E2154">
            <w:pPr>
              <w:pStyle w:val="Default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7963B0">
              <w:rPr>
                <w:sz w:val="20"/>
                <w:szCs w:val="20"/>
              </w:rPr>
              <w:t xml:space="preserve">ежегодно </w:t>
            </w:r>
          </w:p>
          <w:p w:rsidR="00FB35DF" w:rsidRPr="007963B0" w:rsidRDefault="00FB35DF" w:rsidP="008E2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FB35DF" w:rsidRPr="000F0537" w:rsidRDefault="00161977" w:rsidP="007963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re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2018 году проведен ремонт спортивного зала МБОУ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Большеманадышская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средняя школа».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FB35DF" w:rsidRPr="003E4663" w:rsidRDefault="00FB35DF" w:rsidP="0009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35DF" w:rsidRPr="003E4663" w:rsidTr="00937E65">
        <w:tc>
          <w:tcPr>
            <w:tcW w:w="14709" w:type="dxa"/>
            <w:gridSpan w:val="5"/>
          </w:tcPr>
          <w:p w:rsidR="00FB35DF" w:rsidRPr="003E4663" w:rsidRDefault="00FB35DF" w:rsidP="0009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4663">
              <w:rPr>
                <w:rFonts w:ascii="Times New Roman" w:hAnsi="Times New Roman"/>
                <w:b/>
                <w:sz w:val="20"/>
                <w:szCs w:val="20"/>
              </w:rPr>
              <w:t>Рынок услуг  в сфере культуры</w:t>
            </w:r>
          </w:p>
        </w:tc>
      </w:tr>
      <w:tr w:rsidR="00FB35DF" w:rsidRPr="003E4663" w:rsidTr="00937E65">
        <w:tc>
          <w:tcPr>
            <w:tcW w:w="14709" w:type="dxa"/>
            <w:gridSpan w:val="5"/>
          </w:tcPr>
          <w:p w:rsidR="00FB35DF" w:rsidRPr="003E4663" w:rsidRDefault="00FB35DF" w:rsidP="0009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4663">
              <w:rPr>
                <w:rFonts w:ascii="Times New Roman" w:hAnsi="Times New Roman"/>
                <w:b/>
                <w:sz w:val="20"/>
                <w:szCs w:val="20"/>
              </w:rPr>
              <w:t>Мероприятия</w:t>
            </w:r>
          </w:p>
        </w:tc>
      </w:tr>
      <w:tr w:rsidR="00FB35DF" w:rsidRPr="003E4663" w:rsidTr="00937E65">
        <w:tc>
          <w:tcPr>
            <w:tcW w:w="822" w:type="dxa"/>
          </w:tcPr>
          <w:p w:rsidR="00FB35DF" w:rsidRPr="003E4663" w:rsidRDefault="00FB35DF" w:rsidP="008E2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66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095" w:type="dxa"/>
          </w:tcPr>
          <w:p w:rsidR="00FB35DF" w:rsidRPr="008515BE" w:rsidRDefault="00FB35DF" w:rsidP="008E21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5BE">
              <w:rPr>
                <w:rFonts w:ascii="Times New Roman" w:hAnsi="Times New Roman"/>
                <w:sz w:val="20"/>
                <w:szCs w:val="20"/>
              </w:rPr>
              <w:t>Расширение новых нетрадиционных видов услуг культуры, оказываемых учреждениями культуры всех форм собственности</w:t>
            </w:r>
          </w:p>
        </w:tc>
        <w:tc>
          <w:tcPr>
            <w:tcW w:w="1565" w:type="dxa"/>
          </w:tcPr>
          <w:p w:rsidR="00FB35DF" w:rsidRPr="00FF1B12" w:rsidRDefault="000F0537" w:rsidP="008E2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2017-2020</w:t>
            </w:r>
            <w:r w:rsidR="00FB35DF" w:rsidRPr="00FF1B12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387071" w:rsidRDefault="00387071" w:rsidP="003870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F1B12">
              <w:rPr>
                <w:rFonts w:ascii="Times New Roman" w:hAnsi="Times New Roman"/>
                <w:sz w:val="20"/>
                <w:szCs w:val="20"/>
              </w:rPr>
              <w:t xml:space="preserve">В домах культуры и сельских клубах района оказываются новые нетрадиционные виды услуг культуры: можно попробовать себя за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гончарным кругом, слесарным и </w:t>
            </w:r>
            <w:r w:rsidRPr="00FF1B12">
              <w:rPr>
                <w:rFonts w:ascii="Times New Roman" w:hAnsi="Times New Roman"/>
                <w:sz w:val="20"/>
                <w:szCs w:val="20"/>
              </w:rPr>
              <w:t>ткацким станк</w:t>
            </w:r>
            <w:r>
              <w:rPr>
                <w:rFonts w:ascii="Times New Roman" w:hAnsi="Times New Roman"/>
                <w:sz w:val="20"/>
                <w:szCs w:val="20"/>
              </w:rPr>
              <w:t>ами</w:t>
            </w:r>
            <w:r w:rsidRPr="00FF1B1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роли резчика по дереву, </w:t>
            </w:r>
            <w:proofErr w:type="gramStart"/>
            <w:r w:rsidRPr="00FF1B12">
              <w:rPr>
                <w:rFonts w:ascii="Times New Roman" w:hAnsi="Times New Roman"/>
                <w:sz w:val="20"/>
                <w:szCs w:val="20"/>
              </w:rPr>
              <w:t>почувство</w:t>
            </w:r>
            <w:r>
              <w:rPr>
                <w:rFonts w:ascii="Times New Roman" w:hAnsi="Times New Roman"/>
                <w:sz w:val="20"/>
                <w:szCs w:val="20"/>
              </w:rPr>
              <w:t>вать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как в руках оживает история края, н</w:t>
            </w:r>
            <w:r w:rsidRPr="00FF1B12">
              <w:rPr>
                <w:rFonts w:ascii="Times New Roman" w:hAnsi="Times New Roman"/>
                <w:sz w:val="20"/>
                <w:szCs w:val="20"/>
              </w:rPr>
              <w:t>е только лицезреть но и самому участвовать. Подержать орудия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обработки земли, попробовать вз</w:t>
            </w:r>
            <w:r w:rsidRPr="00FF1B12">
              <w:rPr>
                <w:rFonts w:ascii="Times New Roman" w:hAnsi="Times New Roman"/>
                <w:sz w:val="20"/>
                <w:szCs w:val="20"/>
              </w:rPr>
              <w:t xml:space="preserve">бить молоко на масло и др. </w:t>
            </w:r>
          </w:p>
          <w:p w:rsidR="00FB35DF" w:rsidRPr="000F0537" w:rsidRDefault="00387071" w:rsidP="0038707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1B12">
              <w:rPr>
                <w:rFonts w:ascii="Times New Roman" w:hAnsi="Times New Roman"/>
                <w:sz w:val="20"/>
                <w:szCs w:val="20"/>
              </w:rPr>
              <w:t>На перспективу планируется расширение платных услуг, оказываем</w:t>
            </w:r>
            <w:r>
              <w:rPr>
                <w:rFonts w:ascii="Times New Roman" w:hAnsi="Times New Roman"/>
                <w:sz w:val="20"/>
                <w:szCs w:val="20"/>
              </w:rPr>
              <w:t>ых населению, с целью укрепления</w:t>
            </w:r>
            <w:r w:rsidRPr="00FF1B12">
              <w:rPr>
                <w:rFonts w:ascii="Times New Roman" w:hAnsi="Times New Roman"/>
                <w:sz w:val="20"/>
                <w:szCs w:val="20"/>
              </w:rPr>
              <w:t xml:space="preserve"> материально-технической базы учреждений культуры, таких услуг как: </w:t>
            </w:r>
            <w:r w:rsidRPr="00AC053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организаци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я</w:t>
            </w:r>
            <w:r w:rsidRPr="00AC053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туризма и экскурсионного </w:t>
            </w:r>
            <w:r w:rsidRPr="00AC053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обслуживания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54662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F1B12">
              <w:rPr>
                <w:rFonts w:ascii="Times New Roman" w:hAnsi="Times New Roman"/>
                <w:sz w:val="20"/>
                <w:szCs w:val="20"/>
              </w:rPr>
              <w:t>аренда основных фондов и имущества учреждения культуры для целей, не связанных с культурной деятель</w:t>
            </w:r>
            <w:r w:rsidRPr="00FF1B12">
              <w:rPr>
                <w:rFonts w:ascii="Times New Roman" w:hAnsi="Times New Roman"/>
                <w:sz w:val="20"/>
                <w:szCs w:val="20"/>
              </w:rPr>
              <w:softHyphen/>
              <w:t>ностью.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FB35DF" w:rsidRPr="003E4663" w:rsidRDefault="00FB35DF" w:rsidP="0009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35DF" w:rsidRPr="003E4663" w:rsidTr="00937E65">
        <w:tc>
          <w:tcPr>
            <w:tcW w:w="822" w:type="dxa"/>
          </w:tcPr>
          <w:p w:rsidR="00FB35DF" w:rsidRPr="003E4663" w:rsidRDefault="00FB35DF" w:rsidP="008E2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663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5095" w:type="dxa"/>
          </w:tcPr>
          <w:p w:rsidR="00FB35DF" w:rsidRPr="003E4663" w:rsidRDefault="00FB35DF" w:rsidP="008E21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663">
              <w:rPr>
                <w:rFonts w:ascii="Times New Roman" w:hAnsi="Times New Roman"/>
                <w:sz w:val="20"/>
                <w:szCs w:val="20"/>
              </w:rPr>
              <w:t>Содействие в проведении мониторинга состояния конкурентной среды в сфере культуры</w:t>
            </w:r>
          </w:p>
        </w:tc>
        <w:tc>
          <w:tcPr>
            <w:tcW w:w="1565" w:type="dxa"/>
          </w:tcPr>
          <w:p w:rsidR="00FB35DF" w:rsidRPr="003E4663" w:rsidRDefault="00FB35DF" w:rsidP="008E2154">
            <w:pPr>
              <w:pStyle w:val="Default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E4663">
              <w:rPr>
                <w:sz w:val="20"/>
                <w:szCs w:val="20"/>
              </w:rPr>
              <w:t xml:space="preserve">ежегодно </w:t>
            </w:r>
          </w:p>
          <w:p w:rsidR="00FB35DF" w:rsidRPr="003E4663" w:rsidRDefault="00FB35DF" w:rsidP="008E2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FB35DF" w:rsidRPr="00E11B33" w:rsidRDefault="00FB35DF" w:rsidP="00E643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Оказывается содействие</w:t>
            </w:r>
            <w:r w:rsidRPr="003E4663">
              <w:rPr>
                <w:rFonts w:ascii="Times New Roman" w:hAnsi="Times New Roman"/>
                <w:sz w:val="20"/>
                <w:szCs w:val="20"/>
              </w:rPr>
              <w:t xml:space="preserve"> в проведении мониторинга состояния конкурентной среды в сфере культуры</w:t>
            </w:r>
            <w:r>
              <w:rPr>
                <w:rFonts w:ascii="Times New Roman" w:hAnsi="Times New Roman"/>
                <w:sz w:val="20"/>
                <w:szCs w:val="20"/>
              </w:rPr>
              <w:t>, а именно обеспечиваются</w:t>
            </w:r>
            <w:r w:rsidRPr="00677164">
              <w:rPr>
                <w:rFonts w:ascii="Times New Roman" w:hAnsi="Times New Roman"/>
                <w:sz w:val="20"/>
                <w:szCs w:val="20"/>
              </w:rPr>
              <w:t xml:space="preserve"> благоприятные условия при проведении мониторинга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(предоставляется помещения и сопровождение до </w:t>
            </w:r>
            <w:r w:rsidRPr="00677164">
              <w:rPr>
                <w:rFonts w:ascii="Times New Roman" w:hAnsi="Times New Roman"/>
                <w:sz w:val="20"/>
                <w:szCs w:val="20"/>
              </w:rPr>
              <w:t xml:space="preserve"> респондентов)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FB35DF" w:rsidRPr="003E4663" w:rsidRDefault="00FB35DF" w:rsidP="0009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35DF" w:rsidRPr="003E4663" w:rsidTr="00937E65">
        <w:tc>
          <w:tcPr>
            <w:tcW w:w="14709" w:type="dxa"/>
            <w:gridSpan w:val="5"/>
          </w:tcPr>
          <w:p w:rsidR="00FB35DF" w:rsidRPr="003E4663" w:rsidRDefault="00FB35DF" w:rsidP="0009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4663">
              <w:rPr>
                <w:rFonts w:ascii="Times New Roman" w:hAnsi="Times New Roman"/>
                <w:b/>
                <w:sz w:val="20"/>
                <w:szCs w:val="20"/>
              </w:rPr>
              <w:t>Рынок услуг  социального обслуживания населения</w:t>
            </w:r>
          </w:p>
        </w:tc>
      </w:tr>
      <w:tr w:rsidR="00FB35DF" w:rsidRPr="003E4663" w:rsidTr="00937E65">
        <w:tc>
          <w:tcPr>
            <w:tcW w:w="14709" w:type="dxa"/>
            <w:gridSpan w:val="5"/>
          </w:tcPr>
          <w:p w:rsidR="00FB35DF" w:rsidRPr="003E4663" w:rsidRDefault="00FB35DF" w:rsidP="0009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4663">
              <w:rPr>
                <w:rFonts w:ascii="Times New Roman" w:hAnsi="Times New Roman"/>
                <w:b/>
                <w:sz w:val="20"/>
                <w:szCs w:val="20"/>
              </w:rPr>
              <w:t>Мероприятия</w:t>
            </w:r>
          </w:p>
        </w:tc>
      </w:tr>
      <w:tr w:rsidR="00FB35DF" w:rsidRPr="003E4663" w:rsidTr="00937E65">
        <w:tc>
          <w:tcPr>
            <w:tcW w:w="822" w:type="dxa"/>
          </w:tcPr>
          <w:p w:rsidR="00FB35DF" w:rsidRPr="003E4663" w:rsidRDefault="00FB35DF" w:rsidP="008E2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66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095" w:type="dxa"/>
          </w:tcPr>
          <w:p w:rsidR="00FB35DF" w:rsidRPr="003E4663" w:rsidRDefault="00FB35DF" w:rsidP="008E21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663">
              <w:rPr>
                <w:rFonts w:ascii="Times New Roman" w:hAnsi="Times New Roman"/>
                <w:sz w:val="20"/>
                <w:szCs w:val="20"/>
              </w:rPr>
              <w:t>Развитие конкуренции в сфере социального обслуживания</w:t>
            </w:r>
          </w:p>
        </w:tc>
        <w:tc>
          <w:tcPr>
            <w:tcW w:w="1565" w:type="dxa"/>
          </w:tcPr>
          <w:p w:rsidR="00FB35DF" w:rsidRPr="003E4663" w:rsidRDefault="000F0537" w:rsidP="008E2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2017-2020</w:t>
            </w:r>
            <w:r w:rsidR="00FB35DF" w:rsidRPr="003E4663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FB35DF" w:rsidRPr="00FE0EC9" w:rsidRDefault="00FB35DF" w:rsidP="002916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0EC9">
              <w:rPr>
                <w:rFonts w:ascii="Times New Roman" w:hAnsi="Times New Roman"/>
                <w:sz w:val="20"/>
                <w:szCs w:val="20"/>
              </w:rPr>
              <w:t>В районе созданы условия для развития конкуренции в сфере социального обслуживания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FB35DF" w:rsidRPr="003E4663" w:rsidRDefault="00FB35DF" w:rsidP="0009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0537" w:rsidRPr="003E4663" w:rsidTr="00937E65">
        <w:tc>
          <w:tcPr>
            <w:tcW w:w="822" w:type="dxa"/>
          </w:tcPr>
          <w:p w:rsidR="000F0537" w:rsidRPr="003E4663" w:rsidRDefault="000F0537" w:rsidP="008E2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663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095" w:type="dxa"/>
          </w:tcPr>
          <w:p w:rsidR="000F0537" w:rsidRPr="003E4663" w:rsidRDefault="000F0537" w:rsidP="008E21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663">
              <w:rPr>
                <w:rFonts w:ascii="Times New Roman" w:hAnsi="Times New Roman"/>
                <w:sz w:val="20"/>
                <w:szCs w:val="20"/>
              </w:rPr>
              <w:t>Содействие в проведении мониторинга состояния конкурентной среды на рынке услуг социального обслуживания населения</w:t>
            </w:r>
          </w:p>
        </w:tc>
        <w:tc>
          <w:tcPr>
            <w:tcW w:w="1565" w:type="dxa"/>
          </w:tcPr>
          <w:p w:rsidR="000F0537" w:rsidRPr="003E4663" w:rsidRDefault="000F0537" w:rsidP="000F0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2017-2020</w:t>
            </w:r>
            <w:r w:rsidRPr="003E4663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0F0537" w:rsidRPr="003E4663" w:rsidRDefault="000F0537" w:rsidP="005A72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Оказывается содействие</w:t>
            </w:r>
            <w:r w:rsidRPr="003E4663">
              <w:rPr>
                <w:rFonts w:ascii="Times New Roman" w:hAnsi="Times New Roman"/>
                <w:sz w:val="20"/>
                <w:szCs w:val="20"/>
              </w:rPr>
              <w:t xml:space="preserve"> в проведении мониторинга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состояния</w:t>
            </w:r>
            <w:r w:rsidRPr="003E4663">
              <w:rPr>
                <w:rFonts w:ascii="Times New Roman" w:hAnsi="Times New Roman"/>
                <w:sz w:val="20"/>
                <w:szCs w:val="20"/>
              </w:rPr>
              <w:t xml:space="preserve"> конкурентной среды на рынке услуг социального обслуживания населения</w:t>
            </w:r>
            <w:r>
              <w:rPr>
                <w:rFonts w:ascii="Times New Roman" w:hAnsi="Times New Roman"/>
                <w:sz w:val="20"/>
                <w:szCs w:val="20"/>
              </w:rPr>
              <w:t>, а именно обеспечиваются</w:t>
            </w:r>
            <w:r w:rsidRPr="00677164">
              <w:rPr>
                <w:rFonts w:ascii="Times New Roman" w:hAnsi="Times New Roman"/>
                <w:sz w:val="20"/>
                <w:szCs w:val="20"/>
              </w:rPr>
              <w:t xml:space="preserve"> благоприятные условия при проведении мониторинга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(предоставляется помещения и сопровождение до </w:t>
            </w:r>
            <w:r w:rsidRPr="00677164">
              <w:rPr>
                <w:rFonts w:ascii="Times New Roman" w:hAnsi="Times New Roman"/>
                <w:sz w:val="20"/>
                <w:szCs w:val="20"/>
              </w:rPr>
              <w:t xml:space="preserve"> респондентов)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F0537" w:rsidRPr="003E4663" w:rsidRDefault="000F0537" w:rsidP="0009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0537" w:rsidRPr="003E4663" w:rsidTr="00937E65">
        <w:tc>
          <w:tcPr>
            <w:tcW w:w="822" w:type="dxa"/>
          </w:tcPr>
          <w:p w:rsidR="000F0537" w:rsidRPr="003E4663" w:rsidRDefault="000F0537" w:rsidP="008E2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663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095" w:type="dxa"/>
          </w:tcPr>
          <w:p w:rsidR="000F0537" w:rsidRPr="003E4663" w:rsidRDefault="000F0537" w:rsidP="008E21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663">
              <w:rPr>
                <w:rFonts w:ascii="Times New Roman" w:hAnsi="Times New Roman"/>
                <w:sz w:val="20"/>
                <w:szCs w:val="20"/>
              </w:rPr>
              <w:t xml:space="preserve">Привлечение частных немуниципальных организаций и индивидуальных предпринимателей в сферу социального обслуживания населения </w:t>
            </w:r>
            <w:proofErr w:type="spellStart"/>
            <w:r w:rsidRPr="003E4663">
              <w:rPr>
                <w:rFonts w:ascii="Times New Roman" w:hAnsi="Times New Roman"/>
                <w:sz w:val="20"/>
                <w:szCs w:val="20"/>
              </w:rPr>
              <w:t>Атяшевского</w:t>
            </w:r>
            <w:proofErr w:type="spellEnd"/>
            <w:r w:rsidRPr="003E4663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565" w:type="dxa"/>
          </w:tcPr>
          <w:p w:rsidR="000F0537" w:rsidRPr="003E4663" w:rsidRDefault="000F0537" w:rsidP="000F05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2017-2020</w:t>
            </w:r>
            <w:r w:rsidRPr="003E4663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0F0537" w:rsidRPr="005A72C3" w:rsidRDefault="002916C8" w:rsidP="002916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Помимо двух государственных учреждений района по социальному обслуживанию населения, социальные услуги в 2018 году оказывали частные немуниципальные организации   </w:t>
            </w:r>
            <w:r w:rsidRPr="002916C8">
              <w:rPr>
                <w:rFonts w:ascii="Times New Roman" w:hAnsi="Times New Roman"/>
                <w:i/>
                <w:sz w:val="20"/>
                <w:szCs w:val="20"/>
              </w:rPr>
              <w:t>(два ИП, ООО и АНО).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F0537" w:rsidRPr="003E4663" w:rsidRDefault="000F0537" w:rsidP="0009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0537" w:rsidRPr="003E4663" w:rsidTr="00937E65">
        <w:tc>
          <w:tcPr>
            <w:tcW w:w="14709" w:type="dxa"/>
            <w:gridSpan w:val="5"/>
          </w:tcPr>
          <w:p w:rsidR="000F0537" w:rsidRPr="003E4663" w:rsidRDefault="000F0537" w:rsidP="0009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4663">
              <w:rPr>
                <w:rFonts w:ascii="Times New Roman" w:hAnsi="Times New Roman"/>
                <w:b/>
                <w:sz w:val="20"/>
                <w:szCs w:val="20"/>
              </w:rPr>
              <w:t>Рынок  медицинских услуг</w:t>
            </w:r>
          </w:p>
        </w:tc>
      </w:tr>
      <w:tr w:rsidR="000F0537" w:rsidRPr="003E4663" w:rsidTr="00937E65">
        <w:tc>
          <w:tcPr>
            <w:tcW w:w="14709" w:type="dxa"/>
            <w:gridSpan w:val="5"/>
          </w:tcPr>
          <w:p w:rsidR="000F0537" w:rsidRPr="003E4663" w:rsidRDefault="000F0537" w:rsidP="0009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4663">
              <w:rPr>
                <w:rFonts w:ascii="Times New Roman" w:hAnsi="Times New Roman"/>
                <w:b/>
                <w:sz w:val="20"/>
                <w:szCs w:val="20"/>
              </w:rPr>
              <w:t>Мероприятия</w:t>
            </w:r>
          </w:p>
        </w:tc>
      </w:tr>
      <w:tr w:rsidR="000F0537" w:rsidRPr="003E4663" w:rsidTr="00937E65">
        <w:tc>
          <w:tcPr>
            <w:tcW w:w="822" w:type="dxa"/>
          </w:tcPr>
          <w:p w:rsidR="000F0537" w:rsidRPr="003E4663" w:rsidRDefault="000F0537" w:rsidP="008E2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66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095" w:type="dxa"/>
          </w:tcPr>
          <w:p w:rsidR="000F0537" w:rsidRPr="003E4663" w:rsidRDefault="000F0537" w:rsidP="008E21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663">
              <w:rPr>
                <w:rFonts w:ascii="Times New Roman" w:hAnsi="Times New Roman"/>
                <w:sz w:val="20"/>
                <w:szCs w:val="20"/>
              </w:rPr>
              <w:t xml:space="preserve">Создание условий для развития конкуренции на рынке медицинских услуг, в </w:t>
            </w:r>
            <w:proofErr w:type="spellStart"/>
            <w:r w:rsidRPr="003E466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3E4663">
              <w:rPr>
                <w:rFonts w:ascii="Times New Roman" w:hAnsi="Times New Roman"/>
                <w:sz w:val="20"/>
                <w:szCs w:val="20"/>
              </w:rPr>
              <w:t xml:space="preserve">. для негосударственных медицинских организаций </w:t>
            </w:r>
          </w:p>
        </w:tc>
        <w:tc>
          <w:tcPr>
            <w:tcW w:w="1565" w:type="dxa"/>
          </w:tcPr>
          <w:p w:rsidR="000F0537" w:rsidRPr="003E4663" w:rsidRDefault="00720BBB" w:rsidP="008E2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2017-2020</w:t>
            </w:r>
            <w:r w:rsidR="000F0537" w:rsidRPr="003E4663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720BBB" w:rsidRDefault="000F0537" w:rsidP="00720B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724B">
              <w:rPr>
                <w:rFonts w:ascii="Times New Roman" w:hAnsi="Times New Roman"/>
                <w:sz w:val="20"/>
                <w:szCs w:val="20"/>
              </w:rPr>
              <w:t>В район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C1724B">
              <w:rPr>
                <w:rFonts w:ascii="Times New Roman" w:hAnsi="Times New Roman"/>
                <w:sz w:val="20"/>
                <w:szCs w:val="20"/>
              </w:rPr>
              <w:t xml:space="preserve"> созданы условия для развития конкуренции на рынке медицинских услуг, в </w:t>
            </w:r>
            <w:proofErr w:type="spellStart"/>
            <w:r w:rsidRPr="00C1724B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C1724B">
              <w:rPr>
                <w:rFonts w:ascii="Times New Roman" w:hAnsi="Times New Roman"/>
                <w:sz w:val="20"/>
                <w:szCs w:val="20"/>
              </w:rPr>
              <w:t>. для негосударственных медицинских организаций</w:t>
            </w:r>
            <w:r>
              <w:rPr>
                <w:rFonts w:ascii="Times New Roman" w:hAnsi="Times New Roman"/>
                <w:sz w:val="20"/>
                <w:szCs w:val="20"/>
              </w:rPr>
              <w:t>. Часть здания ГБУЗ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Атяшевская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районная больница» отдано в аренду частной организации. В </w:t>
            </w:r>
            <w:r w:rsidR="002916C8">
              <w:rPr>
                <w:rFonts w:ascii="Times New Roman" w:hAnsi="Times New Roman"/>
                <w:sz w:val="20"/>
                <w:szCs w:val="20"/>
              </w:rPr>
              <w:t>первом квартале 2018 года введен в эксплуатацию</w:t>
            </w:r>
            <w:r w:rsidR="005466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20BBB">
              <w:rPr>
                <w:rFonts w:ascii="Times New Roman" w:hAnsi="Times New Roman"/>
                <w:sz w:val="20"/>
                <w:szCs w:val="20"/>
              </w:rPr>
              <w:t>гемодиализный</w:t>
            </w:r>
            <w:proofErr w:type="spellEnd"/>
            <w:r w:rsidR="00720BBB">
              <w:rPr>
                <w:rFonts w:ascii="Times New Roman" w:hAnsi="Times New Roman"/>
                <w:sz w:val="20"/>
                <w:szCs w:val="20"/>
              </w:rPr>
              <w:t xml:space="preserve"> центр.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сегодня жители района стоматологические  услуги могут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получить помимо ГБУЗ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Атяшевская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районная больница» у ИП, оказывающий</w:t>
            </w:r>
            <w:r w:rsidR="00720BBB">
              <w:rPr>
                <w:rFonts w:ascii="Times New Roman" w:hAnsi="Times New Roman"/>
                <w:sz w:val="20"/>
                <w:szCs w:val="20"/>
              </w:rPr>
              <w:t xml:space="preserve"> данный вид услуг. </w:t>
            </w:r>
          </w:p>
          <w:p w:rsidR="008D05CB" w:rsidRPr="008D05CB" w:rsidRDefault="00720BBB" w:rsidP="008D05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районе действует медицинский «Центр здоровья», где оказывается широкий спектр медицинских услуг. Услуги массажа оказывали</w:t>
            </w:r>
            <w:r w:rsidR="00920429">
              <w:rPr>
                <w:rFonts w:ascii="Times New Roman" w:hAnsi="Times New Roman"/>
                <w:sz w:val="20"/>
                <w:szCs w:val="20"/>
              </w:rPr>
              <w:t xml:space="preserve"> в отчетном году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4</w:t>
            </w:r>
            <w:r w:rsidR="000F0537">
              <w:rPr>
                <w:rFonts w:ascii="Times New Roman" w:hAnsi="Times New Roman"/>
                <w:sz w:val="20"/>
                <w:szCs w:val="20"/>
              </w:rPr>
              <w:t xml:space="preserve">  ИП и ГБУЗ «</w:t>
            </w:r>
            <w:proofErr w:type="spellStart"/>
            <w:r w:rsidR="000F0537">
              <w:rPr>
                <w:rFonts w:ascii="Times New Roman" w:hAnsi="Times New Roman"/>
                <w:sz w:val="20"/>
                <w:szCs w:val="20"/>
              </w:rPr>
              <w:t>Атяшевская</w:t>
            </w:r>
            <w:proofErr w:type="spellEnd"/>
            <w:r w:rsidR="000F0537">
              <w:rPr>
                <w:rFonts w:ascii="Times New Roman" w:hAnsi="Times New Roman"/>
                <w:sz w:val="20"/>
                <w:szCs w:val="20"/>
              </w:rPr>
              <w:t xml:space="preserve"> районная больница». </w:t>
            </w:r>
            <w:r w:rsidR="00920429">
              <w:rPr>
                <w:rFonts w:ascii="Times New Roman" w:hAnsi="Times New Roman"/>
                <w:sz w:val="20"/>
                <w:szCs w:val="20"/>
              </w:rPr>
              <w:t xml:space="preserve">На территории района </w:t>
            </w:r>
            <w:r w:rsidR="007C39EC">
              <w:rPr>
                <w:rFonts w:ascii="Times New Roman" w:hAnsi="Times New Roman"/>
                <w:sz w:val="20"/>
                <w:szCs w:val="20"/>
              </w:rPr>
              <w:t>реализацию лекарственных средств и препаратов осуществляют 3 организации (</w:t>
            </w:r>
            <w:r w:rsidR="00920429">
              <w:rPr>
                <w:rFonts w:ascii="Times New Roman" w:hAnsi="Times New Roman"/>
                <w:sz w:val="20"/>
                <w:szCs w:val="20"/>
              </w:rPr>
              <w:t>7 аптек</w:t>
            </w:r>
            <w:r w:rsidR="007C39EC">
              <w:rPr>
                <w:rFonts w:ascii="Times New Roman" w:hAnsi="Times New Roman"/>
                <w:sz w:val="20"/>
                <w:szCs w:val="20"/>
              </w:rPr>
              <w:t>).</w:t>
            </w:r>
            <w:r w:rsidR="008D05CB" w:rsidRPr="00707952">
              <w:rPr>
                <w:rFonts w:ascii="Times New Roman" w:hAnsi="Times New Roman"/>
                <w:highlight w:val="yellow"/>
              </w:rPr>
              <w:t xml:space="preserve"> </w:t>
            </w:r>
            <w:r w:rsidR="008D05CB" w:rsidRPr="008D05CB">
              <w:rPr>
                <w:rFonts w:ascii="Times New Roman" w:hAnsi="Times New Roman"/>
                <w:sz w:val="20"/>
                <w:szCs w:val="20"/>
              </w:rPr>
              <w:t>Мониторинг рынка медицинских услуг показывает конкурентные преимущества частных медицинских учреждений</w:t>
            </w:r>
            <w:r w:rsidR="008D05CB" w:rsidRPr="008D05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к которым респонденты отнесли профессионализм и компетентность врачей, результат лечения, быстроту обслуживания, наличие современного оборудования, культуру обслуживания, чистоту и комфорт, достаточную информацию о лечебном процессе. </w:t>
            </w:r>
            <w:r w:rsidR="008D05CB" w:rsidRPr="008D05CB">
              <w:rPr>
                <w:rFonts w:ascii="Times New Roman" w:hAnsi="Times New Roman"/>
                <w:sz w:val="20"/>
                <w:szCs w:val="20"/>
              </w:rPr>
              <w:t>Количество людей, которые хотят получать качественное медицинское обслуживание даже за счет собственных средств, растет.</w:t>
            </w:r>
            <w:r w:rsidR="008D05CB" w:rsidRPr="008D05CB">
              <w:rPr>
                <w:rFonts w:asciiTheme="minorHAnsi" w:hAnsiTheme="minorHAnsi"/>
                <w:color w:val="333333"/>
                <w:sz w:val="20"/>
                <w:szCs w:val="20"/>
              </w:rPr>
              <w:t xml:space="preserve"> </w:t>
            </w:r>
            <w:r w:rsidR="008D05CB" w:rsidRPr="008D05CB">
              <w:rPr>
                <w:rFonts w:ascii="Times New Roman" w:hAnsi="Times New Roman"/>
                <w:sz w:val="20"/>
                <w:szCs w:val="20"/>
              </w:rPr>
              <w:t xml:space="preserve">Количество стоматологических услуг оказанных индивидуальным предпринимателем  за 2018 год возросло к уровню 2017 года на 11% </w:t>
            </w:r>
            <w:r w:rsidR="008D05CB" w:rsidRPr="008D05CB">
              <w:rPr>
                <w:rFonts w:ascii="Times New Roman" w:hAnsi="Times New Roman"/>
                <w:i/>
                <w:sz w:val="20"/>
                <w:szCs w:val="20"/>
              </w:rPr>
              <w:t>(2017 год – 2708 ед., 2018 год 3006 ед.).</w:t>
            </w:r>
          </w:p>
          <w:p w:rsidR="000F0537" w:rsidRPr="00DE0F1D" w:rsidRDefault="00DE0F1D" w:rsidP="00DE0F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0F1D">
              <w:rPr>
                <w:rFonts w:ascii="Times New Roman" w:hAnsi="Times New Roman"/>
                <w:sz w:val="20"/>
                <w:szCs w:val="20"/>
              </w:rPr>
              <w:t xml:space="preserve">Медицинским  «Центром здоровья» в 2018 году оказано услуг на 1703,7 </w:t>
            </w:r>
            <w:bookmarkStart w:id="0" w:name="_GoBack"/>
            <w:bookmarkEnd w:id="0"/>
            <w:r w:rsidRPr="00DE0F1D">
              <w:rPr>
                <w:rFonts w:ascii="Times New Roman" w:hAnsi="Times New Roman"/>
                <w:sz w:val="20"/>
                <w:szCs w:val="20"/>
              </w:rPr>
              <w:t xml:space="preserve">тыс. руб., что на 53,7% больше уровня 2017 года (2017г. – 1108,4 тыс. руб.). Если в 2017 году   медицинский «Центр здоровья» оказывал  услуги по 8 видам, то в 2018 году спектр услуг  расширен еще на 9 видов и составил 17 видов.  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F0537" w:rsidRPr="003E4663" w:rsidRDefault="000F0537" w:rsidP="0009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0537" w:rsidRPr="003E4663" w:rsidTr="00937E65">
        <w:tc>
          <w:tcPr>
            <w:tcW w:w="822" w:type="dxa"/>
          </w:tcPr>
          <w:p w:rsidR="000F0537" w:rsidRPr="003E4663" w:rsidRDefault="000F0537" w:rsidP="008E2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663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5095" w:type="dxa"/>
          </w:tcPr>
          <w:p w:rsidR="000F0537" w:rsidRPr="003E4663" w:rsidRDefault="000F0537" w:rsidP="008E21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663">
              <w:rPr>
                <w:rFonts w:ascii="Times New Roman" w:hAnsi="Times New Roman"/>
                <w:sz w:val="20"/>
                <w:szCs w:val="20"/>
              </w:rPr>
              <w:t>Содействие в проведении мониторинга состояния конкурентной среды на рынке медицинских услуг</w:t>
            </w:r>
          </w:p>
          <w:p w:rsidR="000F0537" w:rsidRPr="003E4663" w:rsidRDefault="000F0537" w:rsidP="008E21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0F0537" w:rsidRPr="003E4663" w:rsidRDefault="000F0537" w:rsidP="008E2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663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0F0537" w:rsidRPr="003E4663" w:rsidRDefault="000F0537" w:rsidP="00C172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Оказывается содействие</w:t>
            </w:r>
            <w:r w:rsidRPr="003E4663">
              <w:rPr>
                <w:rFonts w:ascii="Times New Roman" w:hAnsi="Times New Roman"/>
                <w:sz w:val="20"/>
                <w:szCs w:val="20"/>
              </w:rPr>
              <w:t xml:space="preserve"> в проведении мониторинга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состояния конкурентной среды на рынке медицинских  услуг, а именно обеспечиваются</w:t>
            </w:r>
            <w:r w:rsidRPr="00677164">
              <w:rPr>
                <w:rFonts w:ascii="Times New Roman" w:hAnsi="Times New Roman"/>
                <w:sz w:val="20"/>
                <w:szCs w:val="20"/>
              </w:rPr>
              <w:t xml:space="preserve"> благоприятные условия при проведении мониторинга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(предоставляется помещения и сопровождение до </w:t>
            </w:r>
            <w:r w:rsidRPr="00677164">
              <w:rPr>
                <w:rFonts w:ascii="Times New Roman" w:hAnsi="Times New Roman"/>
                <w:sz w:val="20"/>
                <w:szCs w:val="20"/>
              </w:rPr>
              <w:t xml:space="preserve"> респондентов)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F0537" w:rsidRPr="003E4663" w:rsidRDefault="000F0537" w:rsidP="0009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0537" w:rsidRPr="003E4663" w:rsidTr="00937E65">
        <w:tc>
          <w:tcPr>
            <w:tcW w:w="822" w:type="dxa"/>
          </w:tcPr>
          <w:p w:rsidR="000F0537" w:rsidRPr="003E4663" w:rsidRDefault="000F0537" w:rsidP="008E2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663"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5095" w:type="dxa"/>
          </w:tcPr>
          <w:p w:rsidR="000F0537" w:rsidRPr="003E4663" w:rsidRDefault="000F0537" w:rsidP="008E21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663">
              <w:rPr>
                <w:rFonts w:ascii="Times New Roman" w:hAnsi="Times New Roman"/>
                <w:sz w:val="20"/>
                <w:szCs w:val="20"/>
              </w:rPr>
              <w:t>Оказание информационной поддержки негосударственным (немуниципальным) организациям</w:t>
            </w:r>
          </w:p>
        </w:tc>
        <w:tc>
          <w:tcPr>
            <w:tcW w:w="1565" w:type="dxa"/>
          </w:tcPr>
          <w:p w:rsidR="000F0537" w:rsidRPr="003E4663" w:rsidRDefault="000F0537" w:rsidP="008E2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663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0F0537" w:rsidRPr="00FE0EC9" w:rsidRDefault="000F0537" w:rsidP="00FE0E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 официальном сайте Администрации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Атяшевского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района, редакцией газеты «Вперед»</w:t>
            </w:r>
            <w:r w:rsidR="005466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FE0EC9">
              <w:rPr>
                <w:rFonts w:ascii="Times New Roman" w:hAnsi="Times New Roman"/>
                <w:sz w:val="20"/>
                <w:szCs w:val="20"/>
              </w:rPr>
              <w:t>казывается информационная поддержка</w:t>
            </w:r>
            <w:r w:rsidRPr="003E4663">
              <w:rPr>
                <w:rFonts w:ascii="Times New Roman" w:hAnsi="Times New Roman"/>
                <w:sz w:val="20"/>
                <w:szCs w:val="20"/>
              </w:rPr>
              <w:t xml:space="preserve"> негосударственным (немуниципальным) организациям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F0537" w:rsidRPr="003E4663" w:rsidRDefault="000F0537" w:rsidP="0009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0537" w:rsidRPr="003E4663" w:rsidTr="00937E65">
        <w:tc>
          <w:tcPr>
            <w:tcW w:w="14709" w:type="dxa"/>
            <w:gridSpan w:val="5"/>
          </w:tcPr>
          <w:p w:rsidR="000F0537" w:rsidRPr="003E4663" w:rsidRDefault="000F0537" w:rsidP="0009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4663">
              <w:rPr>
                <w:rFonts w:ascii="Times New Roman" w:hAnsi="Times New Roman"/>
                <w:b/>
                <w:sz w:val="20"/>
                <w:szCs w:val="20"/>
              </w:rPr>
              <w:t>Розничная торговля</w:t>
            </w:r>
          </w:p>
        </w:tc>
      </w:tr>
      <w:tr w:rsidR="000F0537" w:rsidRPr="003E4663" w:rsidTr="00937E65">
        <w:tc>
          <w:tcPr>
            <w:tcW w:w="14709" w:type="dxa"/>
            <w:gridSpan w:val="5"/>
          </w:tcPr>
          <w:p w:rsidR="000F0537" w:rsidRPr="003E4663" w:rsidRDefault="000F0537" w:rsidP="0009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4663">
              <w:rPr>
                <w:rFonts w:ascii="Times New Roman" w:hAnsi="Times New Roman"/>
                <w:b/>
                <w:sz w:val="20"/>
                <w:szCs w:val="20"/>
              </w:rPr>
              <w:t>Мероприятия</w:t>
            </w:r>
          </w:p>
        </w:tc>
      </w:tr>
      <w:tr w:rsidR="000F0537" w:rsidRPr="003E4663" w:rsidTr="00937E65">
        <w:tc>
          <w:tcPr>
            <w:tcW w:w="822" w:type="dxa"/>
          </w:tcPr>
          <w:p w:rsidR="000F0537" w:rsidRPr="003E4663" w:rsidRDefault="000F0537" w:rsidP="008E2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66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095" w:type="dxa"/>
          </w:tcPr>
          <w:p w:rsidR="000F0537" w:rsidRPr="003E4663" w:rsidRDefault="000F0537" w:rsidP="008E2154">
            <w:pPr>
              <w:pStyle w:val="Default"/>
              <w:jc w:val="both"/>
              <w:rPr>
                <w:sz w:val="20"/>
                <w:szCs w:val="20"/>
              </w:rPr>
            </w:pPr>
            <w:r w:rsidRPr="003E4663">
              <w:rPr>
                <w:sz w:val="20"/>
                <w:szCs w:val="20"/>
              </w:rPr>
              <w:t xml:space="preserve">Создание условий для развития конкуренции на рынке розничной торговли </w:t>
            </w:r>
          </w:p>
        </w:tc>
        <w:tc>
          <w:tcPr>
            <w:tcW w:w="1565" w:type="dxa"/>
          </w:tcPr>
          <w:p w:rsidR="000F0537" w:rsidRPr="003E4663" w:rsidRDefault="00720BBB" w:rsidP="008E2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2017-2020</w:t>
            </w:r>
            <w:r w:rsidR="000F0537" w:rsidRPr="003E4663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0F0537" w:rsidRPr="00A307F9" w:rsidRDefault="000F0537" w:rsidP="00A307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07F9">
              <w:rPr>
                <w:rFonts w:ascii="Times New Roman" w:hAnsi="Times New Roman"/>
                <w:sz w:val="20"/>
                <w:szCs w:val="20"/>
              </w:rPr>
              <w:t>В район созданы все условия для развития конкуренции на рынке розничной торговли</w:t>
            </w:r>
            <w:r>
              <w:rPr>
                <w:rFonts w:ascii="Times New Roman" w:hAnsi="Times New Roman"/>
                <w:sz w:val="20"/>
                <w:szCs w:val="20"/>
              </w:rPr>
              <w:t>. На территории района имеются магазины федеральных сетей: Магнит, Пятерочка, Бристоль, Евросеть</w:t>
            </w:r>
            <w:r w:rsidR="00720BB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720BBB">
              <w:rPr>
                <w:rFonts w:ascii="Times New Roman" w:hAnsi="Times New Roman"/>
                <w:sz w:val="20"/>
                <w:szCs w:val="20"/>
              </w:rPr>
              <w:t>Ермолино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региональных сетей: Красное и Белое (Альфа Пенза), Теле-2, Городок; сеть магазинов системы РАЙПО; магазины индивидуальных предпринимателей; специализированная ярмарка по продаже продовольственных и промышленных товаров </w:t>
            </w:r>
            <w:r w:rsidRPr="00A307F9">
              <w:rPr>
                <w:rFonts w:ascii="Times New Roman" w:hAnsi="Times New Roman"/>
                <w:sz w:val="16"/>
                <w:szCs w:val="16"/>
              </w:rPr>
              <w:t>(25 мест продовольственных  и 225 промышленных)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F0537" w:rsidRPr="003E4663" w:rsidRDefault="000F0537" w:rsidP="0009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0537" w:rsidRPr="003E4663" w:rsidTr="00937E65">
        <w:tc>
          <w:tcPr>
            <w:tcW w:w="822" w:type="dxa"/>
          </w:tcPr>
          <w:p w:rsidR="000F0537" w:rsidRPr="003E4663" w:rsidRDefault="000F0537" w:rsidP="008E2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66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95" w:type="dxa"/>
          </w:tcPr>
          <w:p w:rsidR="000F0537" w:rsidRPr="003E4663" w:rsidRDefault="000F0537" w:rsidP="008E21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663">
              <w:rPr>
                <w:rFonts w:ascii="Times New Roman" w:hAnsi="Times New Roman"/>
                <w:sz w:val="20"/>
                <w:szCs w:val="20"/>
              </w:rPr>
              <w:t xml:space="preserve">Содействие  в проведении мониторинга состояния конкурентной среды в сфере потребительского рынка </w:t>
            </w:r>
          </w:p>
        </w:tc>
        <w:tc>
          <w:tcPr>
            <w:tcW w:w="1565" w:type="dxa"/>
          </w:tcPr>
          <w:p w:rsidR="000F0537" w:rsidRPr="003E4663" w:rsidRDefault="000F0537" w:rsidP="008E2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663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0F0537" w:rsidRPr="003E4663" w:rsidRDefault="000F0537" w:rsidP="00A307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Оказывается содействие</w:t>
            </w:r>
            <w:r w:rsidRPr="003E4663">
              <w:rPr>
                <w:rFonts w:ascii="Times New Roman" w:hAnsi="Times New Roman"/>
                <w:sz w:val="20"/>
                <w:szCs w:val="20"/>
              </w:rPr>
              <w:t xml:space="preserve"> в проведении мониторинга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состояния конкурентной среды на рынке розничной торговли, а именно обеспечиваются</w:t>
            </w:r>
            <w:r w:rsidRPr="00677164">
              <w:rPr>
                <w:rFonts w:ascii="Times New Roman" w:hAnsi="Times New Roman"/>
                <w:sz w:val="20"/>
                <w:szCs w:val="20"/>
              </w:rPr>
              <w:t xml:space="preserve"> благоприятные условия при проведении мониторинга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(предоставляется помещения и сопровождение до </w:t>
            </w:r>
            <w:r w:rsidRPr="00677164">
              <w:rPr>
                <w:rFonts w:ascii="Times New Roman" w:hAnsi="Times New Roman"/>
                <w:sz w:val="20"/>
                <w:szCs w:val="20"/>
              </w:rPr>
              <w:t xml:space="preserve"> респондентов)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F0537" w:rsidRPr="003E4663" w:rsidRDefault="000F0537" w:rsidP="0009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0537" w:rsidRPr="003E4663" w:rsidTr="00937E65">
        <w:tc>
          <w:tcPr>
            <w:tcW w:w="822" w:type="dxa"/>
          </w:tcPr>
          <w:p w:rsidR="000F0537" w:rsidRPr="003E4663" w:rsidRDefault="000F0537" w:rsidP="008E2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663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095" w:type="dxa"/>
          </w:tcPr>
          <w:p w:rsidR="000F0537" w:rsidRPr="003E4663" w:rsidRDefault="000F0537" w:rsidP="008E21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663">
              <w:rPr>
                <w:rFonts w:ascii="Times New Roman" w:hAnsi="Times New Roman"/>
                <w:sz w:val="20"/>
                <w:szCs w:val="20"/>
              </w:rPr>
              <w:t>Организация проведения круглых столов (встреч) руководителей (представителей) перерабатывающей промышленности с руководителями (представителями) организаций розничной и оптовой торговли, в ходе которых определять совместные решения по обеспечению равного доступа товаров, выпускаемых предприятиями Республики Мордовия, на потребительский рынок республики</w:t>
            </w:r>
          </w:p>
        </w:tc>
        <w:tc>
          <w:tcPr>
            <w:tcW w:w="1565" w:type="dxa"/>
          </w:tcPr>
          <w:p w:rsidR="000F0537" w:rsidRPr="003E4663" w:rsidRDefault="000F0537" w:rsidP="008E2154">
            <w:pPr>
              <w:pStyle w:val="Default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E4663">
              <w:rPr>
                <w:sz w:val="20"/>
                <w:szCs w:val="20"/>
              </w:rPr>
              <w:t xml:space="preserve">не реже одного раза в полугодие </w:t>
            </w:r>
          </w:p>
          <w:p w:rsidR="000F0537" w:rsidRPr="003E4663" w:rsidRDefault="000F0537" w:rsidP="008E2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0F0537" w:rsidRPr="00951837" w:rsidRDefault="00720BBB" w:rsidP="009518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2018</w:t>
            </w:r>
            <w:r w:rsidR="000F0537">
              <w:rPr>
                <w:rFonts w:ascii="Times New Roman" w:hAnsi="Times New Roman"/>
                <w:sz w:val="20"/>
                <w:szCs w:val="20"/>
              </w:rPr>
              <w:t xml:space="preserve"> году</w:t>
            </w:r>
            <w:r w:rsidR="000F0537" w:rsidRPr="00951837">
              <w:rPr>
                <w:rFonts w:ascii="Times New Roman" w:hAnsi="Times New Roman"/>
                <w:sz w:val="20"/>
                <w:szCs w:val="20"/>
              </w:rPr>
              <w:t xml:space="preserve"> про</w:t>
            </w:r>
            <w:r w:rsidR="000F0537">
              <w:rPr>
                <w:rFonts w:ascii="Times New Roman" w:hAnsi="Times New Roman"/>
                <w:sz w:val="20"/>
                <w:szCs w:val="20"/>
              </w:rPr>
              <w:t>ведены 2 коллегии с</w:t>
            </w:r>
            <w:r w:rsidR="00D566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0537">
              <w:rPr>
                <w:rFonts w:ascii="Times New Roman" w:hAnsi="Times New Roman"/>
                <w:sz w:val="20"/>
                <w:szCs w:val="20"/>
              </w:rPr>
              <w:t>руководителями (представителями</w:t>
            </w:r>
            <w:r w:rsidR="000F0537" w:rsidRPr="003E4663">
              <w:rPr>
                <w:rFonts w:ascii="Times New Roman" w:hAnsi="Times New Roman"/>
                <w:sz w:val="20"/>
                <w:szCs w:val="20"/>
              </w:rPr>
              <w:t>) перерабатывающей промышленности с руководителями (представителями) организаций розничной и оптовой торговли</w:t>
            </w:r>
            <w:r w:rsidR="000F0537">
              <w:rPr>
                <w:rFonts w:ascii="Times New Roman" w:hAnsi="Times New Roman"/>
                <w:sz w:val="20"/>
                <w:szCs w:val="20"/>
              </w:rPr>
              <w:t xml:space="preserve"> района,  в ходе которой определены</w:t>
            </w:r>
            <w:r w:rsidR="000F0537" w:rsidRPr="003E4663">
              <w:rPr>
                <w:rFonts w:ascii="Times New Roman" w:hAnsi="Times New Roman"/>
                <w:sz w:val="20"/>
                <w:szCs w:val="20"/>
              </w:rPr>
              <w:t xml:space="preserve"> совместные решения по обеспечению равного доступа товаров, выпускаемых предприятиями Республики Мордовия, на потребительский рынок республики</w:t>
            </w:r>
            <w:r w:rsidR="000F05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F0537" w:rsidRPr="003E4663" w:rsidRDefault="000F0537" w:rsidP="0009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0537" w:rsidRPr="003E4663" w:rsidTr="00937E65">
        <w:tc>
          <w:tcPr>
            <w:tcW w:w="822" w:type="dxa"/>
          </w:tcPr>
          <w:p w:rsidR="000F0537" w:rsidRPr="003E4663" w:rsidRDefault="000F0537" w:rsidP="008E2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663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5095" w:type="dxa"/>
          </w:tcPr>
          <w:p w:rsidR="000F0537" w:rsidRPr="003E4663" w:rsidRDefault="000F0537" w:rsidP="008E21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663">
              <w:rPr>
                <w:rFonts w:ascii="Times New Roman" w:hAnsi="Times New Roman"/>
                <w:sz w:val="20"/>
                <w:szCs w:val="20"/>
              </w:rPr>
              <w:t xml:space="preserve">Размещение информации о деятельности   Администрации </w:t>
            </w:r>
            <w:proofErr w:type="spellStart"/>
            <w:r w:rsidRPr="003E4663">
              <w:rPr>
                <w:rFonts w:ascii="Times New Roman" w:hAnsi="Times New Roman"/>
                <w:sz w:val="20"/>
                <w:szCs w:val="20"/>
              </w:rPr>
              <w:t>Атяшевского</w:t>
            </w:r>
            <w:proofErr w:type="spellEnd"/>
            <w:r w:rsidRPr="003E4663">
              <w:rPr>
                <w:rFonts w:ascii="Times New Roman" w:hAnsi="Times New Roman"/>
                <w:sz w:val="20"/>
                <w:szCs w:val="20"/>
              </w:rPr>
              <w:t xml:space="preserve"> муниципального  района по содействию развитию конкуренции, о выполнении </w:t>
            </w:r>
            <w:r w:rsidRPr="003E466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мероприятий "дорожной карты" на официальном сайте Администрации  района  </w:t>
            </w:r>
          </w:p>
          <w:p w:rsidR="000F0537" w:rsidRPr="003E4663" w:rsidRDefault="000F0537" w:rsidP="008E21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0F0537" w:rsidRPr="003E4663" w:rsidRDefault="000F0537" w:rsidP="008E2154">
            <w:pPr>
              <w:pStyle w:val="Default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E4663">
              <w:rPr>
                <w:sz w:val="20"/>
                <w:szCs w:val="20"/>
              </w:rPr>
              <w:lastRenderedPageBreak/>
              <w:t>Ежеквартально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0F0537" w:rsidRPr="00B82899" w:rsidRDefault="000F0537" w:rsidP="009518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2899">
              <w:rPr>
                <w:rFonts w:ascii="Times New Roman" w:hAnsi="Times New Roman"/>
                <w:sz w:val="20"/>
                <w:szCs w:val="20"/>
              </w:rPr>
              <w:t>Информация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сайте размещается.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F0537" w:rsidRPr="003E4663" w:rsidRDefault="000F0537" w:rsidP="0009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0537" w:rsidRPr="003E4663" w:rsidTr="00937E65">
        <w:tc>
          <w:tcPr>
            <w:tcW w:w="822" w:type="dxa"/>
          </w:tcPr>
          <w:p w:rsidR="000F0537" w:rsidRPr="003E4663" w:rsidRDefault="000F0537" w:rsidP="008E2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663">
              <w:rPr>
                <w:rFonts w:ascii="Times New Roman" w:hAnsi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5095" w:type="dxa"/>
          </w:tcPr>
          <w:p w:rsidR="000F0537" w:rsidRPr="003E4663" w:rsidRDefault="000F0537" w:rsidP="008E21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663">
              <w:rPr>
                <w:rFonts w:ascii="Times New Roman" w:hAnsi="Times New Roman"/>
                <w:sz w:val="20"/>
                <w:szCs w:val="20"/>
              </w:rPr>
              <w:t xml:space="preserve">Подготовка доклада о состоянии и развитии конкурентной среды на рынках товаров и услуг </w:t>
            </w:r>
            <w:proofErr w:type="spellStart"/>
            <w:r w:rsidRPr="003E4663">
              <w:rPr>
                <w:rFonts w:ascii="Times New Roman" w:hAnsi="Times New Roman"/>
                <w:sz w:val="20"/>
                <w:szCs w:val="20"/>
              </w:rPr>
              <w:t>Атяшевского</w:t>
            </w:r>
            <w:proofErr w:type="spellEnd"/>
            <w:r w:rsidRPr="003E4663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565" w:type="dxa"/>
          </w:tcPr>
          <w:p w:rsidR="000F0537" w:rsidRPr="003E4663" w:rsidRDefault="000F0537" w:rsidP="008E2154">
            <w:pPr>
              <w:pStyle w:val="Default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E4663">
              <w:rPr>
                <w:sz w:val="20"/>
                <w:szCs w:val="20"/>
              </w:rPr>
              <w:t xml:space="preserve">Ежегодно до 10 марта 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0F0537" w:rsidRPr="00951837" w:rsidRDefault="000F0537" w:rsidP="000953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837">
              <w:rPr>
                <w:rFonts w:ascii="Times New Roman" w:hAnsi="Times New Roman"/>
                <w:sz w:val="20"/>
                <w:szCs w:val="20"/>
              </w:rPr>
              <w:t>Доклад подготовлен.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F0537" w:rsidRPr="003E4663" w:rsidRDefault="000F0537" w:rsidP="0009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0537" w:rsidRPr="003E4663" w:rsidTr="00937E65">
        <w:tc>
          <w:tcPr>
            <w:tcW w:w="822" w:type="dxa"/>
          </w:tcPr>
          <w:p w:rsidR="000F0537" w:rsidRPr="003E4663" w:rsidRDefault="000F0537" w:rsidP="008E2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663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5095" w:type="dxa"/>
          </w:tcPr>
          <w:p w:rsidR="000F0537" w:rsidRPr="003E4663" w:rsidRDefault="000F0537" w:rsidP="008E215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3E4663">
              <w:rPr>
                <w:color w:val="auto"/>
                <w:sz w:val="20"/>
                <w:szCs w:val="20"/>
              </w:rPr>
              <w:t>Проведение мониторинга цен на социально значимые продовольственные товары</w:t>
            </w:r>
          </w:p>
        </w:tc>
        <w:tc>
          <w:tcPr>
            <w:tcW w:w="1565" w:type="dxa"/>
          </w:tcPr>
          <w:p w:rsidR="000F0537" w:rsidRPr="003E4663" w:rsidRDefault="000F0537" w:rsidP="008E21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663">
              <w:rPr>
                <w:rFonts w:ascii="Times New Roman" w:hAnsi="Times New Roman"/>
                <w:sz w:val="20"/>
                <w:szCs w:val="20"/>
              </w:rPr>
              <w:t>Еженедельно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0F0537" w:rsidRPr="00951837" w:rsidRDefault="000F0537" w:rsidP="009518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Управлением эко</w:t>
            </w:r>
            <w:r w:rsidRPr="00951837">
              <w:rPr>
                <w:rFonts w:ascii="Times New Roman" w:hAnsi="Times New Roman"/>
                <w:sz w:val="20"/>
                <w:szCs w:val="20"/>
              </w:rPr>
              <w:t xml:space="preserve">номического анализа и прогнозирования </w:t>
            </w:r>
            <w:proofErr w:type="spellStart"/>
            <w:r w:rsidRPr="00951837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r>
              <w:rPr>
                <w:rFonts w:ascii="Times New Roman" w:hAnsi="Times New Roman"/>
                <w:sz w:val="20"/>
                <w:szCs w:val="20"/>
              </w:rPr>
              <w:t>Атяшевского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</w:t>
            </w:r>
            <w:r w:rsidRPr="00951837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  <w:r>
              <w:rPr>
                <w:rFonts w:ascii="Times New Roman" w:hAnsi="Times New Roman"/>
                <w:sz w:val="20"/>
                <w:szCs w:val="20"/>
              </w:rPr>
              <w:t>а еженедельно</w:t>
            </w:r>
            <w:r w:rsidRPr="00951837">
              <w:rPr>
                <w:rFonts w:ascii="Times New Roman" w:hAnsi="Times New Roman"/>
                <w:sz w:val="20"/>
                <w:szCs w:val="20"/>
              </w:rPr>
              <w:t xml:space="preserve"> проводится мониторинг</w:t>
            </w:r>
            <w:r w:rsidR="005466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837">
              <w:rPr>
                <w:rFonts w:ascii="Times New Roman" w:hAnsi="Times New Roman"/>
                <w:sz w:val="20"/>
                <w:szCs w:val="20"/>
              </w:rPr>
              <w:t>цен на социально значимые продовольственные товары.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F0537" w:rsidRPr="003E4663" w:rsidRDefault="000F0537" w:rsidP="0009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0537" w:rsidRPr="003E4663" w:rsidTr="00937E65">
        <w:tc>
          <w:tcPr>
            <w:tcW w:w="14709" w:type="dxa"/>
            <w:gridSpan w:val="5"/>
          </w:tcPr>
          <w:p w:rsidR="000F0537" w:rsidRPr="003E4663" w:rsidRDefault="000F0537" w:rsidP="0009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2714">
              <w:rPr>
                <w:rFonts w:ascii="Times New Roman" w:hAnsi="Times New Roman"/>
                <w:b/>
                <w:sz w:val="20"/>
                <w:szCs w:val="20"/>
              </w:rPr>
              <w:t>Рынок услуг  перевозок пассажиров наземным транспортом</w:t>
            </w:r>
          </w:p>
        </w:tc>
      </w:tr>
      <w:tr w:rsidR="000F0537" w:rsidRPr="003E4663" w:rsidTr="00937E65">
        <w:tc>
          <w:tcPr>
            <w:tcW w:w="14709" w:type="dxa"/>
            <w:gridSpan w:val="5"/>
          </w:tcPr>
          <w:p w:rsidR="000F0537" w:rsidRPr="003E4663" w:rsidRDefault="000F0537" w:rsidP="0009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4663">
              <w:rPr>
                <w:rFonts w:ascii="Times New Roman" w:hAnsi="Times New Roman"/>
                <w:b/>
                <w:sz w:val="20"/>
                <w:szCs w:val="20"/>
              </w:rPr>
              <w:t>Мероприятия</w:t>
            </w:r>
          </w:p>
        </w:tc>
      </w:tr>
      <w:tr w:rsidR="000F0537" w:rsidRPr="003E4663" w:rsidTr="00937E65">
        <w:tc>
          <w:tcPr>
            <w:tcW w:w="822" w:type="dxa"/>
          </w:tcPr>
          <w:p w:rsidR="000F0537" w:rsidRPr="003E4663" w:rsidRDefault="000F0537" w:rsidP="008E2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66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095" w:type="dxa"/>
          </w:tcPr>
          <w:p w:rsidR="000F0537" w:rsidRPr="003E4663" w:rsidRDefault="000F0537" w:rsidP="008E21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663">
              <w:rPr>
                <w:rFonts w:ascii="Times New Roman" w:hAnsi="Times New Roman"/>
                <w:sz w:val="20"/>
                <w:szCs w:val="20"/>
              </w:rPr>
              <w:t>Создание условий для развития конкуренции на рынке услуг перевозок пассажиров наземным транспортом, развитие сектора немуниципальных перевозчиков на межмуниципальных маршрутах регулярных перевозок пассажиров наземным транспортом</w:t>
            </w:r>
          </w:p>
        </w:tc>
        <w:tc>
          <w:tcPr>
            <w:tcW w:w="1565" w:type="dxa"/>
          </w:tcPr>
          <w:p w:rsidR="000F0537" w:rsidRPr="003E4663" w:rsidRDefault="00720BBB" w:rsidP="008E2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2017-2020</w:t>
            </w:r>
            <w:r w:rsidR="000F0537" w:rsidRPr="003E4663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0F0537" w:rsidRPr="00677164" w:rsidRDefault="000F0537" w:rsidP="00B837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7164">
              <w:rPr>
                <w:rFonts w:ascii="Times New Roman" w:hAnsi="Times New Roman"/>
                <w:sz w:val="20"/>
                <w:szCs w:val="20"/>
              </w:rPr>
              <w:t>За отчетный период</w:t>
            </w:r>
            <w:r w:rsidR="00B837BE">
              <w:rPr>
                <w:rFonts w:ascii="Times New Roman" w:hAnsi="Times New Roman"/>
                <w:sz w:val="20"/>
                <w:szCs w:val="20"/>
              </w:rPr>
              <w:t xml:space="preserve">  перевозки пассажиров</w:t>
            </w:r>
            <w:r w:rsidRPr="00677164">
              <w:rPr>
                <w:rFonts w:ascii="Times New Roman" w:hAnsi="Times New Roman"/>
                <w:sz w:val="20"/>
                <w:szCs w:val="20"/>
              </w:rPr>
              <w:t xml:space="preserve">  на межмуниципальн</w:t>
            </w:r>
            <w:r w:rsidR="00B837BE">
              <w:rPr>
                <w:rFonts w:ascii="Times New Roman" w:hAnsi="Times New Roman"/>
                <w:sz w:val="20"/>
                <w:szCs w:val="20"/>
              </w:rPr>
              <w:t>ых маршрутах осуществлял один перевозчик ООО «</w:t>
            </w:r>
            <w:proofErr w:type="spellStart"/>
            <w:r w:rsidR="00B837BE">
              <w:rPr>
                <w:rFonts w:ascii="Times New Roman" w:hAnsi="Times New Roman"/>
                <w:sz w:val="20"/>
                <w:szCs w:val="20"/>
              </w:rPr>
              <w:t>АвтоСити</w:t>
            </w:r>
            <w:proofErr w:type="spellEnd"/>
            <w:r w:rsidR="00B837BE">
              <w:rPr>
                <w:rFonts w:ascii="Times New Roman" w:hAnsi="Times New Roman"/>
                <w:sz w:val="20"/>
                <w:szCs w:val="20"/>
              </w:rPr>
              <w:t>»</w:t>
            </w:r>
            <w:r w:rsidRPr="0067716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F0537" w:rsidRPr="003E4663" w:rsidRDefault="000F0537" w:rsidP="0009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0537" w:rsidRPr="003E4663" w:rsidTr="00937E65">
        <w:tc>
          <w:tcPr>
            <w:tcW w:w="822" w:type="dxa"/>
          </w:tcPr>
          <w:p w:rsidR="000F0537" w:rsidRPr="003E4663" w:rsidRDefault="000F0537" w:rsidP="008E2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663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095" w:type="dxa"/>
          </w:tcPr>
          <w:p w:rsidR="000F0537" w:rsidRPr="003E4663" w:rsidRDefault="000F0537" w:rsidP="008E21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663">
              <w:rPr>
                <w:rFonts w:ascii="Times New Roman" w:hAnsi="Times New Roman"/>
                <w:sz w:val="20"/>
                <w:szCs w:val="20"/>
              </w:rPr>
              <w:t xml:space="preserve">Содействие  в проведении мониторинга состояния конкурентной среды в сфере услуг перевозок пассажиров наземным транспортом </w:t>
            </w:r>
          </w:p>
        </w:tc>
        <w:tc>
          <w:tcPr>
            <w:tcW w:w="1565" w:type="dxa"/>
          </w:tcPr>
          <w:p w:rsidR="000F0537" w:rsidRPr="003E4663" w:rsidRDefault="000F0537" w:rsidP="008E2154">
            <w:pPr>
              <w:pStyle w:val="Default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E4663">
              <w:rPr>
                <w:sz w:val="20"/>
                <w:szCs w:val="20"/>
              </w:rPr>
              <w:t xml:space="preserve">ежегодно </w:t>
            </w:r>
          </w:p>
          <w:p w:rsidR="000F0537" w:rsidRPr="003E4663" w:rsidRDefault="000F0537" w:rsidP="008E2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0F0537" w:rsidRPr="00677164" w:rsidRDefault="000F0537" w:rsidP="006771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Оказывается содействие</w:t>
            </w:r>
            <w:r w:rsidRPr="003E4663">
              <w:rPr>
                <w:rFonts w:ascii="Times New Roman" w:hAnsi="Times New Roman"/>
                <w:sz w:val="20"/>
                <w:szCs w:val="20"/>
              </w:rPr>
              <w:t xml:space="preserve"> в проведении мониторинга состояния конкурентной среды в сфере услуг перевозок пассажиров наземным транспортом</w:t>
            </w:r>
            <w:r>
              <w:rPr>
                <w:rFonts w:ascii="Times New Roman" w:hAnsi="Times New Roman"/>
                <w:sz w:val="20"/>
                <w:szCs w:val="20"/>
              </w:rPr>
              <w:t>, а именно обеспечиваются</w:t>
            </w:r>
            <w:r w:rsidRPr="00677164">
              <w:rPr>
                <w:rFonts w:ascii="Times New Roman" w:hAnsi="Times New Roman"/>
                <w:sz w:val="20"/>
                <w:szCs w:val="20"/>
              </w:rPr>
              <w:t xml:space="preserve"> благоприятные условия при проведении мониторинга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(предоставляется помещения и сопровождение до </w:t>
            </w:r>
            <w:r w:rsidRPr="00677164">
              <w:rPr>
                <w:rFonts w:ascii="Times New Roman" w:hAnsi="Times New Roman"/>
                <w:sz w:val="20"/>
                <w:szCs w:val="20"/>
              </w:rPr>
              <w:t xml:space="preserve"> респондентов)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F0537" w:rsidRPr="003E4663" w:rsidRDefault="000F0537" w:rsidP="0009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0537" w:rsidRPr="003E4663" w:rsidTr="00937E65">
        <w:tc>
          <w:tcPr>
            <w:tcW w:w="14709" w:type="dxa"/>
            <w:gridSpan w:val="5"/>
          </w:tcPr>
          <w:p w:rsidR="000F0537" w:rsidRPr="003E4663" w:rsidRDefault="000F0537" w:rsidP="0009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4663">
              <w:rPr>
                <w:rFonts w:ascii="Times New Roman" w:hAnsi="Times New Roman"/>
                <w:b/>
                <w:sz w:val="20"/>
                <w:szCs w:val="20"/>
              </w:rPr>
              <w:t>Рынок услуг  связи</w:t>
            </w:r>
          </w:p>
        </w:tc>
      </w:tr>
      <w:tr w:rsidR="000F0537" w:rsidRPr="003E4663" w:rsidTr="00937E65">
        <w:tc>
          <w:tcPr>
            <w:tcW w:w="14709" w:type="dxa"/>
            <w:gridSpan w:val="5"/>
          </w:tcPr>
          <w:p w:rsidR="000F0537" w:rsidRPr="003E4663" w:rsidRDefault="000F0537" w:rsidP="0009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4663">
              <w:rPr>
                <w:rFonts w:ascii="Times New Roman" w:hAnsi="Times New Roman"/>
                <w:b/>
                <w:sz w:val="20"/>
                <w:szCs w:val="20"/>
              </w:rPr>
              <w:t>Мероприятия</w:t>
            </w:r>
          </w:p>
        </w:tc>
      </w:tr>
      <w:tr w:rsidR="000F0537" w:rsidRPr="003E4663" w:rsidTr="00937E65">
        <w:trPr>
          <w:trHeight w:val="2109"/>
        </w:trPr>
        <w:tc>
          <w:tcPr>
            <w:tcW w:w="822" w:type="dxa"/>
          </w:tcPr>
          <w:p w:rsidR="000F0537" w:rsidRPr="003E4663" w:rsidRDefault="000F0537" w:rsidP="008E2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66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095" w:type="dxa"/>
          </w:tcPr>
          <w:p w:rsidR="000F0537" w:rsidRPr="003E4663" w:rsidRDefault="000F0537" w:rsidP="008E21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663">
              <w:rPr>
                <w:rFonts w:ascii="Times New Roman" w:hAnsi="Times New Roman"/>
                <w:sz w:val="20"/>
                <w:szCs w:val="20"/>
              </w:rPr>
              <w:t xml:space="preserve">Создание условий для развития конкуренции на рынке услуг широкополосного доступа в информационно-телекоммуникационную сеть Интернет </w:t>
            </w:r>
          </w:p>
        </w:tc>
        <w:tc>
          <w:tcPr>
            <w:tcW w:w="1565" w:type="dxa"/>
          </w:tcPr>
          <w:p w:rsidR="000F0537" w:rsidRPr="003E4663" w:rsidRDefault="00720BBB" w:rsidP="008E2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2017-2020</w:t>
            </w:r>
            <w:r w:rsidR="000F0537" w:rsidRPr="003E4663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0F0537" w:rsidRPr="00677164" w:rsidRDefault="000F0537" w:rsidP="006771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7164">
              <w:rPr>
                <w:rFonts w:ascii="Times New Roman" w:hAnsi="Times New Roman"/>
                <w:sz w:val="20"/>
                <w:szCs w:val="20"/>
              </w:rPr>
              <w:t xml:space="preserve">На территории </w:t>
            </w:r>
            <w:proofErr w:type="spellStart"/>
            <w:r w:rsidRPr="00677164">
              <w:rPr>
                <w:rFonts w:ascii="Times New Roman" w:hAnsi="Times New Roman"/>
                <w:sz w:val="20"/>
                <w:szCs w:val="20"/>
              </w:rPr>
              <w:t>Атяшевского</w:t>
            </w:r>
            <w:proofErr w:type="spellEnd"/>
            <w:r w:rsidRPr="00677164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услуги связи предоставляют такие операторы как  «Мегафон», «МТС», «Била</w:t>
            </w:r>
            <w:r w:rsidR="00720BBB">
              <w:rPr>
                <w:rFonts w:ascii="Times New Roman" w:hAnsi="Times New Roman"/>
                <w:sz w:val="20"/>
                <w:szCs w:val="20"/>
              </w:rPr>
              <w:t>йн», «НСС, «ТЕЛЕ</w:t>
            </w:r>
            <w:proofErr w:type="gramStart"/>
            <w:r w:rsidR="00720BBB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="00720BBB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r w:rsidR="00720BBB" w:rsidRPr="00677164">
              <w:rPr>
                <w:rFonts w:ascii="Times New Roman" w:hAnsi="Times New Roman"/>
                <w:sz w:val="20"/>
                <w:szCs w:val="20"/>
              </w:rPr>
              <w:t>ПАО «Ростелеком».</w:t>
            </w:r>
            <w:r w:rsidR="003547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7164">
              <w:rPr>
                <w:rFonts w:ascii="Times New Roman" w:hAnsi="Times New Roman"/>
                <w:sz w:val="20"/>
                <w:szCs w:val="20"/>
              </w:rPr>
              <w:t>Хорошо развито предоставление беспроводного высокоскоростного доступа в интернет ПАО «Ростелеком».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F0537" w:rsidRPr="003E4663" w:rsidRDefault="000F0537" w:rsidP="0009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0537" w:rsidRPr="003E4663" w:rsidTr="00937E65">
        <w:tc>
          <w:tcPr>
            <w:tcW w:w="822" w:type="dxa"/>
          </w:tcPr>
          <w:p w:rsidR="000F0537" w:rsidRPr="003E4663" w:rsidRDefault="000F0537" w:rsidP="008E2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663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5095" w:type="dxa"/>
          </w:tcPr>
          <w:p w:rsidR="000F0537" w:rsidRPr="003E4663" w:rsidRDefault="000F0537" w:rsidP="008E21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663">
              <w:rPr>
                <w:rFonts w:ascii="Times New Roman" w:hAnsi="Times New Roman"/>
                <w:sz w:val="20"/>
                <w:szCs w:val="20"/>
              </w:rPr>
              <w:t xml:space="preserve">Содействие в проведении мониторинга состояния конкурентной среды в сфере услуг связи </w:t>
            </w:r>
          </w:p>
        </w:tc>
        <w:tc>
          <w:tcPr>
            <w:tcW w:w="1565" w:type="dxa"/>
          </w:tcPr>
          <w:p w:rsidR="000F0537" w:rsidRPr="003E4663" w:rsidRDefault="000F0537" w:rsidP="008E2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663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0F0537" w:rsidRPr="00677164" w:rsidRDefault="000F0537" w:rsidP="006771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Оказывается содействие</w:t>
            </w:r>
            <w:r w:rsidRPr="003E4663">
              <w:rPr>
                <w:rFonts w:ascii="Times New Roman" w:hAnsi="Times New Roman"/>
                <w:sz w:val="20"/>
                <w:szCs w:val="20"/>
              </w:rPr>
              <w:t xml:space="preserve"> в проведении мониторинга состояния конкурентн</w:t>
            </w:r>
            <w:r>
              <w:rPr>
                <w:rFonts w:ascii="Times New Roman" w:hAnsi="Times New Roman"/>
                <w:sz w:val="20"/>
                <w:szCs w:val="20"/>
              </w:rPr>
              <w:t>ой среды в сфере услуг связи, а именно обеспечиваются</w:t>
            </w:r>
            <w:r w:rsidRPr="00677164">
              <w:rPr>
                <w:rFonts w:ascii="Times New Roman" w:hAnsi="Times New Roman"/>
                <w:sz w:val="20"/>
                <w:szCs w:val="20"/>
              </w:rPr>
              <w:t xml:space="preserve"> благоприятные условия при проведении мониторинга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(предоставляется помещения и сопровождение до </w:t>
            </w:r>
            <w:r w:rsidRPr="00677164">
              <w:rPr>
                <w:rFonts w:ascii="Times New Roman" w:hAnsi="Times New Roman"/>
                <w:sz w:val="20"/>
                <w:szCs w:val="20"/>
              </w:rPr>
              <w:t xml:space="preserve"> респондентов)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F0537" w:rsidRPr="003E4663" w:rsidRDefault="000F0537" w:rsidP="0009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0537" w:rsidRPr="003E4663" w:rsidTr="00937E65">
        <w:tc>
          <w:tcPr>
            <w:tcW w:w="14709" w:type="dxa"/>
            <w:gridSpan w:val="5"/>
          </w:tcPr>
          <w:p w:rsidR="000F0537" w:rsidRPr="003E4663" w:rsidRDefault="000F0537" w:rsidP="0009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4663">
              <w:rPr>
                <w:rFonts w:ascii="Times New Roman" w:hAnsi="Times New Roman"/>
                <w:b/>
                <w:sz w:val="20"/>
                <w:szCs w:val="20"/>
              </w:rPr>
              <w:t>Рынок услуг  жилищно-коммунального хозяйства</w:t>
            </w:r>
          </w:p>
        </w:tc>
      </w:tr>
      <w:tr w:rsidR="000F0537" w:rsidRPr="003E4663" w:rsidTr="00937E65">
        <w:tc>
          <w:tcPr>
            <w:tcW w:w="14709" w:type="dxa"/>
            <w:gridSpan w:val="5"/>
          </w:tcPr>
          <w:p w:rsidR="000F0537" w:rsidRPr="003E4663" w:rsidRDefault="000F0537" w:rsidP="0009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4663">
              <w:rPr>
                <w:rFonts w:ascii="Times New Roman" w:hAnsi="Times New Roman"/>
                <w:b/>
                <w:sz w:val="20"/>
                <w:szCs w:val="20"/>
              </w:rPr>
              <w:t>Мероприятия</w:t>
            </w:r>
          </w:p>
        </w:tc>
      </w:tr>
      <w:tr w:rsidR="000F0537" w:rsidRPr="003E4663" w:rsidTr="00937E65">
        <w:tc>
          <w:tcPr>
            <w:tcW w:w="822" w:type="dxa"/>
          </w:tcPr>
          <w:p w:rsidR="000F0537" w:rsidRPr="003E4663" w:rsidRDefault="000F0537" w:rsidP="00E724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66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095" w:type="dxa"/>
          </w:tcPr>
          <w:p w:rsidR="000F0537" w:rsidRPr="003E4663" w:rsidRDefault="000F0537" w:rsidP="00E724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663">
              <w:rPr>
                <w:rFonts w:ascii="Times New Roman" w:hAnsi="Times New Roman"/>
                <w:sz w:val="20"/>
                <w:szCs w:val="20"/>
              </w:rPr>
              <w:t xml:space="preserve">Создание условий для развития конкуренции на рынке услуг жилищно-коммунального хозяйства за счет передачи объектов в управление частным операторам, повышения качества оказания услуг, обеспечения информационной открытости отрасли и повышения эффективности </w:t>
            </w:r>
            <w:proofErr w:type="gramStart"/>
            <w:r w:rsidRPr="003E4663">
              <w:rPr>
                <w:rFonts w:ascii="Times New Roman" w:hAnsi="Times New Roman"/>
                <w:sz w:val="20"/>
                <w:szCs w:val="20"/>
              </w:rPr>
              <w:t>контроля за</w:t>
            </w:r>
            <w:proofErr w:type="gramEnd"/>
            <w:r w:rsidRPr="003E4663">
              <w:rPr>
                <w:rFonts w:ascii="Times New Roman" w:hAnsi="Times New Roman"/>
                <w:sz w:val="20"/>
                <w:szCs w:val="20"/>
              </w:rPr>
              <w:t xml:space="preserve"> соблюдением жилищного законодательства</w:t>
            </w:r>
          </w:p>
        </w:tc>
        <w:tc>
          <w:tcPr>
            <w:tcW w:w="1565" w:type="dxa"/>
          </w:tcPr>
          <w:p w:rsidR="000F0537" w:rsidRPr="003E4663" w:rsidRDefault="00B837BE" w:rsidP="00E724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2019-2020</w:t>
            </w:r>
            <w:r w:rsidR="000F0537" w:rsidRPr="003E4663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7B48C2" w:rsidRDefault="007C39EC" w:rsidP="006771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 отчетный 2018 год н</w:t>
            </w:r>
            <w:r w:rsidR="007B48C2">
              <w:rPr>
                <w:rFonts w:ascii="Times New Roman" w:hAnsi="Times New Roman"/>
                <w:sz w:val="20"/>
                <w:szCs w:val="20"/>
              </w:rPr>
              <w:t xml:space="preserve">а территории района </w:t>
            </w:r>
            <w:r w:rsidR="009D009B">
              <w:rPr>
                <w:rFonts w:ascii="Times New Roman" w:hAnsi="Times New Roman"/>
                <w:sz w:val="20"/>
                <w:szCs w:val="20"/>
              </w:rPr>
              <w:t xml:space="preserve">коммунальные услуги </w:t>
            </w:r>
            <w:r w:rsidR="009D009B" w:rsidRPr="00677164">
              <w:rPr>
                <w:rFonts w:ascii="Times New Roman" w:hAnsi="Times New Roman"/>
                <w:sz w:val="20"/>
                <w:szCs w:val="20"/>
              </w:rPr>
              <w:t>(в части сбора и вывоза ТБО)</w:t>
            </w:r>
            <w:r w:rsidR="009D009B">
              <w:rPr>
                <w:rFonts w:ascii="Times New Roman" w:hAnsi="Times New Roman"/>
                <w:sz w:val="20"/>
                <w:szCs w:val="20"/>
              </w:rPr>
              <w:t xml:space="preserve"> осуществляли два предприятия </w:t>
            </w:r>
            <w:r w:rsidR="009D009B" w:rsidRPr="00677164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="009D009B" w:rsidRPr="00677164">
              <w:rPr>
                <w:rFonts w:ascii="Times New Roman" w:hAnsi="Times New Roman"/>
                <w:sz w:val="20"/>
                <w:szCs w:val="20"/>
              </w:rPr>
              <w:t>Ремондис</w:t>
            </w:r>
            <w:proofErr w:type="spellEnd"/>
            <w:r w:rsidR="009D009B" w:rsidRPr="00677164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proofErr w:type="gramStart"/>
            <w:r w:rsidR="009D009B" w:rsidRPr="00677164">
              <w:rPr>
                <w:rFonts w:ascii="Times New Roman" w:hAnsi="Times New Roman"/>
                <w:sz w:val="20"/>
                <w:szCs w:val="20"/>
              </w:rPr>
              <w:t>и ООО</w:t>
            </w:r>
            <w:proofErr w:type="gramEnd"/>
            <w:r w:rsidR="009D009B" w:rsidRPr="00677164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="009D009B" w:rsidRPr="00677164">
              <w:rPr>
                <w:rFonts w:ascii="Times New Roman" w:hAnsi="Times New Roman"/>
                <w:sz w:val="20"/>
                <w:szCs w:val="20"/>
              </w:rPr>
              <w:t>Спецавтохозяйство</w:t>
            </w:r>
            <w:proofErr w:type="spellEnd"/>
            <w:r w:rsidR="009D009B" w:rsidRPr="00677164">
              <w:rPr>
                <w:rFonts w:ascii="Times New Roman" w:hAnsi="Times New Roman"/>
                <w:sz w:val="20"/>
                <w:szCs w:val="20"/>
              </w:rPr>
              <w:t>»</w:t>
            </w:r>
            <w:r w:rsidR="009D009B">
              <w:rPr>
                <w:rFonts w:ascii="Times New Roman" w:hAnsi="Times New Roman"/>
                <w:sz w:val="20"/>
                <w:szCs w:val="20"/>
              </w:rPr>
              <w:t xml:space="preserve">. С 1 мая данный вид услуг производиться </w:t>
            </w:r>
            <w:r w:rsidR="009D009B" w:rsidRPr="00677164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="009D009B" w:rsidRPr="00677164">
              <w:rPr>
                <w:rFonts w:ascii="Times New Roman" w:hAnsi="Times New Roman"/>
                <w:sz w:val="20"/>
                <w:szCs w:val="20"/>
              </w:rPr>
              <w:t>Ремондис</w:t>
            </w:r>
            <w:proofErr w:type="spellEnd"/>
            <w:r w:rsidR="009D009B" w:rsidRPr="00677164">
              <w:rPr>
                <w:rFonts w:ascii="Times New Roman" w:hAnsi="Times New Roman"/>
                <w:sz w:val="20"/>
                <w:szCs w:val="20"/>
              </w:rPr>
              <w:t>»</w:t>
            </w:r>
            <w:r w:rsidR="009D009B">
              <w:rPr>
                <w:rFonts w:ascii="Times New Roman" w:hAnsi="Times New Roman"/>
                <w:sz w:val="20"/>
                <w:szCs w:val="20"/>
              </w:rPr>
              <w:t>, определенный единым оператором на территории РМ.</w:t>
            </w:r>
          </w:p>
          <w:p w:rsidR="000F0537" w:rsidRPr="00677164" w:rsidRDefault="000F0537" w:rsidP="006771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7164">
              <w:rPr>
                <w:rFonts w:ascii="Times New Roman" w:hAnsi="Times New Roman"/>
                <w:sz w:val="20"/>
                <w:szCs w:val="20"/>
              </w:rPr>
              <w:t>В настоящее время проходит процедура передачи конкурсной документации системы водоснабжения и водоотведения в концессию.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F0537" w:rsidRPr="003E4663" w:rsidRDefault="000F0537" w:rsidP="0009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0537" w:rsidRPr="003E4663" w:rsidTr="00937E65">
        <w:tc>
          <w:tcPr>
            <w:tcW w:w="822" w:type="dxa"/>
          </w:tcPr>
          <w:p w:rsidR="000F0537" w:rsidRPr="003E4663" w:rsidRDefault="000F0537" w:rsidP="00E724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663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095" w:type="dxa"/>
          </w:tcPr>
          <w:p w:rsidR="000F0537" w:rsidRPr="003E4663" w:rsidRDefault="000F0537" w:rsidP="00E72469">
            <w:pPr>
              <w:pStyle w:val="Default"/>
              <w:jc w:val="both"/>
              <w:rPr>
                <w:sz w:val="20"/>
                <w:szCs w:val="20"/>
              </w:rPr>
            </w:pPr>
            <w:r w:rsidRPr="003E4663">
              <w:rPr>
                <w:sz w:val="20"/>
                <w:szCs w:val="20"/>
              </w:rPr>
              <w:t xml:space="preserve">Содействие в  проведении мониторинга состояния конкурентной среды в сфере жилищно-коммунального хозяйства </w:t>
            </w:r>
          </w:p>
        </w:tc>
        <w:tc>
          <w:tcPr>
            <w:tcW w:w="1565" w:type="dxa"/>
          </w:tcPr>
          <w:p w:rsidR="000F0537" w:rsidRPr="003E4663" w:rsidRDefault="000F0537" w:rsidP="00E724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663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0F0537" w:rsidRPr="00677164" w:rsidRDefault="000F0537" w:rsidP="006771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Оказывается содействие</w:t>
            </w:r>
            <w:r w:rsidRPr="003E4663">
              <w:rPr>
                <w:rFonts w:ascii="Times New Roman" w:hAnsi="Times New Roman"/>
                <w:sz w:val="20"/>
                <w:szCs w:val="20"/>
              </w:rPr>
              <w:t xml:space="preserve"> в проведении мониторинга состояния конкурентн</w:t>
            </w:r>
            <w:r>
              <w:rPr>
                <w:rFonts w:ascii="Times New Roman" w:hAnsi="Times New Roman"/>
                <w:sz w:val="20"/>
                <w:szCs w:val="20"/>
              </w:rPr>
              <w:t>ой среды в сфере услуг</w:t>
            </w:r>
            <w:r w:rsidR="00817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2714">
              <w:rPr>
                <w:rFonts w:ascii="Times New Roman" w:hAnsi="Times New Roman"/>
                <w:sz w:val="20"/>
                <w:szCs w:val="20"/>
              </w:rPr>
              <w:t>жилищно-коммунального хозяйства, а имен</w:t>
            </w:r>
            <w:r>
              <w:rPr>
                <w:rFonts w:ascii="Times New Roman" w:hAnsi="Times New Roman"/>
                <w:sz w:val="20"/>
                <w:szCs w:val="20"/>
              </w:rPr>
              <w:t>но обеспечиваются</w:t>
            </w:r>
            <w:r w:rsidRPr="00677164">
              <w:rPr>
                <w:rFonts w:ascii="Times New Roman" w:hAnsi="Times New Roman"/>
                <w:sz w:val="20"/>
                <w:szCs w:val="20"/>
              </w:rPr>
              <w:t xml:space="preserve"> благоприятные условия при проведении мониторинга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(предоставляется помещения и сопровождение до </w:t>
            </w:r>
            <w:r w:rsidRPr="00677164">
              <w:rPr>
                <w:rFonts w:ascii="Times New Roman" w:hAnsi="Times New Roman"/>
                <w:sz w:val="20"/>
                <w:szCs w:val="20"/>
              </w:rPr>
              <w:t xml:space="preserve"> респондентов)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F0537" w:rsidRPr="003E4663" w:rsidRDefault="000F0537" w:rsidP="0009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C39EC" w:rsidRPr="003E4663" w:rsidTr="00CB1B28">
        <w:tc>
          <w:tcPr>
            <w:tcW w:w="14709" w:type="dxa"/>
            <w:gridSpan w:val="5"/>
          </w:tcPr>
          <w:p w:rsidR="007C39EC" w:rsidRPr="003E4663" w:rsidRDefault="007C39EC" w:rsidP="0009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Рынок бытовых услуг</w:t>
            </w:r>
          </w:p>
        </w:tc>
      </w:tr>
      <w:tr w:rsidR="00152BA8" w:rsidRPr="003E4663" w:rsidTr="00937E65">
        <w:tc>
          <w:tcPr>
            <w:tcW w:w="822" w:type="dxa"/>
          </w:tcPr>
          <w:p w:rsidR="00152BA8" w:rsidRPr="00152BA8" w:rsidRDefault="00152BA8" w:rsidP="00CB1B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BA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095" w:type="dxa"/>
          </w:tcPr>
          <w:p w:rsidR="00152BA8" w:rsidRPr="00152BA8" w:rsidRDefault="00152BA8" w:rsidP="00CB1B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52BA8">
              <w:rPr>
                <w:rFonts w:ascii="Times New Roman" w:hAnsi="Times New Roman"/>
                <w:sz w:val="20"/>
                <w:szCs w:val="20"/>
              </w:rPr>
              <w:t xml:space="preserve">Проведение мероприятий, направленных на развитие сферы бытовых услуг населению </w:t>
            </w:r>
            <w:proofErr w:type="spellStart"/>
            <w:r w:rsidRPr="00152BA8">
              <w:rPr>
                <w:rFonts w:ascii="Times New Roman" w:hAnsi="Times New Roman"/>
                <w:sz w:val="20"/>
                <w:szCs w:val="20"/>
              </w:rPr>
              <w:t>Атяшевского</w:t>
            </w:r>
            <w:proofErr w:type="spellEnd"/>
            <w:r w:rsidRPr="00152BA8">
              <w:rPr>
                <w:rFonts w:ascii="Times New Roman" w:hAnsi="Times New Roman"/>
                <w:sz w:val="20"/>
                <w:szCs w:val="20"/>
              </w:rPr>
              <w:t xml:space="preserve"> муниципального  района, в том числе  по легализации хозяйствующих субъектов оказывающих бытовые услуги населению без государственной регистрации</w:t>
            </w:r>
          </w:p>
        </w:tc>
        <w:tc>
          <w:tcPr>
            <w:tcW w:w="1565" w:type="dxa"/>
          </w:tcPr>
          <w:p w:rsidR="00152BA8" w:rsidRPr="00152BA8" w:rsidRDefault="00152BA8" w:rsidP="00CB1B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2BA8">
              <w:rPr>
                <w:rFonts w:ascii="Times New Roman" w:hAnsi="Times New Roman"/>
                <w:sz w:val="20"/>
                <w:szCs w:val="20"/>
              </w:rPr>
              <w:t>2018-2020 годы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152BA8" w:rsidRDefault="00CE5D90" w:rsidP="001D3B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201</w:t>
            </w:r>
            <w:r w:rsidRPr="00455C04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года </w:t>
            </w:r>
            <w:r w:rsidRPr="00132E59">
              <w:rPr>
                <w:rFonts w:ascii="Times New Roman" w:hAnsi="Times New Roman"/>
                <w:sz w:val="20"/>
                <w:szCs w:val="20"/>
              </w:rPr>
              <w:t>Администрацией района совместно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Главами поселений проводилась </w:t>
            </w:r>
            <w:r w:rsidRPr="00132E59">
              <w:rPr>
                <w:rFonts w:ascii="Times New Roman" w:hAnsi="Times New Roman"/>
                <w:sz w:val="20"/>
                <w:szCs w:val="20"/>
              </w:rPr>
              <w:t>работа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выявлению безработных граждан района. Кроме того проводилась работа по выявлению неформально занятых лиц в экономике района.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Всего выявлено по сельским и городскому поселениям </w:t>
            </w:r>
            <w:r w:rsidRPr="00CE5D90">
              <w:rPr>
                <w:rFonts w:ascii="Times New Roman" w:hAnsi="Times New Roman"/>
                <w:sz w:val="20"/>
                <w:szCs w:val="20"/>
              </w:rPr>
              <w:t>131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человек, в том числе лиц, </w:t>
            </w:r>
            <w:r w:rsidRPr="00152BA8">
              <w:rPr>
                <w:rFonts w:ascii="Times New Roman" w:hAnsi="Times New Roman"/>
                <w:sz w:val="20"/>
                <w:szCs w:val="20"/>
              </w:rPr>
              <w:t>оказывающих бытовые услуги населению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 человека.</w:t>
            </w:r>
            <w:proofErr w:type="gramEnd"/>
            <w:r w:rsidR="00817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D3B7B">
              <w:rPr>
                <w:rFonts w:ascii="Times New Roman" w:hAnsi="Times New Roman"/>
                <w:sz w:val="20"/>
                <w:szCs w:val="20"/>
              </w:rPr>
              <w:t xml:space="preserve">Трудовые договора заключили 119 человек, в том числе лица, </w:t>
            </w:r>
            <w:r w:rsidR="001D3B7B" w:rsidRPr="00152BA8">
              <w:rPr>
                <w:rFonts w:ascii="Times New Roman" w:hAnsi="Times New Roman"/>
                <w:sz w:val="20"/>
                <w:szCs w:val="20"/>
              </w:rPr>
              <w:t>оказывающих бытовые услуги населению</w:t>
            </w:r>
            <w:r w:rsidR="001D3B7B">
              <w:rPr>
                <w:rFonts w:ascii="Times New Roman" w:hAnsi="Times New Roman"/>
                <w:sz w:val="20"/>
                <w:szCs w:val="20"/>
              </w:rPr>
              <w:t xml:space="preserve"> 3 человека.  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52BA8" w:rsidRPr="003E4663" w:rsidRDefault="00152BA8" w:rsidP="0009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52BA8" w:rsidRPr="003E4663" w:rsidTr="00937E65">
        <w:tc>
          <w:tcPr>
            <w:tcW w:w="822" w:type="dxa"/>
          </w:tcPr>
          <w:p w:rsidR="00152BA8" w:rsidRPr="00152BA8" w:rsidRDefault="00152BA8" w:rsidP="00CB1B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BA8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5095" w:type="dxa"/>
          </w:tcPr>
          <w:p w:rsidR="00152BA8" w:rsidRPr="00152BA8" w:rsidRDefault="00152BA8" w:rsidP="00730402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BA8">
              <w:rPr>
                <w:rFonts w:ascii="Times New Roman" w:hAnsi="Times New Roman"/>
                <w:sz w:val="20"/>
                <w:szCs w:val="20"/>
              </w:rPr>
              <w:t>Оказание консультативной и финансовой помощи субъектам малого и среднего предпринимательства, в том числе сферы бытового обслуживания, в рамках муниципальной программы поддержки малого и среднего бизнеса</w:t>
            </w:r>
          </w:p>
        </w:tc>
        <w:tc>
          <w:tcPr>
            <w:tcW w:w="1565" w:type="dxa"/>
          </w:tcPr>
          <w:p w:rsidR="00152BA8" w:rsidRPr="00152BA8" w:rsidRDefault="00152BA8" w:rsidP="00CB1B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2BA8">
              <w:rPr>
                <w:rFonts w:ascii="Times New Roman" w:hAnsi="Times New Roman"/>
                <w:sz w:val="20"/>
                <w:szCs w:val="20"/>
              </w:rPr>
              <w:t>2018-2020 годы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730402" w:rsidRPr="005721FF" w:rsidRDefault="00730402" w:rsidP="00730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года оказывалась консультативная помощь </w:t>
            </w:r>
            <w:r w:rsidRPr="00152BA8">
              <w:rPr>
                <w:rFonts w:ascii="Times New Roman" w:hAnsi="Times New Roman"/>
                <w:sz w:val="20"/>
                <w:szCs w:val="20"/>
              </w:rPr>
              <w:t>субъектам малого и среднего предпринимательства, в том числе сферы бытового обслуживания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5721FF">
              <w:rPr>
                <w:rFonts w:ascii="Times New Roman" w:hAnsi="Times New Roman"/>
                <w:sz w:val="20"/>
                <w:szCs w:val="20"/>
              </w:rPr>
              <w:t>Представители пяти субъектов малого и среднего бизнеса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работающие в сфере облуживания </w:t>
            </w:r>
            <w:r w:rsidRPr="005721FF">
              <w:rPr>
                <w:rFonts w:ascii="Times New Roman" w:hAnsi="Times New Roman"/>
                <w:sz w:val="20"/>
                <w:szCs w:val="20"/>
              </w:rPr>
              <w:t>приняли участие в конференции «Сделано в Мордовии» (16.11.2018г.) в г. Саранск.</w:t>
            </w:r>
          </w:p>
          <w:p w:rsidR="00152BA8" w:rsidRDefault="00152BA8" w:rsidP="006771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52BA8" w:rsidRPr="003E4663" w:rsidRDefault="00152BA8" w:rsidP="0009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52BA8" w:rsidRPr="003E4663" w:rsidTr="00937E65">
        <w:tc>
          <w:tcPr>
            <w:tcW w:w="822" w:type="dxa"/>
          </w:tcPr>
          <w:p w:rsidR="00152BA8" w:rsidRPr="00152BA8" w:rsidRDefault="00152BA8" w:rsidP="00CB1B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BA8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095" w:type="dxa"/>
          </w:tcPr>
          <w:p w:rsidR="00152BA8" w:rsidRPr="00152BA8" w:rsidRDefault="00152BA8" w:rsidP="00CB1B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52BA8">
              <w:rPr>
                <w:rFonts w:ascii="Times New Roman" w:hAnsi="Times New Roman"/>
                <w:sz w:val="20"/>
                <w:szCs w:val="20"/>
              </w:rPr>
              <w:t xml:space="preserve">Рассмотрение проблемных вопросов  по развитию сферы бытового обслуживания на заседаниях Совета по развитию малого и среднего предпринимательства при Администрации </w:t>
            </w:r>
            <w:proofErr w:type="spellStart"/>
            <w:r w:rsidRPr="00152BA8">
              <w:rPr>
                <w:rFonts w:ascii="Times New Roman" w:hAnsi="Times New Roman"/>
                <w:sz w:val="20"/>
                <w:szCs w:val="20"/>
              </w:rPr>
              <w:t>Атяшевкого</w:t>
            </w:r>
            <w:proofErr w:type="spellEnd"/>
            <w:r w:rsidRPr="00152BA8">
              <w:rPr>
                <w:rFonts w:ascii="Times New Roman" w:hAnsi="Times New Roman"/>
                <w:sz w:val="20"/>
                <w:szCs w:val="20"/>
              </w:rPr>
              <w:t xml:space="preserve">  муниципального района</w:t>
            </w:r>
          </w:p>
        </w:tc>
        <w:tc>
          <w:tcPr>
            <w:tcW w:w="1565" w:type="dxa"/>
          </w:tcPr>
          <w:p w:rsidR="00152BA8" w:rsidRPr="00152BA8" w:rsidRDefault="00152BA8" w:rsidP="00CB1B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2BA8">
              <w:rPr>
                <w:rFonts w:ascii="Times New Roman" w:hAnsi="Times New Roman"/>
                <w:sz w:val="20"/>
                <w:szCs w:val="20"/>
              </w:rPr>
              <w:t>2018-2020 годы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152BA8" w:rsidRDefault="00730402" w:rsidP="006771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Проблемные вопросы по </w:t>
            </w:r>
            <w:r w:rsidRPr="00152BA8">
              <w:rPr>
                <w:rFonts w:ascii="Times New Roman" w:hAnsi="Times New Roman"/>
                <w:sz w:val="20"/>
                <w:szCs w:val="20"/>
              </w:rPr>
              <w:t>развитию сферы бытового обслуживания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района рассмотрены на  заседании</w:t>
            </w:r>
            <w:r w:rsidRPr="00152BA8">
              <w:rPr>
                <w:rFonts w:ascii="Times New Roman" w:hAnsi="Times New Roman"/>
                <w:sz w:val="20"/>
                <w:szCs w:val="20"/>
              </w:rPr>
              <w:t xml:space="preserve"> Совета по развитию малого и среднего предпринимательства при Администрации </w:t>
            </w:r>
            <w:proofErr w:type="spellStart"/>
            <w:r w:rsidRPr="00152BA8">
              <w:rPr>
                <w:rFonts w:ascii="Times New Roman" w:hAnsi="Times New Roman"/>
                <w:sz w:val="20"/>
                <w:szCs w:val="20"/>
              </w:rPr>
              <w:t>Атяшевкого</w:t>
            </w:r>
            <w:proofErr w:type="spellEnd"/>
            <w:r w:rsidRPr="00152BA8">
              <w:rPr>
                <w:rFonts w:ascii="Times New Roman" w:hAnsi="Times New Roman"/>
                <w:sz w:val="20"/>
                <w:szCs w:val="20"/>
              </w:rPr>
              <w:t xml:space="preserve">  муниципального района</w:t>
            </w:r>
            <w:r w:rsidR="003547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0402">
              <w:rPr>
                <w:rFonts w:ascii="Times New Roman" w:hAnsi="Times New Roman"/>
                <w:i/>
                <w:sz w:val="20"/>
                <w:szCs w:val="20"/>
              </w:rPr>
              <w:t>(Протокол №6 от 17.12.2018г).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52BA8" w:rsidRPr="003E4663" w:rsidRDefault="00152BA8" w:rsidP="0009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52BA8" w:rsidRPr="003E4663" w:rsidTr="00CB1B28">
        <w:tc>
          <w:tcPr>
            <w:tcW w:w="14709" w:type="dxa"/>
            <w:gridSpan w:val="5"/>
          </w:tcPr>
          <w:p w:rsidR="00152BA8" w:rsidRPr="003E4663" w:rsidRDefault="00152BA8" w:rsidP="0009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Рынок строительных услуг</w:t>
            </w:r>
          </w:p>
        </w:tc>
      </w:tr>
      <w:tr w:rsidR="00152BA8" w:rsidRPr="003E4663" w:rsidTr="00937E65">
        <w:tc>
          <w:tcPr>
            <w:tcW w:w="822" w:type="dxa"/>
          </w:tcPr>
          <w:p w:rsidR="00152BA8" w:rsidRPr="00152BA8" w:rsidRDefault="00152BA8" w:rsidP="00CB1B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BA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095" w:type="dxa"/>
          </w:tcPr>
          <w:p w:rsidR="00152BA8" w:rsidRPr="00152BA8" w:rsidRDefault="00152BA8" w:rsidP="00CB1B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BA8">
              <w:rPr>
                <w:rFonts w:ascii="Times New Roman" w:hAnsi="Times New Roman"/>
                <w:sz w:val="20"/>
                <w:szCs w:val="20"/>
              </w:rPr>
              <w:t>Разработка административных регламентов: предоставления муниципальной услуги по выдаче разрешения на строительство и предоставления муниципальной услуги</w:t>
            </w:r>
          </w:p>
          <w:p w:rsidR="00152BA8" w:rsidRPr="00152BA8" w:rsidRDefault="00152BA8" w:rsidP="00CB1B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52BA8">
              <w:rPr>
                <w:rFonts w:ascii="Times New Roman" w:hAnsi="Times New Roman"/>
                <w:sz w:val="20"/>
                <w:szCs w:val="20"/>
              </w:rPr>
              <w:t xml:space="preserve">по выдаче разрешений на ввод  объекта в эксплуатацию при осуществлении строительства  </w:t>
            </w:r>
          </w:p>
        </w:tc>
        <w:tc>
          <w:tcPr>
            <w:tcW w:w="1565" w:type="dxa"/>
          </w:tcPr>
          <w:p w:rsidR="00152BA8" w:rsidRPr="00152BA8" w:rsidRDefault="00152BA8" w:rsidP="00CB1B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2BA8">
              <w:rPr>
                <w:rFonts w:ascii="Times New Roman" w:hAnsi="Times New Roman"/>
                <w:sz w:val="20"/>
                <w:szCs w:val="20"/>
              </w:rPr>
              <w:t>2018-2020 годы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152BA8" w:rsidRDefault="002E3AEA" w:rsidP="002E3A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Административные регламенты:</w:t>
            </w:r>
            <w:r w:rsidR="00B96B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152BA8">
              <w:rPr>
                <w:rFonts w:ascii="Times New Roman" w:hAnsi="Times New Roman"/>
                <w:sz w:val="20"/>
                <w:szCs w:val="20"/>
              </w:rPr>
              <w:t xml:space="preserve"> муниципальной услуги по выдаче разрешения на строительство и предоставления муниципальной услу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ги </w:t>
            </w:r>
            <w:r w:rsidRPr="00152BA8">
              <w:rPr>
                <w:rFonts w:ascii="Times New Roman" w:hAnsi="Times New Roman"/>
                <w:sz w:val="20"/>
                <w:szCs w:val="20"/>
              </w:rPr>
              <w:t>по выдаче разрешений на ввод  объекта в эксплуатацию при осуществлении строительства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разработаны.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52BA8" w:rsidRPr="003E4663" w:rsidRDefault="00152BA8" w:rsidP="0009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52BA8" w:rsidRPr="003E4663" w:rsidTr="00152BA8">
        <w:trPr>
          <w:trHeight w:val="240"/>
        </w:trPr>
        <w:tc>
          <w:tcPr>
            <w:tcW w:w="14709" w:type="dxa"/>
            <w:gridSpan w:val="5"/>
          </w:tcPr>
          <w:p w:rsidR="00152BA8" w:rsidRPr="003E4663" w:rsidRDefault="00152BA8" w:rsidP="00D947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4663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V</w:t>
            </w:r>
            <w:r w:rsidRPr="003E4663">
              <w:rPr>
                <w:rFonts w:ascii="Times New Roman" w:hAnsi="Times New Roman"/>
                <w:b/>
                <w:bCs/>
                <w:sz w:val="20"/>
                <w:szCs w:val="20"/>
              </w:rPr>
              <w:t>. Приоритетные рынки</w:t>
            </w:r>
          </w:p>
          <w:p w:rsidR="00152BA8" w:rsidRPr="003E4663" w:rsidRDefault="00152BA8" w:rsidP="0009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52BA8" w:rsidRPr="003E4663" w:rsidTr="00937E65">
        <w:tc>
          <w:tcPr>
            <w:tcW w:w="14709" w:type="dxa"/>
            <w:gridSpan w:val="5"/>
          </w:tcPr>
          <w:p w:rsidR="00152BA8" w:rsidRPr="003E4663" w:rsidRDefault="00152BA8" w:rsidP="0009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4663">
              <w:rPr>
                <w:rFonts w:ascii="Times New Roman" w:hAnsi="Times New Roman"/>
                <w:b/>
                <w:sz w:val="20"/>
                <w:szCs w:val="20"/>
              </w:rPr>
              <w:t>Рынок производства и переработки молока</w:t>
            </w:r>
          </w:p>
        </w:tc>
      </w:tr>
      <w:tr w:rsidR="00152BA8" w:rsidRPr="003E4663" w:rsidTr="00937E65">
        <w:tc>
          <w:tcPr>
            <w:tcW w:w="14709" w:type="dxa"/>
            <w:gridSpan w:val="5"/>
          </w:tcPr>
          <w:p w:rsidR="00152BA8" w:rsidRPr="003E4663" w:rsidRDefault="00152BA8" w:rsidP="0009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4663">
              <w:rPr>
                <w:rFonts w:ascii="Times New Roman" w:hAnsi="Times New Roman"/>
                <w:b/>
                <w:sz w:val="20"/>
                <w:szCs w:val="20"/>
              </w:rPr>
              <w:t>Мероприятия</w:t>
            </w:r>
          </w:p>
        </w:tc>
      </w:tr>
      <w:tr w:rsidR="00152BA8" w:rsidRPr="003E4663" w:rsidTr="00937E65">
        <w:tc>
          <w:tcPr>
            <w:tcW w:w="822" w:type="dxa"/>
          </w:tcPr>
          <w:p w:rsidR="00152BA8" w:rsidRPr="003E4663" w:rsidRDefault="00152BA8" w:rsidP="00E724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66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095" w:type="dxa"/>
          </w:tcPr>
          <w:p w:rsidR="00152BA8" w:rsidRPr="003E4663" w:rsidRDefault="00152BA8" w:rsidP="00E724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663">
              <w:rPr>
                <w:rFonts w:ascii="Times New Roman" w:hAnsi="Times New Roman"/>
                <w:sz w:val="20"/>
                <w:szCs w:val="20"/>
              </w:rPr>
              <w:t xml:space="preserve">Содействие в создании благоприятных условий функционирования хозяйствующих субъектов, осуществляющих деятельность на рынке производства и переработки молока и способствующих развитию конкурентных отношений </w:t>
            </w:r>
          </w:p>
        </w:tc>
        <w:tc>
          <w:tcPr>
            <w:tcW w:w="1565" w:type="dxa"/>
          </w:tcPr>
          <w:p w:rsidR="00152BA8" w:rsidRPr="003E4663" w:rsidRDefault="00152BA8" w:rsidP="00E724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52BA8" w:rsidRPr="003E4663" w:rsidRDefault="00152BA8" w:rsidP="00E724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663">
              <w:rPr>
                <w:rFonts w:ascii="Times New Roman" w:hAnsi="Times New Roman"/>
                <w:sz w:val="20"/>
                <w:szCs w:val="20"/>
              </w:rPr>
              <w:t>в течение периода реализации «дорожной карты»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152BA8" w:rsidRPr="001F65F2" w:rsidRDefault="00152BA8" w:rsidP="001F65F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7B2">
              <w:rPr>
                <w:rFonts w:ascii="Times New Roman" w:hAnsi="Times New Roman"/>
                <w:sz w:val="20"/>
                <w:szCs w:val="20"/>
              </w:rPr>
              <w:t>Одним из благоприятных условий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увеличения объема </w:t>
            </w:r>
            <w:r w:rsidRPr="007477B2">
              <w:rPr>
                <w:rFonts w:ascii="Times New Roman" w:hAnsi="Times New Roman"/>
                <w:sz w:val="20"/>
                <w:szCs w:val="20"/>
              </w:rPr>
              <w:t xml:space="preserve">производства молока  сельскохозяйственными товаропроизводителями  является выплата субсидии с федерального бюджета и  бюджета РМ  за производство и реализацию товарного молока.  На территории района имеется свой маслозавод, проектная мощность которого позволяет переработать свыше 100 тонн молока в сутки.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ООО «Завод маслодельный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Атяшевский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 закуплено молока</w:t>
            </w:r>
            <w:r w:rsidRPr="007477B2">
              <w:rPr>
                <w:rFonts w:ascii="Times New Roman" w:hAnsi="Times New Roman"/>
                <w:sz w:val="20"/>
                <w:szCs w:val="20"/>
              </w:rPr>
              <w:t xml:space="preserve"> за </w:t>
            </w:r>
            <w:r w:rsidRPr="007477B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2018 год 7855 тонн, это всего лишь 37% </w:t>
            </w:r>
            <w:proofErr w:type="spellStart"/>
            <w:r w:rsidRPr="007477B2">
              <w:rPr>
                <w:rFonts w:ascii="Times New Roman" w:hAnsi="Times New Roman"/>
                <w:sz w:val="20"/>
                <w:szCs w:val="20"/>
              </w:rPr>
              <w:t>общерайонного</w:t>
            </w:r>
            <w:proofErr w:type="spellEnd"/>
            <w:r w:rsidRPr="007477B2">
              <w:rPr>
                <w:rFonts w:ascii="Times New Roman" w:hAnsi="Times New Roman"/>
                <w:sz w:val="20"/>
                <w:szCs w:val="20"/>
              </w:rPr>
              <w:t xml:space="preserve"> объема реализованного молока. Сегодня на молочном рынке район является сырьевым придатком. В связи с ростом объема производства молока району необходима своя переработка, учитывая мощност</w:t>
            </w:r>
            <w:proofErr w:type="gramStart"/>
            <w:r w:rsidRPr="007477B2">
              <w:rPr>
                <w:rFonts w:ascii="Times New Roman" w:hAnsi="Times New Roman"/>
                <w:sz w:val="20"/>
                <w:szCs w:val="20"/>
              </w:rPr>
              <w:t>и ООО</w:t>
            </w:r>
            <w:proofErr w:type="gramEnd"/>
            <w:r w:rsidRPr="007477B2">
              <w:rPr>
                <w:rFonts w:ascii="Times New Roman" w:hAnsi="Times New Roman"/>
                <w:sz w:val="20"/>
                <w:szCs w:val="20"/>
              </w:rPr>
              <w:t xml:space="preserve"> «Завод маслодельный </w:t>
            </w:r>
            <w:proofErr w:type="spellStart"/>
            <w:r w:rsidRPr="007477B2">
              <w:rPr>
                <w:rFonts w:ascii="Times New Roman" w:hAnsi="Times New Roman"/>
                <w:sz w:val="20"/>
                <w:szCs w:val="20"/>
              </w:rPr>
              <w:t>Атяшевский</w:t>
            </w:r>
            <w:proofErr w:type="spellEnd"/>
            <w:r w:rsidRPr="007477B2">
              <w:rPr>
                <w:rFonts w:ascii="Times New Roman" w:hAnsi="Times New Roman"/>
                <w:sz w:val="20"/>
                <w:szCs w:val="20"/>
              </w:rPr>
              <w:t>» это вполне возможно.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2018 году на предприятие произведено частичное техническое перевооружение производства. </w:t>
            </w:r>
            <w:r w:rsidRPr="007477B2">
              <w:rPr>
                <w:rFonts w:ascii="Times New Roman" w:hAnsi="Times New Roman"/>
                <w:sz w:val="20"/>
                <w:szCs w:val="20"/>
              </w:rPr>
              <w:t xml:space="preserve">Объем освоенных инвестиций Заводом маслодельный </w:t>
            </w:r>
            <w:proofErr w:type="spellStart"/>
            <w:r w:rsidRPr="007477B2">
              <w:rPr>
                <w:rFonts w:ascii="Times New Roman" w:hAnsi="Times New Roman"/>
                <w:sz w:val="20"/>
                <w:szCs w:val="20"/>
              </w:rPr>
              <w:t>Атяшевский</w:t>
            </w:r>
            <w:proofErr w:type="spellEnd"/>
            <w:r w:rsidRPr="007477B2">
              <w:rPr>
                <w:rFonts w:ascii="Times New Roman" w:hAnsi="Times New Roman"/>
                <w:sz w:val="20"/>
                <w:szCs w:val="20"/>
              </w:rPr>
              <w:t xml:space="preserve"> за отчетный год составил более 12 млн. руб. На 2019 год предприятие планирует дальнейшее обновление оборудования,    что  позволит расширить свое производство, освоить новые пути реализации и переработки продукции и работать в цепочке «аграрий – переработчик – торговля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7477B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52BA8" w:rsidRPr="003E4663" w:rsidRDefault="00152BA8" w:rsidP="0009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52BA8" w:rsidRPr="003E4663" w:rsidTr="00937E65">
        <w:tc>
          <w:tcPr>
            <w:tcW w:w="822" w:type="dxa"/>
          </w:tcPr>
          <w:p w:rsidR="00152BA8" w:rsidRPr="003E4663" w:rsidRDefault="00152BA8" w:rsidP="00E724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663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5095" w:type="dxa"/>
          </w:tcPr>
          <w:p w:rsidR="00152BA8" w:rsidRPr="003E4663" w:rsidRDefault="00152BA8" w:rsidP="00E724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663">
              <w:rPr>
                <w:rFonts w:ascii="Times New Roman" w:hAnsi="Times New Roman"/>
                <w:sz w:val="20"/>
                <w:szCs w:val="20"/>
              </w:rPr>
              <w:t xml:space="preserve">Содействие  в проведении мониторинга оценки состояния конкурентной среды на рынке производства и переработки молока и внедрения лучших практик развития конкуренции на курируемом рынке </w:t>
            </w:r>
          </w:p>
        </w:tc>
        <w:tc>
          <w:tcPr>
            <w:tcW w:w="1565" w:type="dxa"/>
          </w:tcPr>
          <w:p w:rsidR="00152BA8" w:rsidRPr="003E4663" w:rsidRDefault="00152BA8" w:rsidP="00E724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52BA8" w:rsidRPr="003E4663" w:rsidRDefault="00152BA8" w:rsidP="00E724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663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152BA8" w:rsidRPr="00951837" w:rsidRDefault="00152BA8" w:rsidP="009518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Оказывается содействие</w:t>
            </w:r>
            <w:r w:rsidRPr="003E4663">
              <w:rPr>
                <w:rFonts w:ascii="Times New Roman" w:hAnsi="Times New Roman"/>
                <w:sz w:val="20"/>
                <w:szCs w:val="20"/>
              </w:rPr>
              <w:t xml:space="preserve"> в проведении мониторинга состояния конкурентной среды на рынке производства и переработки молока и внедрения лучших практик развития конкуренции на курируемом рынке</w:t>
            </w:r>
            <w:r w:rsidRPr="00472714">
              <w:rPr>
                <w:rFonts w:ascii="Times New Roman" w:hAnsi="Times New Roman"/>
                <w:sz w:val="20"/>
                <w:szCs w:val="20"/>
              </w:rPr>
              <w:t>, а имен</w:t>
            </w:r>
            <w:r>
              <w:rPr>
                <w:rFonts w:ascii="Times New Roman" w:hAnsi="Times New Roman"/>
                <w:sz w:val="20"/>
                <w:szCs w:val="20"/>
              </w:rPr>
              <w:t>но обеспечиваются</w:t>
            </w:r>
            <w:r w:rsidRPr="00677164">
              <w:rPr>
                <w:rFonts w:ascii="Times New Roman" w:hAnsi="Times New Roman"/>
                <w:sz w:val="20"/>
                <w:szCs w:val="20"/>
              </w:rPr>
              <w:t xml:space="preserve"> благоприятные условия при проведении мониторинга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(предоставляется помещения и сопровождение до </w:t>
            </w:r>
            <w:r w:rsidRPr="00677164">
              <w:rPr>
                <w:rFonts w:ascii="Times New Roman" w:hAnsi="Times New Roman"/>
                <w:sz w:val="20"/>
                <w:szCs w:val="20"/>
              </w:rPr>
              <w:t xml:space="preserve"> респондентов)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52BA8" w:rsidRPr="003E4663" w:rsidRDefault="00152BA8" w:rsidP="0009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52BA8" w:rsidRPr="003E4663" w:rsidTr="00937E65">
        <w:tc>
          <w:tcPr>
            <w:tcW w:w="822" w:type="dxa"/>
          </w:tcPr>
          <w:p w:rsidR="00152BA8" w:rsidRPr="003E4663" w:rsidRDefault="00152BA8" w:rsidP="00E724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663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095" w:type="dxa"/>
          </w:tcPr>
          <w:p w:rsidR="00152BA8" w:rsidRPr="003E4663" w:rsidRDefault="00152BA8" w:rsidP="00E724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663">
              <w:rPr>
                <w:rFonts w:ascii="Times New Roman" w:hAnsi="Times New Roman"/>
                <w:sz w:val="20"/>
                <w:szCs w:val="20"/>
              </w:rPr>
              <w:t xml:space="preserve">Оказание </w:t>
            </w:r>
            <w:proofErr w:type="spellStart"/>
            <w:r w:rsidRPr="003E4663">
              <w:rPr>
                <w:rFonts w:ascii="Times New Roman" w:hAnsi="Times New Roman"/>
                <w:sz w:val="20"/>
                <w:szCs w:val="20"/>
              </w:rPr>
              <w:t>сельхозтоваропроизводителям</w:t>
            </w:r>
            <w:proofErr w:type="spellEnd"/>
            <w:r w:rsidRPr="003E4663">
              <w:rPr>
                <w:rFonts w:ascii="Times New Roman" w:hAnsi="Times New Roman"/>
                <w:sz w:val="20"/>
                <w:szCs w:val="20"/>
              </w:rPr>
              <w:t xml:space="preserve"> своевременной и квалифицированной методической помощи с целью повышения уровня профессиональной грамотности сельхозпроизводителей</w:t>
            </w:r>
          </w:p>
        </w:tc>
        <w:tc>
          <w:tcPr>
            <w:tcW w:w="1565" w:type="dxa"/>
          </w:tcPr>
          <w:p w:rsidR="00152BA8" w:rsidRPr="003E4663" w:rsidRDefault="00152BA8" w:rsidP="00E724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663">
              <w:rPr>
                <w:rFonts w:ascii="Times New Roman" w:hAnsi="Times New Roman"/>
                <w:sz w:val="20"/>
                <w:szCs w:val="20"/>
              </w:rPr>
              <w:t>в течение периода реализации «дорожной карты»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152BA8" w:rsidRPr="00951837" w:rsidRDefault="00152BA8" w:rsidP="009518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целью </w:t>
            </w:r>
            <w:r w:rsidRPr="00951837">
              <w:rPr>
                <w:rFonts w:ascii="Times New Roman" w:hAnsi="Times New Roman"/>
                <w:sz w:val="20"/>
                <w:szCs w:val="20"/>
              </w:rPr>
              <w:t>повышения квалификации руководителей, специалистов сельскохозяйственных предприятий и крестьянских (фермерских</w:t>
            </w:r>
            <w:r w:rsidRPr="00951837">
              <w:rPr>
                <w:rFonts w:ascii="Times New Roman" w:hAnsi="Times New Roman"/>
                <w:b/>
                <w:sz w:val="20"/>
                <w:szCs w:val="20"/>
              </w:rPr>
              <w:t xml:space="preserve">) </w:t>
            </w:r>
            <w:r w:rsidRPr="00951837">
              <w:rPr>
                <w:rFonts w:ascii="Times New Roman" w:hAnsi="Times New Roman"/>
                <w:sz w:val="20"/>
                <w:szCs w:val="20"/>
              </w:rPr>
              <w:t>хозяйств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района, ежегодно свыше 10 человек направляются </w:t>
            </w:r>
            <w:r w:rsidRPr="00951837">
              <w:rPr>
                <w:rFonts w:ascii="Times New Roman" w:hAnsi="Times New Roman"/>
                <w:sz w:val="20"/>
                <w:szCs w:val="20"/>
              </w:rPr>
              <w:t>в ФГБОУ ДПО «Мордовский институт переподготовки кадров агробизнеса»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Управлением сельского хозяйства района оказывается методическая </w:t>
            </w:r>
            <w:r w:rsidRPr="003E4663">
              <w:rPr>
                <w:rFonts w:ascii="Times New Roman" w:hAnsi="Times New Roman"/>
                <w:sz w:val="20"/>
                <w:szCs w:val="20"/>
              </w:rPr>
              <w:t>помо</w:t>
            </w:r>
            <w:r>
              <w:rPr>
                <w:rFonts w:ascii="Times New Roman" w:hAnsi="Times New Roman"/>
                <w:sz w:val="20"/>
                <w:szCs w:val="20"/>
              </w:rPr>
              <w:t>щь.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52BA8" w:rsidRPr="003E4663" w:rsidRDefault="00152BA8" w:rsidP="0009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52BA8" w:rsidRPr="003E4663" w:rsidTr="00937E65">
        <w:tc>
          <w:tcPr>
            <w:tcW w:w="822" w:type="dxa"/>
          </w:tcPr>
          <w:p w:rsidR="00152BA8" w:rsidRPr="003E4663" w:rsidRDefault="00152BA8" w:rsidP="00E724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663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5095" w:type="dxa"/>
          </w:tcPr>
          <w:p w:rsidR="00152BA8" w:rsidRPr="003E4663" w:rsidRDefault="00152BA8" w:rsidP="00E724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663">
              <w:rPr>
                <w:rFonts w:ascii="Times New Roman" w:hAnsi="Times New Roman"/>
                <w:sz w:val="20"/>
                <w:szCs w:val="20"/>
              </w:rPr>
              <w:t xml:space="preserve">Проведение мониторинга административных барьеров и </w:t>
            </w:r>
            <w:r w:rsidRPr="003E4663">
              <w:rPr>
                <w:rFonts w:ascii="Times New Roman" w:hAnsi="Times New Roman"/>
                <w:sz w:val="20"/>
                <w:szCs w:val="20"/>
              </w:rPr>
              <w:lastRenderedPageBreak/>
              <w:t>оценки конкурентной среды на рынке производства и переработки сельскохозяйственной продукции и цен реализации местных товаропроизводителей и производителей иных регионов в торговой сети района</w:t>
            </w:r>
          </w:p>
        </w:tc>
        <w:tc>
          <w:tcPr>
            <w:tcW w:w="1565" w:type="dxa"/>
          </w:tcPr>
          <w:p w:rsidR="00152BA8" w:rsidRPr="003E4663" w:rsidRDefault="00152BA8" w:rsidP="00E724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66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 течение </w:t>
            </w:r>
            <w:r w:rsidRPr="003E4663">
              <w:rPr>
                <w:rFonts w:ascii="Times New Roman" w:hAnsi="Times New Roman"/>
                <w:sz w:val="20"/>
                <w:szCs w:val="20"/>
              </w:rPr>
              <w:lastRenderedPageBreak/>
              <w:t>периода реализации «дорожной карты»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152BA8" w:rsidRPr="00713286" w:rsidRDefault="00152BA8" w:rsidP="007132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3286">
              <w:rPr>
                <w:rFonts w:ascii="Times New Roman" w:hAnsi="Times New Roman"/>
                <w:sz w:val="20"/>
                <w:szCs w:val="20"/>
              </w:rPr>
              <w:lastRenderedPageBreak/>
              <w:t>Еж</w:t>
            </w:r>
            <w:r>
              <w:rPr>
                <w:rFonts w:ascii="Times New Roman" w:hAnsi="Times New Roman"/>
                <w:sz w:val="20"/>
                <w:szCs w:val="20"/>
              </w:rPr>
              <w:t>енедельно проводится мониторинг</w:t>
            </w:r>
            <w:r w:rsidRPr="00713286">
              <w:rPr>
                <w:rFonts w:ascii="Times New Roman" w:hAnsi="Times New Roman"/>
                <w:sz w:val="20"/>
                <w:szCs w:val="20"/>
              </w:rPr>
              <w:t xml:space="preserve">  цен  </w:t>
            </w:r>
            <w:r w:rsidRPr="00713286">
              <w:rPr>
                <w:rFonts w:ascii="Times New Roman" w:hAnsi="Times New Roman"/>
                <w:sz w:val="20"/>
                <w:szCs w:val="20"/>
              </w:rPr>
              <w:lastRenderedPageBreak/>
              <w:t>реализации  в торговой сети района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52BA8" w:rsidRPr="003E4663" w:rsidRDefault="00152BA8" w:rsidP="0009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52BA8" w:rsidRPr="003E4663" w:rsidTr="00937E65">
        <w:tc>
          <w:tcPr>
            <w:tcW w:w="822" w:type="dxa"/>
          </w:tcPr>
          <w:p w:rsidR="00152BA8" w:rsidRPr="003E4663" w:rsidRDefault="00152BA8" w:rsidP="00E724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663">
              <w:rPr>
                <w:rFonts w:ascii="Times New Roman" w:hAnsi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5095" w:type="dxa"/>
          </w:tcPr>
          <w:p w:rsidR="00152BA8" w:rsidRPr="003E4663" w:rsidRDefault="00152BA8" w:rsidP="007132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663">
              <w:rPr>
                <w:rFonts w:ascii="Times New Roman" w:hAnsi="Times New Roman"/>
                <w:sz w:val="20"/>
                <w:szCs w:val="20"/>
              </w:rPr>
              <w:t>Организация проведения семинаров, совещаний, рабочих встреч производителей молочного сырья с переработчиками, представителями розничной торговли и муниципальных органов власти, направленных на развитие  взаимодействия участников рынка молока и молочной продукции</w:t>
            </w:r>
          </w:p>
        </w:tc>
        <w:tc>
          <w:tcPr>
            <w:tcW w:w="1565" w:type="dxa"/>
          </w:tcPr>
          <w:p w:rsidR="00152BA8" w:rsidRPr="003E4663" w:rsidRDefault="00152BA8" w:rsidP="00E724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663">
              <w:rPr>
                <w:rFonts w:ascii="Times New Roman" w:hAnsi="Times New Roman"/>
                <w:sz w:val="20"/>
                <w:szCs w:val="20"/>
              </w:rPr>
              <w:t>один раз в полугодие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152BA8" w:rsidRPr="00713286" w:rsidRDefault="00152BA8" w:rsidP="007132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3286">
              <w:rPr>
                <w:rFonts w:ascii="Times New Roman" w:hAnsi="Times New Roman"/>
                <w:sz w:val="20"/>
                <w:szCs w:val="20"/>
              </w:rPr>
              <w:t xml:space="preserve">В Администрации </w:t>
            </w:r>
            <w:proofErr w:type="spellStart"/>
            <w:r w:rsidRPr="00713286">
              <w:rPr>
                <w:rFonts w:ascii="Times New Roman" w:hAnsi="Times New Roman"/>
                <w:sz w:val="20"/>
                <w:szCs w:val="20"/>
              </w:rPr>
              <w:t>Атяшевского</w:t>
            </w:r>
            <w:proofErr w:type="spellEnd"/>
            <w:r w:rsidRPr="00713286">
              <w:rPr>
                <w:rFonts w:ascii="Times New Roman" w:hAnsi="Times New Roman"/>
                <w:sz w:val="20"/>
                <w:szCs w:val="20"/>
              </w:rPr>
              <w:t xml:space="preserve"> муниципального  района ежемесячно проводится коллегия с  руководителями сельскохозяйственных предприятий, главами крестьянских (фермерских) хозяйств, ИП  и  руководителями перерабатывающих предприятий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52BA8" w:rsidRPr="003E4663" w:rsidRDefault="00152BA8" w:rsidP="0009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52BA8" w:rsidRPr="003E4663" w:rsidTr="00937E65">
        <w:tc>
          <w:tcPr>
            <w:tcW w:w="14709" w:type="dxa"/>
            <w:gridSpan w:val="5"/>
          </w:tcPr>
          <w:p w:rsidR="00152BA8" w:rsidRPr="003E4663" w:rsidRDefault="00152BA8" w:rsidP="0009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4663">
              <w:rPr>
                <w:rFonts w:ascii="Times New Roman" w:hAnsi="Times New Roman"/>
                <w:b/>
                <w:sz w:val="20"/>
                <w:szCs w:val="20"/>
              </w:rPr>
              <w:t>Рынок услуг общественного питания</w:t>
            </w:r>
          </w:p>
        </w:tc>
      </w:tr>
      <w:tr w:rsidR="00152BA8" w:rsidRPr="003E4663" w:rsidTr="00937E65">
        <w:tc>
          <w:tcPr>
            <w:tcW w:w="822" w:type="dxa"/>
          </w:tcPr>
          <w:p w:rsidR="00152BA8" w:rsidRPr="003E4663" w:rsidRDefault="00152BA8" w:rsidP="00E724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66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095" w:type="dxa"/>
          </w:tcPr>
          <w:p w:rsidR="00152BA8" w:rsidRPr="003E4663" w:rsidRDefault="00152BA8" w:rsidP="00E724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663">
              <w:rPr>
                <w:rFonts w:ascii="Times New Roman" w:hAnsi="Times New Roman"/>
                <w:sz w:val="20"/>
                <w:szCs w:val="20"/>
              </w:rPr>
              <w:t>Рост числа организаций в сфере общественного питания за счет реконструкции, ремонта действующих, и строительства новых предприятий общественного питания</w:t>
            </w:r>
          </w:p>
        </w:tc>
        <w:tc>
          <w:tcPr>
            <w:tcW w:w="1565" w:type="dxa"/>
          </w:tcPr>
          <w:p w:rsidR="00152BA8" w:rsidRPr="003E4663" w:rsidRDefault="00152BA8" w:rsidP="00E724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2017-2020</w:t>
            </w:r>
            <w:r w:rsidRPr="003E4663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CB1B28" w:rsidRDefault="00152BA8" w:rsidP="008C5D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сфере общественного питания района в течен</w:t>
            </w:r>
            <w:r w:rsidR="00CB1B28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Start"/>
            <w:r w:rsidR="00CB1B28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="00CB1B28">
              <w:rPr>
                <w:rFonts w:ascii="Times New Roman" w:hAnsi="Times New Roman"/>
                <w:sz w:val="20"/>
                <w:szCs w:val="20"/>
              </w:rPr>
              <w:t xml:space="preserve"> отчетного года действовали 34 объекта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общественного</w:t>
            </w:r>
            <w:r w:rsidR="00CB1B28">
              <w:rPr>
                <w:rFonts w:ascii="Times New Roman" w:hAnsi="Times New Roman"/>
                <w:sz w:val="20"/>
                <w:szCs w:val="20"/>
              </w:rPr>
              <w:t xml:space="preserve"> питания с 1555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пос</w:t>
            </w:r>
            <w:r w:rsidR="00CB1B28">
              <w:rPr>
                <w:rFonts w:ascii="Times New Roman" w:hAnsi="Times New Roman"/>
                <w:sz w:val="20"/>
                <w:szCs w:val="20"/>
              </w:rPr>
              <w:t>адочными местами, в том числе 10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объектов общедоступ</w:t>
            </w:r>
            <w:r w:rsidR="00CB1B28">
              <w:rPr>
                <w:rFonts w:ascii="Times New Roman" w:hAnsi="Times New Roman"/>
                <w:sz w:val="20"/>
                <w:szCs w:val="20"/>
              </w:rPr>
              <w:t>ного общественного питания с 421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посадочными местами. </w:t>
            </w:r>
          </w:p>
          <w:p w:rsidR="00152BA8" w:rsidRPr="00AB0E93" w:rsidRDefault="00CB1B28" w:rsidP="008C5D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 2018 году открылось </w:t>
            </w:r>
            <w:r w:rsidR="00152BA8">
              <w:rPr>
                <w:rFonts w:ascii="Times New Roman" w:hAnsi="Times New Roman"/>
                <w:sz w:val="20"/>
                <w:szCs w:val="20"/>
              </w:rPr>
              <w:t xml:space="preserve"> 1 кафе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ИП Киреев «Банкетный зал» с 70 посадочными местами и суши-бар «Япошка»</w:t>
            </w:r>
            <w:r w:rsidR="005406FB">
              <w:rPr>
                <w:rFonts w:ascii="Times New Roman" w:hAnsi="Times New Roman"/>
                <w:sz w:val="20"/>
                <w:szCs w:val="20"/>
              </w:rPr>
              <w:t xml:space="preserve"> ИП Болотин С.А. 25 посадочными местами. Общее  количеств посадочных мест предприятий  общедоступного общественного питания возросло за 2018 год на 24,6%.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52BA8" w:rsidRPr="003E4663" w:rsidRDefault="00152BA8" w:rsidP="0009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52BA8" w:rsidRPr="003E4663" w:rsidTr="00937E65">
        <w:tc>
          <w:tcPr>
            <w:tcW w:w="822" w:type="dxa"/>
          </w:tcPr>
          <w:p w:rsidR="00152BA8" w:rsidRPr="003E4663" w:rsidRDefault="00152BA8" w:rsidP="00E724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663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095" w:type="dxa"/>
          </w:tcPr>
          <w:p w:rsidR="00152BA8" w:rsidRPr="003E4663" w:rsidRDefault="00152BA8" w:rsidP="00E724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663">
              <w:rPr>
                <w:rFonts w:ascii="Times New Roman" w:hAnsi="Times New Roman"/>
                <w:sz w:val="20"/>
                <w:szCs w:val="20"/>
              </w:rPr>
              <w:t xml:space="preserve">Содействие в проведении мониторинга  состояния </w:t>
            </w:r>
            <w:proofErr w:type="gramStart"/>
            <w:r w:rsidRPr="003E4663">
              <w:rPr>
                <w:rFonts w:ascii="Times New Roman" w:hAnsi="Times New Roman"/>
                <w:sz w:val="20"/>
                <w:szCs w:val="20"/>
              </w:rPr>
              <w:t>конкурентной</w:t>
            </w:r>
            <w:proofErr w:type="gramEnd"/>
            <w:r w:rsidRPr="003E4663">
              <w:rPr>
                <w:rFonts w:ascii="Times New Roman" w:hAnsi="Times New Roman"/>
                <w:sz w:val="20"/>
                <w:szCs w:val="20"/>
              </w:rPr>
              <w:t xml:space="preserve">  среда на рынке услуг общественного питания </w:t>
            </w:r>
          </w:p>
        </w:tc>
        <w:tc>
          <w:tcPr>
            <w:tcW w:w="1565" w:type="dxa"/>
          </w:tcPr>
          <w:p w:rsidR="00152BA8" w:rsidRPr="003E4663" w:rsidRDefault="00152BA8" w:rsidP="00E724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663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152BA8" w:rsidRPr="003E4663" w:rsidRDefault="00152BA8" w:rsidP="001940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Оказывается содействие</w:t>
            </w:r>
            <w:r w:rsidRPr="003E4663">
              <w:rPr>
                <w:rFonts w:ascii="Times New Roman" w:hAnsi="Times New Roman"/>
                <w:sz w:val="20"/>
                <w:szCs w:val="20"/>
              </w:rPr>
              <w:t xml:space="preserve"> в проведении мониторинга состояния конкурентной среды на рынке услуг общественного питания</w:t>
            </w:r>
            <w:r w:rsidRPr="00472714">
              <w:rPr>
                <w:rFonts w:ascii="Times New Roman" w:hAnsi="Times New Roman"/>
                <w:sz w:val="20"/>
                <w:szCs w:val="20"/>
              </w:rPr>
              <w:t>, а имен</w:t>
            </w:r>
            <w:r>
              <w:rPr>
                <w:rFonts w:ascii="Times New Roman" w:hAnsi="Times New Roman"/>
                <w:sz w:val="20"/>
                <w:szCs w:val="20"/>
              </w:rPr>
              <w:t>но обеспечиваются</w:t>
            </w:r>
            <w:r w:rsidRPr="00677164">
              <w:rPr>
                <w:rFonts w:ascii="Times New Roman" w:hAnsi="Times New Roman"/>
                <w:sz w:val="20"/>
                <w:szCs w:val="20"/>
              </w:rPr>
              <w:t xml:space="preserve"> благоприятные условия при проведении мониторинга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(предоставляется помещения и сопровождение до </w:t>
            </w:r>
            <w:r w:rsidRPr="00677164">
              <w:rPr>
                <w:rFonts w:ascii="Times New Roman" w:hAnsi="Times New Roman"/>
                <w:sz w:val="20"/>
                <w:szCs w:val="20"/>
              </w:rPr>
              <w:t xml:space="preserve"> респондентов)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52BA8" w:rsidRPr="003E4663" w:rsidRDefault="00152BA8" w:rsidP="0009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52BA8" w:rsidRPr="001078FE" w:rsidTr="00937E65">
        <w:tc>
          <w:tcPr>
            <w:tcW w:w="822" w:type="dxa"/>
          </w:tcPr>
          <w:p w:rsidR="00152BA8" w:rsidRPr="001078FE" w:rsidRDefault="00152BA8" w:rsidP="00E724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78F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095" w:type="dxa"/>
          </w:tcPr>
          <w:p w:rsidR="00152BA8" w:rsidRPr="001078FE" w:rsidRDefault="00152BA8" w:rsidP="00E724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FE">
              <w:rPr>
                <w:rFonts w:ascii="Times New Roman" w:hAnsi="Times New Roman"/>
                <w:sz w:val="20"/>
                <w:szCs w:val="20"/>
              </w:rPr>
              <w:t>Повышение качества оказания услуг в сфере общественного питания</w:t>
            </w:r>
          </w:p>
        </w:tc>
        <w:tc>
          <w:tcPr>
            <w:tcW w:w="1565" w:type="dxa"/>
          </w:tcPr>
          <w:p w:rsidR="00152BA8" w:rsidRPr="001078FE" w:rsidRDefault="00152BA8" w:rsidP="00E724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2017-2020</w:t>
            </w:r>
            <w:r w:rsidRPr="001078FE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152BA8" w:rsidRPr="001078FE" w:rsidRDefault="00152BA8" w:rsidP="00AB0E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8FE">
              <w:rPr>
                <w:rFonts w:ascii="Times New Roman" w:hAnsi="Times New Roman"/>
                <w:sz w:val="20"/>
                <w:szCs w:val="20"/>
              </w:rPr>
              <w:t>На сегодня можно отметить заметное повышение качества оказания услуг в сфере общественного питания</w:t>
            </w:r>
            <w:r>
              <w:rPr>
                <w:rFonts w:ascii="Times New Roman" w:hAnsi="Times New Roman"/>
                <w:sz w:val="20"/>
                <w:szCs w:val="20"/>
              </w:rPr>
              <w:t>. В  связи с тем что 65% населения района жители сельской местности, м</w:t>
            </w:r>
            <w:r w:rsidRPr="001078FE">
              <w:rPr>
                <w:rFonts w:ascii="Times New Roman" w:hAnsi="Times New Roman"/>
                <w:sz w:val="20"/>
                <w:szCs w:val="20"/>
              </w:rPr>
              <w:t xml:space="preserve">аксимальным спросом у жителей района  пользуются предприятия общественного питания средней и </w:t>
            </w:r>
            <w:r w:rsidRPr="001078F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низшей ценовой категории, </w:t>
            </w:r>
            <w:proofErr w:type="gramStart"/>
            <w:r w:rsidRPr="001078FE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End"/>
            <w:r w:rsidRPr="001078FE">
              <w:rPr>
                <w:rFonts w:ascii="Times New Roman" w:hAnsi="Times New Roman"/>
                <w:sz w:val="20"/>
                <w:szCs w:val="20"/>
              </w:rPr>
              <w:t xml:space="preserve"> следовател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ьно, перспективными для района </w:t>
            </w:r>
            <w:r w:rsidRPr="001078FE">
              <w:rPr>
                <w:rFonts w:ascii="Times New Roman" w:hAnsi="Times New Roman"/>
                <w:sz w:val="20"/>
                <w:szCs w:val="20"/>
              </w:rPr>
              <w:t xml:space="preserve">представляются предприятия </w:t>
            </w:r>
            <w:r>
              <w:rPr>
                <w:rFonts w:ascii="Times New Roman" w:hAnsi="Times New Roman"/>
                <w:sz w:val="20"/>
                <w:szCs w:val="20"/>
              </w:rPr>
              <w:t>фаст-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фуда</w:t>
            </w:r>
            <w:proofErr w:type="spellEnd"/>
            <w:r w:rsidRPr="001078FE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2019-2020 годы ИП Болотин суши-бар «Япошка» планирует освоение инвестиций 1,5 млн. руб.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52BA8" w:rsidRPr="001078FE" w:rsidRDefault="00152BA8" w:rsidP="0009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724906" w:rsidRPr="001078FE" w:rsidRDefault="00724906" w:rsidP="000E0AE8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24906" w:rsidRPr="001078FE" w:rsidRDefault="00724906">
      <w:pPr>
        <w:rPr>
          <w:rFonts w:ascii="Times New Roman" w:hAnsi="Times New Roman"/>
          <w:sz w:val="20"/>
          <w:szCs w:val="20"/>
        </w:rPr>
      </w:pPr>
    </w:p>
    <w:sectPr w:rsidR="00724906" w:rsidRPr="001078FE" w:rsidSect="000A3157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993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F83" w:rsidRDefault="00760F83" w:rsidP="00FE4BE9">
      <w:pPr>
        <w:spacing w:after="0" w:line="240" w:lineRule="auto"/>
      </w:pPr>
      <w:r>
        <w:separator/>
      </w:r>
    </w:p>
  </w:endnote>
  <w:endnote w:type="continuationSeparator" w:id="0">
    <w:p w:rsidR="00760F83" w:rsidRDefault="00760F83" w:rsidP="00FE4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BFD" w:rsidRPr="00172669" w:rsidRDefault="001C1BFD" w:rsidP="00646C4B">
    <w:pPr>
      <w:pStyle w:val="a6"/>
      <w:rPr>
        <w:rFonts w:ascii="Times New Roman" w:hAnsi="Times New Roman"/>
        <w:sz w:val="24"/>
        <w:szCs w:val="24"/>
      </w:rPr>
    </w:pPr>
    <w:r w:rsidRPr="00172669">
      <w:rPr>
        <w:rFonts w:ascii="Times New Roman" w:hAnsi="Times New Roman"/>
        <w:sz w:val="24"/>
        <w:szCs w:val="24"/>
      </w:rPr>
      <w:t>*Смотри методические рекомендации</w:t>
    </w:r>
  </w:p>
  <w:p w:rsidR="001C1BFD" w:rsidRDefault="001C1BF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BFD" w:rsidRPr="00172669" w:rsidRDefault="001C1BFD" w:rsidP="009E0AE2">
    <w:pPr>
      <w:pStyle w:val="a6"/>
      <w:tabs>
        <w:tab w:val="clear" w:pos="4677"/>
        <w:tab w:val="clear" w:pos="9355"/>
        <w:tab w:val="left" w:pos="5780"/>
      </w:tabs>
      <w:rPr>
        <w:rFonts w:ascii="Times New Roman" w:hAnsi="Times New Roman"/>
        <w:sz w:val="24"/>
        <w:szCs w:val="24"/>
      </w:rPr>
    </w:pPr>
    <w:r w:rsidRPr="00172669">
      <w:rPr>
        <w:rFonts w:ascii="Times New Roman" w:hAnsi="Times New Roman"/>
        <w:sz w:val="24"/>
        <w:szCs w:val="24"/>
      </w:rPr>
      <w:t>*Смотри методические рекомендации</w:t>
    </w:r>
    <w:r>
      <w:rPr>
        <w:rFonts w:ascii="Times New Roman" w:hAnsi="Times New Roman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F83" w:rsidRDefault="00760F83" w:rsidP="00FE4BE9">
      <w:pPr>
        <w:spacing w:after="0" w:line="240" w:lineRule="auto"/>
      </w:pPr>
      <w:r>
        <w:separator/>
      </w:r>
    </w:p>
  </w:footnote>
  <w:footnote w:type="continuationSeparator" w:id="0">
    <w:p w:rsidR="00760F83" w:rsidRDefault="00760F83" w:rsidP="00FE4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0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817"/>
      <w:gridCol w:w="5097"/>
      <w:gridCol w:w="1565"/>
      <w:gridCol w:w="4536"/>
      <w:gridCol w:w="2694"/>
    </w:tblGrid>
    <w:tr w:rsidR="001C1BFD" w:rsidRPr="00095375" w:rsidTr="00095375">
      <w:tc>
        <w:tcPr>
          <w:tcW w:w="817" w:type="dxa"/>
        </w:tcPr>
        <w:p w:rsidR="001C1BFD" w:rsidRPr="00095375" w:rsidRDefault="001C1BFD" w:rsidP="00095375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095375">
            <w:rPr>
              <w:rFonts w:ascii="Times New Roman" w:hAnsi="Times New Roman"/>
              <w:b/>
              <w:sz w:val="24"/>
              <w:szCs w:val="24"/>
            </w:rPr>
            <w:t xml:space="preserve">№ </w:t>
          </w:r>
          <w:proofErr w:type="gramStart"/>
          <w:r w:rsidRPr="00095375">
            <w:rPr>
              <w:rFonts w:ascii="Times New Roman" w:hAnsi="Times New Roman"/>
              <w:b/>
              <w:sz w:val="24"/>
              <w:szCs w:val="24"/>
            </w:rPr>
            <w:t>п</w:t>
          </w:r>
          <w:proofErr w:type="gramEnd"/>
          <w:r w:rsidRPr="00095375">
            <w:rPr>
              <w:rFonts w:ascii="Times New Roman" w:hAnsi="Times New Roman"/>
              <w:b/>
              <w:sz w:val="24"/>
              <w:szCs w:val="24"/>
            </w:rPr>
            <w:t>/п</w:t>
          </w:r>
        </w:p>
      </w:tc>
      <w:tc>
        <w:tcPr>
          <w:tcW w:w="5097" w:type="dxa"/>
        </w:tcPr>
        <w:p w:rsidR="001C1BFD" w:rsidRPr="00095375" w:rsidRDefault="001C1BFD" w:rsidP="00095375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095375">
            <w:rPr>
              <w:rFonts w:ascii="Times New Roman" w:hAnsi="Times New Roman"/>
              <w:b/>
              <w:sz w:val="24"/>
              <w:szCs w:val="24"/>
            </w:rPr>
            <w:t>Наименование мероприятия</w:t>
          </w:r>
        </w:p>
      </w:tc>
      <w:tc>
        <w:tcPr>
          <w:tcW w:w="1565" w:type="dxa"/>
        </w:tcPr>
        <w:p w:rsidR="001C1BFD" w:rsidRPr="00095375" w:rsidRDefault="001C1BFD" w:rsidP="00095375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095375">
            <w:rPr>
              <w:rFonts w:ascii="Times New Roman" w:hAnsi="Times New Roman"/>
              <w:b/>
              <w:sz w:val="24"/>
              <w:szCs w:val="24"/>
            </w:rPr>
            <w:t>Срок реализации</w:t>
          </w:r>
        </w:p>
      </w:tc>
      <w:tc>
        <w:tcPr>
          <w:tcW w:w="4536" w:type="dxa"/>
          <w:tcBorders>
            <w:right w:val="single" w:sz="4" w:space="0" w:color="auto"/>
          </w:tcBorders>
        </w:tcPr>
        <w:p w:rsidR="001C1BFD" w:rsidRPr="00095375" w:rsidRDefault="001C1BFD" w:rsidP="00095375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095375">
            <w:rPr>
              <w:rFonts w:ascii="Times New Roman" w:hAnsi="Times New Roman"/>
              <w:b/>
              <w:sz w:val="24"/>
              <w:szCs w:val="24"/>
            </w:rPr>
            <w:t>Результат</w:t>
          </w:r>
        </w:p>
        <w:p w:rsidR="001C1BFD" w:rsidRPr="00095375" w:rsidRDefault="001C1BFD" w:rsidP="00095375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095375">
            <w:rPr>
              <w:rFonts w:ascii="Times New Roman" w:hAnsi="Times New Roman"/>
              <w:b/>
              <w:sz w:val="24"/>
              <w:szCs w:val="24"/>
            </w:rPr>
            <w:t>выполнения</w:t>
          </w:r>
        </w:p>
      </w:tc>
      <w:tc>
        <w:tcPr>
          <w:tcW w:w="2694" w:type="dxa"/>
          <w:tcBorders>
            <w:left w:val="single" w:sz="4" w:space="0" w:color="auto"/>
          </w:tcBorders>
        </w:tcPr>
        <w:p w:rsidR="001C1BFD" w:rsidRPr="00095375" w:rsidRDefault="001C1BFD" w:rsidP="00095375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095375">
            <w:rPr>
              <w:rFonts w:ascii="Times New Roman" w:hAnsi="Times New Roman"/>
              <w:b/>
              <w:sz w:val="24"/>
              <w:szCs w:val="24"/>
            </w:rPr>
            <w:t>Причины невыполнения</w:t>
          </w:r>
        </w:p>
        <w:p w:rsidR="001C1BFD" w:rsidRPr="00095375" w:rsidRDefault="001C1BFD" w:rsidP="00095375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  <w:tr w:rsidR="001C1BFD" w:rsidRPr="00095375" w:rsidTr="00095375">
      <w:tc>
        <w:tcPr>
          <w:tcW w:w="817" w:type="dxa"/>
        </w:tcPr>
        <w:p w:rsidR="001C1BFD" w:rsidRPr="00095375" w:rsidRDefault="001C1BFD" w:rsidP="00095375">
          <w:pPr>
            <w:spacing w:after="0" w:line="240" w:lineRule="auto"/>
            <w:jc w:val="center"/>
            <w:rPr>
              <w:rFonts w:ascii="Times New Roman" w:hAnsi="Times New Roman"/>
              <w:b/>
            </w:rPr>
          </w:pPr>
          <w:r w:rsidRPr="00095375">
            <w:rPr>
              <w:rFonts w:ascii="Times New Roman" w:hAnsi="Times New Roman"/>
              <w:b/>
            </w:rPr>
            <w:t>1</w:t>
          </w:r>
        </w:p>
      </w:tc>
      <w:tc>
        <w:tcPr>
          <w:tcW w:w="5097" w:type="dxa"/>
        </w:tcPr>
        <w:p w:rsidR="001C1BFD" w:rsidRPr="00095375" w:rsidRDefault="001C1BFD" w:rsidP="00095375">
          <w:pPr>
            <w:spacing w:after="0" w:line="240" w:lineRule="auto"/>
            <w:jc w:val="center"/>
            <w:rPr>
              <w:rFonts w:ascii="Times New Roman" w:hAnsi="Times New Roman"/>
              <w:b/>
            </w:rPr>
          </w:pPr>
          <w:r w:rsidRPr="00095375">
            <w:rPr>
              <w:rFonts w:ascii="Times New Roman" w:hAnsi="Times New Roman"/>
              <w:b/>
            </w:rPr>
            <w:t>2</w:t>
          </w:r>
        </w:p>
      </w:tc>
      <w:tc>
        <w:tcPr>
          <w:tcW w:w="1565" w:type="dxa"/>
        </w:tcPr>
        <w:p w:rsidR="001C1BFD" w:rsidRPr="00095375" w:rsidRDefault="001C1BFD" w:rsidP="00095375">
          <w:pPr>
            <w:spacing w:after="0" w:line="240" w:lineRule="auto"/>
            <w:jc w:val="center"/>
            <w:rPr>
              <w:rFonts w:ascii="Times New Roman" w:hAnsi="Times New Roman"/>
              <w:b/>
            </w:rPr>
          </w:pPr>
          <w:r w:rsidRPr="00095375">
            <w:rPr>
              <w:rFonts w:ascii="Times New Roman" w:hAnsi="Times New Roman"/>
              <w:b/>
            </w:rPr>
            <w:t>3</w:t>
          </w:r>
        </w:p>
      </w:tc>
      <w:tc>
        <w:tcPr>
          <w:tcW w:w="4536" w:type="dxa"/>
          <w:tcBorders>
            <w:right w:val="single" w:sz="4" w:space="0" w:color="auto"/>
          </w:tcBorders>
        </w:tcPr>
        <w:p w:rsidR="001C1BFD" w:rsidRPr="00095375" w:rsidRDefault="001C1BFD" w:rsidP="00095375">
          <w:pPr>
            <w:spacing w:after="0" w:line="240" w:lineRule="auto"/>
            <w:jc w:val="center"/>
            <w:rPr>
              <w:rFonts w:ascii="Times New Roman" w:hAnsi="Times New Roman"/>
              <w:b/>
            </w:rPr>
          </w:pPr>
          <w:r w:rsidRPr="00095375">
            <w:rPr>
              <w:rFonts w:ascii="Times New Roman" w:hAnsi="Times New Roman"/>
              <w:b/>
            </w:rPr>
            <w:t>4</w:t>
          </w:r>
        </w:p>
      </w:tc>
      <w:tc>
        <w:tcPr>
          <w:tcW w:w="2694" w:type="dxa"/>
          <w:tcBorders>
            <w:left w:val="single" w:sz="4" w:space="0" w:color="auto"/>
          </w:tcBorders>
        </w:tcPr>
        <w:p w:rsidR="001C1BFD" w:rsidRPr="00095375" w:rsidRDefault="001C1BFD" w:rsidP="00095375">
          <w:pPr>
            <w:spacing w:after="0" w:line="240" w:lineRule="auto"/>
            <w:jc w:val="center"/>
            <w:rPr>
              <w:rFonts w:ascii="Times New Roman" w:hAnsi="Times New Roman"/>
              <w:b/>
            </w:rPr>
          </w:pPr>
          <w:r w:rsidRPr="00095375">
            <w:rPr>
              <w:rFonts w:ascii="Times New Roman" w:hAnsi="Times New Roman"/>
              <w:b/>
            </w:rPr>
            <w:t>5</w:t>
          </w:r>
        </w:p>
      </w:tc>
    </w:tr>
  </w:tbl>
  <w:p w:rsidR="001C1BFD" w:rsidRDefault="001C1BF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BFD" w:rsidRDefault="001C1BFD">
    <w:pPr>
      <w:pStyle w:val="a4"/>
      <w:jc w:val="right"/>
    </w:pPr>
  </w:p>
  <w:p w:rsidR="001C1BFD" w:rsidRDefault="001C1BF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AE8"/>
    <w:rsid w:val="00015333"/>
    <w:rsid w:val="00030CAF"/>
    <w:rsid w:val="000353D0"/>
    <w:rsid w:val="0006076B"/>
    <w:rsid w:val="000746BB"/>
    <w:rsid w:val="00076CF0"/>
    <w:rsid w:val="000777D1"/>
    <w:rsid w:val="00095375"/>
    <w:rsid w:val="000A3157"/>
    <w:rsid w:val="000A775C"/>
    <w:rsid w:val="000B21FB"/>
    <w:rsid w:val="000B2BBC"/>
    <w:rsid w:val="000C045F"/>
    <w:rsid w:val="000C0482"/>
    <w:rsid w:val="000C252D"/>
    <w:rsid w:val="000C4D29"/>
    <w:rsid w:val="000E0AE8"/>
    <w:rsid w:val="000E245D"/>
    <w:rsid w:val="000F0537"/>
    <w:rsid w:val="001078FE"/>
    <w:rsid w:val="00132E59"/>
    <w:rsid w:val="00134DAF"/>
    <w:rsid w:val="00143661"/>
    <w:rsid w:val="00146AF6"/>
    <w:rsid w:val="00150EDE"/>
    <w:rsid w:val="00152BA8"/>
    <w:rsid w:val="0015651E"/>
    <w:rsid w:val="00161977"/>
    <w:rsid w:val="00172669"/>
    <w:rsid w:val="00182CCC"/>
    <w:rsid w:val="00183CBF"/>
    <w:rsid w:val="00187286"/>
    <w:rsid w:val="001904AC"/>
    <w:rsid w:val="0019247F"/>
    <w:rsid w:val="0019402D"/>
    <w:rsid w:val="001A0C16"/>
    <w:rsid w:val="001B34D3"/>
    <w:rsid w:val="001C1BFD"/>
    <w:rsid w:val="001D3B7B"/>
    <w:rsid w:val="001E7D86"/>
    <w:rsid w:val="001F57A1"/>
    <w:rsid w:val="001F65F2"/>
    <w:rsid w:val="00200E8B"/>
    <w:rsid w:val="00225A01"/>
    <w:rsid w:val="002405E3"/>
    <w:rsid w:val="00246A5F"/>
    <w:rsid w:val="002475D6"/>
    <w:rsid w:val="00250CEB"/>
    <w:rsid w:val="0026589F"/>
    <w:rsid w:val="00274556"/>
    <w:rsid w:val="00281B10"/>
    <w:rsid w:val="002853D1"/>
    <w:rsid w:val="002916C8"/>
    <w:rsid w:val="00297159"/>
    <w:rsid w:val="002A70EF"/>
    <w:rsid w:val="002E3AEA"/>
    <w:rsid w:val="003142AC"/>
    <w:rsid w:val="00314DA6"/>
    <w:rsid w:val="00327CED"/>
    <w:rsid w:val="003428EA"/>
    <w:rsid w:val="00345D88"/>
    <w:rsid w:val="00354712"/>
    <w:rsid w:val="00362657"/>
    <w:rsid w:val="0036549D"/>
    <w:rsid w:val="00387032"/>
    <w:rsid w:val="00387071"/>
    <w:rsid w:val="003957B9"/>
    <w:rsid w:val="003B15E0"/>
    <w:rsid w:val="003D08A3"/>
    <w:rsid w:val="003E0393"/>
    <w:rsid w:val="003E4663"/>
    <w:rsid w:val="00403F77"/>
    <w:rsid w:val="004046BC"/>
    <w:rsid w:val="00417B0B"/>
    <w:rsid w:val="00420488"/>
    <w:rsid w:val="004304BC"/>
    <w:rsid w:val="00431055"/>
    <w:rsid w:val="004417FF"/>
    <w:rsid w:val="0045454B"/>
    <w:rsid w:val="00455B9A"/>
    <w:rsid w:val="00455C04"/>
    <w:rsid w:val="00472714"/>
    <w:rsid w:val="004900C3"/>
    <w:rsid w:val="00492F6E"/>
    <w:rsid w:val="004A5E2E"/>
    <w:rsid w:val="004B4200"/>
    <w:rsid w:val="004C69F6"/>
    <w:rsid w:val="004C6BEF"/>
    <w:rsid w:val="004E4A94"/>
    <w:rsid w:val="004F1CE9"/>
    <w:rsid w:val="004F6655"/>
    <w:rsid w:val="00501819"/>
    <w:rsid w:val="00514900"/>
    <w:rsid w:val="00515CA6"/>
    <w:rsid w:val="00527187"/>
    <w:rsid w:val="00531E2C"/>
    <w:rsid w:val="00536206"/>
    <w:rsid w:val="005406FB"/>
    <w:rsid w:val="00546629"/>
    <w:rsid w:val="00554837"/>
    <w:rsid w:val="00570274"/>
    <w:rsid w:val="005721FF"/>
    <w:rsid w:val="00582076"/>
    <w:rsid w:val="00582F53"/>
    <w:rsid w:val="005950A1"/>
    <w:rsid w:val="00596A1C"/>
    <w:rsid w:val="005A2922"/>
    <w:rsid w:val="005A59F6"/>
    <w:rsid w:val="005A72C3"/>
    <w:rsid w:val="005C1889"/>
    <w:rsid w:val="005C43DE"/>
    <w:rsid w:val="005C75EF"/>
    <w:rsid w:val="005C76B3"/>
    <w:rsid w:val="005D53D2"/>
    <w:rsid w:val="006240A1"/>
    <w:rsid w:val="0063460E"/>
    <w:rsid w:val="00646C4B"/>
    <w:rsid w:val="00655895"/>
    <w:rsid w:val="00657A21"/>
    <w:rsid w:val="00657C9C"/>
    <w:rsid w:val="00677164"/>
    <w:rsid w:val="00696A05"/>
    <w:rsid w:val="006A14DB"/>
    <w:rsid w:val="006A7FED"/>
    <w:rsid w:val="00705F64"/>
    <w:rsid w:val="00713286"/>
    <w:rsid w:val="00716578"/>
    <w:rsid w:val="007203CD"/>
    <w:rsid w:val="00720BBB"/>
    <w:rsid w:val="00724906"/>
    <w:rsid w:val="00726C58"/>
    <w:rsid w:val="00730402"/>
    <w:rsid w:val="00731F2F"/>
    <w:rsid w:val="007345B5"/>
    <w:rsid w:val="0074095E"/>
    <w:rsid w:val="00746FB2"/>
    <w:rsid w:val="00747296"/>
    <w:rsid w:val="007477B2"/>
    <w:rsid w:val="00760F83"/>
    <w:rsid w:val="007776A1"/>
    <w:rsid w:val="00780C76"/>
    <w:rsid w:val="00781B78"/>
    <w:rsid w:val="00782591"/>
    <w:rsid w:val="00782BCB"/>
    <w:rsid w:val="00783833"/>
    <w:rsid w:val="00795AF1"/>
    <w:rsid w:val="007963B0"/>
    <w:rsid w:val="007A3673"/>
    <w:rsid w:val="007A3C0E"/>
    <w:rsid w:val="007B48C2"/>
    <w:rsid w:val="007C39EC"/>
    <w:rsid w:val="007C46D2"/>
    <w:rsid w:val="007C61E9"/>
    <w:rsid w:val="007F491E"/>
    <w:rsid w:val="0080587C"/>
    <w:rsid w:val="00815DA8"/>
    <w:rsid w:val="008174CA"/>
    <w:rsid w:val="008477E2"/>
    <w:rsid w:val="008515BE"/>
    <w:rsid w:val="00863FDE"/>
    <w:rsid w:val="00864488"/>
    <w:rsid w:val="0088190F"/>
    <w:rsid w:val="008830B2"/>
    <w:rsid w:val="008833CB"/>
    <w:rsid w:val="0088568B"/>
    <w:rsid w:val="00886082"/>
    <w:rsid w:val="00887F46"/>
    <w:rsid w:val="00897C48"/>
    <w:rsid w:val="008A4310"/>
    <w:rsid w:val="008A4C58"/>
    <w:rsid w:val="008C5D61"/>
    <w:rsid w:val="008C6080"/>
    <w:rsid w:val="008D05CB"/>
    <w:rsid w:val="008D7711"/>
    <w:rsid w:val="008E2154"/>
    <w:rsid w:val="008E51CC"/>
    <w:rsid w:val="008E59CF"/>
    <w:rsid w:val="008F2E64"/>
    <w:rsid w:val="008F4823"/>
    <w:rsid w:val="00920429"/>
    <w:rsid w:val="00923617"/>
    <w:rsid w:val="009256FC"/>
    <w:rsid w:val="00937E65"/>
    <w:rsid w:val="0095004A"/>
    <w:rsid w:val="00951837"/>
    <w:rsid w:val="00956A5C"/>
    <w:rsid w:val="00966DF4"/>
    <w:rsid w:val="009832DC"/>
    <w:rsid w:val="009863FA"/>
    <w:rsid w:val="009C30DE"/>
    <w:rsid w:val="009D009B"/>
    <w:rsid w:val="009D18CD"/>
    <w:rsid w:val="009D7AD5"/>
    <w:rsid w:val="009E0AE2"/>
    <w:rsid w:val="00A17D7F"/>
    <w:rsid w:val="00A246E0"/>
    <w:rsid w:val="00A307F9"/>
    <w:rsid w:val="00A426B9"/>
    <w:rsid w:val="00A84E9F"/>
    <w:rsid w:val="00A93EFA"/>
    <w:rsid w:val="00AA7703"/>
    <w:rsid w:val="00AB0E93"/>
    <w:rsid w:val="00AD6762"/>
    <w:rsid w:val="00AD783D"/>
    <w:rsid w:val="00AF6B58"/>
    <w:rsid w:val="00B12AB3"/>
    <w:rsid w:val="00B32EFF"/>
    <w:rsid w:val="00B82899"/>
    <w:rsid w:val="00B837BE"/>
    <w:rsid w:val="00B96BB2"/>
    <w:rsid w:val="00BE58B2"/>
    <w:rsid w:val="00BF2343"/>
    <w:rsid w:val="00C1724B"/>
    <w:rsid w:val="00C2630E"/>
    <w:rsid w:val="00C26EAA"/>
    <w:rsid w:val="00C27317"/>
    <w:rsid w:val="00C5180E"/>
    <w:rsid w:val="00C542D5"/>
    <w:rsid w:val="00C56D83"/>
    <w:rsid w:val="00C64789"/>
    <w:rsid w:val="00C66285"/>
    <w:rsid w:val="00C7280F"/>
    <w:rsid w:val="00C8523A"/>
    <w:rsid w:val="00C86A17"/>
    <w:rsid w:val="00C87ED7"/>
    <w:rsid w:val="00C907FD"/>
    <w:rsid w:val="00CA71DD"/>
    <w:rsid w:val="00CA7F8C"/>
    <w:rsid w:val="00CB1B28"/>
    <w:rsid w:val="00CB2D82"/>
    <w:rsid w:val="00CD20B2"/>
    <w:rsid w:val="00CE5D90"/>
    <w:rsid w:val="00CF1668"/>
    <w:rsid w:val="00CF1E24"/>
    <w:rsid w:val="00D0585F"/>
    <w:rsid w:val="00D06298"/>
    <w:rsid w:val="00D064EA"/>
    <w:rsid w:val="00D5167A"/>
    <w:rsid w:val="00D566A4"/>
    <w:rsid w:val="00D6718A"/>
    <w:rsid w:val="00D7385B"/>
    <w:rsid w:val="00D77D67"/>
    <w:rsid w:val="00D8041F"/>
    <w:rsid w:val="00D846E4"/>
    <w:rsid w:val="00D9258E"/>
    <w:rsid w:val="00D947B5"/>
    <w:rsid w:val="00D94D1E"/>
    <w:rsid w:val="00DB4B11"/>
    <w:rsid w:val="00DC1EBC"/>
    <w:rsid w:val="00DD4B44"/>
    <w:rsid w:val="00DE0F1D"/>
    <w:rsid w:val="00DE6A9A"/>
    <w:rsid w:val="00DF37D5"/>
    <w:rsid w:val="00DF7452"/>
    <w:rsid w:val="00E0705D"/>
    <w:rsid w:val="00E101E3"/>
    <w:rsid w:val="00E10725"/>
    <w:rsid w:val="00E10E52"/>
    <w:rsid w:val="00E11B33"/>
    <w:rsid w:val="00E3500E"/>
    <w:rsid w:val="00E537B9"/>
    <w:rsid w:val="00E6436D"/>
    <w:rsid w:val="00E72469"/>
    <w:rsid w:val="00E746C7"/>
    <w:rsid w:val="00E8660C"/>
    <w:rsid w:val="00EC4CCB"/>
    <w:rsid w:val="00EF4195"/>
    <w:rsid w:val="00F07843"/>
    <w:rsid w:val="00F127D3"/>
    <w:rsid w:val="00F23355"/>
    <w:rsid w:val="00F43276"/>
    <w:rsid w:val="00F61B81"/>
    <w:rsid w:val="00F66CAD"/>
    <w:rsid w:val="00F831C5"/>
    <w:rsid w:val="00F9758A"/>
    <w:rsid w:val="00FB243B"/>
    <w:rsid w:val="00FB35DF"/>
    <w:rsid w:val="00FB57E0"/>
    <w:rsid w:val="00FC1DC3"/>
    <w:rsid w:val="00FC3CF6"/>
    <w:rsid w:val="00FD1D59"/>
    <w:rsid w:val="00FE0EC9"/>
    <w:rsid w:val="00FE4BE9"/>
    <w:rsid w:val="00FE556E"/>
    <w:rsid w:val="00FF1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AE8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E0AE8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E0A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rsid w:val="00FE4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FE4BE9"/>
    <w:rPr>
      <w:rFonts w:eastAsia="Times New Roman" w:cs="Times New Roman"/>
      <w:lang w:eastAsia="ru-RU"/>
    </w:rPr>
  </w:style>
  <w:style w:type="paragraph" w:styleId="a6">
    <w:name w:val="footer"/>
    <w:basedOn w:val="a"/>
    <w:link w:val="a7"/>
    <w:uiPriority w:val="99"/>
    <w:rsid w:val="00FE4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FE4BE9"/>
    <w:rPr>
      <w:rFonts w:eastAsia="Times New Roman" w:cs="Times New Roman"/>
      <w:lang w:eastAsia="ru-RU"/>
    </w:rPr>
  </w:style>
  <w:style w:type="paragraph" w:styleId="a8">
    <w:name w:val="Normal (Web)"/>
    <w:basedOn w:val="a"/>
    <w:uiPriority w:val="99"/>
    <w:rsid w:val="00F975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List Paragraph"/>
    <w:basedOn w:val="a"/>
    <w:uiPriority w:val="99"/>
    <w:qFormat/>
    <w:rsid w:val="00297159"/>
    <w:pPr>
      <w:ind w:left="720"/>
      <w:contextualSpacing/>
    </w:pPr>
    <w:rPr>
      <w:rFonts w:eastAsia="Calibri"/>
      <w:lang w:eastAsia="en-US"/>
    </w:rPr>
  </w:style>
  <w:style w:type="paragraph" w:customStyle="1" w:styleId="aa">
    <w:name w:val="Прижатый влево"/>
    <w:basedOn w:val="a"/>
    <w:next w:val="a"/>
    <w:uiPriority w:val="99"/>
    <w:rsid w:val="002971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/>
      <w:sz w:val="24"/>
      <w:szCs w:val="24"/>
    </w:rPr>
  </w:style>
  <w:style w:type="character" w:styleId="ab">
    <w:name w:val="Strong"/>
    <w:uiPriority w:val="99"/>
    <w:qFormat/>
    <w:locked/>
    <w:rsid w:val="00731F2F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8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C8523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80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2181</TotalTime>
  <Pages>24</Pages>
  <Words>6694</Words>
  <Characters>38157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Миронова</dc:creator>
  <cp:keywords/>
  <dc:description/>
  <cp:lastModifiedBy>Пользователь</cp:lastModifiedBy>
  <cp:revision>66</cp:revision>
  <cp:lastPrinted>2019-01-09T09:36:00Z</cp:lastPrinted>
  <dcterms:created xsi:type="dcterms:W3CDTF">2017-06-13T06:57:00Z</dcterms:created>
  <dcterms:modified xsi:type="dcterms:W3CDTF">2019-01-10T09:42:00Z</dcterms:modified>
</cp:coreProperties>
</file>