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08" w:rsidRPr="009515F1" w:rsidRDefault="00052108" w:rsidP="000521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proofErr w:type="gramStart"/>
      <w:r w:rsidRPr="009515F1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</w:t>
      </w:r>
      <w:proofErr w:type="gramEnd"/>
      <w:r w:rsidRPr="009515F1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О С Т А Н О В Л Е Н И Е</w:t>
      </w:r>
    </w:p>
    <w:p w:rsidR="00052108" w:rsidRPr="009515F1" w:rsidRDefault="00052108" w:rsidP="0005210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052108" w:rsidRPr="009515F1" w:rsidRDefault="00052108" w:rsidP="0005210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9515F1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:rsidR="00052108" w:rsidRPr="009515F1" w:rsidRDefault="00052108" w:rsidP="0005210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9515F1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:rsidR="00052108" w:rsidRPr="009515F1" w:rsidRDefault="00052108" w:rsidP="00052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15F1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РЕСПУБЛИКИ МОРДОВИЯ</w:t>
      </w:r>
    </w:p>
    <w:p w:rsidR="00052108" w:rsidRPr="009515F1" w:rsidRDefault="00052108" w:rsidP="00052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2108" w:rsidRPr="009515F1" w:rsidRDefault="00052108" w:rsidP="00052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22.11.2023</w:t>
      </w:r>
      <w:r w:rsidRPr="00951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№ 584</w:t>
      </w:r>
    </w:p>
    <w:p w:rsidR="00052108" w:rsidRPr="009515F1" w:rsidRDefault="00052108" w:rsidP="00052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9515F1">
        <w:rPr>
          <w:rFonts w:ascii="Times New Roman" w:eastAsia="Times New Roman" w:hAnsi="Times New Roman" w:cs="Times New Roman"/>
          <w:sz w:val="24"/>
          <w:szCs w:val="20"/>
          <w:lang w:eastAsia="ru-RU"/>
        </w:rPr>
        <w:t>рп</w:t>
      </w:r>
      <w:proofErr w:type="gramStart"/>
      <w:r w:rsidRPr="009515F1">
        <w:rPr>
          <w:rFonts w:ascii="Times New Roman" w:eastAsia="Times New Roman" w:hAnsi="Times New Roman" w:cs="Times New Roman"/>
          <w:sz w:val="24"/>
          <w:szCs w:val="20"/>
          <w:lang w:eastAsia="ru-RU"/>
        </w:rPr>
        <w:t>.А</w:t>
      </w:r>
      <w:proofErr w:type="gramEnd"/>
      <w:r w:rsidRPr="009515F1">
        <w:rPr>
          <w:rFonts w:ascii="Times New Roman" w:eastAsia="Times New Roman" w:hAnsi="Times New Roman" w:cs="Times New Roman"/>
          <w:sz w:val="24"/>
          <w:szCs w:val="20"/>
          <w:lang w:eastAsia="ru-RU"/>
        </w:rPr>
        <w:t>тяшево</w:t>
      </w:r>
      <w:proofErr w:type="spellEnd"/>
    </w:p>
    <w:p w:rsidR="00052108" w:rsidRPr="009515F1" w:rsidRDefault="00052108" w:rsidP="00052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108" w:rsidRDefault="00052108" w:rsidP="00052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108" w:rsidRDefault="00052108" w:rsidP="00052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22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Атяшевского муниципального района  от 17 декабря 2012 года № 1079  «Об образовании на территории Атяшевского муниципального района Республики Мордовия  единых избирательных участков, участков референдума для проведения голосования и подсчета голосов избирателей, участников референдума»</w:t>
      </w:r>
    </w:p>
    <w:p w:rsidR="00052108" w:rsidRDefault="00052108" w:rsidP="00052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108" w:rsidRDefault="00052108" w:rsidP="00052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 изменения, которые вносятся в Постановление Администрации Атяшевского муниципального района от 17 декабря 2012 года №1079 «Об образовании на территории Атяшевского муниципального района Республики Мордовия единых избирательных участков, участков референдума для проведения голосования и подсчета голосов избирателей, участников референдума».</w:t>
      </w:r>
    </w:p>
    <w:p w:rsidR="00052108" w:rsidRDefault="00052108" w:rsidP="00052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Направить копию настоящего Постановления в Центральную избирательную комиссию Республики Мордовия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Республики Мордовия.</w:t>
      </w:r>
    </w:p>
    <w:p w:rsidR="00052108" w:rsidRDefault="00052108" w:rsidP="00052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– начальника управления делами Администрации Атяшевского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052108" w:rsidRDefault="00052108" w:rsidP="00052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  Настоящее Постановление вступает в силу со дня его подписания и подлежит опубликованию на официальном сайте органов местного самоуправления Атяшевского муниципального района.</w:t>
      </w:r>
    </w:p>
    <w:p w:rsidR="00052108" w:rsidRDefault="00052108" w:rsidP="00052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108" w:rsidRDefault="00052108" w:rsidP="00052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Атяшевского</w:t>
      </w:r>
    </w:p>
    <w:p w:rsidR="00052108" w:rsidRDefault="00052108" w:rsidP="00052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52108" w:rsidRDefault="00052108" w:rsidP="00052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К.Н. Николаев</w:t>
      </w:r>
    </w:p>
    <w:p w:rsidR="00052108" w:rsidRDefault="00052108" w:rsidP="00052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052108" w:rsidRDefault="00052108" w:rsidP="00052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Утверждены</w:t>
      </w:r>
    </w:p>
    <w:p w:rsidR="00052108" w:rsidRDefault="00052108" w:rsidP="000521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52108" w:rsidRDefault="00052108" w:rsidP="000521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</w:p>
    <w:p w:rsidR="00052108" w:rsidRDefault="00052108" w:rsidP="000521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Республики Мордовия</w:t>
      </w:r>
    </w:p>
    <w:p w:rsidR="00052108" w:rsidRDefault="00052108" w:rsidP="000521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</w:t>
      </w:r>
    </w:p>
    <w:p w:rsidR="00052108" w:rsidRDefault="00052108" w:rsidP="00052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52108" w:rsidRDefault="00052108" w:rsidP="000521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0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52108" w:rsidRPr="00335400" w:rsidRDefault="00052108" w:rsidP="000521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35400">
        <w:rPr>
          <w:rFonts w:ascii="Times New Roman" w:hAnsi="Times New Roman" w:cs="Times New Roman"/>
          <w:b/>
          <w:sz w:val="28"/>
          <w:szCs w:val="28"/>
        </w:rPr>
        <w:t xml:space="preserve"> Изменения, которые вносятся в Постановление Администрации Атяшевского муниципального района от 17 декабря 2012 года №1079 «Об образовании на территории Атяшевского муниципального района Республики Мордови</w:t>
      </w:r>
      <w:r>
        <w:rPr>
          <w:rFonts w:ascii="Times New Roman" w:hAnsi="Times New Roman" w:cs="Times New Roman"/>
          <w:b/>
          <w:sz w:val="28"/>
          <w:szCs w:val="28"/>
        </w:rPr>
        <w:t>я единых избирательных участков</w:t>
      </w:r>
      <w:r w:rsidRPr="00335400">
        <w:rPr>
          <w:rFonts w:ascii="Times New Roman" w:hAnsi="Times New Roman" w:cs="Times New Roman"/>
          <w:b/>
          <w:sz w:val="28"/>
          <w:szCs w:val="28"/>
        </w:rPr>
        <w:t>, участков референдума для проведения голосования и подсчета голосов избирателей, участников референдума».</w:t>
      </w:r>
    </w:p>
    <w:p w:rsidR="00052108" w:rsidRDefault="00052108" w:rsidP="00052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108" w:rsidRDefault="00052108" w:rsidP="00052108">
      <w:pPr>
        <w:spacing w:after="0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052108" w:rsidRDefault="00052108" w:rsidP="00052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Позицию 26 «Описание границ единых избирательных участков, участков референдума для проведения голосования и подсчета  голосов избирателей, участников референдума на территории Атяшевского муниципального района Республики Мордовия»  изложить в следующей редакции:</w:t>
      </w:r>
    </w:p>
    <w:p w:rsidR="00052108" w:rsidRDefault="00052108" w:rsidP="00052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560"/>
        <w:gridCol w:w="3615"/>
        <w:gridCol w:w="3005"/>
        <w:gridCol w:w="1436"/>
      </w:tblGrid>
      <w:tr w:rsidR="00052108" w:rsidTr="00CE723B">
        <w:tc>
          <w:tcPr>
            <w:tcW w:w="534" w:type="dxa"/>
          </w:tcPr>
          <w:p w:rsidR="00052108" w:rsidRDefault="00052108" w:rsidP="00CE7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052108" w:rsidRDefault="00052108" w:rsidP="00CE7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827" w:type="dxa"/>
          </w:tcPr>
          <w:p w:rsidR="00052108" w:rsidRDefault="00052108" w:rsidP="00CE7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Андреевка.</w:t>
            </w:r>
          </w:p>
        </w:tc>
        <w:tc>
          <w:tcPr>
            <w:tcW w:w="3118" w:type="dxa"/>
          </w:tcPr>
          <w:p w:rsidR="00052108" w:rsidRPr="003C49F2" w:rsidRDefault="00052108" w:rsidP="00CE7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49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3C49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  <w:proofErr w:type="gramStart"/>
            <w:r w:rsidRPr="003C49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Андреевка</w:t>
            </w:r>
            <w:proofErr w:type="gramEnd"/>
            <w:r w:rsidRPr="003C49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 Гагарина, д. 53, здание филиала МАУК «Центр национальной культуры и ремесел» «Андреевский СДК»</w:t>
            </w:r>
          </w:p>
        </w:tc>
        <w:tc>
          <w:tcPr>
            <w:tcW w:w="1525" w:type="dxa"/>
          </w:tcPr>
          <w:p w:rsidR="00052108" w:rsidRDefault="00052108" w:rsidP="00CE7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2-63-61</w:t>
            </w:r>
          </w:p>
        </w:tc>
      </w:tr>
    </w:tbl>
    <w:p w:rsidR="00052108" w:rsidRPr="00B5055C" w:rsidRDefault="00052108" w:rsidP="00052108">
      <w:pPr>
        <w:spacing w:after="0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E352B4" w:rsidRDefault="00E352B4">
      <w:bookmarkStart w:id="0" w:name="_GoBack"/>
      <w:bookmarkEnd w:id="0"/>
    </w:p>
    <w:sectPr w:rsidR="00E352B4" w:rsidSect="00A26E8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F7"/>
    <w:rsid w:val="00052108"/>
    <w:rsid w:val="000D46A2"/>
    <w:rsid w:val="00917592"/>
    <w:rsid w:val="00D202F7"/>
    <w:rsid w:val="00E3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2023-12-01T08:38:00Z</dcterms:created>
  <dcterms:modified xsi:type="dcterms:W3CDTF">2023-12-01T08:38:00Z</dcterms:modified>
</cp:coreProperties>
</file>