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A8FE" w14:textId="77777777" w:rsidR="00563AA2" w:rsidRPr="009515F1" w:rsidRDefault="00563AA2" w:rsidP="00563A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4452C741" w14:textId="77777777" w:rsidR="00563AA2" w:rsidRPr="009515F1" w:rsidRDefault="00563AA2" w:rsidP="00563A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6B2DE2F" w14:textId="77777777" w:rsidR="00563AA2" w:rsidRPr="009515F1" w:rsidRDefault="00563AA2" w:rsidP="00563A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07027530" w14:textId="77777777" w:rsidR="00563AA2" w:rsidRPr="009515F1" w:rsidRDefault="00563AA2" w:rsidP="00563A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04566A30" w14:textId="77777777" w:rsidR="00563AA2" w:rsidRPr="009515F1" w:rsidRDefault="00563AA2" w:rsidP="005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02346C50" w14:textId="77777777" w:rsidR="00563AA2" w:rsidRPr="009515F1" w:rsidRDefault="00563AA2" w:rsidP="00563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2BE75F" w14:textId="77777777" w:rsidR="00563AA2" w:rsidRDefault="00563AA2" w:rsidP="0056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57E4BC" w14:textId="3C42541E" w:rsidR="00563AA2" w:rsidRPr="009515F1" w:rsidRDefault="00184DE3" w:rsidP="00563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19.12.2023 </w:t>
      </w:r>
      <w:r w:rsidR="00563AA2"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563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563AA2"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634</w:t>
      </w:r>
      <w:r w:rsidR="00563AA2"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09EEB3C7" w14:textId="57A1E20E" w:rsidR="00563AA2" w:rsidRPr="009515F1" w:rsidRDefault="00563AA2" w:rsidP="005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84D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Атяшево</w:t>
      </w:r>
    </w:p>
    <w:p w14:paraId="2573849A" w14:textId="77777777" w:rsidR="00563AA2" w:rsidRPr="009515F1" w:rsidRDefault="00563AA2" w:rsidP="00563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2E155" w14:textId="77777777" w:rsidR="00563AA2" w:rsidRDefault="00563AA2" w:rsidP="00563A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B6E77" w14:textId="77777777" w:rsidR="00563AA2" w:rsidRDefault="00563AA2" w:rsidP="0056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2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Атяшевского муниципального района  от 17 декабря 2012 года № 1079  «Об образовании на территории Атяшевского муниципального района Республики Мордовия  единых избирательных участков, участков референдума для проведения голосования и подсчета голосов избирателей, участников референдума»</w:t>
      </w:r>
    </w:p>
    <w:p w14:paraId="3249BD59" w14:textId="77777777" w:rsidR="00563AA2" w:rsidRDefault="00563AA2" w:rsidP="00563A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1CB62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Мордовия единых избирательных участков, участков референдума для проведения голосования и подсчета голосов избирателей, участников референдума».</w:t>
      </w:r>
    </w:p>
    <w:p w14:paraId="44145674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копию настоящего Постановления в Центральную избирательную комиссию Республики Мордовия и Атяшевскую территориальную избирательную комиссию Республики Мордовия.</w:t>
      </w:r>
    </w:p>
    <w:p w14:paraId="5B45708A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Контроль за исполнением настоящего Постановления возложить на Первого заместителя Главы района – начальника управления делами Администрации Атяшевского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11FB3427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Настоящее Постановление вступает в силу со дня его подписания и подлежит опубликованию на официальном сайте органов местного самоуправления Атяшевского муниципального района.</w:t>
      </w:r>
    </w:p>
    <w:p w14:paraId="6D0C83B9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63BF5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19D6E146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638D07E7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К.Н. Николаев</w:t>
      </w:r>
    </w:p>
    <w:p w14:paraId="34752214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0CA92818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Утверждены</w:t>
      </w:r>
    </w:p>
    <w:p w14:paraId="5073D77E" w14:textId="77777777" w:rsidR="00563AA2" w:rsidRDefault="00563AA2" w:rsidP="0056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71ECE26" w14:textId="77777777" w:rsidR="00563AA2" w:rsidRDefault="00563AA2" w:rsidP="0056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43D74552" w14:textId="77777777" w:rsidR="00563AA2" w:rsidRDefault="00563AA2" w:rsidP="00563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Мордовия</w:t>
      </w:r>
    </w:p>
    <w:p w14:paraId="348B3980" w14:textId="77777777" w:rsidR="00563AA2" w:rsidRDefault="00563AA2" w:rsidP="00563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</w:t>
      </w:r>
    </w:p>
    <w:p w14:paraId="5C29ADC1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5FB9F2D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611667EC" w14:textId="77777777" w:rsidR="00563AA2" w:rsidRPr="00335400" w:rsidRDefault="00563AA2" w:rsidP="00563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5400">
        <w:rPr>
          <w:rFonts w:ascii="Times New Roman" w:hAnsi="Times New Roman" w:cs="Times New Roman"/>
          <w:b/>
          <w:sz w:val="28"/>
          <w:szCs w:val="28"/>
        </w:rPr>
        <w:t xml:space="preserve">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</w:t>
      </w:r>
      <w:r>
        <w:rPr>
          <w:rFonts w:ascii="Times New Roman" w:hAnsi="Times New Roman" w:cs="Times New Roman"/>
          <w:b/>
          <w:sz w:val="28"/>
          <w:szCs w:val="28"/>
        </w:rPr>
        <w:t>я единых избирательных участков</w:t>
      </w:r>
      <w:r w:rsidRPr="00335400">
        <w:rPr>
          <w:rFonts w:ascii="Times New Roman" w:hAnsi="Times New Roman" w:cs="Times New Roman"/>
          <w:b/>
          <w:sz w:val="28"/>
          <w:szCs w:val="28"/>
        </w:rPr>
        <w:t>, участков референдума для проведения голосования и подсчета голосов избирателей, участников референдума».</w:t>
      </w:r>
    </w:p>
    <w:p w14:paraId="339DBC20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6E6F9" w14:textId="77777777" w:rsidR="00563AA2" w:rsidRDefault="00563AA2" w:rsidP="00563AA2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4C17C602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Позицию 28 «Описание границ единых избирательных участков, участков референдума для проведения голосования и подсчета  голосов избирателей, участников референдума на территории Атяшевского муниципального района Республики Мордовия»  изложить в следующей редакции:</w:t>
      </w:r>
    </w:p>
    <w:p w14:paraId="4714159D" w14:textId="77777777" w:rsidR="00563AA2" w:rsidRDefault="00563AA2" w:rsidP="0056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59"/>
        <w:gridCol w:w="3626"/>
        <w:gridCol w:w="3009"/>
        <w:gridCol w:w="1423"/>
      </w:tblGrid>
      <w:tr w:rsidR="00563AA2" w14:paraId="63F65C91" w14:textId="77777777" w:rsidTr="00D52743">
        <w:tc>
          <w:tcPr>
            <w:tcW w:w="534" w:type="dxa"/>
          </w:tcPr>
          <w:p w14:paraId="688E0E89" w14:textId="77777777" w:rsidR="00563AA2" w:rsidRDefault="00563AA2" w:rsidP="00D52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14:paraId="2CD08A31" w14:textId="77777777" w:rsidR="00563AA2" w:rsidRDefault="00563AA2" w:rsidP="00D52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14:paraId="57524D45" w14:textId="77777777" w:rsidR="00563AA2" w:rsidRDefault="00563AA2" w:rsidP="00D5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Сабанчеевское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д. Мордовские Дубровки.</w:t>
            </w:r>
          </w:p>
        </w:tc>
        <w:tc>
          <w:tcPr>
            <w:tcW w:w="3118" w:type="dxa"/>
          </w:tcPr>
          <w:p w14:paraId="0B6B373F" w14:textId="77777777" w:rsidR="00563AA2" w:rsidRPr="00EA6412" w:rsidRDefault="00563AA2" w:rsidP="00D5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 w:rsidRPr="00EA6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Мордовские</w:t>
            </w:r>
            <w:proofErr w:type="spellEnd"/>
            <w:r w:rsidRPr="00EA6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Дубровки, ул. Новая, д. 2а, здание МБОУ «</w:t>
            </w:r>
            <w:proofErr w:type="spellStart"/>
            <w:r w:rsidRPr="00EA6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Сабанчеевская</w:t>
            </w:r>
            <w:proofErr w:type="spellEnd"/>
            <w:r w:rsidRPr="00EA6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525" w:type="dxa"/>
          </w:tcPr>
          <w:p w14:paraId="2B3323EF" w14:textId="77777777" w:rsidR="00563AA2" w:rsidRDefault="00563AA2" w:rsidP="00D52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2-61-30</w:t>
            </w:r>
          </w:p>
        </w:tc>
      </w:tr>
    </w:tbl>
    <w:p w14:paraId="7D4A1138" w14:textId="77777777" w:rsidR="00563AA2" w:rsidRPr="00B5055C" w:rsidRDefault="00563AA2" w:rsidP="00563AA2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14:paraId="1D839CCA" w14:textId="77777777" w:rsidR="00563AA2" w:rsidRPr="00B5055C" w:rsidRDefault="00563AA2" w:rsidP="00563AA2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5D22A635" w14:textId="77777777" w:rsidR="00E352B4" w:rsidRDefault="00E352B4"/>
    <w:sectPr w:rsidR="00E352B4" w:rsidSect="00A26E8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67"/>
    <w:rsid w:val="000D46A2"/>
    <w:rsid w:val="00184DE3"/>
    <w:rsid w:val="00366F67"/>
    <w:rsid w:val="00563AA2"/>
    <w:rsid w:val="00917592"/>
    <w:rsid w:val="00E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F78C"/>
  <w15:docId w15:val="{45C6F07F-C5FF-4D42-BFFC-44B1223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4</cp:revision>
  <dcterms:created xsi:type="dcterms:W3CDTF">2023-12-25T05:19:00Z</dcterms:created>
  <dcterms:modified xsi:type="dcterms:W3CDTF">2023-12-25T06:30:00Z</dcterms:modified>
</cp:coreProperties>
</file>