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1E1C" w14:textId="77777777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4B76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14:paraId="38D0E3ED" w14:textId="7BE9E130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40C4D576" w14:textId="5670DD8E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4B76">
        <w:rPr>
          <w:rFonts w:ascii="Times New Roman" w:eastAsia="Times New Roman" w:hAnsi="Times New Roman" w:cs="Times New Roman"/>
          <w:b/>
          <w:bCs/>
          <w:sz w:val="36"/>
          <w:szCs w:val="20"/>
        </w:rPr>
        <w:t>АДМИНИСТРАЦИИ АТЯШЕВСКОГО</w:t>
      </w:r>
    </w:p>
    <w:p w14:paraId="5A3DEBF4" w14:textId="77777777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4B76">
        <w:rPr>
          <w:rFonts w:ascii="Times New Roman" w:eastAsia="Times New Roman" w:hAnsi="Times New Roman" w:cs="Times New Roman"/>
          <w:b/>
          <w:bCs/>
          <w:sz w:val="36"/>
          <w:szCs w:val="20"/>
        </w:rPr>
        <w:t>МУНИЦИПАЛЬНОГО РАЙОНА</w:t>
      </w:r>
    </w:p>
    <w:p w14:paraId="1491D28D" w14:textId="77777777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4B76">
        <w:rPr>
          <w:rFonts w:ascii="Times New Roman" w:eastAsia="Times New Roman" w:hAnsi="Times New Roman" w:cs="Times New Roman"/>
          <w:b/>
          <w:bCs/>
          <w:sz w:val="36"/>
          <w:szCs w:val="20"/>
        </w:rPr>
        <w:t>РЕСПУБЛИКИ МОРДОВИЯ</w:t>
      </w:r>
    </w:p>
    <w:p w14:paraId="394715B5" w14:textId="42F078D0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77189A37" w14:textId="1763C29A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11.10</w:t>
      </w:r>
      <w:r w:rsidRPr="00914B76">
        <w:rPr>
          <w:rFonts w:ascii="Times New Roman" w:eastAsia="Times New Roman" w:hAnsi="Times New Roman" w:cs="Times New Roman"/>
          <w:b/>
          <w:bCs/>
          <w:sz w:val="36"/>
          <w:szCs w:val="20"/>
        </w:rPr>
        <w:t xml:space="preserve">.2024 г.         № </w:t>
      </w: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565</w:t>
      </w:r>
    </w:p>
    <w:p w14:paraId="05E12B8B" w14:textId="77777777" w:rsidR="00914B76" w:rsidRPr="00914B76" w:rsidRDefault="00914B76" w:rsidP="00914B76">
      <w:pPr>
        <w:keepNext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proofErr w:type="spellStart"/>
      <w:r w:rsidRPr="00914B76">
        <w:rPr>
          <w:rFonts w:ascii="Times New Roman" w:eastAsia="Times New Roman" w:hAnsi="Times New Roman" w:cs="Times New Roman"/>
          <w:b/>
          <w:bCs/>
          <w:sz w:val="36"/>
          <w:szCs w:val="20"/>
        </w:rPr>
        <w:t>рп.Атяшево</w:t>
      </w:r>
      <w:proofErr w:type="spellEnd"/>
    </w:p>
    <w:p w14:paraId="430E7FBE" w14:textId="01DA2D9D" w:rsidR="00950331" w:rsidRDefault="00950331" w:rsidP="00FB1DA7">
      <w:pPr>
        <w:keepNext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1E47823A" w14:textId="4C88DAF7" w:rsidR="00950331" w:rsidRDefault="00950331" w:rsidP="00FB1DA7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CC1F450" w14:textId="77777777" w:rsidR="00950331" w:rsidRDefault="00950331" w:rsidP="00950331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14:paraId="17C67FD9" w14:textId="77777777" w:rsidR="00950331" w:rsidRDefault="00950331" w:rsidP="00950331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</w:p>
    <w:p w14:paraId="3523790E" w14:textId="77777777" w:rsidR="00950331" w:rsidRDefault="00950331" w:rsidP="009503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формы реестра муниципального имущества </w:t>
      </w:r>
    </w:p>
    <w:p w14:paraId="2CE7E408" w14:textId="77777777" w:rsidR="00950331" w:rsidRDefault="00950331" w:rsidP="009503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Атяшевского муниципального района Республики Мордовия</w:t>
      </w:r>
    </w:p>
    <w:p w14:paraId="5723C77E" w14:textId="77777777" w:rsidR="00950331" w:rsidRDefault="00950331" w:rsidP="00950331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91CA5" w14:textId="77777777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>
        <w:rPr>
          <w:rStyle w:val="13pt"/>
          <w:rFonts w:ascii="Times New Roman" w:hAnsi="Times New Roman"/>
          <w:spacing w:val="10"/>
          <w:sz w:val="28"/>
          <w:szCs w:val="28"/>
        </w:rPr>
        <w:t xml:space="preserve">В соответствии с Федеральным законом от 6 октября 2003 г. №131-ФЗ «Об общих принципах организации местного самоуправления в Российской Федерации», Приказа Минфина России от 10 октября 2023г. №163н «Об утверждении Порядка ведения органами местного самоуправления реестров муниципального имущества», Уставом Атяшевского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Атяшевского муниципального района Республики Мордовия  </w:t>
      </w:r>
    </w:p>
    <w:p w14:paraId="148C2016" w14:textId="77777777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CBCA0AF" w14:textId="68235578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884A00E" w14:textId="77777777" w:rsidR="00950331" w:rsidRDefault="00950331" w:rsidP="00950331">
      <w:pPr>
        <w:spacing w:line="322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B6D42FF" w14:textId="1A1DDFD4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форму реестра муниципального имущества Атяшевского муниципального района </w:t>
      </w:r>
      <w:r>
        <w:rPr>
          <w:rStyle w:val="13pt"/>
          <w:rFonts w:ascii="Times New Roman" w:hAnsi="Times New Roman"/>
          <w:spacing w:val="10"/>
          <w:sz w:val="28"/>
          <w:szCs w:val="28"/>
        </w:rPr>
        <w:t>Республики Мордовия</w:t>
      </w:r>
      <w:r>
        <w:rPr>
          <w:rFonts w:ascii="Times New Roman" w:hAnsi="Times New Roman"/>
          <w:sz w:val="28"/>
          <w:szCs w:val="28"/>
        </w:rPr>
        <w:t>, согласно Приложению (далее – реестр).</w:t>
      </w:r>
    </w:p>
    <w:p w14:paraId="59B0205B" w14:textId="77777777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реестр ведется на электронном носителе.</w:t>
      </w:r>
    </w:p>
    <w:p w14:paraId="54D6164E" w14:textId="77777777" w:rsidR="00950331" w:rsidRDefault="00950331" w:rsidP="00950331">
      <w:pPr>
        <w:pStyle w:val="a3"/>
        <w:widowControl/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14:paraId="3422809C" w14:textId="0ADE941F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Обнародовать настоящее постановление в установленном порядке и разместить на официальном сайте Администрации Атяшевского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1DA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FB1DA7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Мордовия.</w:t>
      </w:r>
    </w:p>
    <w:p w14:paraId="2AACA515" w14:textId="77777777" w:rsidR="00950331" w:rsidRDefault="00950331" w:rsidP="00950331">
      <w:pPr>
        <w:pStyle w:val="a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08150A" w14:textId="77777777" w:rsidR="00950331" w:rsidRDefault="00950331" w:rsidP="00950331">
      <w:pPr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Атяшевского</w:t>
      </w:r>
    </w:p>
    <w:p w14:paraId="771C02DC" w14:textId="77777777" w:rsidR="00950331" w:rsidRDefault="00950331" w:rsidP="00950331">
      <w:pPr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08A6B726" w14:textId="1E7FAEDB" w:rsidR="00950331" w:rsidRDefault="00950331" w:rsidP="00950331">
      <w:pPr>
        <w:spacing w:line="32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B1D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  <w:t>К.Н. Николаев</w:t>
      </w:r>
    </w:p>
    <w:p w14:paraId="16A3BB7D" w14:textId="5D44A557" w:rsidR="00F879C3" w:rsidRDefault="00F71ADB" w:rsidP="00F71ADB">
      <w:pPr>
        <w:jc w:val="center"/>
        <w:rPr>
          <w:rStyle w:val="13pt"/>
        </w:rPr>
      </w:pPr>
      <w:r>
        <w:rPr>
          <w:rStyle w:val="13pt"/>
          <w:rFonts w:ascii="Times New Roman" w:hAnsi="Times New Roman"/>
        </w:rPr>
        <w:lastRenderedPageBreak/>
        <w:t xml:space="preserve">                                                       </w:t>
      </w:r>
      <w:r w:rsidR="00F879C3">
        <w:rPr>
          <w:rStyle w:val="13pt"/>
          <w:rFonts w:ascii="Times New Roman" w:hAnsi="Times New Roman"/>
        </w:rPr>
        <w:t>Приложение №1</w:t>
      </w:r>
    </w:p>
    <w:p w14:paraId="225C7305" w14:textId="119DEAC7" w:rsidR="00F879C3" w:rsidRDefault="00F71ADB" w:rsidP="00F71ADB">
      <w:pPr>
        <w:jc w:val="center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</w:t>
      </w:r>
      <w:r w:rsidR="00F879C3">
        <w:rPr>
          <w:rStyle w:val="13pt"/>
          <w:rFonts w:ascii="Times New Roman" w:hAnsi="Times New Roman"/>
        </w:rPr>
        <w:t xml:space="preserve">к </w:t>
      </w:r>
      <w:proofErr w:type="gramStart"/>
      <w:r w:rsidR="00F879C3">
        <w:rPr>
          <w:rStyle w:val="13pt"/>
          <w:rFonts w:ascii="Times New Roman" w:hAnsi="Times New Roman"/>
        </w:rPr>
        <w:t>Постановлению</w:t>
      </w:r>
      <w:r>
        <w:rPr>
          <w:rStyle w:val="13pt"/>
          <w:rFonts w:ascii="Times New Roman" w:hAnsi="Times New Roman"/>
        </w:rPr>
        <w:t xml:space="preserve">  Администрации</w:t>
      </w:r>
      <w:proofErr w:type="gramEnd"/>
    </w:p>
    <w:p w14:paraId="4FB53AAB" w14:textId="77777777" w:rsidR="00F879C3" w:rsidRDefault="00F879C3" w:rsidP="00F879C3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>Атяшевского муниципального района</w:t>
      </w:r>
    </w:p>
    <w:p w14:paraId="76988045" w14:textId="16C92BC8" w:rsidR="00F879C3" w:rsidRDefault="00F71ADB" w:rsidP="00F71ADB">
      <w:pPr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                     </w:t>
      </w:r>
      <w:r w:rsidR="00F879C3">
        <w:rPr>
          <w:rStyle w:val="13pt"/>
          <w:rFonts w:ascii="Times New Roman" w:hAnsi="Times New Roman"/>
        </w:rPr>
        <w:t xml:space="preserve">Республики Мордовия </w:t>
      </w:r>
    </w:p>
    <w:p w14:paraId="537DC237" w14:textId="7EE5EE93" w:rsidR="00F879C3" w:rsidRDefault="00F71ADB" w:rsidP="00F71ADB">
      <w:pPr>
        <w:jc w:val="center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                                                                     </w:t>
      </w:r>
      <w:r w:rsidR="00F879C3">
        <w:rPr>
          <w:rStyle w:val="13pt"/>
          <w:rFonts w:ascii="Times New Roman" w:hAnsi="Times New Roman"/>
        </w:rPr>
        <w:t>от __________ №______</w:t>
      </w:r>
    </w:p>
    <w:p w14:paraId="1A90883B" w14:textId="77777777" w:rsidR="00F879C3" w:rsidRDefault="00F879C3" w:rsidP="00F879C3">
      <w:pPr>
        <w:jc w:val="right"/>
        <w:rPr>
          <w:rStyle w:val="13pt"/>
          <w:rFonts w:ascii="Times New Roman" w:hAnsi="Times New Roman"/>
        </w:rPr>
      </w:pPr>
      <w:r>
        <w:rPr>
          <w:rStyle w:val="13pt"/>
          <w:rFonts w:ascii="Times New Roman" w:hAnsi="Times New Roman"/>
        </w:rPr>
        <w:t xml:space="preserve"> </w:t>
      </w:r>
    </w:p>
    <w:p w14:paraId="35C70784" w14:textId="77777777" w:rsidR="00F879C3" w:rsidRDefault="00F879C3" w:rsidP="00F879C3">
      <w:pPr>
        <w:pStyle w:val="a6"/>
        <w:spacing w:after="0"/>
        <w:ind w:left="20"/>
        <w:contextualSpacing/>
        <w:jc w:val="right"/>
        <w:rPr>
          <w:b/>
          <w:color w:val="000000"/>
          <w:u w:val="single"/>
        </w:rPr>
      </w:pPr>
      <w:r>
        <w:rPr>
          <w:rStyle w:val="13pt"/>
          <w:color w:val="000000"/>
        </w:rPr>
        <w:t xml:space="preserve">                                                     </w:t>
      </w:r>
    </w:p>
    <w:p w14:paraId="2F7822C1" w14:textId="77777777" w:rsidR="00F879C3" w:rsidRDefault="00F879C3" w:rsidP="00F879C3">
      <w:pPr>
        <w:shd w:val="clear" w:color="auto" w:fill="FFFFFF"/>
        <w:jc w:val="center"/>
        <w:rPr>
          <w:rFonts w:ascii="Times New Roman" w:eastAsia="Calibri" w:hAnsi="Times New Roman"/>
          <w:b/>
          <w:i/>
          <w:sz w:val="18"/>
          <w:szCs w:val="18"/>
        </w:rPr>
      </w:pPr>
      <w:r>
        <w:rPr>
          <w:rFonts w:ascii="Times New Roman" w:eastAsia="Calibri" w:hAnsi="Times New Roman"/>
          <w:b/>
          <w:bCs/>
          <w:sz w:val="18"/>
          <w:szCs w:val="18"/>
        </w:rPr>
        <w:t>Реестр</w:t>
      </w:r>
    </w:p>
    <w:p w14:paraId="2EDA0AC0" w14:textId="77777777" w:rsidR="00F879C3" w:rsidRDefault="00F879C3" w:rsidP="00F879C3">
      <w:pPr>
        <w:shd w:val="clear" w:color="auto" w:fill="FFFFFF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b/>
          <w:bCs/>
          <w:sz w:val="18"/>
          <w:szCs w:val="18"/>
        </w:rPr>
        <w:t>муниципального имущества Атяшевского муниципального района РМ</w:t>
      </w:r>
    </w:p>
    <w:p w14:paraId="7DDB29E9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0" w:name="sub_100"/>
      <w:bookmarkEnd w:id="0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1. Сведения о муниципальном недвижимом имуществе</w:t>
      </w:r>
    </w:p>
    <w:p w14:paraId="5BE3B86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Подраздел 1.1. Сведения о земельных участках</w:t>
      </w:r>
    </w:p>
    <w:p w14:paraId="4A25D22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5"/>
        <w:gridCol w:w="751"/>
        <w:gridCol w:w="887"/>
        <w:gridCol w:w="699"/>
        <w:gridCol w:w="862"/>
        <w:gridCol w:w="859"/>
        <w:gridCol w:w="829"/>
        <w:gridCol w:w="630"/>
        <w:gridCol w:w="778"/>
        <w:gridCol w:w="821"/>
        <w:gridCol w:w="778"/>
        <w:gridCol w:w="810"/>
      </w:tblGrid>
      <w:tr w:rsidR="00F879C3" w14:paraId="091B4A9D" w14:textId="77777777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B3B3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B972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9BC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E9D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D39F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2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6247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F160E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FC4A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C7233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9FB1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2B90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0654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5FA5BF67" w14:textId="77777777" w:rsidTr="00F879C3">
        <w:tc>
          <w:tcPr>
            <w:tcW w:w="1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A246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2271A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015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EE7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D0A4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04FA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CE8A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520F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F3B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13937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DBD0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8E21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</w:tr>
    </w:tbl>
    <w:p w14:paraId="74ACBDB6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14:paraId="21F6F385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19E8E74C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16FE0802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2A85ED73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14:paraId="6EF31B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7F73360B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01ED52E3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984"/>
        <w:gridCol w:w="849"/>
        <w:gridCol w:w="851"/>
        <w:gridCol w:w="956"/>
        <w:gridCol w:w="1134"/>
        <w:gridCol w:w="851"/>
        <w:gridCol w:w="1028"/>
        <w:gridCol w:w="1108"/>
        <w:gridCol w:w="850"/>
        <w:gridCol w:w="745"/>
      </w:tblGrid>
      <w:tr w:rsidR="00F879C3" w14:paraId="00ABDBDC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190E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1B25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4513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CD22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6B87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0BE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934F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 земельном участке, на котором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расположен объект учета (кадастровый номер, форма собственности, площадь)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170F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E6DA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вещного права, на основании которого правообладателю принадлеж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7402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объекта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4F9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F879C3" w14:paraId="2C8B37B7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E29D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7E9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E56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C9EF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7C62B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E31A2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E718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6267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04E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E3CA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9916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14:paraId="73E53C85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3C4FC0BD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1875"/>
        <w:gridCol w:w="1827"/>
        <w:gridCol w:w="1707"/>
        <w:gridCol w:w="1878"/>
        <w:gridCol w:w="1460"/>
      </w:tblGrid>
      <w:tr w:rsidR="00F879C3" w14:paraId="42C8163E" w14:textId="77777777" w:rsidTr="00F879C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1E767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44F8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9CCF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8C50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4AE1B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821DE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520CB90B" w14:textId="77777777" w:rsidTr="00F879C3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252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6A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7ED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26E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E8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BCA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17</w:t>
            </w:r>
          </w:p>
        </w:tc>
      </w:tr>
    </w:tbl>
    <w:p w14:paraId="4D23B030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2B0F6E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sz w:val="18"/>
          <w:szCs w:val="18"/>
          <w:lang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14:paraId="27FBE1AE" w14:textId="77777777" w:rsidR="00F879C3" w:rsidRDefault="00F879C3" w:rsidP="00F879C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050D874A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p w14:paraId="730BC266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14:paraId="252DBCD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4"/>
        <w:gridCol w:w="843"/>
        <w:gridCol w:w="938"/>
        <w:gridCol w:w="877"/>
        <w:gridCol w:w="1305"/>
        <w:gridCol w:w="891"/>
        <w:gridCol w:w="1135"/>
        <w:gridCol w:w="851"/>
        <w:gridCol w:w="852"/>
        <w:gridCol w:w="954"/>
        <w:gridCol w:w="710"/>
      </w:tblGrid>
      <w:tr w:rsidR="00F879C3" w14:paraId="4B09C518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157D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3E2F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7145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43C0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08E8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86F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338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EBB5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4F0C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5369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объекта учета, в том числе: тип объекта (жилое либо </w:t>
            </w: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нежилое), площадь, протяженность, этажность (подземная этажность)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9D13B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F879C3" w14:paraId="035C4C83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B085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C4E5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B6642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2D127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976E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4684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1EB4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0CAB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1F5F5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98D81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66AC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</w:tr>
    </w:tbl>
    <w:p w14:paraId="06EFF1B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2399"/>
        <w:gridCol w:w="2102"/>
        <w:gridCol w:w="2008"/>
        <w:gridCol w:w="1926"/>
      </w:tblGrid>
      <w:tr w:rsidR="00F879C3" w14:paraId="58F58E2F" w14:textId="77777777" w:rsidTr="00F879C3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C9AF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B193C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0AC3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86F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D7C6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34AEA52E" w14:textId="77777777" w:rsidTr="00F879C3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974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A3A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95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2F0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A6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16</w:t>
            </w:r>
          </w:p>
        </w:tc>
      </w:tr>
    </w:tbl>
    <w:p w14:paraId="2B03A3A3" w14:textId="77777777" w:rsidR="00F879C3" w:rsidRDefault="00F879C3" w:rsidP="00F879C3">
      <w:pPr>
        <w:suppressAutoHyphens/>
        <w:autoSpaceDE w:val="0"/>
        <w:ind w:left="720"/>
        <w:contextualSpacing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45A97A7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bookmarkStart w:id="3" w:name="sub_200"/>
      <w:bookmarkEnd w:id="3"/>
    </w:p>
    <w:p w14:paraId="11CBB6F8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sz w:val="18"/>
          <w:szCs w:val="18"/>
          <w:lang w:eastAsia="hi-IN" w:bidi="hi-IN"/>
        </w:rPr>
        <w:t>Подраздел 1.4. Сведения о воздушных и морских судах, судах внутреннего плавания</w:t>
      </w:r>
    </w:p>
    <w:p w14:paraId="4F37011D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1180"/>
        <w:gridCol w:w="1195"/>
        <w:gridCol w:w="1194"/>
        <w:gridCol w:w="1239"/>
        <w:gridCol w:w="709"/>
        <w:gridCol w:w="1416"/>
        <w:gridCol w:w="991"/>
        <w:gridCol w:w="1700"/>
      </w:tblGrid>
      <w:tr w:rsidR="00F879C3" w14:paraId="64EA0D14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2982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3786B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F647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DB03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D6A5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4A4C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3449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AE87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445CD8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F879C3" w14:paraId="0FAA1A31" w14:textId="77777777" w:rsidTr="00F879C3"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04A71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AC34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72047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1FDE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61F6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34E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B0E8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97E9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1E9C15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14:paraId="0BBB94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sz w:val="18"/>
          <w:szCs w:val="18"/>
          <w:lang w:eastAsia="hi-IN" w:bidi="hi-IN"/>
        </w:rPr>
      </w:pPr>
    </w:p>
    <w:tbl>
      <w:tblPr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382"/>
        <w:gridCol w:w="2114"/>
        <w:gridCol w:w="2281"/>
        <w:gridCol w:w="1929"/>
      </w:tblGrid>
      <w:tr w:rsidR="00F879C3" w14:paraId="5BEFA40F" w14:textId="77777777" w:rsidTr="00F879C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F660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8EB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произведенных ремонте, модернизации судна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444D9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Сведения об установленных в отношении </w:t>
            </w:r>
            <w:proofErr w:type="gramStart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судна  ограничениях</w:t>
            </w:r>
            <w:proofErr w:type="gramEnd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 (обременениях)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F30E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18BB" w14:textId="77777777" w:rsidR="00F879C3" w:rsidRDefault="00F879C3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4CB2D3E9" w14:textId="77777777" w:rsidTr="00F879C3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C36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5BB6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43B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D9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BBF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14</w:t>
            </w:r>
          </w:p>
        </w:tc>
      </w:tr>
    </w:tbl>
    <w:p w14:paraId="0378820A" w14:textId="77777777" w:rsidR="00F879C3" w:rsidRDefault="00F879C3" w:rsidP="00F879C3">
      <w:pPr>
        <w:suppressAutoHyphens/>
        <w:autoSpaceDE w:val="0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1217ECB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D09FE53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36E820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 Сведения о муниципальном движимом и ином имуществе</w:t>
      </w:r>
    </w:p>
    <w:p w14:paraId="01802D0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4" w:name="sub_2001"/>
      <w:bookmarkStart w:id="5" w:name="sub_2002"/>
      <w:bookmarkEnd w:id="4"/>
      <w:bookmarkEnd w:id="5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2.1. Сведения об акциях</w:t>
      </w:r>
    </w:p>
    <w:p w14:paraId="2D4B31A4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1202"/>
        <w:gridCol w:w="1428"/>
        <w:gridCol w:w="1194"/>
        <w:gridCol w:w="1235"/>
        <w:gridCol w:w="1174"/>
        <w:gridCol w:w="1061"/>
        <w:gridCol w:w="1158"/>
      </w:tblGrid>
      <w:tr w:rsidR="00F879C3" w14:paraId="69D4F7F8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BC35D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A9FE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 xml:space="preserve">Сведения об акционерном обществе (эмитенте), включая полное наименование юридического лица,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>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66A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 xml:space="preserve">Сведения об акциях, в том числе: количество акций, регистрационные номера выпусков, номинальная стоимость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>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9C9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3079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7F82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F82CD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CF5F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3B0E5700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9CCD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5507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BD93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7F3FC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7D37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7D8D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77A5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7C3BC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14:paraId="302C71B1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6" w:name="sub_210"/>
      <w:bookmarkEnd w:id="6"/>
    </w:p>
    <w:p w14:paraId="34127336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42DAA546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14:paraId="59035348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1242"/>
        <w:gridCol w:w="1162"/>
        <w:gridCol w:w="1235"/>
        <w:gridCol w:w="1277"/>
        <w:gridCol w:w="1214"/>
        <w:gridCol w:w="1096"/>
        <w:gridCol w:w="1197"/>
      </w:tblGrid>
      <w:tr w:rsidR="00F879C3" w14:paraId="5A8F0067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EDDB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D09F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49AC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1BD4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16F42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07DB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2B1C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A641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22E0F717" w14:textId="77777777" w:rsidTr="00F879C3"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F49C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8E59B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5B0E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16B4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E8F3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F9F36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B5A8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D026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</w:tr>
    </w:tbl>
    <w:p w14:paraId="2B73FB82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1B846F03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42A39630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  <w:bookmarkStart w:id="9" w:name="sub_220"/>
      <w:bookmarkEnd w:id="9"/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2.3. Сведения о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18C58FF3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sz w:val="18"/>
          <w:szCs w:val="18"/>
          <w:lang w:eastAsia="hi-IN" w:bidi="hi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5"/>
        <w:gridCol w:w="1038"/>
        <w:gridCol w:w="961"/>
        <w:gridCol w:w="1163"/>
        <w:gridCol w:w="805"/>
        <w:gridCol w:w="1202"/>
        <w:gridCol w:w="1144"/>
        <w:gridCol w:w="1034"/>
        <w:gridCol w:w="1127"/>
      </w:tblGrid>
      <w:tr w:rsidR="00F879C3" w14:paraId="011E0919" w14:textId="77777777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00EF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bookmarkStart w:id="10" w:name="sub_2202"/>
            <w:bookmarkStart w:id="11" w:name="sub_2201"/>
            <w:bookmarkEnd w:id="10"/>
            <w:bookmarkEnd w:id="11"/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A90E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5442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 xml:space="preserve">Сведения об объекте учета, в том числе: марка, модель, год выпуска, инвентарный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lastRenderedPageBreak/>
              <w:t>номер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25923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8463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98E55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6261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16BE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51B1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2B56D101" w14:textId="77777777" w:rsidTr="00F879C3"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4FA43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5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C1BF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A92E6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D261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6596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0B9C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30C2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7569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0DD4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</w:tr>
    </w:tbl>
    <w:p w14:paraId="3C9CDAEC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</w:p>
    <w:p w14:paraId="6887551E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bookmarkStart w:id="12" w:name="sub_300"/>
      <w:bookmarkEnd w:id="12"/>
    </w:p>
    <w:p w14:paraId="2AD94162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 xml:space="preserve">Раздел 2.4. Сведения </w:t>
      </w:r>
      <w:r>
        <w:rPr>
          <w:rFonts w:ascii="Times New Roman" w:hAnsi="Times New Roman"/>
          <w:b/>
          <w:sz w:val="18"/>
          <w:szCs w:val="1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14:paraId="6BAE0C23" w14:textId="77777777" w:rsidR="00F879C3" w:rsidRDefault="00F879C3" w:rsidP="00F879C3">
      <w:pPr>
        <w:suppressAutoHyphens/>
        <w:autoSpaceDE w:val="0"/>
        <w:jc w:val="center"/>
        <w:rPr>
          <w:rFonts w:ascii="Times New Roman" w:hAnsi="Times New Roman"/>
          <w:sz w:val="18"/>
          <w:szCs w:val="18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2"/>
        <w:gridCol w:w="921"/>
        <w:gridCol w:w="721"/>
        <w:gridCol w:w="959"/>
        <w:gridCol w:w="1028"/>
        <w:gridCol w:w="1062"/>
        <w:gridCol w:w="949"/>
        <w:gridCol w:w="1012"/>
        <w:gridCol w:w="917"/>
        <w:gridCol w:w="998"/>
      </w:tblGrid>
      <w:tr w:rsidR="00F879C3" w14:paraId="1A563147" w14:textId="77777777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49C1F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5F90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202C8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стоимости доли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8475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участниках общей долевой 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  <w:lang w:eastAsia="en-US"/>
              </w:rPr>
              <w:t>8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B51BB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5DA4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4C8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B5DD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>
              <w:rPr>
                <w:rFonts w:ascii="Times New Roman" w:eastAsia="Arial" w:hAnsi="Times New Roman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5AD392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36E2A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162CF4AD" w14:textId="77777777" w:rsidTr="00F879C3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D397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2B82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F072E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23623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B2D5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77B9D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DE61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FDE3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C94C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3B9D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10</w:t>
            </w:r>
          </w:p>
        </w:tc>
      </w:tr>
    </w:tbl>
    <w:p w14:paraId="55B351A9" w14:textId="77777777" w:rsidR="00F879C3" w:rsidRDefault="00F879C3" w:rsidP="00F879C3">
      <w:pPr>
        <w:numPr>
          <w:ilvl w:val="0"/>
          <w:numId w:val="3"/>
        </w:numPr>
        <w:suppressAutoHyphens/>
        <w:autoSpaceDE w:val="0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</w:p>
    <w:p w14:paraId="5B509ECE" w14:textId="77777777" w:rsidR="00F879C3" w:rsidRDefault="00F879C3" w:rsidP="00F879C3">
      <w:pPr>
        <w:suppressAutoHyphens/>
        <w:autoSpaceDE w:val="0"/>
        <w:jc w:val="both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</w:p>
    <w:p w14:paraId="3EE91995" w14:textId="77777777" w:rsidR="00F879C3" w:rsidRDefault="00F879C3" w:rsidP="00F879C3">
      <w:pPr>
        <w:suppressAutoHyphens/>
        <w:autoSpaceDE w:val="0"/>
        <w:jc w:val="center"/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</w:pPr>
      <w:r>
        <w:rPr>
          <w:rFonts w:ascii="Times New Roman" w:eastAsia="Arial" w:hAnsi="Times New Roman"/>
          <w:b/>
          <w:bCs/>
          <w:sz w:val="18"/>
          <w:szCs w:val="18"/>
          <w:lang w:eastAsia="hi-IN" w:bidi="hi-IN"/>
        </w:rPr>
        <w:t>Раздел 3. Сведения о лицах, обладающих правами на имущество и сведениями о нем</w:t>
      </w:r>
    </w:p>
    <w:p w14:paraId="0F872D51" w14:textId="77777777" w:rsidR="00F879C3" w:rsidRDefault="00F879C3" w:rsidP="00F879C3">
      <w:pPr>
        <w:suppressAutoHyphens/>
        <w:autoSpaceDE w:val="0"/>
        <w:ind w:firstLine="720"/>
        <w:jc w:val="both"/>
        <w:rPr>
          <w:rFonts w:ascii="Times New Roman" w:eastAsia="Arial" w:hAnsi="Times New Roman"/>
          <w:sz w:val="18"/>
          <w:szCs w:val="18"/>
          <w:lang w:eastAsia="hi-IN" w:bidi="hi-IN"/>
        </w:rPr>
      </w:pPr>
      <w:bookmarkStart w:id="13" w:name="sub_3101"/>
      <w:bookmarkStart w:id="14" w:name="sub_3102"/>
      <w:bookmarkEnd w:id="13"/>
      <w:bookmarkEnd w:id="14"/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118"/>
        <w:gridCol w:w="1701"/>
        <w:gridCol w:w="1560"/>
      </w:tblGrid>
      <w:tr w:rsidR="00F879C3" w14:paraId="0EDD25D4" w14:textId="77777777" w:rsidTr="00F879C3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23B24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3AF3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Сведения о правообладателях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64BFD8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0A187" w14:textId="77777777" w:rsidR="00F879C3" w:rsidRDefault="00F879C3">
            <w:pPr>
              <w:suppressAutoHyphens/>
              <w:autoSpaceDE w:val="0"/>
              <w:spacing w:line="276" w:lineRule="auto"/>
              <w:ind w:left="-108" w:firstLine="108"/>
              <w:contextualSpacing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18CA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F879C3" w14:paraId="742C9A53" w14:textId="77777777" w:rsidTr="00F879C3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0FCF9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F5B6D3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37260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7AFC7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1F5C81" w14:textId="77777777" w:rsidR="00F879C3" w:rsidRDefault="00F879C3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eastAsia="hi-IN" w:bidi="hi-IN"/>
              </w:rPr>
              <w:t>5</w:t>
            </w:r>
          </w:p>
        </w:tc>
      </w:tr>
    </w:tbl>
    <w:p w14:paraId="6E295DB5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43FCD6D3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55CA300C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48A21C91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0E2EC936" w14:textId="77777777" w:rsidR="00F879C3" w:rsidRDefault="00F879C3" w:rsidP="00F879C3">
      <w:pPr>
        <w:ind w:firstLine="698"/>
        <w:jc w:val="right"/>
        <w:rPr>
          <w:rStyle w:val="a4"/>
          <w:bCs/>
          <w:color w:val="auto"/>
          <w:sz w:val="28"/>
          <w:szCs w:val="28"/>
        </w:rPr>
      </w:pPr>
    </w:p>
    <w:p w14:paraId="505A1C62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2BFFC1F5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0DC08C21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2ECC8357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76D760AB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3FA46593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429442E4" w14:textId="77777777" w:rsidR="00584DD6" w:rsidRDefault="00584DD6" w:rsidP="00584DD6">
      <w:pPr>
        <w:rPr>
          <w:rFonts w:ascii="Times New Roman" w:hAnsi="Times New Roman" w:cs="Times New Roman"/>
        </w:rPr>
      </w:pPr>
    </w:p>
    <w:p w14:paraId="1D047345" w14:textId="75C30D88" w:rsidR="00F663CA" w:rsidRPr="00F879C3" w:rsidRDefault="00F663CA" w:rsidP="00F879C3"/>
    <w:sectPr w:rsidR="00F663CA" w:rsidRPr="00F8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4643"/>
    <w:multiLevelType w:val="hybridMultilevel"/>
    <w:tmpl w:val="6A3E57F8"/>
    <w:lvl w:ilvl="0" w:tplc="26526A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5774">
    <w:abstractNumId w:val="0"/>
  </w:num>
  <w:num w:numId="2" w16cid:durableId="1949046718">
    <w:abstractNumId w:val="1"/>
  </w:num>
  <w:num w:numId="3" w16cid:durableId="844511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279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EA"/>
    <w:rsid w:val="000E6CD6"/>
    <w:rsid w:val="00217045"/>
    <w:rsid w:val="00584DD6"/>
    <w:rsid w:val="005B00EA"/>
    <w:rsid w:val="006230C3"/>
    <w:rsid w:val="006F5226"/>
    <w:rsid w:val="00914B76"/>
    <w:rsid w:val="00950331"/>
    <w:rsid w:val="00A3368D"/>
    <w:rsid w:val="00A51F53"/>
    <w:rsid w:val="00AD521B"/>
    <w:rsid w:val="00B128FB"/>
    <w:rsid w:val="00B37963"/>
    <w:rsid w:val="00B66C46"/>
    <w:rsid w:val="00B7083D"/>
    <w:rsid w:val="00BE576E"/>
    <w:rsid w:val="00E81F18"/>
    <w:rsid w:val="00F663CA"/>
    <w:rsid w:val="00F71ADB"/>
    <w:rsid w:val="00F879C3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AB4A"/>
  <w15:chartTrackingRefBased/>
  <w15:docId w15:val="{D1C272FF-0015-407A-B047-C1312C08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63CA"/>
    <w:pPr>
      <w:widowControl w:val="0"/>
      <w:spacing w:after="0"/>
      <w:ind w:firstLine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4DD6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CA"/>
    <w:pPr>
      <w:widowControl w:val="0"/>
      <w:spacing w:after="0"/>
      <w:ind w:firstLine="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a4">
    <w:name w:val="Цветовое выделение"/>
    <w:uiPriority w:val="99"/>
    <w:rsid w:val="00F663CA"/>
    <w:rPr>
      <w:b/>
      <w:color w:val="26282F"/>
    </w:rPr>
  </w:style>
  <w:style w:type="character" w:styleId="a5">
    <w:name w:val="Hyperlink"/>
    <w:basedOn w:val="a0"/>
    <w:uiPriority w:val="99"/>
    <w:unhideWhenUsed/>
    <w:rsid w:val="00F663CA"/>
    <w:rPr>
      <w:color w:val="0563C1" w:themeColor="hyperlink"/>
      <w:u w:val="single"/>
    </w:rPr>
  </w:style>
  <w:style w:type="character" w:customStyle="1" w:styleId="13pt">
    <w:name w:val="Основной текст + 13 pt"/>
    <w:rsid w:val="00F663CA"/>
  </w:style>
  <w:style w:type="character" w:customStyle="1" w:styleId="FontStyle14">
    <w:name w:val="Font Style14"/>
    <w:rsid w:val="00F663CA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2"/>
    <w:rsid w:val="00F663CA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uiPriority w:val="99"/>
    <w:semiHidden/>
    <w:rsid w:val="00F663CA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6"/>
    <w:rsid w:val="00F663C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84D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70E2-172E-485D-801E-90B78B0A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2024-10-10T11:41:00Z</cp:lastPrinted>
  <dcterms:created xsi:type="dcterms:W3CDTF">2024-10-15T11:58:00Z</dcterms:created>
  <dcterms:modified xsi:type="dcterms:W3CDTF">2024-10-15T11:58:00Z</dcterms:modified>
</cp:coreProperties>
</file>