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58D9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bookmarkStart w:id="0" w:name="_Hlk180580110"/>
    </w:p>
    <w:p w14:paraId="2F8801AB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14:paraId="250F6AEA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14:paraId="278B3F91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14:paraId="72913F5B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14:paraId="17F6B080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14:paraId="7556ACC0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14:paraId="1F85354D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14:paraId="713B2865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14:paraId="098591F2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14:paraId="333DFF13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14:paraId="033F6DF8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14:paraId="5ABE39DA" w14:textId="6C6F41E2" w:rsidR="005A20D2" w:rsidRPr="005A20D2" w:rsidRDefault="005A20D2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  <w:r w:rsidRPr="005A20D2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О внесении изменений в Постановление Администрации Атяшевского муниципального района </w:t>
      </w:r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от 1 ноября 2013 года № 724</w:t>
      </w:r>
      <w:proofErr w:type="gramStart"/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  «</w:t>
      </w:r>
      <w:proofErr w:type="gramEnd"/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Об утверждении </w:t>
      </w:r>
      <w:hyperlink r:id="rId6" w:history="1">
        <w:r w:rsidRPr="005A20D2">
          <w:rPr>
            <w:rFonts w:ascii="Times New Roman" w:eastAsiaTheme="minorEastAsia" w:hAnsi="Times New Roman" w:cs="Arial"/>
            <w:b/>
            <w:bCs/>
            <w:sz w:val="28"/>
            <w:szCs w:val="28"/>
            <w:lang w:eastAsia="ru-RU"/>
          </w:rPr>
          <w:t>Порядка разработки, реализации и оценки эффективности муниципальных программ Атяшевского муниципального района</w:t>
        </w:r>
      </w:hyperlink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»</w:t>
      </w:r>
    </w:p>
    <w:p w14:paraId="4EBE524F" w14:textId="77777777" w:rsidR="005A20D2" w:rsidRDefault="005A20D2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24DDC784" w14:textId="77777777" w:rsidR="006B51E4" w:rsidRDefault="006B51E4" w:rsidP="006B51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6B3BE78B" w14:textId="77777777" w:rsidR="006B51E4" w:rsidRPr="006B51E4" w:rsidRDefault="006B51E4" w:rsidP="006B5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51E4">
        <w:t xml:space="preserve">       </w:t>
      </w:r>
      <w:r>
        <w:t xml:space="preserve">        </w:t>
      </w:r>
      <w:r w:rsidRPr="006B51E4">
        <w:rPr>
          <w:rFonts w:ascii="Times New Roman" w:hAnsi="Times New Roman" w:cs="Times New Roman"/>
          <w:sz w:val="28"/>
          <w:szCs w:val="28"/>
        </w:rPr>
        <w:t xml:space="preserve">1. </w:t>
      </w:r>
      <w:r w:rsidR="00F9443D">
        <w:rPr>
          <w:rFonts w:ascii="Times New Roman" w:hAnsi="Times New Roman" w:cs="Times New Roman"/>
          <w:sz w:val="28"/>
          <w:szCs w:val="28"/>
        </w:rPr>
        <w:t>Утвердить</w:t>
      </w:r>
      <w:r w:rsidRPr="006B51E4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Постановление Администрации Атяшевского муниципального района от 1 ноября 2013 года № 724   «Об утверждении </w:t>
      </w:r>
      <w:hyperlink r:id="rId7" w:history="1">
        <w:r w:rsidRPr="006B51E4">
          <w:rPr>
            <w:rFonts w:ascii="Times New Roman" w:hAnsi="Times New Roman" w:cs="Times New Roman"/>
            <w:sz w:val="28"/>
            <w:szCs w:val="28"/>
          </w:rPr>
          <w:t>Порядка разработки, реализации и оценки эффективности муниципальных программ Атяшевского муниципального района</w:t>
        </w:r>
      </w:hyperlink>
      <w:r w:rsidRPr="006B51E4">
        <w:rPr>
          <w:rFonts w:ascii="Times New Roman" w:hAnsi="Times New Roman" w:cs="Times New Roman"/>
          <w:sz w:val="28"/>
          <w:szCs w:val="28"/>
        </w:rPr>
        <w:t>»</w:t>
      </w:r>
      <w:r w:rsidR="00095190">
        <w:rPr>
          <w:rFonts w:ascii="Times New Roman" w:hAnsi="Times New Roman" w:cs="Times New Roman"/>
          <w:sz w:val="28"/>
          <w:szCs w:val="28"/>
        </w:rPr>
        <w:t>.</w:t>
      </w:r>
    </w:p>
    <w:p w14:paraId="0F60F735" w14:textId="77777777" w:rsidR="00AF56BD" w:rsidRPr="00AF56BD" w:rsidRDefault="00AF56BD" w:rsidP="00AF56BD">
      <w:pPr>
        <w:spacing w:after="0" w:line="240" w:lineRule="auto"/>
        <w:ind w:right="-23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BD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15F85731" w14:textId="77777777" w:rsidR="00AF56BD" w:rsidRPr="00AF56BD" w:rsidRDefault="00AF56BD" w:rsidP="00AF56BD">
      <w:pPr>
        <w:spacing w:after="0" w:line="240" w:lineRule="auto"/>
        <w:ind w:right="-23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BD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Первого заместителя Главы </w:t>
      </w:r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района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экономике – начальника Финансового управления Администрации Атяшевского муниципального </w:t>
      </w:r>
      <w:proofErr w:type="gramStart"/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района </w:t>
      </w:r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М.С.</w:t>
      </w:r>
      <w:proofErr w:type="gramEnd"/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Алешину</w:t>
      </w:r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7335A959" w14:textId="77777777" w:rsidR="00AF56BD" w:rsidRPr="00AF56BD" w:rsidRDefault="00AF56BD" w:rsidP="00AF56BD">
      <w:pPr>
        <w:tabs>
          <w:tab w:val="left" w:pos="1598"/>
        </w:tabs>
        <w:spacing w:after="0" w:line="240" w:lineRule="auto"/>
        <w:ind w:right="-23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BD">
        <w:rPr>
          <w:rFonts w:ascii="Times New Roman" w:eastAsia="Calibri" w:hAnsi="Times New Roman" w:cs="Times New Roman"/>
          <w:sz w:val="28"/>
          <w:szCs w:val="28"/>
        </w:rPr>
        <w:tab/>
      </w:r>
    </w:p>
    <w:p w14:paraId="6CAE9E29" w14:textId="77777777" w:rsidR="00AF56BD" w:rsidRPr="00AF56BD" w:rsidRDefault="00AF56BD" w:rsidP="00AF56BD">
      <w:pPr>
        <w:tabs>
          <w:tab w:val="left" w:pos="1598"/>
        </w:tabs>
        <w:spacing w:after="0" w:line="240" w:lineRule="auto"/>
        <w:ind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F67B37" w14:textId="77777777" w:rsidR="00AF56BD" w:rsidRPr="00AF56BD" w:rsidRDefault="00AF56BD" w:rsidP="00AF56BD">
      <w:pPr>
        <w:spacing w:after="0" w:line="240" w:lineRule="auto"/>
        <w:ind w:right="-85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Атяшевского                                                                  </w:t>
      </w:r>
    </w:p>
    <w:p w14:paraId="67E1AB3E" w14:textId="77777777" w:rsidR="00AF56BD" w:rsidRPr="00AF56BD" w:rsidRDefault="00AF56BD" w:rsidP="00AF56BD">
      <w:pPr>
        <w:spacing w:after="0" w:line="240" w:lineRule="auto"/>
        <w:ind w:right="-85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 </w:t>
      </w:r>
    </w:p>
    <w:p w14:paraId="5773678E" w14:textId="106D5BAF" w:rsidR="00AF56BD" w:rsidRPr="00AF56BD" w:rsidRDefault="00AF56BD" w:rsidP="00AF56BD">
      <w:pPr>
        <w:spacing w:after="0" w:line="240" w:lineRule="auto"/>
        <w:ind w:right="-14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Республики</w:t>
      </w:r>
      <w:r w:rsidR="00B15B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Мордовия         </w:t>
      </w:r>
      <w:r w:rsidR="00B15B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B15B78"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>К.Н.Николаев</w:t>
      </w:r>
      <w:proofErr w:type="spellEnd"/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</w:p>
    <w:p w14:paraId="01589100" w14:textId="78724310" w:rsidR="00AF56BD" w:rsidRPr="00AF56BD" w:rsidRDefault="00B15B78" w:rsidP="00AF56BD">
      <w:pPr>
        <w:spacing w:after="0" w:line="240" w:lineRule="auto"/>
        <w:ind w:right="-852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 xml:space="preserve"> </w:t>
      </w:r>
    </w:p>
    <w:p w14:paraId="07CA8573" w14:textId="77777777" w:rsidR="006B51E4" w:rsidRDefault="006B51E4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7F6E4977" w14:textId="77777777" w:rsidR="006B51E4" w:rsidRDefault="006B51E4" w:rsidP="00095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635ECF0A" w14:textId="77777777" w:rsidR="006B51E4" w:rsidRDefault="006B51E4" w:rsidP="00AF5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4739A2E0" w14:textId="77777777" w:rsidR="006B51E4" w:rsidRDefault="006B51E4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092A48F7" w14:textId="77777777" w:rsidR="006B51E4" w:rsidRDefault="006B51E4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363DDA30" w14:textId="77777777" w:rsidR="006B51E4" w:rsidRDefault="006B51E4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7DE82E96" w14:textId="77777777" w:rsidR="006B51E4" w:rsidRDefault="006B51E4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4F5037D0" w14:textId="77777777" w:rsidR="006B51E4" w:rsidRDefault="006B51E4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856"/>
      </w:tblGrid>
      <w:tr w:rsidR="006B51E4" w:rsidRPr="006B51E4" w14:paraId="2B975118" w14:textId="77777777" w:rsidTr="00AA0008">
        <w:trPr>
          <w:trHeight w:val="1702"/>
        </w:trPr>
        <w:tc>
          <w:tcPr>
            <w:tcW w:w="4714" w:type="dxa"/>
            <w:shd w:val="clear" w:color="auto" w:fill="auto"/>
          </w:tcPr>
          <w:p w14:paraId="150A3516" w14:textId="77777777" w:rsidR="006B51E4" w:rsidRPr="006B51E4" w:rsidRDefault="006B51E4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14:paraId="43A35838" w14:textId="77777777" w:rsidR="006B51E4" w:rsidRPr="006B51E4" w:rsidRDefault="006B51E4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E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14:paraId="6C7C4444" w14:textId="77777777" w:rsidR="006B51E4" w:rsidRDefault="006B51E4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E4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Атяшевского муниципального района</w:t>
            </w:r>
          </w:p>
          <w:p w14:paraId="448C517E" w14:textId="6E114DAD" w:rsidR="00B15B78" w:rsidRPr="006B51E4" w:rsidRDefault="00B15B78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Мордовия</w:t>
            </w:r>
          </w:p>
          <w:p w14:paraId="7653E26E" w14:textId="427E2887" w:rsidR="006B51E4" w:rsidRPr="006B51E4" w:rsidRDefault="00B15B78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gramStart"/>
            <w:r w:rsidR="000B0369">
              <w:rPr>
                <w:rFonts w:ascii="Times New Roman" w:hAnsi="Times New Roman" w:cs="Times New Roman"/>
                <w:sz w:val="26"/>
                <w:szCs w:val="26"/>
              </w:rPr>
              <w:t xml:space="preserve">24.12.2024 </w:t>
            </w:r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gramEnd"/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  №</w:t>
            </w:r>
            <w:r w:rsidR="000B0369">
              <w:rPr>
                <w:rFonts w:ascii="Times New Roman" w:hAnsi="Times New Roman" w:cs="Times New Roman"/>
                <w:sz w:val="26"/>
                <w:szCs w:val="26"/>
              </w:rPr>
              <w:t>709</w:t>
            </w:r>
          </w:p>
          <w:p w14:paraId="0B228E60" w14:textId="77777777" w:rsidR="006B51E4" w:rsidRPr="006B51E4" w:rsidRDefault="006B51E4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BCA874" w14:textId="77777777" w:rsidR="006B51E4" w:rsidRPr="006B51E4" w:rsidRDefault="006B51E4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70ECF39" w14:textId="77777777" w:rsidR="00E24B39" w:rsidRDefault="003A48F9" w:rsidP="00E24B3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3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3E309ED1" w14:textId="56474A0D" w:rsidR="00095190" w:rsidRPr="00F9443D" w:rsidRDefault="003A48F9" w:rsidP="00E24B3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3D">
        <w:rPr>
          <w:rFonts w:ascii="Times New Roman" w:hAnsi="Times New Roman" w:cs="Times New Roman"/>
          <w:b/>
          <w:sz w:val="28"/>
          <w:szCs w:val="28"/>
        </w:rPr>
        <w:t xml:space="preserve">которые вносятся </w:t>
      </w:r>
      <w:proofErr w:type="gramStart"/>
      <w:r w:rsidRPr="00F9443D">
        <w:rPr>
          <w:rFonts w:ascii="Times New Roman" w:hAnsi="Times New Roman" w:cs="Times New Roman"/>
          <w:b/>
          <w:sz w:val="28"/>
          <w:szCs w:val="28"/>
        </w:rPr>
        <w:t xml:space="preserve">в  </w:t>
      </w:r>
      <w:bookmarkStart w:id="1" w:name="_Hlk180666882"/>
      <w:r w:rsidRPr="00F9443D">
        <w:rPr>
          <w:rFonts w:ascii="Times New Roman" w:hAnsi="Times New Roman" w:cs="Times New Roman"/>
          <w:b/>
          <w:sz w:val="28"/>
          <w:szCs w:val="28"/>
        </w:rPr>
        <w:t>Постановление</w:t>
      </w:r>
      <w:proofErr w:type="gramEnd"/>
      <w:r w:rsidRPr="00F9443D">
        <w:rPr>
          <w:rFonts w:ascii="Times New Roman" w:hAnsi="Times New Roman" w:cs="Times New Roman"/>
          <w:b/>
          <w:sz w:val="28"/>
          <w:szCs w:val="28"/>
        </w:rPr>
        <w:t xml:space="preserve"> Администрации Атяшевского муниципального района от 1 ноября 2013 года № 724 </w:t>
      </w:r>
      <w:bookmarkEnd w:id="1"/>
      <w:r w:rsidRPr="00F9443D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hyperlink r:id="rId8" w:history="1">
        <w:r w:rsidRPr="00F9443D">
          <w:rPr>
            <w:rFonts w:ascii="Times New Roman" w:hAnsi="Times New Roman" w:cs="Times New Roman"/>
            <w:b/>
            <w:sz w:val="28"/>
            <w:szCs w:val="28"/>
          </w:rPr>
          <w:t>Порядка разработки, реализации и оценки эффективности муниципальных программ Атяшевского муниципального района</w:t>
        </w:r>
      </w:hyperlink>
      <w:r w:rsidRPr="00F9443D">
        <w:rPr>
          <w:rFonts w:ascii="Times New Roman" w:hAnsi="Times New Roman" w:cs="Times New Roman"/>
          <w:b/>
          <w:sz w:val="28"/>
          <w:szCs w:val="28"/>
        </w:rPr>
        <w:t>»</w:t>
      </w:r>
    </w:p>
    <w:p w14:paraId="6A497AFC" w14:textId="77777777" w:rsidR="003A48F9" w:rsidRPr="005A20D2" w:rsidRDefault="003A48F9" w:rsidP="00AA0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20000531" w14:textId="77777777" w:rsidR="005A20D2" w:rsidRPr="005A20D2" w:rsidRDefault="00095190" w:rsidP="00E1275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Cs/>
          <w:color w:val="000000"/>
          <w:sz w:val="28"/>
          <w:szCs w:val="28"/>
          <w:lang w:eastAsia="ru-RU"/>
        </w:rPr>
      </w:pPr>
      <w:bookmarkStart w:id="2" w:name="sub_1"/>
      <w:r>
        <w:rPr>
          <w:rFonts w:ascii="Times New Roman" w:eastAsiaTheme="minorEastAsia" w:hAnsi="Times New Roman" w:cs="Arial"/>
          <w:bCs/>
          <w:color w:val="000000"/>
          <w:sz w:val="28"/>
          <w:szCs w:val="28"/>
          <w:lang w:eastAsia="ru-RU"/>
        </w:rPr>
        <w:t xml:space="preserve">          </w:t>
      </w:r>
      <w:bookmarkEnd w:id="2"/>
    </w:p>
    <w:p w14:paraId="699D94B3" w14:textId="0F45B72B" w:rsidR="00C11291" w:rsidRPr="00987707" w:rsidRDefault="00987707" w:rsidP="0098770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9" w:history="1">
        <w:r w:rsidRPr="00987707">
          <w:rPr>
            <w:rFonts w:ascii="Times New Roman" w:eastAsia="Calibri" w:hAnsi="Times New Roman" w:cs="Times New Roman"/>
            <w:sz w:val="28"/>
            <w:szCs w:val="28"/>
          </w:rPr>
          <w:t>Порядке разработки, реализации и оценки эффективности муниципальных программ Атяшевского муниципального района</w:t>
        </w:r>
      </w:hyperlink>
      <w:r w:rsidRPr="00987707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AF2B12">
        <w:rPr>
          <w:rFonts w:ascii="Times New Roman" w:eastAsia="Calibri" w:hAnsi="Times New Roman" w:cs="Times New Roman"/>
          <w:sz w:val="28"/>
          <w:szCs w:val="28"/>
        </w:rPr>
        <w:t>ого</w:t>
      </w:r>
      <w:r w:rsidRPr="00987707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Атяшевского муниципального района от 1 ноября 2013 года № 724, </w:t>
      </w:r>
      <w:r w:rsidRPr="009C4991">
        <w:rPr>
          <w:rFonts w:ascii="Times New Roman" w:eastAsia="Calibri" w:hAnsi="Times New Roman" w:cs="Times New Roman"/>
          <w:sz w:val="28"/>
          <w:szCs w:val="28"/>
        </w:rPr>
        <w:t>подпункт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</w:t>
      </w:r>
      <w:r w:rsidR="00C11291" w:rsidRPr="00987707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11291" w:rsidRPr="00987707">
        <w:rPr>
          <w:rFonts w:ascii="Times New Roman" w:eastAsia="Calibri" w:hAnsi="Times New Roman" w:cs="Times New Roman"/>
          <w:sz w:val="28"/>
          <w:szCs w:val="28"/>
        </w:rPr>
        <w:t xml:space="preserve"> V. Управление и контроль реализации муниципальной программы</w:t>
      </w:r>
      <w:r w:rsidR="009C4991" w:rsidRPr="00987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291" w:rsidRPr="00987707">
        <w:rPr>
          <w:rFonts w:ascii="Times New Roman" w:eastAsia="Calibri" w:hAnsi="Times New Roman" w:cs="Times New Roman"/>
          <w:sz w:val="28"/>
          <w:szCs w:val="28"/>
        </w:rPr>
        <w:t>исключить</w:t>
      </w:r>
      <w:r w:rsidR="00561ADF" w:rsidRPr="009877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7D911D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7401AB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876EA2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86D5A6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E443CC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8041D9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880FB1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F9D894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C4036A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565198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82A048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5CC059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5E222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413CFF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E9D007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1E0817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4E3C98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B48546" w14:textId="77777777" w:rsidR="000B0369" w:rsidRDefault="000B0369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AD5B6F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B02E18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69491E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BBB8D2" w14:textId="77777777" w:rsidR="00F3318B" w:rsidRDefault="00F3318B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24F107" w14:textId="77777777" w:rsidR="00F3318B" w:rsidRDefault="00F3318B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E99E0" w14:textId="77777777" w:rsidR="00561ADF" w:rsidRP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3CCF1A" w14:textId="77777777" w:rsidR="00561ADF" w:rsidRPr="00944C79" w:rsidRDefault="00561ADF" w:rsidP="00561ADF">
      <w:pPr>
        <w:pStyle w:val="a3"/>
        <w:ind w:left="495"/>
        <w:jc w:val="center"/>
        <w:rPr>
          <w:rFonts w:ascii="Times New Roman" w:hAnsi="Times New Roman"/>
          <w:b/>
          <w:sz w:val="28"/>
          <w:szCs w:val="28"/>
        </w:rPr>
      </w:pPr>
      <w:r w:rsidRPr="00944C7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4E20DB5" w14:textId="77777777" w:rsidR="00561ADF" w:rsidRPr="00944C79" w:rsidRDefault="00561ADF" w:rsidP="00561ADF">
      <w:pPr>
        <w:pStyle w:val="a3"/>
        <w:ind w:left="495"/>
        <w:jc w:val="center"/>
        <w:rPr>
          <w:rFonts w:ascii="Times New Roman" w:hAnsi="Times New Roman"/>
          <w:b/>
          <w:sz w:val="28"/>
          <w:szCs w:val="28"/>
        </w:rPr>
      </w:pPr>
    </w:p>
    <w:p w14:paraId="2F34BCEF" w14:textId="1F938A75" w:rsidR="00561ADF" w:rsidRPr="00944C79" w:rsidRDefault="00561ADF" w:rsidP="00561ADF">
      <w:pPr>
        <w:pStyle w:val="a8"/>
        <w:spacing w:after="0" w:line="240" w:lineRule="auto"/>
        <w:ind w:left="495"/>
        <w:jc w:val="center"/>
        <w:rPr>
          <w:rFonts w:ascii="Times New Roman" w:hAnsi="Times New Roman"/>
          <w:b/>
          <w:sz w:val="28"/>
          <w:szCs w:val="28"/>
        </w:rPr>
      </w:pPr>
      <w:r w:rsidRPr="00944C79">
        <w:rPr>
          <w:rFonts w:ascii="Times New Roman" w:hAnsi="Times New Roman"/>
          <w:b/>
          <w:sz w:val="28"/>
          <w:szCs w:val="28"/>
        </w:rPr>
        <w:t>К проекту Постановления Администрации Атяшевского муниципального района «О внесении</w:t>
      </w:r>
      <w:r w:rsidRPr="00944C7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изменений в Постановление Администрации Атяшевского муниципального района </w:t>
      </w:r>
      <w:r w:rsidRPr="00944C7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от 1 ноября 2013 года № 724   «Об утверждении </w:t>
      </w:r>
      <w:hyperlink r:id="rId10" w:history="1">
        <w:r w:rsidRPr="00944C79">
          <w:rPr>
            <w:rFonts w:ascii="Times New Roman" w:eastAsia="Times New Roman" w:hAnsi="Times New Roman" w:cs="Arial"/>
            <w:b/>
            <w:bCs/>
            <w:sz w:val="28"/>
            <w:szCs w:val="28"/>
            <w:lang w:eastAsia="ru-RU"/>
          </w:rPr>
          <w:t>Порядка разработки, реализации и оценки эффективности муниципальных программ Атяшевского муниципального района</w:t>
        </w:r>
      </w:hyperlink>
      <w:r w:rsidRPr="00944C7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»</w:t>
      </w:r>
      <w:r w:rsidRPr="00944C79">
        <w:rPr>
          <w:rFonts w:ascii="Times New Roman" w:hAnsi="Times New Roman"/>
          <w:b/>
          <w:sz w:val="28"/>
          <w:szCs w:val="28"/>
        </w:rPr>
        <w:t>»</w:t>
      </w:r>
      <w:r w:rsidR="00D71C95">
        <w:rPr>
          <w:rFonts w:ascii="Times New Roman" w:hAnsi="Times New Roman"/>
          <w:b/>
          <w:sz w:val="28"/>
          <w:szCs w:val="28"/>
        </w:rPr>
        <w:t>.</w:t>
      </w:r>
    </w:p>
    <w:p w14:paraId="1540F10C" w14:textId="77777777" w:rsidR="00561ADF" w:rsidRPr="00944C79" w:rsidRDefault="00561ADF" w:rsidP="00561ADF">
      <w:pPr>
        <w:pStyle w:val="a3"/>
        <w:ind w:left="495"/>
        <w:rPr>
          <w:rFonts w:ascii="Times New Roman" w:hAnsi="Times New Roman"/>
          <w:b/>
          <w:sz w:val="28"/>
          <w:szCs w:val="28"/>
        </w:rPr>
      </w:pPr>
    </w:p>
    <w:p w14:paraId="731DCEDA" w14:textId="544EC0DB" w:rsidR="00D71C95" w:rsidRDefault="00561ADF" w:rsidP="00D71C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C79">
        <w:rPr>
          <w:rFonts w:ascii="Times New Roman" w:hAnsi="Times New Roman"/>
          <w:sz w:val="28"/>
          <w:szCs w:val="28"/>
        </w:rPr>
        <w:t xml:space="preserve">Проект Постановления Администрации Атяшевского муниципального района </w:t>
      </w:r>
      <w:r w:rsidRPr="00944C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44C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 внесении изменений в Постановление Администрации Атяшевского муниципального района </w:t>
      </w:r>
      <w:r w:rsidRPr="00944C7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1 ноября 2013 года № 724   «Об утверждении </w:t>
      </w:r>
      <w:hyperlink r:id="rId11" w:history="1">
        <w:r w:rsidRPr="00944C79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Порядка разработки, реализации и оценки эффективности муниципальных программ Атяшевского муниципального района</w:t>
        </w:r>
      </w:hyperlink>
      <w:r w:rsidRPr="00944C7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r w:rsidR="00D71C9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</w:t>
      </w:r>
      <w:r w:rsidRPr="00944C7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bookmarkEnd w:id="0"/>
      <w:r w:rsidR="00D71C9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подготовлен в связи с исключением </w:t>
      </w:r>
      <w:r w:rsidR="00D71C95" w:rsidRPr="00B30E97">
        <w:rPr>
          <w:rFonts w:ascii="Times New Roman" w:hAnsi="Times New Roman" w:cs="Times New Roman"/>
          <w:sz w:val="28"/>
          <w:szCs w:val="28"/>
        </w:rPr>
        <w:t>Детальн</w:t>
      </w:r>
      <w:r w:rsidR="00D71C95">
        <w:rPr>
          <w:rFonts w:ascii="Times New Roman" w:hAnsi="Times New Roman" w:cs="Times New Roman"/>
          <w:sz w:val="28"/>
          <w:szCs w:val="28"/>
        </w:rPr>
        <w:t>ого</w:t>
      </w:r>
      <w:r w:rsidR="00D71C95" w:rsidRPr="00B30E97">
        <w:rPr>
          <w:rFonts w:ascii="Times New Roman" w:hAnsi="Times New Roman" w:cs="Times New Roman"/>
          <w:sz w:val="28"/>
          <w:szCs w:val="28"/>
        </w:rPr>
        <w:t xml:space="preserve"> план</w:t>
      </w:r>
      <w:r w:rsidR="00D71C95">
        <w:rPr>
          <w:rFonts w:ascii="Times New Roman" w:hAnsi="Times New Roman" w:cs="Times New Roman"/>
          <w:sz w:val="28"/>
          <w:szCs w:val="28"/>
        </w:rPr>
        <w:t>а</w:t>
      </w:r>
      <w:r w:rsidR="00D71C95" w:rsidRPr="00B30E97">
        <w:rPr>
          <w:rFonts w:ascii="Times New Roman" w:hAnsi="Times New Roman" w:cs="Times New Roman"/>
          <w:sz w:val="28"/>
          <w:szCs w:val="28"/>
        </w:rPr>
        <w:t>-график</w:t>
      </w:r>
      <w:r w:rsidR="00D71C95">
        <w:rPr>
          <w:rFonts w:ascii="Times New Roman" w:hAnsi="Times New Roman" w:cs="Times New Roman"/>
          <w:sz w:val="28"/>
          <w:szCs w:val="28"/>
        </w:rPr>
        <w:t>а</w:t>
      </w:r>
      <w:r w:rsidR="00D71C95" w:rsidRPr="00B30E97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D71C95">
        <w:rPr>
          <w:rFonts w:ascii="Times New Roman" w:hAnsi="Times New Roman" w:cs="Times New Roman"/>
          <w:sz w:val="28"/>
          <w:szCs w:val="28"/>
        </w:rPr>
        <w:t>.</w:t>
      </w:r>
    </w:p>
    <w:p w14:paraId="567387B1" w14:textId="394383B2" w:rsidR="00D71C95" w:rsidRDefault="00D71C95" w:rsidP="00D71C95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вносятся изменения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11291">
        <w:rPr>
          <w:rFonts w:ascii="Times New Roman" w:eastAsia="Calibri" w:hAnsi="Times New Roman" w:cs="Times New Roman"/>
          <w:sz w:val="28"/>
          <w:szCs w:val="28"/>
        </w:rPr>
        <w:t xml:space="preserve"> раздел V. Управление и контроль реализации муниципальной программы</w:t>
      </w:r>
      <w:r w:rsidR="00A52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="00A52E55" w:rsidRPr="00944C79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Порядка разработки, реализации и оценки эффективности муниципальных программ Атяшевского муниципального района</w:t>
        </w:r>
      </w:hyperlink>
      <w:r w:rsidR="00A52E5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</w:p>
    <w:p w14:paraId="6582A330" w14:textId="5995860B" w:rsidR="006D5627" w:rsidRDefault="006D5627" w:rsidP="00944C79">
      <w:pPr>
        <w:pStyle w:val="a8"/>
        <w:ind w:left="0" w:firstLine="709"/>
        <w:jc w:val="both"/>
      </w:pPr>
    </w:p>
    <w:sectPr w:rsidR="006D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01DD3"/>
    <w:multiLevelType w:val="hybridMultilevel"/>
    <w:tmpl w:val="A9221480"/>
    <w:lvl w:ilvl="0" w:tplc="DE96D54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9F65961"/>
    <w:multiLevelType w:val="hybridMultilevel"/>
    <w:tmpl w:val="D21AE2B2"/>
    <w:lvl w:ilvl="0" w:tplc="655020EC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574048192">
    <w:abstractNumId w:val="1"/>
  </w:num>
  <w:num w:numId="2" w16cid:durableId="54868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0D2"/>
    <w:rsid w:val="00001BBE"/>
    <w:rsid w:val="000204B3"/>
    <w:rsid w:val="00023BD3"/>
    <w:rsid w:val="0005500F"/>
    <w:rsid w:val="00095190"/>
    <w:rsid w:val="000B0369"/>
    <w:rsid w:val="000D59CD"/>
    <w:rsid w:val="000E066E"/>
    <w:rsid w:val="001062BB"/>
    <w:rsid w:val="00150745"/>
    <w:rsid w:val="00152333"/>
    <w:rsid w:val="00182251"/>
    <w:rsid w:val="001B1162"/>
    <w:rsid w:val="001B2976"/>
    <w:rsid w:val="001E0DF6"/>
    <w:rsid w:val="00207C20"/>
    <w:rsid w:val="00215C78"/>
    <w:rsid w:val="002325C2"/>
    <w:rsid w:val="00274908"/>
    <w:rsid w:val="002F2C97"/>
    <w:rsid w:val="003377F1"/>
    <w:rsid w:val="00384123"/>
    <w:rsid w:val="00391510"/>
    <w:rsid w:val="00396916"/>
    <w:rsid w:val="003A48F9"/>
    <w:rsid w:val="003B1773"/>
    <w:rsid w:val="003B2F04"/>
    <w:rsid w:val="003C401C"/>
    <w:rsid w:val="003D20DF"/>
    <w:rsid w:val="00446DB4"/>
    <w:rsid w:val="00486ACE"/>
    <w:rsid w:val="00561ADF"/>
    <w:rsid w:val="00562194"/>
    <w:rsid w:val="005909B1"/>
    <w:rsid w:val="005A20D2"/>
    <w:rsid w:val="0064113A"/>
    <w:rsid w:val="00644F3C"/>
    <w:rsid w:val="00654801"/>
    <w:rsid w:val="00671E2C"/>
    <w:rsid w:val="006B4091"/>
    <w:rsid w:val="006B51E4"/>
    <w:rsid w:val="006C107C"/>
    <w:rsid w:val="006C7682"/>
    <w:rsid w:val="006D5627"/>
    <w:rsid w:val="006E55EC"/>
    <w:rsid w:val="007A0807"/>
    <w:rsid w:val="0082121F"/>
    <w:rsid w:val="0085352D"/>
    <w:rsid w:val="00915693"/>
    <w:rsid w:val="00944C79"/>
    <w:rsid w:val="00987707"/>
    <w:rsid w:val="009C4991"/>
    <w:rsid w:val="009E1F9A"/>
    <w:rsid w:val="00A52E55"/>
    <w:rsid w:val="00A62C57"/>
    <w:rsid w:val="00A70A05"/>
    <w:rsid w:val="00A76170"/>
    <w:rsid w:val="00AA0008"/>
    <w:rsid w:val="00AD0870"/>
    <w:rsid w:val="00AE120C"/>
    <w:rsid w:val="00AF2B12"/>
    <w:rsid w:val="00AF56BD"/>
    <w:rsid w:val="00B15B78"/>
    <w:rsid w:val="00B47FBB"/>
    <w:rsid w:val="00BC6770"/>
    <w:rsid w:val="00BD3AED"/>
    <w:rsid w:val="00C03A80"/>
    <w:rsid w:val="00C11291"/>
    <w:rsid w:val="00CD012B"/>
    <w:rsid w:val="00D369FE"/>
    <w:rsid w:val="00D71C95"/>
    <w:rsid w:val="00D90AAE"/>
    <w:rsid w:val="00E1275E"/>
    <w:rsid w:val="00E24B39"/>
    <w:rsid w:val="00E5548E"/>
    <w:rsid w:val="00E62070"/>
    <w:rsid w:val="00E7732F"/>
    <w:rsid w:val="00E838E9"/>
    <w:rsid w:val="00E94A7B"/>
    <w:rsid w:val="00EC0BA0"/>
    <w:rsid w:val="00F3318B"/>
    <w:rsid w:val="00F353E5"/>
    <w:rsid w:val="00F9443D"/>
    <w:rsid w:val="00FD3AEE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F84F"/>
  <w15:docId w15:val="{F959CD8A-D23F-468D-BFAE-0C01919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5B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E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3E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0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62BB"/>
    <w:rPr>
      <w:color w:val="0000FF"/>
      <w:u w:val="single"/>
    </w:rPr>
  </w:style>
  <w:style w:type="character" w:customStyle="1" w:styleId="s10">
    <w:name w:val="s_10"/>
    <w:basedOn w:val="a0"/>
    <w:rsid w:val="001062BB"/>
  </w:style>
  <w:style w:type="character" w:styleId="a7">
    <w:name w:val="Emphasis"/>
    <w:basedOn w:val="a0"/>
    <w:uiPriority w:val="20"/>
    <w:qFormat/>
    <w:rsid w:val="00EC0B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15B7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1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991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8991.0" TargetMode="External"/><Relationship Id="rId12" Type="http://schemas.openxmlformats.org/officeDocument/2006/relationships/hyperlink" Target="garantF1://9899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8991.0" TargetMode="External"/><Relationship Id="rId11" Type="http://schemas.openxmlformats.org/officeDocument/2006/relationships/hyperlink" Target="garantF1://98991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9899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899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1976-7421-4848-A6F9-2C330B8C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2024-12-23T13:59:00Z</cp:lastPrinted>
  <dcterms:created xsi:type="dcterms:W3CDTF">2016-07-22T07:38:00Z</dcterms:created>
  <dcterms:modified xsi:type="dcterms:W3CDTF">2024-12-27T10:57:00Z</dcterms:modified>
</cp:coreProperties>
</file>