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B809" w14:textId="77777777" w:rsidR="008B7F6A" w:rsidRPr="008B7F6A" w:rsidRDefault="008B7F6A" w:rsidP="008B7F6A">
      <w:pPr>
        <w:keepNext/>
        <w:spacing w:after="0" w:line="240" w:lineRule="auto"/>
        <w:jc w:val="center"/>
        <w:outlineLvl w:val="2"/>
        <w:rPr>
          <w:rFonts w:ascii="Times New Roman" w:eastAsia="Times New Roman" w:hAnsi="Times New Roman" w:cs="Times New Roman"/>
          <w:b/>
          <w:sz w:val="48"/>
          <w:szCs w:val="20"/>
        </w:rPr>
      </w:pPr>
      <w:r w:rsidRPr="008B7F6A">
        <w:rPr>
          <w:rFonts w:ascii="Times New Roman" w:eastAsia="Times New Roman" w:hAnsi="Times New Roman" w:cs="Times New Roman"/>
          <w:b/>
          <w:sz w:val="48"/>
          <w:szCs w:val="20"/>
        </w:rPr>
        <w:t>П О С Т А Н О В Л Е Н И Е</w:t>
      </w:r>
    </w:p>
    <w:p w14:paraId="30A4F59B" w14:textId="77777777" w:rsidR="008B7F6A" w:rsidRPr="008B7F6A" w:rsidRDefault="008B7F6A" w:rsidP="008B7F6A">
      <w:pPr>
        <w:keepNext/>
        <w:spacing w:after="0" w:line="240" w:lineRule="auto"/>
        <w:jc w:val="center"/>
        <w:outlineLvl w:val="4"/>
        <w:rPr>
          <w:rFonts w:ascii="Times New Roman" w:eastAsia="Times New Roman" w:hAnsi="Times New Roman" w:cs="Times New Roman"/>
          <w:sz w:val="36"/>
          <w:szCs w:val="20"/>
        </w:rPr>
      </w:pPr>
    </w:p>
    <w:p w14:paraId="436F07F6" w14:textId="77777777" w:rsidR="008B7F6A" w:rsidRPr="008B7F6A" w:rsidRDefault="008B7F6A" w:rsidP="008B7F6A">
      <w:pPr>
        <w:keepNext/>
        <w:spacing w:after="0" w:line="240" w:lineRule="auto"/>
        <w:jc w:val="center"/>
        <w:outlineLvl w:val="4"/>
        <w:rPr>
          <w:rFonts w:ascii="Times New Roman" w:eastAsia="Times New Roman" w:hAnsi="Times New Roman" w:cs="Times New Roman"/>
          <w:sz w:val="36"/>
          <w:szCs w:val="20"/>
        </w:rPr>
      </w:pPr>
      <w:r w:rsidRPr="008B7F6A">
        <w:rPr>
          <w:rFonts w:ascii="Times New Roman" w:eastAsia="Times New Roman" w:hAnsi="Times New Roman" w:cs="Times New Roman"/>
          <w:sz w:val="36"/>
          <w:szCs w:val="20"/>
        </w:rPr>
        <w:t xml:space="preserve">АДМИНИСТРАЦИИ АТЯШЕВСКОГО </w:t>
      </w:r>
    </w:p>
    <w:p w14:paraId="15913B3E" w14:textId="77777777" w:rsidR="008B7F6A" w:rsidRPr="008B7F6A" w:rsidRDefault="008B7F6A" w:rsidP="008B7F6A">
      <w:pPr>
        <w:keepNext/>
        <w:spacing w:after="0" w:line="240" w:lineRule="auto"/>
        <w:jc w:val="center"/>
        <w:outlineLvl w:val="4"/>
        <w:rPr>
          <w:rFonts w:ascii="Times New Roman" w:eastAsia="Times New Roman" w:hAnsi="Times New Roman" w:cs="Times New Roman"/>
          <w:sz w:val="36"/>
          <w:szCs w:val="20"/>
        </w:rPr>
      </w:pPr>
      <w:r w:rsidRPr="008B7F6A">
        <w:rPr>
          <w:rFonts w:ascii="Times New Roman" w:eastAsia="Times New Roman" w:hAnsi="Times New Roman" w:cs="Times New Roman"/>
          <w:sz w:val="36"/>
          <w:szCs w:val="20"/>
        </w:rPr>
        <w:t>МУНИЦИПАЛЬНОГО РАЙОНА</w:t>
      </w:r>
    </w:p>
    <w:p w14:paraId="7F9A68F3" w14:textId="77777777" w:rsidR="008B7F6A" w:rsidRPr="008B7F6A" w:rsidRDefault="008B7F6A" w:rsidP="008B7F6A">
      <w:pPr>
        <w:spacing w:after="0" w:line="240" w:lineRule="auto"/>
        <w:jc w:val="center"/>
        <w:rPr>
          <w:rFonts w:ascii="Times New Roman" w:eastAsia="Times New Roman" w:hAnsi="Times New Roman" w:cs="Times New Roman"/>
          <w:sz w:val="36"/>
          <w:szCs w:val="36"/>
        </w:rPr>
      </w:pPr>
      <w:r w:rsidRPr="008B7F6A">
        <w:rPr>
          <w:rFonts w:ascii="Times New Roman" w:eastAsia="Times New Roman" w:hAnsi="Times New Roman" w:cs="Times New Roman"/>
          <w:sz w:val="36"/>
          <w:szCs w:val="36"/>
        </w:rPr>
        <w:t>РЕСПУБЛИКИ МОРДОВИЯ</w:t>
      </w:r>
    </w:p>
    <w:p w14:paraId="61B931A7" w14:textId="77777777" w:rsidR="008B7F6A" w:rsidRPr="008B7F6A" w:rsidRDefault="008B7F6A" w:rsidP="008B7F6A">
      <w:pPr>
        <w:spacing w:after="0" w:line="240" w:lineRule="auto"/>
        <w:jc w:val="center"/>
        <w:rPr>
          <w:rFonts w:ascii="Times New Roman" w:eastAsia="Times New Roman" w:hAnsi="Times New Roman" w:cs="Times New Roman"/>
          <w:sz w:val="28"/>
          <w:szCs w:val="20"/>
        </w:rPr>
      </w:pPr>
    </w:p>
    <w:p w14:paraId="18B2CBC8" w14:textId="77777777" w:rsidR="008B7F6A" w:rsidRPr="008B7F6A" w:rsidRDefault="008B7F6A" w:rsidP="008B7F6A">
      <w:pPr>
        <w:spacing w:after="0" w:line="240" w:lineRule="auto"/>
        <w:jc w:val="center"/>
        <w:rPr>
          <w:rFonts w:ascii="Times New Roman" w:eastAsia="Times New Roman" w:hAnsi="Times New Roman" w:cs="Times New Roman"/>
          <w:sz w:val="28"/>
          <w:szCs w:val="20"/>
        </w:rPr>
      </w:pPr>
    </w:p>
    <w:p w14:paraId="1E4071A7" w14:textId="77777777" w:rsidR="008B7F6A" w:rsidRPr="008B7F6A" w:rsidRDefault="008B7F6A" w:rsidP="008B7F6A">
      <w:pPr>
        <w:spacing w:after="0"/>
        <w:jc w:val="both"/>
        <w:rPr>
          <w:rFonts w:ascii="Times New Roman" w:eastAsiaTheme="minorHAnsi" w:hAnsi="Times New Roman" w:cs="Times New Roman"/>
          <w:b/>
          <w:sz w:val="28"/>
          <w:szCs w:val="28"/>
          <w:lang w:eastAsia="ar-SA"/>
        </w:rPr>
      </w:pPr>
      <w:r w:rsidRPr="008B7F6A">
        <w:rPr>
          <w:rFonts w:ascii="Times New Roman" w:eastAsiaTheme="minorHAnsi" w:hAnsi="Times New Roman" w:cs="Times New Roman"/>
          <w:b/>
          <w:sz w:val="28"/>
          <w:szCs w:val="28"/>
          <w:lang w:eastAsia="ar-SA"/>
        </w:rPr>
        <w:t>от 23.12.2025г</w:t>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r>
      <w:r w:rsidRPr="008B7F6A">
        <w:rPr>
          <w:rFonts w:ascii="Times New Roman" w:eastAsiaTheme="minorHAnsi" w:hAnsi="Times New Roman" w:cs="Times New Roman"/>
          <w:b/>
          <w:sz w:val="28"/>
          <w:szCs w:val="28"/>
          <w:lang w:eastAsia="ar-SA"/>
        </w:rPr>
        <w:tab/>
        <w:t>№592</w:t>
      </w:r>
    </w:p>
    <w:p w14:paraId="2954DDC6" w14:textId="77777777" w:rsidR="008B7F6A" w:rsidRPr="008B7F6A" w:rsidRDefault="008B7F6A" w:rsidP="008B7F6A">
      <w:pPr>
        <w:spacing w:after="0"/>
        <w:jc w:val="center"/>
        <w:rPr>
          <w:rFonts w:ascii="Times New Roman" w:eastAsiaTheme="minorHAnsi" w:hAnsi="Times New Roman" w:cs="Times New Roman"/>
          <w:b/>
          <w:sz w:val="28"/>
          <w:szCs w:val="28"/>
          <w:lang w:eastAsia="ar-SA"/>
        </w:rPr>
      </w:pPr>
    </w:p>
    <w:p w14:paraId="37CCC10F" w14:textId="77777777" w:rsidR="008B7F6A" w:rsidRPr="008B7F6A" w:rsidRDefault="008B7F6A" w:rsidP="008B7F6A">
      <w:pPr>
        <w:spacing w:after="0"/>
        <w:jc w:val="center"/>
        <w:rPr>
          <w:rFonts w:ascii="Times New Roman" w:eastAsiaTheme="minorHAnsi" w:hAnsi="Times New Roman" w:cs="Times New Roman"/>
          <w:b/>
          <w:sz w:val="26"/>
          <w:szCs w:val="26"/>
          <w:lang w:eastAsia="ar-SA"/>
        </w:rPr>
      </w:pPr>
      <w:r w:rsidRPr="008B7F6A">
        <w:rPr>
          <w:rFonts w:ascii="Times New Roman" w:eastAsiaTheme="minorHAnsi" w:hAnsi="Times New Roman" w:cs="Times New Roman"/>
          <w:b/>
          <w:sz w:val="26"/>
          <w:szCs w:val="26"/>
          <w:lang w:eastAsia="ar-SA"/>
        </w:rPr>
        <w:t>Об утверждении Программы профилактики рисков</w:t>
      </w:r>
    </w:p>
    <w:p w14:paraId="451724E8" w14:textId="77777777" w:rsidR="008B7F6A" w:rsidRPr="008B7F6A" w:rsidRDefault="008B7F6A" w:rsidP="008B7F6A">
      <w:pPr>
        <w:spacing w:after="0"/>
        <w:jc w:val="center"/>
        <w:rPr>
          <w:rFonts w:ascii="Times New Roman" w:eastAsiaTheme="minorHAnsi" w:hAnsi="Times New Roman" w:cs="Times New Roman"/>
          <w:b/>
          <w:sz w:val="26"/>
          <w:szCs w:val="26"/>
          <w:lang w:eastAsia="ar-SA"/>
        </w:rPr>
      </w:pPr>
      <w:r w:rsidRPr="008B7F6A">
        <w:rPr>
          <w:rFonts w:ascii="Times New Roman" w:eastAsiaTheme="minorHAnsi" w:hAnsi="Times New Roman" w:cs="Times New Roman"/>
          <w:b/>
          <w:sz w:val="26"/>
          <w:szCs w:val="26"/>
          <w:lang w:eastAsia="ar-SA"/>
        </w:rPr>
        <w:t>причинения вреда (ущерба) охраняемым законом ценностям при осуществлении муниципального земельного контроля</w:t>
      </w:r>
    </w:p>
    <w:p w14:paraId="23EFA48F" w14:textId="77777777" w:rsidR="008B7F6A" w:rsidRPr="008B7F6A" w:rsidRDefault="008B7F6A" w:rsidP="008B7F6A">
      <w:pPr>
        <w:spacing w:after="0"/>
        <w:jc w:val="center"/>
        <w:rPr>
          <w:rFonts w:ascii="Times New Roman" w:eastAsiaTheme="minorHAnsi" w:hAnsi="Times New Roman" w:cs="Times New Roman"/>
          <w:b/>
          <w:sz w:val="26"/>
          <w:szCs w:val="26"/>
          <w:lang w:eastAsia="ar-SA"/>
        </w:rPr>
      </w:pPr>
      <w:r w:rsidRPr="008B7F6A">
        <w:rPr>
          <w:rFonts w:ascii="Times New Roman" w:eastAsiaTheme="minorHAnsi" w:hAnsi="Times New Roman" w:cs="Times New Roman"/>
          <w:b/>
          <w:sz w:val="26"/>
          <w:szCs w:val="26"/>
          <w:lang w:eastAsia="ar-SA"/>
        </w:rPr>
        <w:t xml:space="preserve">на 2026 год на территории Атяшевского муниципального района Республики Мордовия </w:t>
      </w:r>
    </w:p>
    <w:p w14:paraId="3B88D858" w14:textId="77777777" w:rsidR="008B7F6A" w:rsidRPr="008B7F6A" w:rsidRDefault="008B7F6A" w:rsidP="008B7F6A">
      <w:pPr>
        <w:spacing w:after="0"/>
        <w:ind w:left="284"/>
        <w:jc w:val="center"/>
        <w:rPr>
          <w:rFonts w:ascii="Times New Roman" w:eastAsiaTheme="minorHAnsi" w:hAnsi="Times New Roman" w:cs="Times New Roman"/>
          <w:b/>
          <w:sz w:val="26"/>
          <w:szCs w:val="26"/>
          <w:lang w:eastAsia="ar-SA"/>
        </w:rPr>
      </w:pPr>
    </w:p>
    <w:p w14:paraId="0BE06C02" w14:textId="77777777" w:rsidR="008B7F6A" w:rsidRPr="008B7F6A" w:rsidRDefault="008B7F6A" w:rsidP="008B7F6A">
      <w:pPr>
        <w:autoSpaceDE w:val="0"/>
        <w:autoSpaceDN w:val="0"/>
        <w:adjustRightInd w:val="0"/>
        <w:spacing w:after="0" w:line="240" w:lineRule="auto"/>
        <w:ind w:firstLine="708"/>
        <w:jc w:val="both"/>
        <w:rPr>
          <w:rFonts w:ascii="Times New Roman" w:eastAsia="Lucida Sans Unicode" w:hAnsi="Times New Roman" w:cs="Times New Roman"/>
          <w:b/>
          <w:kern w:val="1"/>
          <w:sz w:val="26"/>
          <w:szCs w:val="26"/>
          <w:lang w:eastAsia="ar-SA"/>
        </w:rPr>
      </w:pPr>
      <w:r w:rsidRPr="008B7F6A">
        <w:rPr>
          <w:rFonts w:ascii="Times New Roman" w:eastAsia="Lucida Sans Unicode" w:hAnsi="Times New Roman" w:cs="Times New Roman"/>
          <w:kern w:val="1"/>
          <w:sz w:val="26"/>
          <w:szCs w:val="26"/>
          <w:lang w:eastAsia="ar-SA"/>
        </w:rPr>
        <w:t xml:space="preserve">В соответствии с </w:t>
      </w:r>
      <w:r w:rsidRPr="008B7F6A">
        <w:rPr>
          <w:rFonts w:ascii="Times New Roman" w:eastAsiaTheme="minorHAnsi" w:hAnsi="Times New Roman" w:cs="Times New Roman"/>
          <w:sz w:val="26"/>
          <w:szCs w:val="26"/>
          <w:lang w:eastAsia="en-US"/>
        </w:rPr>
        <w:t>Федеральным законом от 31.07.2020 N 248 «О государственном контроле (надзоре) и муниципальном контроле в Российской Федерации»</w:t>
      </w:r>
      <w:r w:rsidRPr="008B7F6A">
        <w:rPr>
          <w:rFonts w:ascii="Times New Roman" w:eastAsia="Lucida Sans Unicode" w:hAnsi="Times New Roman" w:cs="Times New Roman"/>
          <w:kern w:val="1"/>
          <w:sz w:val="26"/>
          <w:szCs w:val="26"/>
          <w:lang w:eastAsia="ar-SA"/>
        </w:rPr>
        <w:t xml:space="preserve">, постановлением Правительства Российской Федерации от 25.06.2021г.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предупреждения нарушений требований земельного законодательства на территории Атяшевского муниципального района Республики Мордовия, Администрация Атяшевского муниципального района Республики Мордовия  </w:t>
      </w:r>
      <w:r w:rsidRPr="008B7F6A">
        <w:rPr>
          <w:rFonts w:ascii="Times New Roman" w:eastAsia="Lucida Sans Unicode" w:hAnsi="Times New Roman" w:cs="Times New Roman"/>
          <w:b/>
          <w:kern w:val="1"/>
          <w:sz w:val="26"/>
          <w:szCs w:val="26"/>
          <w:lang w:eastAsia="ar-SA"/>
        </w:rPr>
        <w:t>постановляет:</w:t>
      </w:r>
    </w:p>
    <w:p w14:paraId="3B9C3981" w14:textId="77777777" w:rsidR="008B7F6A" w:rsidRPr="008B7F6A" w:rsidRDefault="008B7F6A" w:rsidP="008B7F6A">
      <w:pPr>
        <w:widowControl w:val="0"/>
        <w:tabs>
          <w:tab w:val="left" w:pos="30"/>
        </w:tabs>
        <w:suppressAutoHyphens/>
        <w:spacing w:after="0" w:line="240" w:lineRule="auto"/>
        <w:jc w:val="both"/>
        <w:textAlignment w:val="baseline"/>
        <w:rPr>
          <w:rFonts w:ascii="Times New Roman" w:eastAsia="Lucida Sans Unicode" w:hAnsi="Times New Roman" w:cs="Times New Roman"/>
          <w:kern w:val="1"/>
          <w:sz w:val="26"/>
          <w:szCs w:val="26"/>
          <w:lang w:eastAsia="ar-SA"/>
        </w:rPr>
      </w:pPr>
      <w:r w:rsidRPr="008B7F6A">
        <w:rPr>
          <w:rFonts w:ascii="Times New Roman" w:eastAsia="Lucida Sans Unicode" w:hAnsi="Times New Roman" w:cs="Times New Roman"/>
          <w:kern w:val="1"/>
          <w:sz w:val="26"/>
          <w:szCs w:val="26"/>
          <w:lang w:eastAsia="ar-SA"/>
        </w:rPr>
        <w:tab/>
      </w:r>
      <w:r w:rsidRPr="008B7F6A">
        <w:rPr>
          <w:rFonts w:ascii="Times New Roman" w:eastAsia="Lucida Sans Unicode" w:hAnsi="Times New Roman" w:cs="Times New Roman"/>
          <w:kern w:val="1"/>
          <w:sz w:val="26"/>
          <w:szCs w:val="26"/>
          <w:lang w:eastAsia="ar-SA"/>
        </w:rPr>
        <w:tab/>
        <w:t>1.</w:t>
      </w:r>
      <w:r w:rsidRPr="008B7F6A">
        <w:rPr>
          <w:rFonts w:ascii="Times New Roman" w:eastAsia="Lucida Sans Unicode" w:hAnsi="Times New Roman" w:cs="Times New Roman"/>
          <w:color w:val="FFFFFF" w:themeColor="background1"/>
          <w:kern w:val="1"/>
          <w:sz w:val="26"/>
          <w:szCs w:val="26"/>
          <w:lang w:eastAsia="ar-SA"/>
        </w:rPr>
        <w:t>_</w:t>
      </w:r>
      <w:r w:rsidRPr="008B7F6A">
        <w:rPr>
          <w:rFonts w:ascii="Times New Roman" w:eastAsia="Lucida Sans Unicode" w:hAnsi="Times New Roman" w:cs="Times New Roman"/>
          <w:kern w:val="1"/>
          <w:sz w:val="26"/>
          <w:szCs w:val="26"/>
          <w:lang w:eastAsia="ar-SA"/>
        </w:rPr>
        <w:t>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2026 год на территории Атяшевского муниципального района Республики Мордовия.</w:t>
      </w:r>
    </w:p>
    <w:p w14:paraId="7356ED37" w14:textId="77777777" w:rsidR="008B7F6A" w:rsidRPr="008B7F6A" w:rsidRDefault="008B7F6A" w:rsidP="008B7F6A">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8B7F6A">
        <w:rPr>
          <w:rFonts w:ascii="Times New Roman" w:eastAsia="Times New Roman" w:hAnsi="Times New Roman" w:cs="Times New Roman"/>
          <w:sz w:val="26"/>
          <w:szCs w:val="26"/>
        </w:rPr>
        <w:t>2.</w:t>
      </w:r>
      <w:r w:rsidRPr="008B7F6A">
        <w:rPr>
          <w:rFonts w:ascii="Times New Roman" w:eastAsia="Times New Roman" w:hAnsi="Times New Roman" w:cs="Times New Roman"/>
          <w:color w:val="FFFFFF" w:themeColor="background1"/>
          <w:sz w:val="26"/>
          <w:szCs w:val="26"/>
        </w:rPr>
        <w:t>_</w:t>
      </w:r>
      <w:r w:rsidRPr="008B7F6A">
        <w:rPr>
          <w:rFonts w:ascii="Times New Roman" w:eastAsia="Times New Roman" w:hAnsi="Times New Roman" w:cs="Times New Roman"/>
          <w:sz w:val="26"/>
          <w:szCs w:val="26"/>
        </w:rPr>
        <w:t xml:space="preserve">Настоящее постановление вступает в силу после его официального опубликования и подлежит </w:t>
      </w:r>
      <w:r w:rsidRPr="008B7F6A">
        <w:rPr>
          <w:rFonts w:ascii="Times New Roman" w:eastAsia="Lucida Sans Unicode" w:hAnsi="Times New Roman" w:cs="Times New Roman"/>
          <w:kern w:val="1"/>
          <w:sz w:val="26"/>
          <w:szCs w:val="26"/>
          <w:lang w:eastAsia="ar-SA"/>
        </w:rPr>
        <w:t>размещению  на официальном сайте органа местного самоуправления Атяшевского  муниципального района Республики Мордовия в информационно–телекоммуникационной сети Интернет.</w:t>
      </w:r>
      <w:r w:rsidRPr="008B7F6A">
        <w:rPr>
          <w:rFonts w:ascii="Times New Roman" w:eastAsiaTheme="minorHAnsi" w:hAnsi="Times New Roman" w:cs="Times New Roman"/>
          <w:sz w:val="26"/>
          <w:szCs w:val="26"/>
          <w:lang w:eastAsia="en-US"/>
        </w:rPr>
        <w:t xml:space="preserve"> </w:t>
      </w:r>
    </w:p>
    <w:p w14:paraId="68D751A3" w14:textId="77777777" w:rsidR="008B7F6A" w:rsidRPr="008B7F6A" w:rsidRDefault="008B7F6A" w:rsidP="008B7F6A">
      <w:pPr>
        <w:autoSpaceDE w:val="0"/>
        <w:autoSpaceDN w:val="0"/>
        <w:adjustRightInd w:val="0"/>
        <w:spacing w:after="0" w:line="240" w:lineRule="auto"/>
        <w:ind w:firstLine="708"/>
        <w:jc w:val="both"/>
        <w:rPr>
          <w:rFonts w:ascii="Times New Roman" w:eastAsia="Lucida Sans Unicode" w:hAnsi="Times New Roman" w:cs="Times New Roman"/>
          <w:color w:val="000000"/>
          <w:kern w:val="1"/>
          <w:sz w:val="26"/>
          <w:szCs w:val="26"/>
          <w:lang w:eastAsia="ar-SA"/>
        </w:rPr>
      </w:pPr>
      <w:r w:rsidRPr="008B7F6A">
        <w:rPr>
          <w:rFonts w:ascii="Times New Roman" w:eastAsiaTheme="minorHAnsi" w:hAnsi="Times New Roman" w:cs="Times New Roman"/>
          <w:sz w:val="26"/>
          <w:szCs w:val="26"/>
          <w:lang w:eastAsia="en-US"/>
        </w:rPr>
        <w:t xml:space="preserve">3. </w:t>
      </w:r>
      <w:r w:rsidRPr="008B7F6A">
        <w:rPr>
          <w:rFonts w:ascii="Times New Roman" w:eastAsia="Times New Roman" w:hAnsi="Times New Roman" w:cs="Times New Roman"/>
          <w:sz w:val="26"/>
          <w:szCs w:val="26"/>
        </w:rPr>
        <w:t>Контроль за исполнением настоящего постановления возложить на Первого заместителя Главы по  экономике – Начальника Финансового управления Администрации Атяшевского муниципального района М.С.Алешину.</w:t>
      </w:r>
      <w:r w:rsidRPr="008B7F6A">
        <w:rPr>
          <w:rFonts w:ascii="Times New Roman" w:eastAsiaTheme="minorHAnsi" w:hAnsi="Times New Roman" w:cs="Times New Roman"/>
          <w:color w:val="FFFFFF" w:themeColor="background1"/>
          <w:sz w:val="26"/>
          <w:szCs w:val="26"/>
          <w:lang w:eastAsia="en-US"/>
        </w:rPr>
        <w:t>_</w:t>
      </w:r>
      <w:r w:rsidRPr="008B7F6A">
        <w:rPr>
          <w:rFonts w:ascii="Times New Roman" w:eastAsia="Lucida Sans Unicode" w:hAnsi="Times New Roman" w:cs="Times New Roman"/>
          <w:kern w:val="1"/>
          <w:sz w:val="26"/>
          <w:szCs w:val="26"/>
          <w:lang w:eastAsia="ar-SA"/>
        </w:rPr>
        <w:t xml:space="preserve"> </w:t>
      </w:r>
    </w:p>
    <w:p w14:paraId="2763C165" w14:textId="77777777" w:rsidR="008B7F6A" w:rsidRPr="008B7F6A" w:rsidRDefault="008B7F6A" w:rsidP="008B7F6A">
      <w:pPr>
        <w:widowControl w:val="0"/>
        <w:suppressAutoHyphens/>
        <w:spacing w:after="0" w:line="240" w:lineRule="auto"/>
        <w:jc w:val="both"/>
        <w:textAlignment w:val="baseline"/>
        <w:rPr>
          <w:rFonts w:ascii="Times New Roman" w:eastAsia="Lucida Sans Unicode" w:hAnsi="Times New Roman" w:cs="Times New Roman"/>
          <w:b/>
          <w:kern w:val="1"/>
          <w:sz w:val="26"/>
          <w:szCs w:val="26"/>
          <w:lang w:eastAsia="ar-SA"/>
        </w:rPr>
      </w:pPr>
    </w:p>
    <w:p w14:paraId="38FEF7BD" w14:textId="77777777" w:rsidR="008B7F6A" w:rsidRPr="008B7F6A" w:rsidRDefault="008B7F6A" w:rsidP="008B7F6A">
      <w:pPr>
        <w:widowControl w:val="0"/>
        <w:suppressAutoHyphens/>
        <w:spacing w:after="0" w:line="240" w:lineRule="auto"/>
        <w:jc w:val="both"/>
        <w:textAlignment w:val="baseline"/>
        <w:rPr>
          <w:rFonts w:ascii="Times New Roman" w:eastAsia="Lucida Sans Unicode" w:hAnsi="Times New Roman" w:cs="Times New Roman"/>
          <w:b/>
          <w:kern w:val="1"/>
          <w:sz w:val="26"/>
          <w:szCs w:val="26"/>
          <w:lang w:eastAsia="ar-SA"/>
        </w:rPr>
      </w:pPr>
    </w:p>
    <w:p w14:paraId="2872E268" w14:textId="77777777" w:rsidR="008B7F6A" w:rsidRPr="008B7F6A" w:rsidRDefault="008B7F6A" w:rsidP="008B7F6A">
      <w:pPr>
        <w:widowControl w:val="0"/>
        <w:suppressAutoHyphens/>
        <w:spacing w:after="0" w:line="240" w:lineRule="auto"/>
        <w:jc w:val="both"/>
        <w:textAlignment w:val="baseline"/>
        <w:rPr>
          <w:rFonts w:ascii="Times New Roman" w:eastAsia="Lucida Sans Unicode" w:hAnsi="Times New Roman" w:cs="Times New Roman"/>
          <w:b/>
          <w:kern w:val="1"/>
          <w:sz w:val="26"/>
          <w:szCs w:val="26"/>
          <w:lang w:eastAsia="ar-SA"/>
        </w:rPr>
      </w:pPr>
    </w:p>
    <w:p w14:paraId="5A6473F7" w14:textId="77777777" w:rsidR="008B7F6A" w:rsidRPr="008B7F6A" w:rsidRDefault="008B7F6A" w:rsidP="008B7F6A">
      <w:pPr>
        <w:widowControl w:val="0"/>
        <w:suppressAutoHyphens/>
        <w:spacing w:after="0" w:line="240" w:lineRule="auto"/>
        <w:jc w:val="both"/>
        <w:textAlignment w:val="baseline"/>
        <w:rPr>
          <w:rFonts w:ascii="Times New Roman" w:eastAsia="Lucida Sans Unicode" w:hAnsi="Times New Roman" w:cs="Times New Roman"/>
          <w:b/>
          <w:kern w:val="1"/>
          <w:sz w:val="26"/>
          <w:szCs w:val="26"/>
          <w:lang w:eastAsia="ar-SA"/>
        </w:rPr>
      </w:pPr>
      <w:r w:rsidRPr="008B7F6A">
        <w:rPr>
          <w:rFonts w:ascii="Times New Roman" w:eastAsia="Lucida Sans Unicode" w:hAnsi="Times New Roman" w:cs="Times New Roman"/>
          <w:b/>
          <w:kern w:val="1"/>
          <w:sz w:val="26"/>
          <w:szCs w:val="26"/>
          <w:lang w:eastAsia="ar-SA"/>
        </w:rPr>
        <w:t>Глава Атяшевского</w:t>
      </w:r>
    </w:p>
    <w:p w14:paraId="5AC1AFCF" w14:textId="77777777" w:rsidR="008B7F6A" w:rsidRPr="008B7F6A" w:rsidRDefault="008B7F6A" w:rsidP="008B7F6A">
      <w:pPr>
        <w:widowControl w:val="0"/>
        <w:suppressAutoHyphens/>
        <w:spacing w:after="0" w:line="240" w:lineRule="auto"/>
        <w:jc w:val="both"/>
        <w:textAlignment w:val="baseline"/>
        <w:rPr>
          <w:rFonts w:ascii="Times New Roman" w:eastAsia="Lucida Sans Unicode" w:hAnsi="Times New Roman" w:cs="Times New Roman"/>
          <w:b/>
          <w:kern w:val="1"/>
          <w:sz w:val="26"/>
          <w:szCs w:val="26"/>
          <w:lang w:eastAsia="ar-SA"/>
        </w:rPr>
      </w:pPr>
      <w:r w:rsidRPr="008B7F6A">
        <w:rPr>
          <w:rFonts w:ascii="Times New Roman" w:eastAsia="Lucida Sans Unicode" w:hAnsi="Times New Roman" w:cs="Times New Roman"/>
          <w:b/>
          <w:kern w:val="1"/>
          <w:sz w:val="26"/>
          <w:szCs w:val="26"/>
          <w:lang w:eastAsia="ar-SA"/>
        </w:rPr>
        <w:t>муниципального района                                                           К.Н. Николаев</w:t>
      </w:r>
    </w:p>
    <w:p w14:paraId="53827350" w14:textId="77777777" w:rsidR="008B7F6A" w:rsidRPr="008B7F6A" w:rsidRDefault="008B7F6A" w:rsidP="008B7F6A">
      <w:pPr>
        <w:rPr>
          <w:rFonts w:ascii="Times New Roman" w:eastAsiaTheme="minorHAnsi" w:hAnsi="Times New Roman" w:cs="Times New Roman"/>
          <w:b/>
          <w:sz w:val="26"/>
          <w:szCs w:val="26"/>
          <w:lang w:eastAsia="en-US"/>
        </w:rPr>
      </w:pPr>
      <w:r w:rsidRPr="008B7F6A">
        <w:rPr>
          <w:rFonts w:ascii="Times New Roman" w:eastAsiaTheme="minorHAnsi" w:hAnsi="Times New Roman" w:cs="Times New Roman"/>
          <w:b/>
          <w:sz w:val="26"/>
          <w:szCs w:val="26"/>
          <w:lang w:eastAsia="en-US"/>
        </w:rPr>
        <w:t xml:space="preserve">Республики Мордовия </w:t>
      </w:r>
    </w:p>
    <w:p w14:paraId="4E8E991B" w14:textId="77777777" w:rsidR="008B7F6A" w:rsidRPr="008B7F6A" w:rsidRDefault="008B7F6A" w:rsidP="008B7F6A">
      <w:pPr>
        <w:rPr>
          <w:rFonts w:eastAsiaTheme="minorHAnsi"/>
          <w:lang w:eastAsia="en-US"/>
        </w:rPr>
      </w:pPr>
    </w:p>
    <w:p w14:paraId="4F9480DE" w14:textId="77777777" w:rsidR="00847CBF" w:rsidRDefault="00847CBF"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p>
    <w:p w14:paraId="0F20993F" w14:textId="77777777" w:rsidR="008B7F6A" w:rsidRDefault="008B7F6A"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p>
    <w:p w14:paraId="70A3BC22" w14:textId="77777777" w:rsidR="0010383C" w:rsidRPr="00374988" w:rsidRDefault="0010383C"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r w:rsidRPr="00374988">
        <w:rPr>
          <w:rFonts w:ascii="Times New Roman" w:eastAsia="Lucida Sans Unicode" w:hAnsi="Times New Roman" w:cs="Times New Roman"/>
          <w:kern w:val="1"/>
          <w:sz w:val="28"/>
          <w:szCs w:val="28"/>
          <w:lang w:eastAsia="ar-SA"/>
        </w:rPr>
        <w:lastRenderedPageBreak/>
        <w:t>УТВЕРЖДЕНА</w:t>
      </w:r>
    </w:p>
    <w:p w14:paraId="547551AC" w14:textId="77777777" w:rsidR="0010383C" w:rsidRPr="00374988" w:rsidRDefault="0010383C"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r w:rsidRPr="00374988">
        <w:rPr>
          <w:rFonts w:ascii="Times New Roman" w:eastAsia="Lucida Sans Unicode" w:hAnsi="Times New Roman" w:cs="Times New Roman"/>
          <w:kern w:val="1"/>
          <w:sz w:val="28"/>
          <w:szCs w:val="28"/>
          <w:lang w:eastAsia="ar-SA"/>
        </w:rPr>
        <w:t xml:space="preserve"> постановлением</w:t>
      </w:r>
    </w:p>
    <w:p w14:paraId="33CB0DED" w14:textId="77777777" w:rsidR="0010383C" w:rsidRPr="00374988" w:rsidRDefault="00057A02"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А</w:t>
      </w:r>
      <w:r w:rsidR="0010383C" w:rsidRPr="00374988">
        <w:rPr>
          <w:rFonts w:ascii="Times New Roman" w:eastAsia="Lucida Sans Unicode" w:hAnsi="Times New Roman" w:cs="Times New Roman"/>
          <w:kern w:val="1"/>
          <w:sz w:val="28"/>
          <w:szCs w:val="28"/>
          <w:lang w:eastAsia="ar-SA"/>
        </w:rPr>
        <w:t xml:space="preserve">дминистрации </w:t>
      </w:r>
      <w:r w:rsidR="000424E5">
        <w:rPr>
          <w:rFonts w:ascii="Times New Roman" w:eastAsia="Lucida Sans Unicode" w:hAnsi="Times New Roman" w:cs="Times New Roman"/>
          <w:kern w:val="1"/>
          <w:sz w:val="28"/>
          <w:szCs w:val="28"/>
          <w:lang w:eastAsia="ar-SA"/>
        </w:rPr>
        <w:t>Атяшевского</w:t>
      </w:r>
      <w:r w:rsidR="00DC4097" w:rsidRPr="00374988">
        <w:rPr>
          <w:rFonts w:ascii="Times New Roman" w:eastAsia="Lucida Sans Unicode" w:hAnsi="Times New Roman" w:cs="Times New Roman"/>
          <w:kern w:val="1"/>
          <w:sz w:val="28"/>
          <w:szCs w:val="28"/>
          <w:lang w:eastAsia="ar-SA"/>
        </w:rPr>
        <w:t xml:space="preserve"> муниципального района Республики Мордовия </w:t>
      </w:r>
    </w:p>
    <w:p w14:paraId="0FE1F9CB" w14:textId="77777777" w:rsidR="0010383C" w:rsidRPr="00374988" w:rsidRDefault="008B7F6A"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от 23.12.2025г  № 592</w:t>
      </w:r>
    </w:p>
    <w:p w14:paraId="6B38992A" w14:textId="77777777" w:rsidR="00DC4097" w:rsidRPr="00374988" w:rsidRDefault="00DC4097" w:rsidP="005B1495">
      <w:pPr>
        <w:widowControl w:val="0"/>
        <w:suppressAutoHyphens/>
        <w:spacing w:after="0" w:line="240" w:lineRule="auto"/>
        <w:ind w:left="5103"/>
        <w:jc w:val="center"/>
        <w:textAlignment w:val="baseline"/>
        <w:rPr>
          <w:rFonts w:ascii="Times New Roman" w:eastAsia="Lucida Sans Unicode" w:hAnsi="Times New Roman" w:cs="Times New Roman"/>
          <w:kern w:val="1"/>
          <w:sz w:val="28"/>
          <w:szCs w:val="28"/>
          <w:lang w:eastAsia="ar-SA"/>
        </w:rPr>
      </w:pPr>
    </w:p>
    <w:p w14:paraId="7558D7D7" w14:textId="77777777" w:rsidR="0010383C" w:rsidRPr="00374988" w:rsidRDefault="0010383C" w:rsidP="005B1495">
      <w:pPr>
        <w:spacing w:after="0" w:line="240" w:lineRule="auto"/>
        <w:jc w:val="right"/>
        <w:rPr>
          <w:rFonts w:ascii="Times New Roman" w:eastAsia="Times New Roman" w:hAnsi="Times New Roman" w:cs="Times New Roman"/>
          <w:b/>
          <w:sz w:val="24"/>
          <w:szCs w:val="24"/>
        </w:rPr>
      </w:pPr>
    </w:p>
    <w:p w14:paraId="6C5D4F69" w14:textId="77777777" w:rsidR="0010383C" w:rsidRPr="00712129" w:rsidRDefault="0010383C" w:rsidP="005B1495">
      <w:pPr>
        <w:keepNext/>
        <w:keepLines/>
        <w:spacing w:after="0" w:line="240" w:lineRule="auto"/>
        <w:ind w:left="383" w:right="-1"/>
        <w:jc w:val="center"/>
        <w:outlineLvl w:val="0"/>
        <w:rPr>
          <w:rFonts w:ascii="Times New Roman" w:eastAsia="Calibri" w:hAnsi="Times New Roman" w:cs="Times New Roman"/>
          <w:b/>
          <w:color w:val="000000"/>
          <w:sz w:val="28"/>
          <w:szCs w:val="28"/>
        </w:rPr>
      </w:pPr>
      <w:r w:rsidRPr="00712129">
        <w:rPr>
          <w:rFonts w:ascii="Times New Roman" w:eastAsia="Calibri" w:hAnsi="Times New Roman" w:cs="Times New Roman"/>
          <w:b/>
          <w:color w:val="000000"/>
          <w:sz w:val="28"/>
          <w:szCs w:val="28"/>
        </w:rPr>
        <w:t xml:space="preserve">ПРОГРАММА </w:t>
      </w:r>
    </w:p>
    <w:p w14:paraId="52BC562C" w14:textId="77777777" w:rsidR="00E22B5B" w:rsidRPr="00712129" w:rsidRDefault="00F83592" w:rsidP="00712129">
      <w:pPr>
        <w:keepNext/>
        <w:keepLines/>
        <w:spacing w:before="120" w:after="0" w:line="240" w:lineRule="auto"/>
        <w:ind w:left="386"/>
        <w:jc w:val="center"/>
        <w:outlineLvl w:val="0"/>
        <w:rPr>
          <w:rFonts w:ascii="Times New Roman" w:eastAsia="Lucida Sans Unicode" w:hAnsi="Times New Roman" w:cs="Times New Roman"/>
          <w:b/>
          <w:kern w:val="1"/>
          <w:sz w:val="28"/>
          <w:szCs w:val="28"/>
          <w:lang w:eastAsia="ar-SA"/>
        </w:rPr>
      </w:pPr>
      <w:r w:rsidRPr="00712129">
        <w:rPr>
          <w:rFonts w:ascii="Times New Roman" w:eastAsia="Calibri" w:hAnsi="Times New Roman" w:cs="Times New Roman"/>
          <w:b/>
          <w:color w:val="000000"/>
          <w:sz w:val="28"/>
          <w:szCs w:val="28"/>
        </w:rPr>
        <w:t xml:space="preserve">профилактики рисков причинения вреда (ущерба) охраняемым законом ценностям при осуществлении муниципального земельного контроля </w:t>
      </w:r>
      <w:r w:rsidR="0010383C" w:rsidRPr="00712129">
        <w:rPr>
          <w:rFonts w:ascii="Times New Roman" w:eastAsia="Calibri" w:hAnsi="Times New Roman" w:cs="Times New Roman"/>
          <w:b/>
          <w:color w:val="000000"/>
          <w:sz w:val="28"/>
          <w:szCs w:val="28"/>
        </w:rPr>
        <w:t xml:space="preserve">на </w:t>
      </w:r>
      <w:r w:rsidR="00320F75" w:rsidRPr="00712129">
        <w:rPr>
          <w:rFonts w:ascii="Times New Roman" w:eastAsia="Lucida Sans Unicode" w:hAnsi="Times New Roman" w:cs="Times New Roman"/>
          <w:b/>
          <w:kern w:val="1"/>
          <w:sz w:val="28"/>
          <w:szCs w:val="28"/>
          <w:lang w:eastAsia="ar-SA"/>
        </w:rPr>
        <w:t>202</w:t>
      </w:r>
      <w:r w:rsidR="004A0BDE" w:rsidRPr="00712129">
        <w:rPr>
          <w:rFonts w:ascii="Times New Roman" w:eastAsia="Lucida Sans Unicode" w:hAnsi="Times New Roman" w:cs="Times New Roman"/>
          <w:b/>
          <w:kern w:val="1"/>
          <w:sz w:val="28"/>
          <w:szCs w:val="28"/>
          <w:lang w:eastAsia="ar-SA"/>
        </w:rPr>
        <w:t>6</w:t>
      </w:r>
      <w:r w:rsidR="00E22B5B" w:rsidRPr="00712129">
        <w:rPr>
          <w:rFonts w:ascii="Times New Roman" w:eastAsia="Lucida Sans Unicode" w:hAnsi="Times New Roman" w:cs="Times New Roman"/>
          <w:b/>
          <w:kern w:val="1"/>
          <w:sz w:val="28"/>
          <w:szCs w:val="28"/>
          <w:lang w:eastAsia="ar-SA"/>
        </w:rPr>
        <w:t xml:space="preserve"> </w:t>
      </w:r>
      <w:r w:rsidR="00320F75" w:rsidRPr="00712129">
        <w:rPr>
          <w:rFonts w:ascii="Times New Roman" w:eastAsia="Lucida Sans Unicode" w:hAnsi="Times New Roman" w:cs="Times New Roman"/>
          <w:b/>
          <w:kern w:val="1"/>
          <w:sz w:val="28"/>
          <w:szCs w:val="28"/>
          <w:lang w:eastAsia="ar-SA"/>
        </w:rPr>
        <w:t xml:space="preserve">год </w:t>
      </w:r>
      <w:r w:rsidR="00712129">
        <w:rPr>
          <w:rFonts w:ascii="Times New Roman" w:eastAsia="Lucida Sans Unicode" w:hAnsi="Times New Roman" w:cs="Times New Roman"/>
          <w:b/>
          <w:kern w:val="1"/>
          <w:sz w:val="28"/>
          <w:szCs w:val="28"/>
          <w:lang w:eastAsia="ar-SA"/>
        </w:rPr>
        <w:t>на территории Атяшевского муниципального района Республики Мордовия</w:t>
      </w:r>
    </w:p>
    <w:p w14:paraId="1E42A689" w14:textId="77777777" w:rsidR="00E22B5B" w:rsidRPr="00374988" w:rsidRDefault="00E22B5B" w:rsidP="005B1495">
      <w:pPr>
        <w:keepNext/>
        <w:keepLines/>
        <w:spacing w:after="0" w:line="240" w:lineRule="auto"/>
        <w:ind w:left="386"/>
        <w:jc w:val="center"/>
        <w:outlineLvl w:val="0"/>
        <w:rPr>
          <w:rFonts w:ascii="Times New Roman" w:eastAsia="Lucida Sans Unicode" w:hAnsi="Times New Roman" w:cs="Times New Roman"/>
          <w:kern w:val="1"/>
          <w:sz w:val="28"/>
          <w:szCs w:val="28"/>
          <w:lang w:eastAsia="ar-SA"/>
        </w:rPr>
      </w:pPr>
    </w:p>
    <w:p w14:paraId="7DFB935B" w14:textId="77777777" w:rsidR="00E22B5B" w:rsidRPr="00374988" w:rsidRDefault="00E22B5B" w:rsidP="005B1495">
      <w:pPr>
        <w:pStyle w:val="3"/>
        <w:shd w:val="clear" w:color="auto" w:fill="FFFFFF"/>
        <w:spacing w:before="0" w:after="240" w:line="240" w:lineRule="auto"/>
        <w:jc w:val="center"/>
        <w:textAlignment w:val="baseline"/>
        <w:rPr>
          <w:rFonts w:ascii="Times New Roman" w:hAnsi="Times New Roman" w:cs="Times New Roman"/>
          <w:color w:val="444444"/>
          <w:sz w:val="28"/>
          <w:szCs w:val="28"/>
        </w:rPr>
      </w:pPr>
      <w:r w:rsidRPr="00374988">
        <w:rPr>
          <w:rFonts w:ascii="Arial" w:hAnsi="Arial" w:cs="Arial"/>
          <w:color w:val="444444"/>
          <w:sz w:val="19"/>
          <w:szCs w:val="19"/>
        </w:rPr>
        <w:br/>
      </w:r>
      <w:r w:rsidRPr="00374988">
        <w:rPr>
          <w:rFonts w:ascii="Times New Roman" w:hAnsi="Times New Roman" w:cs="Times New Roman"/>
          <w:color w:val="444444"/>
          <w:sz w:val="28"/>
          <w:szCs w:val="28"/>
        </w:rPr>
        <w:t>1. Общие положения</w:t>
      </w:r>
    </w:p>
    <w:p w14:paraId="3751161A" w14:textId="77777777" w:rsidR="008B7F86" w:rsidRPr="00374988" w:rsidRDefault="00E22B5B" w:rsidP="005B1495">
      <w:pPr>
        <w:pStyle w:val="formattext"/>
        <w:shd w:val="clear" w:color="auto" w:fill="FFFFFF"/>
        <w:spacing w:before="0" w:beforeAutospacing="0" w:after="0" w:afterAutospacing="0"/>
        <w:ind w:firstLine="480"/>
        <w:jc w:val="both"/>
        <w:textAlignment w:val="baseline"/>
        <w:rPr>
          <w:sz w:val="28"/>
          <w:szCs w:val="28"/>
        </w:rPr>
      </w:pPr>
      <w:r w:rsidRPr="00374988">
        <w:rPr>
          <w:sz w:val="28"/>
          <w:szCs w:val="28"/>
        </w:rPr>
        <w:t xml:space="preserve">1.1. </w:t>
      </w:r>
      <w:r w:rsidR="008B7F86" w:rsidRPr="00374988">
        <w:rPr>
          <w:sz w:val="28"/>
          <w:szCs w:val="28"/>
        </w:rPr>
        <w:t xml:space="preserve">Программа профилактики </w:t>
      </w:r>
      <w:r w:rsidR="00F83592" w:rsidRPr="00374988">
        <w:rPr>
          <w:sz w:val="28"/>
          <w:szCs w:val="28"/>
        </w:rPr>
        <w:t xml:space="preserve">рисков причинения вреда (ущерба) охраняемым законом ценностям при осуществлении муниципального земельного контроля </w:t>
      </w:r>
      <w:r w:rsidR="008B7F86" w:rsidRPr="00374988">
        <w:rPr>
          <w:rFonts w:eastAsia="Calibri"/>
          <w:color w:val="000000"/>
          <w:sz w:val="28"/>
          <w:szCs w:val="28"/>
        </w:rPr>
        <w:t xml:space="preserve">(далее </w:t>
      </w:r>
      <w:r w:rsidR="00F975A7" w:rsidRPr="00374988">
        <w:rPr>
          <w:rFonts w:eastAsia="Calibri"/>
          <w:color w:val="000000"/>
          <w:sz w:val="28"/>
          <w:szCs w:val="28"/>
        </w:rPr>
        <w:t>–</w:t>
      </w:r>
      <w:r w:rsidR="008B7F86" w:rsidRPr="00374988">
        <w:rPr>
          <w:rFonts w:eastAsia="Calibri"/>
          <w:color w:val="000000"/>
          <w:sz w:val="28"/>
          <w:szCs w:val="28"/>
        </w:rPr>
        <w:t xml:space="preserve"> Программа</w:t>
      </w:r>
      <w:r w:rsidR="00712129">
        <w:rPr>
          <w:rFonts w:eastAsia="Calibri"/>
          <w:color w:val="000000"/>
          <w:sz w:val="28"/>
          <w:szCs w:val="28"/>
        </w:rPr>
        <w:t>)</w:t>
      </w:r>
      <w:r w:rsidR="00F975A7" w:rsidRPr="00374988">
        <w:rPr>
          <w:rFonts w:eastAsia="Calibri"/>
          <w:color w:val="000000"/>
          <w:sz w:val="28"/>
          <w:szCs w:val="28"/>
        </w:rPr>
        <w:t xml:space="preserve">, </w:t>
      </w:r>
      <w:r w:rsidRPr="00374988">
        <w:rPr>
          <w:sz w:val="28"/>
          <w:szCs w:val="28"/>
        </w:rPr>
        <w:t>разработана в целях пред</w:t>
      </w:r>
      <w:r w:rsidR="000424E5">
        <w:rPr>
          <w:sz w:val="28"/>
          <w:szCs w:val="28"/>
        </w:rPr>
        <w:t>упреждения Администрацией Атяшевского</w:t>
      </w:r>
      <w:r w:rsidRPr="00374988">
        <w:rPr>
          <w:sz w:val="28"/>
          <w:szCs w:val="28"/>
        </w:rPr>
        <w:t xml:space="preserve"> муниципального района Республики Мордовия (далее </w:t>
      </w:r>
      <w:r w:rsidR="00D31630" w:rsidRPr="00374988">
        <w:rPr>
          <w:sz w:val="28"/>
          <w:szCs w:val="28"/>
        </w:rPr>
        <w:t>–</w:t>
      </w:r>
      <w:r w:rsidRPr="00374988">
        <w:rPr>
          <w:sz w:val="28"/>
          <w:szCs w:val="28"/>
        </w:rPr>
        <w:t xml:space="preserve"> Администрация</w:t>
      </w:r>
      <w:r w:rsidR="00D31630" w:rsidRPr="00374988">
        <w:rPr>
          <w:sz w:val="28"/>
          <w:szCs w:val="28"/>
        </w:rPr>
        <w:t>, контрольный орган</w:t>
      </w:r>
      <w:r w:rsidRPr="00374988">
        <w:rPr>
          <w:sz w:val="28"/>
          <w:szCs w:val="28"/>
        </w:rPr>
        <w:t>) нарушений обязательных требований законодательства Российской Федерации, законодательства Республики Мордовия в сфере земельных правоотношений (далее - требования земельного законодательства), за нарушение которых законодательством Российской Федерации, законодательством Республики Мордовия предусмотрена административная и иная ответственность</w:t>
      </w:r>
      <w:r w:rsidR="00ED2E60" w:rsidRPr="00374988">
        <w:rPr>
          <w:sz w:val="28"/>
          <w:szCs w:val="28"/>
        </w:rPr>
        <w:t>;</w:t>
      </w:r>
      <w:r w:rsidR="008B7F86" w:rsidRPr="00374988">
        <w:rPr>
          <w:sz w:val="28"/>
          <w:szCs w:val="28"/>
        </w:rPr>
        <w:t xml:space="preserve"> стимулирования добросовестного соблюдения обязательных требований всеми контролируемыми лицами; устранени</w:t>
      </w:r>
      <w:r w:rsidR="00D31630" w:rsidRPr="00374988">
        <w:rPr>
          <w:sz w:val="28"/>
          <w:szCs w:val="28"/>
        </w:rPr>
        <w:t>я</w:t>
      </w:r>
      <w:r w:rsidR="008B7F86" w:rsidRPr="00374988">
        <w:rPr>
          <w:sz w:val="28"/>
          <w:szCs w:val="28"/>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 создани</w:t>
      </w:r>
      <w:r w:rsidR="00D31630" w:rsidRPr="00374988">
        <w:rPr>
          <w:sz w:val="28"/>
          <w:szCs w:val="28"/>
        </w:rPr>
        <w:t>я</w:t>
      </w:r>
      <w:r w:rsidR="008B7F86" w:rsidRPr="00374988">
        <w:rPr>
          <w:sz w:val="28"/>
          <w:szCs w:val="28"/>
        </w:rPr>
        <w:t xml:space="preserve"> условий для доведения обязательных требований до контролируемых лиц, повышение информированности о способах их соблюдения.</w:t>
      </w:r>
    </w:p>
    <w:p w14:paraId="3CC9A9A7" w14:textId="77777777" w:rsidR="00712129" w:rsidRDefault="00096300" w:rsidP="00712129">
      <w:pPr>
        <w:spacing w:after="0" w:line="240" w:lineRule="auto"/>
        <w:ind w:firstLine="480"/>
        <w:jc w:val="both"/>
        <w:rPr>
          <w:rFonts w:ascii="Times New Roman" w:hAnsi="Times New Roman" w:cs="Times New Roman"/>
          <w:sz w:val="28"/>
          <w:szCs w:val="28"/>
        </w:rPr>
      </w:pPr>
      <w:bookmarkStart w:id="0" w:name="sub_18"/>
      <w:r w:rsidRPr="00374988">
        <w:rPr>
          <w:rFonts w:ascii="Times New Roman" w:hAnsi="Times New Roman" w:cs="Times New Roman"/>
          <w:sz w:val="28"/>
          <w:szCs w:val="28"/>
        </w:rPr>
        <w:t>1.</w:t>
      </w:r>
      <w:r w:rsidR="00F975A7" w:rsidRPr="00374988">
        <w:rPr>
          <w:rFonts w:ascii="Times New Roman" w:hAnsi="Times New Roman" w:cs="Times New Roman"/>
          <w:sz w:val="28"/>
          <w:szCs w:val="28"/>
        </w:rPr>
        <w:t>2</w:t>
      </w:r>
      <w:bookmarkEnd w:id="0"/>
      <w:r w:rsidR="00F975A7" w:rsidRPr="00374988">
        <w:rPr>
          <w:rFonts w:ascii="Times New Roman" w:hAnsi="Times New Roman" w:cs="Times New Roman"/>
          <w:sz w:val="28"/>
          <w:szCs w:val="28"/>
        </w:rPr>
        <w:t xml:space="preserve">. </w:t>
      </w:r>
      <w:r w:rsidRPr="00374988">
        <w:rPr>
          <w:rFonts w:ascii="Times New Roman" w:hAnsi="Times New Roman" w:cs="Times New Roman"/>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1F7E4D14" w14:textId="77777777" w:rsidR="00096300" w:rsidRPr="00374988" w:rsidRDefault="00F975A7" w:rsidP="00712129">
      <w:pPr>
        <w:spacing w:after="0" w:line="240" w:lineRule="auto"/>
        <w:ind w:firstLine="480"/>
        <w:jc w:val="both"/>
        <w:rPr>
          <w:rFonts w:ascii="Times New Roman" w:hAnsi="Times New Roman" w:cs="Times New Roman"/>
          <w:sz w:val="28"/>
          <w:szCs w:val="28"/>
        </w:rPr>
      </w:pPr>
      <w:r w:rsidRPr="00374988">
        <w:rPr>
          <w:rFonts w:ascii="Times New Roman" w:hAnsi="Times New Roman" w:cs="Times New Roman"/>
          <w:sz w:val="28"/>
          <w:szCs w:val="28"/>
        </w:rPr>
        <w:t xml:space="preserve">1.3. </w:t>
      </w:r>
      <w:r w:rsidR="00096300" w:rsidRPr="00374988">
        <w:rPr>
          <w:rFonts w:ascii="Times New Roman" w:hAnsi="Times New Roman" w:cs="Times New Roman"/>
          <w:sz w:val="28"/>
          <w:szCs w:val="28"/>
        </w:rPr>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14:paraId="4B5FB0D6" w14:textId="77777777" w:rsidR="00096300" w:rsidRPr="00374988" w:rsidRDefault="00F975A7" w:rsidP="00712129">
      <w:pPr>
        <w:spacing w:after="0" w:line="240" w:lineRule="auto"/>
        <w:ind w:firstLine="480"/>
        <w:jc w:val="both"/>
        <w:rPr>
          <w:rFonts w:ascii="Times New Roman" w:hAnsi="Times New Roman" w:cs="Times New Roman"/>
          <w:sz w:val="28"/>
          <w:szCs w:val="28"/>
        </w:rPr>
      </w:pPr>
      <w:r w:rsidRPr="00374988">
        <w:rPr>
          <w:rFonts w:ascii="Times New Roman" w:hAnsi="Times New Roman" w:cs="Times New Roman"/>
          <w:sz w:val="28"/>
          <w:szCs w:val="28"/>
        </w:rPr>
        <w:t xml:space="preserve">1.4. </w:t>
      </w:r>
      <w:r w:rsidR="00096300" w:rsidRPr="00374988">
        <w:rPr>
          <w:rFonts w:ascii="Times New Roman" w:hAnsi="Times New Roman" w:cs="Times New Roman"/>
          <w:sz w:val="28"/>
          <w:szCs w:val="28"/>
        </w:rPr>
        <w:t>Под управлением риском причинения вреда (ущерба) понимается осуществление на основе оценки рисков причинения вреда (ущерба) профилактических и контрольных мероприятий в целях обеспечения допустимого уровня риска причинения вреда (ущерба).</w:t>
      </w:r>
    </w:p>
    <w:p w14:paraId="310FE0E7" w14:textId="77777777" w:rsidR="00096300" w:rsidRPr="00374988" w:rsidRDefault="00F975A7" w:rsidP="00712129">
      <w:pPr>
        <w:spacing w:after="0" w:line="240" w:lineRule="auto"/>
        <w:ind w:firstLine="480"/>
        <w:jc w:val="both"/>
        <w:rPr>
          <w:rFonts w:ascii="Times New Roman" w:hAnsi="Times New Roman" w:cs="Times New Roman"/>
          <w:sz w:val="28"/>
          <w:szCs w:val="28"/>
        </w:rPr>
      </w:pPr>
      <w:bookmarkStart w:id="1" w:name="dst100242"/>
      <w:bookmarkStart w:id="2" w:name="dst100243"/>
      <w:bookmarkEnd w:id="1"/>
      <w:bookmarkEnd w:id="2"/>
      <w:r w:rsidRPr="00374988">
        <w:rPr>
          <w:rFonts w:ascii="Times New Roman" w:hAnsi="Times New Roman" w:cs="Times New Roman"/>
          <w:sz w:val="28"/>
          <w:szCs w:val="28"/>
        </w:rPr>
        <w:t xml:space="preserve"> 1.5. </w:t>
      </w:r>
      <w:r w:rsidR="00096300" w:rsidRPr="00374988">
        <w:rPr>
          <w:rFonts w:ascii="Times New Roman" w:hAnsi="Times New Roman" w:cs="Times New Roman"/>
          <w:sz w:val="28"/>
          <w:szCs w:val="28"/>
        </w:rPr>
        <w:t xml:space="preserve">Под индикаторами риска нарушения требований </w:t>
      </w:r>
      <w:hyperlink r:id="rId5" w:history="1">
        <w:r w:rsidR="00096300" w:rsidRPr="00374988">
          <w:rPr>
            <w:rStyle w:val="a3"/>
            <w:rFonts w:ascii="Times New Roman" w:hAnsi="Times New Roman" w:cs="Times New Roman"/>
            <w:color w:val="auto"/>
            <w:sz w:val="28"/>
            <w:szCs w:val="28"/>
          </w:rPr>
          <w:t>земельного законодательства</w:t>
        </w:r>
      </w:hyperlink>
      <w:r w:rsidR="00096300" w:rsidRPr="00374988">
        <w:rPr>
          <w:rFonts w:ascii="Times New Roman" w:hAnsi="Times New Roman" w:cs="Times New Roman"/>
          <w:sz w:val="28"/>
          <w:szCs w:val="28"/>
        </w:rPr>
        <w:t xml:space="preserve">, понимается соответствие или отклонение от параметров объекта земельного контроля, которые сами по себе не являются </w:t>
      </w:r>
      <w:r w:rsidR="00096300" w:rsidRPr="00374988">
        <w:rPr>
          <w:rFonts w:ascii="Times New Roman" w:hAnsi="Times New Roman" w:cs="Times New Roman"/>
          <w:sz w:val="28"/>
          <w:szCs w:val="28"/>
        </w:rPr>
        <w:lastRenderedPageBreak/>
        <w:t>нарушениями требований земельного законодательства, но с высокой степенью вероятности свидетельствуют о наличии таких нарушений и риска причинения вреда (ущерба) охраняемым законом ценностям.</w:t>
      </w:r>
    </w:p>
    <w:p w14:paraId="4933CB9E" w14:textId="77777777" w:rsidR="00096300" w:rsidRPr="00374988" w:rsidRDefault="00F975A7" w:rsidP="00712129">
      <w:pPr>
        <w:spacing w:after="0" w:line="240" w:lineRule="auto"/>
        <w:ind w:firstLine="480"/>
        <w:jc w:val="both"/>
        <w:rPr>
          <w:rFonts w:ascii="Times New Roman" w:hAnsi="Times New Roman" w:cs="Times New Roman"/>
          <w:sz w:val="28"/>
          <w:szCs w:val="28"/>
        </w:rPr>
      </w:pPr>
      <w:r w:rsidRPr="00374988">
        <w:rPr>
          <w:rFonts w:ascii="Times New Roman" w:hAnsi="Times New Roman" w:cs="Times New Roman"/>
          <w:sz w:val="28"/>
          <w:szCs w:val="28"/>
        </w:rPr>
        <w:t xml:space="preserve">1.6. </w:t>
      </w:r>
      <w:r w:rsidR="00426AF7" w:rsidRPr="00374988">
        <w:rPr>
          <w:rFonts w:ascii="Times New Roman" w:hAnsi="Times New Roman" w:cs="Times New Roman"/>
          <w:sz w:val="28"/>
          <w:szCs w:val="28"/>
        </w:rPr>
        <w:t xml:space="preserve"> </w:t>
      </w:r>
      <w:r w:rsidR="00096300" w:rsidRPr="00374988">
        <w:rPr>
          <w:rFonts w:ascii="Times New Roman" w:hAnsi="Times New Roman" w:cs="Times New Roman"/>
          <w:sz w:val="28"/>
          <w:szCs w:val="28"/>
        </w:rPr>
        <w:t>Для оценки и управления рисками причинения вреда (ущерба) Администрацией обеспечивается организация постоянного мониторинга (сбора, обработки, анализа и учета) сведений.</w:t>
      </w:r>
    </w:p>
    <w:p w14:paraId="63175419" w14:textId="77777777" w:rsidR="008B7F86" w:rsidRPr="00374988" w:rsidRDefault="008B7F86" w:rsidP="00712129">
      <w:pPr>
        <w:autoSpaceDE w:val="0"/>
        <w:autoSpaceDN w:val="0"/>
        <w:adjustRightInd w:val="0"/>
        <w:spacing w:after="0" w:line="240" w:lineRule="auto"/>
        <w:ind w:firstLine="540"/>
        <w:jc w:val="both"/>
        <w:rPr>
          <w:rFonts w:ascii="Times New Roman" w:hAnsi="Times New Roman" w:cs="Times New Roman"/>
          <w:sz w:val="28"/>
          <w:szCs w:val="28"/>
        </w:rPr>
      </w:pPr>
      <w:r w:rsidRPr="00374988">
        <w:rPr>
          <w:rFonts w:ascii="Times New Roman" w:hAnsi="Times New Roman" w:cs="Times New Roman"/>
          <w:sz w:val="28"/>
          <w:szCs w:val="28"/>
        </w:rPr>
        <w:t>1.</w:t>
      </w:r>
      <w:r w:rsidR="00F975A7" w:rsidRPr="00374988">
        <w:rPr>
          <w:rFonts w:ascii="Times New Roman" w:hAnsi="Times New Roman" w:cs="Times New Roman"/>
          <w:sz w:val="28"/>
          <w:szCs w:val="28"/>
        </w:rPr>
        <w:t>7</w:t>
      </w:r>
      <w:r w:rsidRPr="00374988">
        <w:rPr>
          <w:rFonts w:ascii="Times New Roman" w:hAnsi="Times New Roman" w:cs="Times New Roman"/>
          <w:sz w:val="28"/>
          <w:szCs w:val="28"/>
        </w:rPr>
        <w:t xml:space="preserve">. Программа </w:t>
      </w:r>
      <w:r w:rsidR="00D31630" w:rsidRPr="00374988">
        <w:rPr>
          <w:rFonts w:ascii="Times New Roman" w:hAnsi="Times New Roman" w:cs="Times New Roman"/>
          <w:sz w:val="28"/>
          <w:szCs w:val="28"/>
        </w:rPr>
        <w:t>в части профилактики рисков причинения вреда (ущерба) охраняемым законом ценностям, осуществляем</w:t>
      </w:r>
      <w:r w:rsidR="00857D54" w:rsidRPr="00374988">
        <w:rPr>
          <w:rFonts w:ascii="Times New Roman" w:hAnsi="Times New Roman" w:cs="Times New Roman"/>
          <w:sz w:val="28"/>
          <w:szCs w:val="28"/>
        </w:rPr>
        <w:t>ая</w:t>
      </w:r>
      <w:r w:rsidR="00D31630" w:rsidRPr="00374988">
        <w:rPr>
          <w:rFonts w:ascii="Times New Roman" w:hAnsi="Times New Roman" w:cs="Times New Roman"/>
          <w:sz w:val="28"/>
          <w:szCs w:val="28"/>
        </w:rPr>
        <w:t xml:space="preserve"> Администрацией </w:t>
      </w:r>
      <w:r w:rsidRPr="00374988">
        <w:rPr>
          <w:rFonts w:ascii="Times New Roman" w:hAnsi="Times New Roman" w:cs="Times New Roman"/>
          <w:sz w:val="28"/>
          <w:szCs w:val="28"/>
        </w:rPr>
        <w:t>ежегодно утверждается и состоит из следующих разделов:</w:t>
      </w:r>
    </w:p>
    <w:p w14:paraId="11022BE9" w14:textId="77777777" w:rsidR="00D31630" w:rsidRPr="00374988" w:rsidRDefault="008B7F86" w:rsidP="00712129">
      <w:pPr>
        <w:keepNext/>
        <w:keepLines/>
        <w:spacing w:before="120" w:after="0" w:line="240" w:lineRule="auto"/>
        <w:ind w:firstLine="480"/>
        <w:jc w:val="both"/>
        <w:outlineLvl w:val="0"/>
        <w:rPr>
          <w:rFonts w:ascii="Times New Roman" w:hAnsi="Times New Roman" w:cs="Times New Roman"/>
          <w:sz w:val="28"/>
          <w:szCs w:val="28"/>
        </w:rPr>
      </w:pPr>
      <w:r w:rsidRPr="00374988">
        <w:rPr>
          <w:rFonts w:ascii="Times New Roman" w:hAnsi="Times New Roman" w:cs="Times New Roman"/>
          <w:sz w:val="28"/>
          <w:szCs w:val="28"/>
        </w:rPr>
        <w:t>1)</w:t>
      </w:r>
      <w:r w:rsidR="00426AF7" w:rsidRPr="00374988">
        <w:rPr>
          <w:rFonts w:ascii="Times New Roman" w:eastAsia="Lucida Sans Unicode" w:hAnsi="Times New Roman" w:cs="Times New Roman"/>
          <w:color w:val="FFFFFF" w:themeColor="background1"/>
          <w:kern w:val="1"/>
          <w:sz w:val="28"/>
          <w:szCs w:val="28"/>
          <w:lang w:eastAsia="ar-SA"/>
        </w:rPr>
        <w:t>_</w:t>
      </w:r>
      <w:r w:rsidRPr="00374988">
        <w:rPr>
          <w:rFonts w:ascii="Times New Roman" w:hAnsi="Times New Roman" w:cs="Times New Roman"/>
          <w:sz w:val="28"/>
          <w:szCs w:val="28"/>
        </w:rPr>
        <w:t xml:space="preserve">анализ текущего состояния осуществления </w:t>
      </w:r>
      <w:r w:rsidR="00D31630" w:rsidRPr="00374988">
        <w:rPr>
          <w:rFonts w:ascii="Times New Roman" w:eastAsia="Calibri" w:hAnsi="Times New Roman" w:cs="Times New Roman"/>
          <w:color w:val="000000"/>
          <w:sz w:val="28"/>
          <w:szCs w:val="28"/>
        </w:rPr>
        <w:t>муниципального земельного контроля</w:t>
      </w:r>
      <w:r w:rsidRPr="00374988">
        <w:rPr>
          <w:rFonts w:ascii="Times New Roman" w:hAnsi="Times New Roman" w:cs="Times New Roman"/>
          <w:sz w:val="28"/>
          <w:szCs w:val="28"/>
        </w:rPr>
        <w:t>, описание текущего уровня развития профилактиче</w:t>
      </w:r>
      <w:r w:rsidR="00D31630" w:rsidRPr="00374988">
        <w:rPr>
          <w:rFonts w:ascii="Times New Roman" w:hAnsi="Times New Roman" w:cs="Times New Roman"/>
          <w:sz w:val="28"/>
          <w:szCs w:val="28"/>
        </w:rPr>
        <w:t xml:space="preserve">ской деятельности контрольного </w:t>
      </w:r>
      <w:r w:rsidRPr="00374988">
        <w:rPr>
          <w:rFonts w:ascii="Times New Roman" w:hAnsi="Times New Roman" w:cs="Times New Roman"/>
          <w:sz w:val="28"/>
          <w:szCs w:val="28"/>
        </w:rPr>
        <w:t xml:space="preserve">органа, характеристика проблем, на решение которых направлена </w:t>
      </w:r>
      <w:r w:rsidR="00D31630" w:rsidRPr="00374988">
        <w:rPr>
          <w:rFonts w:ascii="Times New Roman" w:hAnsi="Times New Roman" w:cs="Times New Roman"/>
          <w:sz w:val="28"/>
          <w:szCs w:val="28"/>
        </w:rPr>
        <w:t>Программа</w:t>
      </w:r>
      <w:r w:rsidRPr="00374988">
        <w:rPr>
          <w:rFonts w:ascii="Times New Roman" w:hAnsi="Times New Roman" w:cs="Times New Roman"/>
          <w:sz w:val="28"/>
          <w:szCs w:val="28"/>
        </w:rPr>
        <w:t>;</w:t>
      </w:r>
    </w:p>
    <w:p w14:paraId="1B5B418B" w14:textId="77777777" w:rsidR="00D31630" w:rsidRPr="00374988" w:rsidRDefault="008B7F86" w:rsidP="00712129">
      <w:pPr>
        <w:keepNext/>
        <w:keepLines/>
        <w:spacing w:before="120" w:after="0" w:line="240" w:lineRule="auto"/>
        <w:ind w:firstLine="480"/>
        <w:jc w:val="both"/>
        <w:outlineLvl w:val="0"/>
        <w:rPr>
          <w:rFonts w:ascii="Times New Roman" w:hAnsi="Times New Roman" w:cs="Times New Roman"/>
          <w:sz w:val="28"/>
          <w:szCs w:val="28"/>
        </w:rPr>
      </w:pPr>
      <w:r w:rsidRPr="00374988">
        <w:rPr>
          <w:rFonts w:ascii="Times New Roman" w:hAnsi="Times New Roman" w:cs="Times New Roman"/>
          <w:sz w:val="28"/>
          <w:szCs w:val="28"/>
        </w:rPr>
        <w:t xml:space="preserve">2) </w:t>
      </w:r>
      <w:r w:rsidR="00426AF7" w:rsidRPr="00374988">
        <w:rPr>
          <w:rFonts w:ascii="Times New Roman" w:hAnsi="Times New Roman" w:cs="Times New Roman"/>
          <w:sz w:val="28"/>
          <w:szCs w:val="28"/>
        </w:rPr>
        <w:t xml:space="preserve"> </w:t>
      </w:r>
      <w:r w:rsidRPr="00374988">
        <w:rPr>
          <w:rFonts w:ascii="Times New Roman" w:hAnsi="Times New Roman" w:cs="Times New Roman"/>
          <w:sz w:val="28"/>
          <w:szCs w:val="28"/>
        </w:rPr>
        <w:t xml:space="preserve">цели и задачи реализации </w:t>
      </w:r>
      <w:r w:rsidR="00D31630" w:rsidRPr="00374988">
        <w:rPr>
          <w:rFonts w:ascii="Times New Roman" w:hAnsi="Times New Roman" w:cs="Times New Roman"/>
          <w:sz w:val="28"/>
          <w:szCs w:val="28"/>
        </w:rPr>
        <w:t>П</w:t>
      </w:r>
      <w:r w:rsidRPr="00374988">
        <w:rPr>
          <w:rFonts w:ascii="Times New Roman" w:hAnsi="Times New Roman" w:cs="Times New Roman"/>
          <w:sz w:val="28"/>
          <w:szCs w:val="28"/>
        </w:rPr>
        <w:t>рограммы;</w:t>
      </w:r>
    </w:p>
    <w:p w14:paraId="16EE384E" w14:textId="77777777" w:rsidR="00D31630" w:rsidRPr="00374988" w:rsidRDefault="008B7F86" w:rsidP="00712129">
      <w:pPr>
        <w:keepNext/>
        <w:keepLines/>
        <w:spacing w:before="120" w:after="0" w:line="240" w:lineRule="auto"/>
        <w:ind w:firstLine="480"/>
        <w:jc w:val="both"/>
        <w:outlineLvl w:val="0"/>
        <w:rPr>
          <w:rFonts w:ascii="Times New Roman" w:hAnsi="Times New Roman" w:cs="Times New Roman"/>
          <w:sz w:val="28"/>
          <w:szCs w:val="28"/>
        </w:rPr>
      </w:pPr>
      <w:r w:rsidRPr="00374988">
        <w:rPr>
          <w:rFonts w:ascii="Times New Roman" w:hAnsi="Times New Roman" w:cs="Times New Roman"/>
          <w:sz w:val="28"/>
          <w:szCs w:val="28"/>
        </w:rPr>
        <w:t xml:space="preserve">3) </w:t>
      </w:r>
      <w:r w:rsidR="00426AF7" w:rsidRPr="00374988">
        <w:rPr>
          <w:rFonts w:ascii="Times New Roman" w:hAnsi="Times New Roman" w:cs="Times New Roman"/>
          <w:sz w:val="28"/>
          <w:szCs w:val="28"/>
        </w:rPr>
        <w:t xml:space="preserve"> </w:t>
      </w:r>
      <w:r w:rsidRPr="00374988">
        <w:rPr>
          <w:rFonts w:ascii="Times New Roman" w:hAnsi="Times New Roman" w:cs="Times New Roman"/>
          <w:sz w:val="28"/>
          <w:szCs w:val="28"/>
        </w:rPr>
        <w:t>перечень профилактических мероприятий, сроки (периодичность) их проведения;</w:t>
      </w:r>
    </w:p>
    <w:p w14:paraId="4BF2D4C3" w14:textId="77777777" w:rsidR="004F6A2C" w:rsidRPr="00374988" w:rsidRDefault="008B7F86" w:rsidP="00712129">
      <w:pPr>
        <w:keepNext/>
        <w:keepLines/>
        <w:spacing w:after="0" w:line="240" w:lineRule="auto"/>
        <w:ind w:firstLine="480"/>
        <w:jc w:val="both"/>
        <w:outlineLvl w:val="0"/>
        <w:rPr>
          <w:rFonts w:ascii="Times New Roman" w:hAnsi="Times New Roman" w:cs="Times New Roman"/>
          <w:sz w:val="28"/>
          <w:szCs w:val="28"/>
        </w:rPr>
      </w:pPr>
      <w:r w:rsidRPr="00374988">
        <w:rPr>
          <w:rFonts w:ascii="Times New Roman" w:hAnsi="Times New Roman" w:cs="Times New Roman"/>
          <w:sz w:val="28"/>
          <w:szCs w:val="28"/>
        </w:rPr>
        <w:t xml:space="preserve">4) </w:t>
      </w:r>
      <w:r w:rsidR="00426AF7" w:rsidRPr="00374988">
        <w:rPr>
          <w:rFonts w:ascii="Times New Roman" w:hAnsi="Times New Roman" w:cs="Times New Roman"/>
          <w:sz w:val="28"/>
          <w:szCs w:val="28"/>
        </w:rPr>
        <w:t xml:space="preserve"> </w:t>
      </w:r>
      <w:r w:rsidRPr="00374988">
        <w:rPr>
          <w:rFonts w:ascii="Times New Roman" w:hAnsi="Times New Roman" w:cs="Times New Roman"/>
          <w:sz w:val="28"/>
          <w:szCs w:val="28"/>
        </w:rPr>
        <w:t xml:space="preserve">показатели результативности и эффективности </w:t>
      </w:r>
      <w:r w:rsidR="00D31630" w:rsidRPr="00374988">
        <w:rPr>
          <w:rFonts w:ascii="Times New Roman" w:hAnsi="Times New Roman" w:cs="Times New Roman"/>
          <w:sz w:val="28"/>
          <w:szCs w:val="28"/>
        </w:rPr>
        <w:t>Программы</w:t>
      </w:r>
      <w:r w:rsidRPr="00374988">
        <w:rPr>
          <w:rFonts w:ascii="Times New Roman" w:hAnsi="Times New Roman" w:cs="Times New Roman"/>
          <w:sz w:val="28"/>
          <w:szCs w:val="28"/>
        </w:rPr>
        <w:t>.</w:t>
      </w:r>
    </w:p>
    <w:p w14:paraId="3DD9212B" w14:textId="77777777" w:rsidR="004F6A2C" w:rsidRPr="00374988" w:rsidRDefault="004F6A2C" w:rsidP="00712129">
      <w:pPr>
        <w:tabs>
          <w:tab w:val="left" w:pos="709"/>
        </w:tabs>
        <w:spacing w:after="0" w:line="240" w:lineRule="auto"/>
        <w:jc w:val="both"/>
        <w:rPr>
          <w:rFonts w:ascii="Times New Roman" w:hAnsi="Times New Roman" w:cs="Times New Roman"/>
          <w:sz w:val="28"/>
          <w:szCs w:val="28"/>
        </w:rPr>
      </w:pPr>
      <w:r w:rsidRPr="00374988">
        <w:rPr>
          <w:rFonts w:ascii="Times New Roman" w:eastAsia="Times New Roman" w:hAnsi="Times New Roman" w:cs="Times New Roman"/>
          <w:sz w:val="28"/>
          <w:szCs w:val="28"/>
        </w:rPr>
        <w:t xml:space="preserve">       1.8</w:t>
      </w:r>
      <w:r w:rsidR="006956A7" w:rsidRPr="00374988">
        <w:rPr>
          <w:rFonts w:ascii="Times New Roman" w:eastAsia="Times New Roman" w:hAnsi="Times New Roman" w:cs="Times New Roman"/>
          <w:sz w:val="28"/>
          <w:szCs w:val="28"/>
        </w:rPr>
        <w:t>.</w:t>
      </w:r>
      <w:r w:rsidRPr="00374988">
        <w:rPr>
          <w:rFonts w:ascii="Times New Roman" w:eastAsia="Times New Roman" w:hAnsi="Times New Roman" w:cs="Times New Roman"/>
          <w:sz w:val="28"/>
          <w:szCs w:val="28"/>
        </w:rPr>
        <w:t xml:space="preserve">  Мероприятия по профилактике </w:t>
      </w:r>
      <w:r w:rsidR="00E42862" w:rsidRPr="00374988">
        <w:rPr>
          <w:rFonts w:ascii="Times New Roman" w:eastAsia="Times New Roman" w:hAnsi="Times New Roman" w:cs="Times New Roman"/>
          <w:sz w:val="28"/>
          <w:szCs w:val="28"/>
        </w:rPr>
        <w:t>рисков причинения вреда (ущерба) охраняемым законом ценностям</w:t>
      </w:r>
      <w:r w:rsidRPr="00374988">
        <w:rPr>
          <w:rFonts w:ascii="Times New Roman" w:eastAsia="Times New Roman" w:hAnsi="Times New Roman" w:cs="Times New Roman"/>
          <w:sz w:val="28"/>
          <w:szCs w:val="28"/>
        </w:rPr>
        <w:t xml:space="preserve">, установленных муниципальными правовыми актами по организации и осуществлению муниципального земельного контроля  (далее - мероприятия по профилактике нарушений), осуществляются должностным лицом, </w:t>
      </w:r>
      <w:r w:rsidRPr="00374988">
        <w:rPr>
          <w:rFonts w:ascii="Times New Roman" w:hAnsi="Times New Roman" w:cs="Times New Roman"/>
          <w:sz w:val="28"/>
          <w:szCs w:val="28"/>
        </w:rPr>
        <w:t>уполномоченным осуществлять муниципальный земельный контро</w:t>
      </w:r>
      <w:r w:rsidR="002A551D">
        <w:rPr>
          <w:rFonts w:ascii="Times New Roman" w:hAnsi="Times New Roman" w:cs="Times New Roman"/>
          <w:sz w:val="28"/>
          <w:szCs w:val="28"/>
        </w:rPr>
        <w:t>ль</w:t>
      </w:r>
      <w:r w:rsidR="000424E5">
        <w:rPr>
          <w:rFonts w:ascii="Times New Roman" w:hAnsi="Times New Roman" w:cs="Times New Roman"/>
          <w:sz w:val="28"/>
          <w:szCs w:val="28"/>
        </w:rPr>
        <w:t xml:space="preserve"> Администрации Атяшевского</w:t>
      </w:r>
      <w:r w:rsidRPr="00374988">
        <w:rPr>
          <w:rFonts w:ascii="Times New Roman" w:hAnsi="Times New Roman" w:cs="Times New Roman"/>
          <w:sz w:val="28"/>
          <w:szCs w:val="28"/>
        </w:rPr>
        <w:t xml:space="preserve"> муниципального района Республики Мордовия</w:t>
      </w:r>
      <w:r w:rsidR="009507A4" w:rsidRPr="00374988">
        <w:rPr>
          <w:rFonts w:ascii="Times New Roman" w:hAnsi="Times New Roman" w:cs="Times New Roman"/>
          <w:sz w:val="28"/>
          <w:szCs w:val="28"/>
        </w:rPr>
        <w:t>.</w:t>
      </w:r>
    </w:p>
    <w:p w14:paraId="4DDA50C7" w14:textId="77777777" w:rsidR="004F6A2C" w:rsidRPr="00374988" w:rsidRDefault="004F6A2C" w:rsidP="00712129">
      <w:pPr>
        <w:keepNext/>
        <w:keepLines/>
        <w:spacing w:after="0" w:line="240" w:lineRule="auto"/>
        <w:ind w:firstLine="480"/>
        <w:jc w:val="both"/>
        <w:outlineLvl w:val="0"/>
        <w:rPr>
          <w:rFonts w:ascii="Times New Roman" w:hAnsi="Times New Roman" w:cs="Times New Roman"/>
          <w:sz w:val="28"/>
          <w:szCs w:val="28"/>
        </w:rPr>
      </w:pPr>
    </w:p>
    <w:p w14:paraId="4B59BA2F" w14:textId="77777777" w:rsidR="00CB2FBE" w:rsidRPr="00374988" w:rsidRDefault="00857D54" w:rsidP="00712129">
      <w:pPr>
        <w:pStyle w:val="3"/>
        <w:shd w:val="clear" w:color="auto" w:fill="FFFFFF"/>
        <w:spacing w:before="0" w:line="240" w:lineRule="auto"/>
        <w:ind w:firstLine="480"/>
        <w:jc w:val="center"/>
        <w:textAlignment w:val="baseline"/>
        <w:rPr>
          <w:rFonts w:ascii="Times New Roman" w:hAnsi="Times New Roman" w:cs="Times New Roman"/>
          <w:color w:val="auto"/>
          <w:sz w:val="28"/>
          <w:szCs w:val="28"/>
        </w:rPr>
      </w:pPr>
      <w:r w:rsidRPr="00374988">
        <w:rPr>
          <w:rFonts w:ascii="Times New Roman" w:hAnsi="Times New Roman" w:cs="Times New Roman"/>
          <w:color w:val="444444"/>
          <w:sz w:val="28"/>
          <w:szCs w:val="28"/>
        </w:rPr>
        <w:t xml:space="preserve">2. </w:t>
      </w:r>
      <w:r w:rsidR="00CB2FBE" w:rsidRPr="00374988">
        <w:rPr>
          <w:rFonts w:ascii="Times New Roman" w:hAnsi="Times New Roman" w:cs="Times New Roman"/>
          <w:color w:val="auto"/>
          <w:sz w:val="28"/>
          <w:szCs w:val="28"/>
        </w:rPr>
        <w:t>А</w:t>
      </w:r>
      <w:r w:rsidRPr="00374988">
        <w:rPr>
          <w:rFonts w:ascii="Times New Roman" w:hAnsi="Times New Roman" w:cs="Times New Roman"/>
          <w:color w:val="auto"/>
          <w:sz w:val="28"/>
          <w:szCs w:val="28"/>
        </w:rPr>
        <w:t xml:space="preserve">нализ текущего состояния осуществления </w:t>
      </w:r>
      <w:r w:rsidRPr="00374988">
        <w:rPr>
          <w:rFonts w:ascii="Times New Roman" w:eastAsia="Calibri" w:hAnsi="Times New Roman" w:cs="Times New Roman"/>
          <w:color w:val="auto"/>
          <w:sz w:val="28"/>
          <w:szCs w:val="28"/>
        </w:rPr>
        <w:t>муниципального</w:t>
      </w:r>
      <w:r w:rsidR="00CB2FBE" w:rsidRPr="00374988">
        <w:rPr>
          <w:rFonts w:ascii="Times New Roman" w:eastAsia="Calibri" w:hAnsi="Times New Roman" w:cs="Times New Roman"/>
          <w:color w:val="auto"/>
          <w:sz w:val="28"/>
          <w:szCs w:val="28"/>
        </w:rPr>
        <w:t xml:space="preserve"> </w:t>
      </w:r>
      <w:r w:rsidRPr="00374988">
        <w:rPr>
          <w:rFonts w:ascii="Times New Roman" w:eastAsia="Calibri" w:hAnsi="Times New Roman" w:cs="Times New Roman"/>
          <w:color w:val="auto"/>
          <w:sz w:val="28"/>
          <w:szCs w:val="28"/>
        </w:rPr>
        <w:t>земельного контроля</w:t>
      </w:r>
      <w:r w:rsidRPr="00374988">
        <w:rPr>
          <w:rFonts w:ascii="Times New Roman" w:hAnsi="Times New Roman" w:cs="Times New Roman"/>
          <w:color w:val="auto"/>
          <w:sz w:val="28"/>
          <w:szCs w:val="28"/>
        </w:rPr>
        <w:t>, описание текущего уровня развития профилактической деятельности контрольного органа, характеристика проблем, на решение которых направлена Программа</w:t>
      </w:r>
      <w:r w:rsidR="00CB2FBE" w:rsidRPr="00374988">
        <w:rPr>
          <w:rFonts w:ascii="Times New Roman" w:hAnsi="Times New Roman" w:cs="Times New Roman"/>
          <w:color w:val="auto"/>
          <w:sz w:val="28"/>
          <w:szCs w:val="28"/>
        </w:rPr>
        <w:t>.</w:t>
      </w:r>
    </w:p>
    <w:p w14:paraId="4C487963" w14:textId="77777777" w:rsidR="00255E22" w:rsidRPr="00374988" w:rsidRDefault="00255E22" w:rsidP="00712129">
      <w:pPr>
        <w:pStyle w:val="formattext"/>
        <w:shd w:val="clear" w:color="auto" w:fill="FFFFFF"/>
        <w:spacing w:before="0" w:beforeAutospacing="0" w:after="0" w:afterAutospacing="0"/>
        <w:ind w:firstLine="480"/>
        <w:textAlignment w:val="baseline"/>
        <w:rPr>
          <w:rFonts w:ascii="Arial" w:hAnsi="Arial" w:cs="Arial"/>
          <w:color w:val="444444"/>
          <w:sz w:val="19"/>
          <w:szCs w:val="19"/>
        </w:rPr>
      </w:pPr>
    </w:p>
    <w:p w14:paraId="13659C6A" w14:textId="77777777" w:rsidR="00255E22"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xml:space="preserve">Под муниципальным земельным контролем понимается деятельность </w:t>
      </w:r>
      <w:r w:rsidR="000424E5">
        <w:rPr>
          <w:rFonts w:ascii="Times New Roman" w:hAnsi="Times New Roman" w:cs="Times New Roman"/>
          <w:sz w:val="28"/>
          <w:szCs w:val="28"/>
        </w:rPr>
        <w:t>Администрации Атяшевского</w:t>
      </w:r>
      <w:r w:rsidRPr="00374988">
        <w:rPr>
          <w:rFonts w:ascii="Times New Roman" w:hAnsi="Times New Roman" w:cs="Times New Roman"/>
          <w:sz w:val="28"/>
          <w:szCs w:val="28"/>
        </w:rPr>
        <w:t xml:space="preserve"> муниципального района Республики Мордовия </w:t>
      </w:r>
      <w:r w:rsidR="00435193" w:rsidRPr="00374988">
        <w:rPr>
          <w:rFonts w:ascii="Times New Roman" w:hAnsi="Times New Roman" w:cs="Times New Roman"/>
          <w:sz w:val="28"/>
          <w:szCs w:val="28"/>
        </w:rPr>
        <w:t>осуществляемая в соответствии с Положением о муниципальном земельном ко</w:t>
      </w:r>
      <w:r w:rsidR="000424E5">
        <w:rPr>
          <w:rFonts w:ascii="Times New Roman" w:hAnsi="Times New Roman" w:cs="Times New Roman"/>
          <w:sz w:val="28"/>
          <w:szCs w:val="28"/>
        </w:rPr>
        <w:t>нтроле в границах Атяшевского</w:t>
      </w:r>
      <w:r w:rsidR="00435193" w:rsidRPr="00374988">
        <w:rPr>
          <w:rFonts w:ascii="Times New Roman" w:hAnsi="Times New Roman" w:cs="Times New Roman"/>
          <w:sz w:val="28"/>
          <w:szCs w:val="28"/>
        </w:rPr>
        <w:t xml:space="preserve"> муниципального района Республики Мордовия (далее – Положение), утвержденным решением </w:t>
      </w:r>
      <w:r w:rsidR="000424E5">
        <w:rPr>
          <w:rFonts w:ascii="Times New Roman" w:hAnsi="Times New Roman" w:cs="Times New Roman"/>
          <w:sz w:val="28"/>
          <w:szCs w:val="28"/>
        </w:rPr>
        <w:t>Совета  депутатов Атяшевского</w:t>
      </w:r>
      <w:r w:rsidR="00435193" w:rsidRPr="00374988">
        <w:rPr>
          <w:rFonts w:ascii="Times New Roman" w:hAnsi="Times New Roman" w:cs="Times New Roman"/>
          <w:sz w:val="28"/>
          <w:szCs w:val="28"/>
        </w:rPr>
        <w:t xml:space="preserve"> муниципального района Республики М</w:t>
      </w:r>
      <w:r w:rsidR="00DC7122">
        <w:rPr>
          <w:rFonts w:ascii="Times New Roman" w:hAnsi="Times New Roman" w:cs="Times New Roman"/>
          <w:sz w:val="28"/>
          <w:szCs w:val="28"/>
        </w:rPr>
        <w:t>ордовия от 14.09.2021 г № 36</w:t>
      </w:r>
      <w:r w:rsidR="00435193" w:rsidRPr="00374988">
        <w:rPr>
          <w:rFonts w:ascii="Times New Roman" w:hAnsi="Times New Roman" w:cs="Times New Roman"/>
          <w:sz w:val="28"/>
          <w:szCs w:val="28"/>
        </w:rPr>
        <w:t xml:space="preserve">, </w:t>
      </w:r>
      <w:r w:rsidRPr="00374988">
        <w:rPr>
          <w:rFonts w:ascii="Times New Roman" w:eastAsia="Times New Roman" w:hAnsi="Times New Roman" w:cs="Times New Roman"/>
          <w:sz w:val="28"/>
          <w:szCs w:val="28"/>
        </w:rPr>
        <w:t xml:space="preserve">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w:t>
      </w:r>
      <w:r w:rsidR="00F47D19" w:rsidRPr="00374988">
        <w:rPr>
          <w:rFonts w:ascii="Times New Roman" w:eastAsia="Times New Roman" w:hAnsi="Times New Roman" w:cs="Times New Roman"/>
          <w:sz w:val="28"/>
          <w:szCs w:val="28"/>
        </w:rPr>
        <w:t>Республики Мордовия</w:t>
      </w:r>
      <w:r w:rsidRPr="00374988">
        <w:rPr>
          <w:rFonts w:ascii="Times New Roman" w:eastAsia="Times New Roman" w:hAnsi="Times New Roman" w:cs="Times New Roman"/>
          <w:sz w:val="28"/>
          <w:szCs w:val="28"/>
        </w:rPr>
        <w:t>, за нарушение которых законодательством предусмотрена административная и иная ответственность, а также по организации и проведению мероприятий по профилактике нарушений указанных требований.</w:t>
      </w:r>
    </w:p>
    <w:p w14:paraId="5EDACCC2" w14:textId="77777777" w:rsidR="002E289E" w:rsidRPr="00374988" w:rsidRDefault="002E289E" w:rsidP="00712129">
      <w:pPr>
        <w:spacing w:after="0" w:line="240" w:lineRule="auto"/>
        <w:ind w:firstLine="567"/>
        <w:jc w:val="both"/>
        <w:rPr>
          <w:rFonts w:ascii="Times New Roman" w:eastAsia="Times New Roman" w:hAnsi="Times New Roman" w:cs="Times New Roman"/>
          <w:sz w:val="28"/>
          <w:szCs w:val="28"/>
        </w:rPr>
      </w:pPr>
    </w:p>
    <w:p w14:paraId="3C2E52FE" w14:textId="77777777" w:rsidR="00255E22"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lastRenderedPageBreak/>
        <w:t>Субъекты, в отношении которых осуществляется муниципальный земельный контроль:</w:t>
      </w:r>
    </w:p>
    <w:p w14:paraId="5832B4DC" w14:textId="77777777" w:rsidR="00255E22"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индивидуальные предприниматели;</w:t>
      </w:r>
    </w:p>
    <w:p w14:paraId="2C514CEA" w14:textId="77777777" w:rsidR="009507A4"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юридические лица;</w:t>
      </w:r>
    </w:p>
    <w:p w14:paraId="4600838D" w14:textId="77777777" w:rsidR="00255E22"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физические лица.</w:t>
      </w:r>
    </w:p>
    <w:p w14:paraId="1CC38A32" w14:textId="77777777" w:rsidR="00255E22" w:rsidRPr="00374988" w:rsidRDefault="00255E22" w:rsidP="00712129">
      <w:pPr>
        <w:tabs>
          <w:tab w:val="left" w:pos="851"/>
        </w:tabs>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xml:space="preserve">Перечень обязательных требований, требований установленных муниципальными правовыми актами, оценка которых является предметом муниципального земельного контроля: </w:t>
      </w:r>
    </w:p>
    <w:p w14:paraId="14996F11"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435193" w:rsidRPr="00374988">
        <w:rPr>
          <w:rFonts w:ascii="Times New Roman" w:eastAsia="Times New Roman" w:hAnsi="Times New Roman" w:cs="Times New Roman"/>
          <w:sz w:val="28"/>
          <w:szCs w:val="28"/>
        </w:rPr>
        <w:t>в</w:t>
      </w:r>
      <w:r w:rsidR="00255E22" w:rsidRPr="00374988">
        <w:rPr>
          <w:rFonts w:ascii="Times New Roman" w:eastAsia="Times New Roman" w:hAnsi="Times New Roman" w:cs="Times New Roman"/>
          <w:sz w:val="28"/>
          <w:szCs w:val="28"/>
        </w:rPr>
        <w:t xml:space="preserve">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r w:rsidR="000A6EF0" w:rsidRPr="00374988">
        <w:rPr>
          <w:rFonts w:ascii="Times New Roman" w:eastAsia="Times New Roman" w:hAnsi="Times New Roman" w:cs="Times New Roman"/>
          <w:sz w:val="28"/>
          <w:szCs w:val="28"/>
        </w:rPr>
        <w:t>;</w:t>
      </w:r>
    </w:p>
    <w:p w14:paraId="5D469CEA" w14:textId="77777777" w:rsidR="00255E22"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xml:space="preserve"> </w:t>
      </w:r>
      <w:r w:rsidR="00795D25" w:rsidRPr="00374988">
        <w:rPr>
          <w:rFonts w:ascii="Times New Roman" w:eastAsia="Times New Roman" w:hAnsi="Times New Roman" w:cs="Times New Roman"/>
          <w:sz w:val="28"/>
          <w:szCs w:val="28"/>
        </w:rPr>
        <w:t>-</w:t>
      </w:r>
      <w:r w:rsidR="00795D25" w:rsidRPr="00374988">
        <w:rPr>
          <w:rFonts w:ascii="Times New Roman" w:eastAsia="Times New Roman" w:hAnsi="Times New Roman" w:cs="Times New Roman"/>
          <w:color w:val="FFFFFF" w:themeColor="background1"/>
          <w:sz w:val="28"/>
          <w:szCs w:val="28"/>
        </w:rPr>
        <w:t>_</w:t>
      </w:r>
      <w:r w:rsidR="00435193" w:rsidRPr="00374988">
        <w:rPr>
          <w:rFonts w:ascii="Times New Roman" w:eastAsia="Times New Roman" w:hAnsi="Times New Roman" w:cs="Times New Roman"/>
          <w:sz w:val="28"/>
          <w:szCs w:val="28"/>
        </w:rPr>
        <w:t>с</w:t>
      </w:r>
      <w:r w:rsidRPr="00374988">
        <w:rPr>
          <w:rFonts w:ascii="Times New Roman" w:eastAsia="Times New Roman" w:hAnsi="Times New Roman" w:cs="Times New Roman"/>
          <w:sz w:val="28"/>
          <w:szCs w:val="28"/>
        </w:rPr>
        <w:t>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14:paraId="78FEB09E" w14:textId="77777777" w:rsidR="0031660F"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xml:space="preserve"> </w:t>
      </w:r>
      <w:r w:rsidR="00795D25" w:rsidRPr="00374988">
        <w:rPr>
          <w:rFonts w:ascii="Times New Roman" w:eastAsia="Times New Roman" w:hAnsi="Times New Roman" w:cs="Times New Roman"/>
          <w:sz w:val="28"/>
          <w:szCs w:val="28"/>
        </w:rPr>
        <w:t>-</w:t>
      </w:r>
      <w:r w:rsidR="00795D25" w:rsidRPr="00374988">
        <w:rPr>
          <w:rFonts w:ascii="Times New Roman" w:eastAsia="Times New Roman" w:hAnsi="Times New Roman" w:cs="Times New Roman"/>
          <w:color w:val="FFFFFF" w:themeColor="background1"/>
          <w:sz w:val="28"/>
          <w:szCs w:val="28"/>
        </w:rPr>
        <w:t>_</w:t>
      </w:r>
      <w:r w:rsidR="0031660F" w:rsidRPr="00374988">
        <w:rPr>
          <w:rFonts w:ascii="Times New Roman" w:eastAsia="Times New Roman" w:hAnsi="Times New Roman" w:cs="Times New Roman"/>
          <w:sz w:val="28"/>
          <w:szCs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5DCAA804" w14:textId="77777777" w:rsidR="0031660F"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1660F" w:rsidRPr="00374988">
        <w:rPr>
          <w:rFonts w:ascii="Times New Roman" w:eastAsia="Times New Roman" w:hAnsi="Times New Roman" w:cs="Times New Roman"/>
          <w:sz w:val="28"/>
          <w:szCs w:val="28"/>
        </w:rPr>
        <w:t>сохранять межевые, геодезические и другие специальные знаки, установленные на земельных участках в соответствии с законодательством;</w:t>
      </w:r>
    </w:p>
    <w:p w14:paraId="429C7CCA" w14:textId="77777777" w:rsidR="0031660F" w:rsidRPr="00374988" w:rsidRDefault="0031660F"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 xml:space="preserve">- </w:t>
      </w:r>
      <w:r w:rsidR="00795D25" w:rsidRPr="00374988">
        <w:rPr>
          <w:rFonts w:ascii="Times New Roman" w:eastAsia="Times New Roman" w:hAnsi="Times New Roman" w:cs="Times New Roman"/>
          <w:color w:val="FFFFFF" w:themeColor="background1"/>
          <w:sz w:val="28"/>
          <w:szCs w:val="28"/>
        </w:rPr>
        <w:t>_</w:t>
      </w:r>
      <w:r w:rsidRPr="00374988">
        <w:rPr>
          <w:rFonts w:ascii="Times New Roman" w:eastAsia="Times New Roman" w:hAnsi="Times New Roman" w:cs="Times New Roman"/>
          <w:sz w:val="28"/>
          <w:szCs w:val="28"/>
        </w:rPr>
        <w:t>осуществлять мероприятия по охране земель, лесов, водных объектов и других природных ресурсов, в том числе меры пожарной безопасности;</w:t>
      </w:r>
    </w:p>
    <w:p w14:paraId="086C3B56" w14:textId="77777777" w:rsidR="0031660F"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1660F" w:rsidRPr="00136757">
        <w:rPr>
          <w:rFonts w:ascii="Times New Roman" w:eastAsia="Times New Roman" w:hAnsi="Times New Roman" w:cs="Times New Roman"/>
          <w:sz w:val="28"/>
          <w:szCs w:val="28"/>
        </w:rPr>
        <w:t>своевременно приступать к использован</w:t>
      </w:r>
      <w:r w:rsidR="00A67B0E" w:rsidRPr="00136757">
        <w:rPr>
          <w:rFonts w:ascii="Times New Roman" w:eastAsia="Times New Roman" w:hAnsi="Times New Roman" w:cs="Times New Roman"/>
          <w:sz w:val="28"/>
          <w:szCs w:val="28"/>
        </w:rPr>
        <w:t>ию земельных участков</w:t>
      </w:r>
      <w:r w:rsidR="0031660F" w:rsidRPr="00374988">
        <w:rPr>
          <w:rFonts w:ascii="Times New Roman" w:eastAsia="Times New Roman" w:hAnsi="Times New Roman" w:cs="Times New Roman"/>
          <w:sz w:val="28"/>
          <w:szCs w:val="28"/>
        </w:rPr>
        <w:t>;</w:t>
      </w:r>
    </w:p>
    <w:p w14:paraId="3B2CFF93" w14:textId="77777777" w:rsidR="0031660F"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1660F" w:rsidRPr="00374988">
        <w:rPr>
          <w:rFonts w:ascii="Times New Roman" w:eastAsia="Times New Roman" w:hAnsi="Times New Roman" w:cs="Times New Roman"/>
          <w:sz w:val="28"/>
          <w:szCs w:val="28"/>
        </w:rPr>
        <w:t>своевременно производить платежи за землю;</w:t>
      </w:r>
    </w:p>
    <w:p w14:paraId="4855801F" w14:textId="77777777" w:rsidR="0031660F"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1660F" w:rsidRPr="00374988">
        <w:rPr>
          <w:rFonts w:ascii="Times New Roman" w:eastAsia="Times New Roman" w:hAnsi="Times New Roman" w:cs="Times New Roman"/>
          <w:sz w:val="28"/>
          <w:szCs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1320F750" w14:textId="77777777" w:rsidR="0031660F"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1660F" w:rsidRPr="00374988">
        <w:rPr>
          <w:rFonts w:ascii="Times New Roman" w:eastAsia="Times New Roman" w:hAnsi="Times New Roman" w:cs="Times New Roman"/>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72BC6790" w14:textId="77777777" w:rsidR="00347ED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47ED2" w:rsidRPr="00374988">
        <w:rPr>
          <w:rFonts w:ascii="Times New Roman" w:eastAsia="Times New Roman" w:hAnsi="Times New Roman" w:cs="Times New Roman"/>
          <w:sz w:val="28"/>
          <w:szCs w:val="28"/>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r w:rsidR="00A67B0E">
        <w:rPr>
          <w:rFonts w:ascii="Times New Roman" w:eastAsia="Times New Roman" w:hAnsi="Times New Roman" w:cs="Times New Roman"/>
          <w:sz w:val="28"/>
          <w:szCs w:val="28"/>
        </w:rPr>
        <w:t>;</w:t>
      </w:r>
    </w:p>
    <w:p w14:paraId="40DE05A9" w14:textId="77777777" w:rsidR="0031660F"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31660F" w:rsidRPr="00374988">
        <w:rPr>
          <w:rFonts w:ascii="Times New Roman" w:eastAsia="Times New Roman" w:hAnsi="Times New Roman" w:cs="Times New Roman"/>
          <w:sz w:val="28"/>
          <w:szCs w:val="28"/>
        </w:rPr>
        <w:t>выполнять иные требования, предусмотренные Земельным кодексом, федеральными законами.</w:t>
      </w:r>
      <w:r w:rsidR="00255E22" w:rsidRPr="00374988">
        <w:rPr>
          <w:rFonts w:ascii="Times New Roman" w:eastAsia="Times New Roman" w:hAnsi="Times New Roman" w:cs="Times New Roman"/>
          <w:sz w:val="28"/>
          <w:szCs w:val="28"/>
        </w:rPr>
        <w:t xml:space="preserve">           </w:t>
      </w:r>
    </w:p>
    <w:p w14:paraId="208BF219" w14:textId="77777777" w:rsidR="00255E22" w:rsidRPr="00374988" w:rsidRDefault="00255E22"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Администрация осуществляет муниципальный земельный контроль за соблюдением</w:t>
      </w:r>
      <w:r w:rsidR="000A6EF0" w:rsidRPr="00374988">
        <w:t xml:space="preserve"> </w:t>
      </w:r>
      <w:r w:rsidR="000A6EF0" w:rsidRPr="00374988">
        <w:rPr>
          <w:rFonts w:ascii="Times New Roman" w:eastAsia="Times New Roman" w:hAnsi="Times New Roman" w:cs="Times New Roman"/>
          <w:sz w:val="28"/>
          <w:szCs w:val="28"/>
        </w:rPr>
        <w:t>требований законодательства</w:t>
      </w:r>
      <w:r w:rsidRPr="00374988">
        <w:rPr>
          <w:rFonts w:ascii="Times New Roman" w:eastAsia="Times New Roman" w:hAnsi="Times New Roman" w:cs="Times New Roman"/>
          <w:sz w:val="28"/>
          <w:szCs w:val="28"/>
        </w:rPr>
        <w:t>:</w:t>
      </w:r>
    </w:p>
    <w:p w14:paraId="33D36A6C"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lastRenderedPageBreak/>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14:paraId="50A673B2"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о недопустимости самовольной уступки права пользования землей, самовольной меной земельными участками, а также требований о недопущении самовольного ограничения доступа на земельные участки общего пользования;</w:t>
      </w:r>
    </w:p>
    <w:p w14:paraId="1CB151ED"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14:paraId="59A0B7E7"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05BC0BB6"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связанных с обязательным использованием земельных участков, предназначенных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1A1A0316" w14:textId="77777777" w:rsidR="00255E22"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о переоформлении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 требований по своевременному возвращению земельных участков, предоставленных на правах аренды;</w:t>
      </w:r>
    </w:p>
    <w:p w14:paraId="72F51EC8" w14:textId="77777777" w:rsidR="002409C5" w:rsidRPr="00374988" w:rsidRDefault="00795D25" w:rsidP="00712129">
      <w:pPr>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255E22" w:rsidRPr="00374988">
        <w:rPr>
          <w:rFonts w:ascii="Times New Roman" w:eastAsia="Times New Roman" w:hAnsi="Times New Roman" w:cs="Times New Roman"/>
          <w:sz w:val="28"/>
          <w:szCs w:val="28"/>
        </w:rPr>
        <w:t xml:space="preserve">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 </w:t>
      </w:r>
    </w:p>
    <w:p w14:paraId="40AADCE9" w14:textId="77777777" w:rsidR="009507A4" w:rsidRPr="00374988" w:rsidRDefault="00255E22" w:rsidP="00712129">
      <w:pPr>
        <w:widowControl w:val="0"/>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В целях профилактики нарушений обязательных требований земельного законодательства на официальном сайте администрации муниципального района размещены перечни обязательных требований земельного законодательства Российской Федерации, выполнение которых является предметом муниципального земельного контроля, нормативные правовые акты, регламентирующие обязательные требования в сфере муниципального земельного контроля</w:t>
      </w:r>
      <w:r w:rsidR="008B46B4" w:rsidRPr="00374988">
        <w:rPr>
          <w:rFonts w:ascii="Times New Roman" w:eastAsia="Times New Roman" w:hAnsi="Times New Roman" w:cs="Times New Roman"/>
          <w:sz w:val="28"/>
          <w:szCs w:val="28"/>
        </w:rPr>
        <w:t>.</w:t>
      </w:r>
      <w:r w:rsidRPr="00374988">
        <w:rPr>
          <w:rFonts w:ascii="Times New Roman" w:eastAsia="Times New Roman" w:hAnsi="Times New Roman" w:cs="Times New Roman"/>
          <w:sz w:val="28"/>
          <w:szCs w:val="28"/>
        </w:rPr>
        <w:t xml:space="preserve"> </w:t>
      </w:r>
    </w:p>
    <w:p w14:paraId="75E9B307" w14:textId="77777777" w:rsidR="00F10C6B" w:rsidRPr="00374988" w:rsidRDefault="002409C5" w:rsidP="00712129">
      <w:pPr>
        <w:widowControl w:val="0"/>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ab/>
      </w:r>
      <w:r w:rsidR="00F10C6B" w:rsidRPr="00374988">
        <w:rPr>
          <w:rFonts w:ascii="Times New Roman" w:eastAsia="Times New Roman" w:hAnsi="Times New Roman" w:cs="Times New Roman"/>
          <w:sz w:val="28"/>
          <w:szCs w:val="28"/>
        </w:rPr>
        <w:t xml:space="preserve">В рамках указанной программы </w:t>
      </w:r>
      <w:r w:rsidR="00F10C6B" w:rsidRPr="00136757">
        <w:rPr>
          <w:rFonts w:ascii="Times New Roman" w:eastAsia="Times New Roman" w:hAnsi="Times New Roman" w:cs="Times New Roman"/>
          <w:sz w:val="28"/>
          <w:szCs w:val="28"/>
        </w:rPr>
        <w:t>на 202</w:t>
      </w:r>
      <w:r w:rsidR="004A0BDE" w:rsidRPr="00136757">
        <w:rPr>
          <w:rFonts w:ascii="Times New Roman" w:eastAsia="Times New Roman" w:hAnsi="Times New Roman" w:cs="Times New Roman"/>
          <w:sz w:val="28"/>
          <w:szCs w:val="28"/>
        </w:rPr>
        <w:t>5</w:t>
      </w:r>
      <w:r w:rsidR="00F10C6B" w:rsidRPr="00136757">
        <w:rPr>
          <w:rFonts w:ascii="Times New Roman" w:eastAsia="Times New Roman" w:hAnsi="Times New Roman" w:cs="Times New Roman"/>
          <w:sz w:val="28"/>
          <w:szCs w:val="28"/>
        </w:rPr>
        <w:t xml:space="preserve"> год</w:t>
      </w:r>
      <w:r w:rsidR="00F10C6B" w:rsidRPr="00374988">
        <w:rPr>
          <w:rFonts w:ascii="Times New Roman" w:eastAsia="Times New Roman" w:hAnsi="Times New Roman" w:cs="Times New Roman"/>
          <w:sz w:val="28"/>
          <w:szCs w:val="28"/>
        </w:rPr>
        <w:t xml:space="preserve"> Администрация осуществлял</w:t>
      </w:r>
      <w:r w:rsidR="00C82162" w:rsidRPr="00374988">
        <w:rPr>
          <w:rFonts w:ascii="Times New Roman" w:eastAsia="Times New Roman" w:hAnsi="Times New Roman" w:cs="Times New Roman"/>
          <w:sz w:val="28"/>
          <w:szCs w:val="28"/>
        </w:rPr>
        <w:t>а</w:t>
      </w:r>
      <w:r w:rsidR="00F10C6B" w:rsidRPr="00374988">
        <w:rPr>
          <w:rFonts w:ascii="Times New Roman" w:eastAsia="Times New Roman" w:hAnsi="Times New Roman" w:cs="Times New Roman"/>
          <w:sz w:val="28"/>
          <w:szCs w:val="28"/>
        </w:rPr>
        <w:t>:</w:t>
      </w:r>
    </w:p>
    <w:p w14:paraId="21861253" w14:textId="77777777" w:rsidR="00F10C6B" w:rsidRPr="000E1795" w:rsidRDefault="00F10C6B" w:rsidP="00712129">
      <w:pPr>
        <w:widowControl w:val="0"/>
        <w:spacing w:after="0" w:line="240" w:lineRule="auto"/>
        <w:ind w:firstLine="567"/>
        <w:jc w:val="both"/>
        <w:rPr>
          <w:rFonts w:ascii="Times New Roman" w:eastAsia="Times New Roman" w:hAnsi="Times New Roman" w:cs="Times New Roman"/>
          <w:color w:val="000000" w:themeColor="text1"/>
          <w:sz w:val="28"/>
          <w:szCs w:val="28"/>
        </w:rPr>
      </w:pPr>
      <w:r w:rsidRPr="00374988">
        <w:rPr>
          <w:rFonts w:ascii="Times New Roman" w:eastAsia="Times New Roman" w:hAnsi="Times New Roman" w:cs="Times New Roman"/>
          <w:sz w:val="28"/>
          <w:szCs w:val="28"/>
        </w:rPr>
        <w:t xml:space="preserve">1. Информирование контролируемых лиц по вопросам соблюдения обязательных требований </w:t>
      </w:r>
      <w:r w:rsidRPr="000E1795">
        <w:rPr>
          <w:rFonts w:ascii="Times New Roman" w:eastAsia="Times New Roman" w:hAnsi="Times New Roman" w:cs="Times New Roman"/>
          <w:color w:val="000000" w:themeColor="text1"/>
          <w:sz w:val="28"/>
          <w:szCs w:val="28"/>
        </w:rPr>
        <w:t>земельного законодательства посредством пров</w:t>
      </w:r>
      <w:r w:rsidR="00847CBF" w:rsidRPr="000E1795">
        <w:rPr>
          <w:rFonts w:ascii="Times New Roman" w:eastAsia="Times New Roman" w:hAnsi="Times New Roman" w:cs="Times New Roman"/>
          <w:color w:val="000000" w:themeColor="text1"/>
          <w:sz w:val="28"/>
          <w:szCs w:val="28"/>
        </w:rPr>
        <w:t>едения устного консультирования, размещения информационных статей в социальных се</w:t>
      </w:r>
      <w:r w:rsidR="000424E5">
        <w:rPr>
          <w:rFonts w:ascii="Times New Roman" w:eastAsia="Times New Roman" w:hAnsi="Times New Roman" w:cs="Times New Roman"/>
          <w:color w:val="000000" w:themeColor="text1"/>
          <w:sz w:val="28"/>
          <w:szCs w:val="28"/>
        </w:rPr>
        <w:t>тях Администрации Атяшевского</w:t>
      </w:r>
      <w:r w:rsidR="00847CBF" w:rsidRPr="000E1795">
        <w:rPr>
          <w:rFonts w:ascii="Times New Roman" w:eastAsia="Times New Roman" w:hAnsi="Times New Roman" w:cs="Times New Roman"/>
          <w:color w:val="000000" w:themeColor="text1"/>
          <w:sz w:val="28"/>
          <w:szCs w:val="28"/>
        </w:rPr>
        <w:t xml:space="preserve"> района.</w:t>
      </w:r>
    </w:p>
    <w:p w14:paraId="2F79BA84" w14:textId="01513172" w:rsidR="00F10C6B" w:rsidRPr="000E1795" w:rsidRDefault="00F10C6B" w:rsidP="00712129">
      <w:pPr>
        <w:widowControl w:val="0"/>
        <w:spacing w:after="0" w:line="240" w:lineRule="auto"/>
        <w:ind w:firstLine="567"/>
        <w:jc w:val="both"/>
        <w:rPr>
          <w:rFonts w:ascii="Times New Roman" w:eastAsia="Times New Roman" w:hAnsi="Times New Roman" w:cs="Times New Roman"/>
          <w:color w:val="000000" w:themeColor="text1"/>
          <w:sz w:val="28"/>
          <w:szCs w:val="28"/>
        </w:rPr>
      </w:pPr>
      <w:r w:rsidRPr="000E1795">
        <w:rPr>
          <w:rFonts w:ascii="Times New Roman" w:eastAsia="Times New Roman" w:hAnsi="Times New Roman" w:cs="Times New Roman"/>
          <w:color w:val="000000" w:themeColor="text1"/>
          <w:sz w:val="28"/>
          <w:szCs w:val="28"/>
        </w:rPr>
        <w:t xml:space="preserve">2. Размещение в рамках информирования контрольным органом на </w:t>
      </w:r>
      <w:r w:rsidRPr="000E1795">
        <w:rPr>
          <w:rFonts w:ascii="Times New Roman" w:eastAsia="Times New Roman" w:hAnsi="Times New Roman" w:cs="Times New Roman"/>
          <w:color w:val="000000" w:themeColor="text1"/>
          <w:sz w:val="28"/>
          <w:szCs w:val="28"/>
        </w:rPr>
        <w:lastRenderedPageBreak/>
        <w:t>официальном сайте контрольного органа в сети «Интернет» (</w:t>
      </w:r>
      <w:r w:rsidR="002E289E" w:rsidRPr="002E289E">
        <w:rPr>
          <w:rFonts w:ascii="Times New Roman" w:eastAsia="Times New Roman" w:hAnsi="Times New Roman" w:cs="Times New Roman"/>
          <w:color w:val="000000" w:themeColor="text1"/>
          <w:sz w:val="28"/>
          <w:szCs w:val="28"/>
        </w:rPr>
        <w:t>https://atyashevo.gosuslugi.ru</w:t>
      </w:r>
      <w:r w:rsidRPr="000E1795">
        <w:rPr>
          <w:rFonts w:ascii="Times New Roman" w:eastAsia="Times New Roman" w:hAnsi="Times New Roman" w:cs="Times New Roman"/>
          <w:color w:val="000000" w:themeColor="text1"/>
          <w:sz w:val="28"/>
          <w:szCs w:val="28"/>
        </w:rPr>
        <w:t>) в разделе «Контрольно-надзорная деятельность»:</w:t>
      </w:r>
    </w:p>
    <w:p w14:paraId="6BF534EA" w14:textId="77777777" w:rsidR="00F10C6B" w:rsidRPr="000E1795" w:rsidRDefault="00F10C6B" w:rsidP="00712129">
      <w:pPr>
        <w:widowControl w:val="0"/>
        <w:spacing w:after="0" w:line="240" w:lineRule="auto"/>
        <w:ind w:firstLine="567"/>
        <w:jc w:val="both"/>
        <w:rPr>
          <w:rFonts w:ascii="Times New Roman" w:eastAsia="Times New Roman" w:hAnsi="Times New Roman" w:cs="Times New Roman"/>
          <w:color w:val="000000" w:themeColor="text1"/>
          <w:sz w:val="28"/>
          <w:szCs w:val="28"/>
        </w:rPr>
      </w:pPr>
      <w:r w:rsidRPr="000E1795">
        <w:rPr>
          <w:rFonts w:ascii="Times New Roman" w:eastAsia="Times New Roman" w:hAnsi="Times New Roman" w:cs="Times New Roman"/>
          <w:color w:val="000000" w:themeColor="text1"/>
          <w:sz w:val="28"/>
          <w:szCs w:val="28"/>
        </w:rPr>
        <w:tab/>
        <w:t>- программ</w:t>
      </w:r>
      <w:r w:rsidR="00C82162" w:rsidRPr="000E1795">
        <w:rPr>
          <w:rFonts w:ascii="Times New Roman" w:eastAsia="Times New Roman" w:hAnsi="Times New Roman" w:cs="Times New Roman"/>
          <w:color w:val="000000" w:themeColor="text1"/>
          <w:sz w:val="28"/>
          <w:szCs w:val="28"/>
        </w:rPr>
        <w:t>ы</w:t>
      </w:r>
      <w:r w:rsidRPr="000E1795">
        <w:rPr>
          <w:rFonts w:ascii="Times New Roman" w:eastAsia="Times New Roman" w:hAnsi="Times New Roman" w:cs="Times New Roman"/>
          <w:color w:val="000000" w:themeColor="text1"/>
          <w:sz w:val="28"/>
          <w:szCs w:val="28"/>
        </w:rPr>
        <w:t xml:space="preserve"> профилактики на </w:t>
      </w:r>
      <w:r w:rsidRPr="00136757">
        <w:rPr>
          <w:rFonts w:ascii="Times New Roman" w:eastAsia="Times New Roman" w:hAnsi="Times New Roman" w:cs="Times New Roman"/>
          <w:color w:val="000000" w:themeColor="text1"/>
          <w:sz w:val="28"/>
          <w:szCs w:val="28"/>
        </w:rPr>
        <w:t>202</w:t>
      </w:r>
      <w:r w:rsidR="004A0BDE" w:rsidRPr="00136757">
        <w:rPr>
          <w:rFonts w:ascii="Times New Roman" w:eastAsia="Times New Roman" w:hAnsi="Times New Roman" w:cs="Times New Roman"/>
          <w:color w:val="000000" w:themeColor="text1"/>
          <w:sz w:val="28"/>
          <w:szCs w:val="28"/>
        </w:rPr>
        <w:t>5</w:t>
      </w:r>
      <w:r w:rsidRPr="00136757">
        <w:rPr>
          <w:rFonts w:ascii="Times New Roman" w:eastAsia="Times New Roman" w:hAnsi="Times New Roman" w:cs="Times New Roman"/>
          <w:color w:val="000000" w:themeColor="text1"/>
          <w:sz w:val="28"/>
          <w:szCs w:val="28"/>
        </w:rPr>
        <w:t xml:space="preserve"> год;</w:t>
      </w:r>
    </w:p>
    <w:p w14:paraId="38FBE27B" w14:textId="77777777" w:rsidR="00F10C6B" w:rsidRPr="000E1795" w:rsidRDefault="00F10C6B" w:rsidP="00712129">
      <w:pPr>
        <w:widowControl w:val="0"/>
        <w:spacing w:after="0" w:line="240" w:lineRule="auto"/>
        <w:ind w:firstLine="567"/>
        <w:jc w:val="both"/>
        <w:rPr>
          <w:rFonts w:ascii="Times New Roman" w:eastAsia="Times New Roman" w:hAnsi="Times New Roman" w:cs="Times New Roman"/>
          <w:color w:val="000000" w:themeColor="text1"/>
          <w:sz w:val="28"/>
          <w:szCs w:val="28"/>
        </w:rPr>
      </w:pPr>
      <w:r w:rsidRPr="000E1795">
        <w:rPr>
          <w:rFonts w:ascii="Times New Roman" w:eastAsia="Times New Roman" w:hAnsi="Times New Roman" w:cs="Times New Roman"/>
          <w:color w:val="000000" w:themeColor="text1"/>
          <w:sz w:val="28"/>
          <w:szCs w:val="28"/>
        </w:rPr>
        <w:tab/>
        <w:t>- ежегодн</w:t>
      </w:r>
      <w:r w:rsidR="00C82162" w:rsidRPr="000E1795">
        <w:rPr>
          <w:rFonts w:ascii="Times New Roman" w:eastAsia="Times New Roman" w:hAnsi="Times New Roman" w:cs="Times New Roman"/>
          <w:color w:val="000000" w:themeColor="text1"/>
          <w:sz w:val="28"/>
          <w:szCs w:val="28"/>
        </w:rPr>
        <w:t>ого</w:t>
      </w:r>
      <w:r w:rsidRPr="000E1795">
        <w:rPr>
          <w:rFonts w:ascii="Times New Roman" w:eastAsia="Times New Roman" w:hAnsi="Times New Roman" w:cs="Times New Roman"/>
          <w:color w:val="000000" w:themeColor="text1"/>
          <w:sz w:val="28"/>
          <w:szCs w:val="28"/>
        </w:rPr>
        <w:t xml:space="preserve"> доклад</w:t>
      </w:r>
      <w:r w:rsidR="00C82162" w:rsidRPr="000E1795">
        <w:rPr>
          <w:rFonts w:ascii="Times New Roman" w:eastAsia="Times New Roman" w:hAnsi="Times New Roman" w:cs="Times New Roman"/>
          <w:color w:val="000000" w:themeColor="text1"/>
          <w:sz w:val="28"/>
          <w:szCs w:val="28"/>
        </w:rPr>
        <w:t>а</w:t>
      </w:r>
      <w:r w:rsidRPr="000E1795">
        <w:rPr>
          <w:rFonts w:ascii="Times New Roman" w:eastAsia="Times New Roman" w:hAnsi="Times New Roman" w:cs="Times New Roman"/>
          <w:color w:val="000000" w:themeColor="text1"/>
          <w:sz w:val="28"/>
          <w:szCs w:val="28"/>
        </w:rPr>
        <w:t xml:space="preserve"> об осуществлении муниципального земельного контроля.</w:t>
      </w:r>
    </w:p>
    <w:p w14:paraId="322C4AB2" w14:textId="77777777" w:rsidR="00F10C6B" w:rsidRPr="000E1795" w:rsidRDefault="00F10C6B" w:rsidP="00712129">
      <w:pPr>
        <w:widowControl w:val="0"/>
        <w:spacing w:after="0" w:line="240" w:lineRule="auto"/>
        <w:ind w:firstLine="567"/>
        <w:jc w:val="both"/>
        <w:rPr>
          <w:rFonts w:ascii="Times New Roman" w:eastAsia="Times New Roman" w:hAnsi="Times New Roman" w:cs="Times New Roman"/>
          <w:color w:val="000000" w:themeColor="text1"/>
          <w:sz w:val="28"/>
          <w:szCs w:val="28"/>
        </w:rPr>
      </w:pPr>
      <w:r w:rsidRPr="000E1795">
        <w:rPr>
          <w:rFonts w:ascii="Times New Roman" w:eastAsia="Times New Roman" w:hAnsi="Times New Roman" w:cs="Times New Roman"/>
          <w:color w:val="000000" w:themeColor="text1"/>
          <w:sz w:val="28"/>
          <w:szCs w:val="28"/>
        </w:rPr>
        <w:t>3. Проведение профилактических мероприятий, направленных на недопустимость нарушения обязательных требований земельного законодательства.</w:t>
      </w:r>
    </w:p>
    <w:p w14:paraId="683A697A" w14:textId="77777777" w:rsidR="00C82162" w:rsidRPr="000E1795" w:rsidRDefault="00F10C6B" w:rsidP="00712129">
      <w:pPr>
        <w:widowControl w:val="0"/>
        <w:spacing w:after="0" w:line="240" w:lineRule="auto"/>
        <w:ind w:firstLine="567"/>
        <w:jc w:val="both"/>
        <w:rPr>
          <w:rFonts w:ascii="Times New Roman" w:eastAsia="Times New Roman" w:hAnsi="Times New Roman" w:cs="Times New Roman"/>
          <w:color w:val="000000" w:themeColor="text1"/>
          <w:sz w:val="28"/>
          <w:szCs w:val="28"/>
        </w:rPr>
      </w:pPr>
      <w:r w:rsidRPr="000E1795">
        <w:rPr>
          <w:rFonts w:ascii="Times New Roman" w:eastAsia="Times New Roman" w:hAnsi="Times New Roman" w:cs="Times New Roman"/>
          <w:color w:val="000000" w:themeColor="text1"/>
          <w:sz w:val="28"/>
          <w:szCs w:val="28"/>
        </w:rPr>
        <w:t xml:space="preserve">За истекший период </w:t>
      </w:r>
      <w:r w:rsidR="00C82162" w:rsidRPr="000E1795">
        <w:rPr>
          <w:rFonts w:ascii="Times New Roman" w:eastAsia="Times New Roman" w:hAnsi="Times New Roman" w:cs="Times New Roman"/>
          <w:color w:val="000000" w:themeColor="text1"/>
          <w:sz w:val="28"/>
          <w:szCs w:val="28"/>
        </w:rPr>
        <w:t>был</w:t>
      </w:r>
      <w:r w:rsidR="00847CBF" w:rsidRPr="000E1795">
        <w:rPr>
          <w:rFonts w:ascii="Times New Roman" w:eastAsia="Times New Roman" w:hAnsi="Times New Roman" w:cs="Times New Roman"/>
          <w:color w:val="000000" w:themeColor="text1"/>
          <w:sz w:val="28"/>
          <w:szCs w:val="28"/>
        </w:rPr>
        <w:t xml:space="preserve">о проведено </w:t>
      </w:r>
      <w:r w:rsidR="000424E5">
        <w:rPr>
          <w:rFonts w:ascii="Times New Roman" w:eastAsia="Times New Roman" w:hAnsi="Times New Roman" w:cs="Times New Roman"/>
          <w:color w:val="000000" w:themeColor="text1"/>
          <w:sz w:val="28"/>
          <w:szCs w:val="28"/>
        </w:rPr>
        <w:t>63</w:t>
      </w:r>
      <w:r w:rsidR="00C82162" w:rsidRPr="00136757">
        <w:rPr>
          <w:rFonts w:ascii="Times New Roman" w:eastAsia="Times New Roman" w:hAnsi="Times New Roman" w:cs="Times New Roman"/>
          <w:color w:val="000000" w:themeColor="text1"/>
          <w:sz w:val="28"/>
          <w:szCs w:val="28"/>
        </w:rPr>
        <w:t xml:space="preserve"> консультаций</w:t>
      </w:r>
      <w:r w:rsidR="00C82162" w:rsidRPr="000E1795">
        <w:rPr>
          <w:rFonts w:ascii="Times New Roman" w:eastAsia="Times New Roman" w:hAnsi="Times New Roman" w:cs="Times New Roman"/>
          <w:color w:val="000000" w:themeColor="text1"/>
          <w:sz w:val="28"/>
          <w:szCs w:val="28"/>
        </w:rPr>
        <w:t xml:space="preserve">. </w:t>
      </w:r>
    </w:p>
    <w:p w14:paraId="23ED4CDB" w14:textId="77777777" w:rsidR="00A70ACC" w:rsidRDefault="002409C5" w:rsidP="00712129">
      <w:pPr>
        <w:widowControl w:val="0"/>
        <w:spacing w:after="0" w:line="240" w:lineRule="auto"/>
        <w:ind w:firstLine="567"/>
        <w:jc w:val="both"/>
        <w:rPr>
          <w:rFonts w:ascii="Times New Roman" w:eastAsia="Times New Roman" w:hAnsi="Times New Roman" w:cs="Times New Roman"/>
          <w:sz w:val="28"/>
          <w:szCs w:val="28"/>
        </w:rPr>
      </w:pPr>
      <w:r w:rsidRPr="00136757">
        <w:rPr>
          <w:rFonts w:ascii="Times New Roman" w:eastAsia="Times New Roman" w:hAnsi="Times New Roman" w:cs="Times New Roman"/>
          <w:color w:val="000000" w:themeColor="text1"/>
          <w:sz w:val="28"/>
          <w:szCs w:val="28"/>
        </w:rPr>
        <w:t>В 202</w:t>
      </w:r>
      <w:r w:rsidR="00A70ACC" w:rsidRPr="00136757">
        <w:rPr>
          <w:rFonts w:ascii="Times New Roman" w:eastAsia="Times New Roman" w:hAnsi="Times New Roman" w:cs="Times New Roman"/>
          <w:color w:val="000000" w:themeColor="text1"/>
          <w:sz w:val="28"/>
          <w:szCs w:val="28"/>
        </w:rPr>
        <w:t>5</w:t>
      </w:r>
      <w:r w:rsidRPr="00136757">
        <w:rPr>
          <w:rFonts w:ascii="Times New Roman" w:eastAsia="Times New Roman" w:hAnsi="Times New Roman" w:cs="Times New Roman"/>
          <w:color w:val="000000" w:themeColor="text1"/>
          <w:sz w:val="28"/>
          <w:szCs w:val="28"/>
        </w:rPr>
        <w:t xml:space="preserve"> году</w:t>
      </w:r>
      <w:r w:rsidRPr="000E1795">
        <w:rPr>
          <w:rFonts w:ascii="Times New Roman" w:eastAsia="Times New Roman" w:hAnsi="Times New Roman" w:cs="Times New Roman"/>
          <w:color w:val="000000" w:themeColor="text1"/>
          <w:sz w:val="28"/>
          <w:szCs w:val="28"/>
        </w:rPr>
        <w:t xml:space="preserve"> в рамках осуществления муниципального земельного контроля на территории </w:t>
      </w:r>
      <w:r w:rsidR="000424E5">
        <w:rPr>
          <w:rFonts w:ascii="Times New Roman" w:eastAsia="Times New Roman" w:hAnsi="Times New Roman" w:cs="Times New Roman"/>
          <w:color w:val="000000" w:themeColor="text1"/>
          <w:sz w:val="28"/>
          <w:szCs w:val="28"/>
        </w:rPr>
        <w:t>Атяшевского</w:t>
      </w:r>
      <w:r w:rsidR="00586E27" w:rsidRPr="000E1795">
        <w:rPr>
          <w:rFonts w:ascii="Times New Roman" w:eastAsia="Times New Roman" w:hAnsi="Times New Roman" w:cs="Times New Roman"/>
          <w:color w:val="000000" w:themeColor="text1"/>
          <w:sz w:val="28"/>
          <w:szCs w:val="28"/>
        </w:rPr>
        <w:t xml:space="preserve"> муниципального района</w:t>
      </w:r>
      <w:r w:rsidRPr="000E1795">
        <w:rPr>
          <w:rFonts w:ascii="Times New Roman" w:eastAsia="Times New Roman" w:hAnsi="Times New Roman" w:cs="Times New Roman"/>
          <w:color w:val="000000" w:themeColor="text1"/>
          <w:sz w:val="28"/>
          <w:szCs w:val="28"/>
        </w:rPr>
        <w:t xml:space="preserve"> во </w:t>
      </w:r>
      <w:r w:rsidRPr="00374988">
        <w:rPr>
          <w:rFonts w:ascii="Times New Roman" w:eastAsia="Times New Roman" w:hAnsi="Times New Roman" w:cs="Times New Roman"/>
          <w:sz w:val="28"/>
          <w:szCs w:val="28"/>
        </w:rPr>
        <w:t>исполнение требований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Правительства РФ № 336) плановые контрольные мероприятия не проводились. Оснований для проведения внеплановых контрольных мероприятий, предусмотренных Постановлением Правительства РФ № 336, в течение 202</w:t>
      </w:r>
      <w:r w:rsidR="00A70ACC">
        <w:rPr>
          <w:rFonts w:ascii="Times New Roman" w:eastAsia="Times New Roman" w:hAnsi="Times New Roman" w:cs="Times New Roman"/>
          <w:sz w:val="28"/>
          <w:szCs w:val="28"/>
        </w:rPr>
        <w:t>5</w:t>
      </w:r>
      <w:r w:rsidRPr="00374988">
        <w:rPr>
          <w:rFonts w:ascii="Times New Roman" w:eastAsia="Times New Roman" w:hAnsi="Times New Roman" w:cs="Times New Roman"/>
          <w:sz w:val="28"/>
          <w:szCs w:val="28"/>
        </w:rPr>
        <w:t xml:space="preserve"> года не было. Обращений, которые могли бы послужить основанием проведения контрольных мероприятий в рамках муниципального земельного контроля</w:t>
      </w:r>
      <w:r w:rsidR="00A70ACC">
        <w:rPr>
          <w:rFonts w:ascii="Times New Roman" w:eastAsia="Times New Roman" w:hAnsi="Times New Roman" w:cs="Times New Roman"/>
          <w:sz w:val="28"/>
          <w:szCs w:val="28"/>
        </w:rPr>
        <w:t>,</w:t>
      </w:r>
      <w:r w:rsidRPr="00374988">
        <w:rPr>
          <w:rFonts w:ascii="Times New Roman" w:eastAsia="Times New Roman" w:hAnsi="Times New Roman" w:cs="Times New Roman"/>
          <w:sz w:val="28"/>
          <w:szCs w:val="28"/>
        </w:rPr>
        <w:t xml:space="preserve"> не поступало. </w:t>
      </w:r>
    </w:p>
    <w:p w14:paraId="61AA37BC" w14:textId="77777777" w:rsidR="00A70ACC" w:rsidRPr="00136757" w:rsidRDefault="00A70ACC" w:rsidP="00712129">
      <w:pPr>
        <w:widowControl w:val="0"/>
        <w:spacing w:after="0" w:line="240" w:lineRule="auto"/>
        <w:ind w:firstLine="567"/>
        <w:jc w:val="both"/>
        <w:rPr>
          <w:rFonts w:ascii="Times New Roman" w:eastAsia="Times New Roman" w:hAnsi="Times New Roman" w:cs="Times New Roman"/>
          <w:sz w:val="28"/>
          <w:szCs w:val="28"/>
        </w:rPr>
      </w:pPr>
      <w:r w:rsidRPr="00136757">
        <w:rPr>
          <w:rFonts w:ascii="Times New Roman" w:eastAsia="Times New Roman" w:hAnsi="Times New Roman" w:cs="Times New Roman"/>
          <w:sz w:val="28"/>
          <w:szCs w:val="28"/>
        </w:rPr>
        <w:t xml:space="preserve">За истекший период было </w:t>
      </w:r>
      <w:r w:rsidR="000424E5">
        <w:rPr>
          <w:rFonts w:ascii="Times New Roman" w:eastAsia="Times New Roman" w:hAnsi="Times New Roman" w:cs="Times New Roman"/>
          <w:sz w:val="28"/>
          <w:szCs w:val="28"/>
        </w:rPr>
        <w:t>проведено 2</w:t>
      </w:r>
      <w:r w:rsidR="00AD5BD3" w:rsidRPr="00136757">
        <w:rPr>
          <w:rFonts w:ascii="Times New Roman" w:eastAsia="Times New Roman" w:hAnsi="Times New Roman" w:cs="Times New Roman"/>
          <w:sz w:val="28"/>
          <w:szCs w:val="28"/>
        </w:rPr>
        <w:t xml:space="preserve"> выездных обследований без взаимодействия с контролируемыми лицами. О</w:t>
      </w:r>
      <w:r w:rsidR="000424E5">
        <w:rPr>
          <w:rFonts w:ascii="Times New Roman" w:eastAsia="Times New Roman" w:hAnsi="Times New Roman" w:cs="Times New Roman"/>
          <w:sz w:val="28"/>
          <w:szCs w:val="28"/>
        </w:rPr>
        <w:t>бъявлено 1 предостережение</w:t>
      </w:r>
      <w:r w:rsidR="002409C5" w:rsidRPr="00136757">
        <w:rPr>
          <w:rFonts w:ascii="Times New Roman" w:eastAsia="Times New Roman" w:hAnsi="Times New Roman" w:cs="Times New Roman"/>
          <w:sz w:val="28"/>
          <w:szCs w:val="28"/>
        </w:rPr>
        <w:t xml:space="preserve"> о недопустимости нарушения обязат</w:t>
      </w:r>
      <w:r w:rsidRPr="00136757">
        <w:rPr>
          <w:rFonts w:ascii="Times New Roman" w:eastAsia="Times New Roman" w:hAnsi="Times New Roman" w:cs="Times New Roman"/>
          <w:sz w:val="28"/>
          <w:szCs w:val="28"/>
        </w:rPr>
        <w:t>ельных требований</w:t>
      </w:r>
      <w:r w:rsidR="002409C5" w:rsidRPr="00136757">
        <w:rPr>
          <w:rFonts w:ascii="Times New Roman" w:eastAsia="Times New Roman" w:hAnsi="Times New Roman" w:cs="Times New Roman"/>
          <w:sz w:val="28"/>
          <w:szCs w:val="28"/>
        </w:rPr>
        <w:t>.</w:t>
      </w:r>
    </w:p>
    <w:p w14:paraId="5A2920C1" w14:textId="77777777" w:rsidR="00F56111" w:rsidRPr="00374988" w:rsidRDefault="00F56111" w:rsidP="00712129">
      <w:pPr>
        <w:pStyle w:val="formattext"/>
        <w:shd w:val="clear" w:color="auto" w:fill="FFFFFF"/>
        <w:spacing w:before="0" w:beforeAutospacing="0" w:after="0" w:afterAutospacing="0"/>
        <w:ind w:firstLine="567"/>
        <w:jc w:val="both"/>
        <w:textAlignment w:val="baseline"/>
        <w:rPr>
          <w:sz w:val="28"/>
          <w:szCs w:val="28"/>
        </w:rPr>
      </w:pPr>
      <w:r w:rsidRPr="00374988">
        <w:rPr>
          <w:sz w:val="28"/>
          <w:szCs w:val="28"/>
        </w:rPr>
        <w:t>С учетом запланированных на 202</w:t>
      </w:r>
      <w:r w:rsidR="00A70ACC">
        <w:rPr>
          <w:sz w:val="28"/>
          <w:szCs w:val="28"/>
        </w:rPr>
        <w:t>6</w:t>
      </w:r>
      <w:r w:rsidRPr="00374988">
        <w:rPr>
          <w:sz w:val="28"/>
          <w:szCs w:val="28"/>
        </w:rPr>
        <w:t xml:space="preserve"> год при осуществлении муниципального земельного контроля профилактических мероприятий, ожидается повышение уровня информированности контролируемых лиц, что в свою очередь положительно скажется на урегулировании земельных правоотноше</w:t>
      </w:r>
      <w:r w:rsidR="000424E5">
        <w:rPr>
          <w:sz w:val="28"/>
          <w:szCs w:val="28"/>
        </w:rPr>
        <w:t>ний на территории Атяшевского</w:t>
      </w:r>
      <w:r w:rsidRPr="00374988">
        <w:rPr>
          <w:sz w:val="28"/>
          <w:szCs w:val="28"/>
        </w:rPr>
        <w:t xml:space="preserve"> муниципального района Республики Мордовия, увеличении поступлений от земельного налога и (или) арендной платы за землю.</w:t>
      </w:r>
    </w:p>
    <w:p w14:paraId="360CD637" w14:textId="77777777" w:rsidR="00E22B5B" w:rsidRPr="00374988" w:rsidRDefault="00E22B5B" w:rsidP="00712129">
      <w:pPr>
        <w:keepNext/>
        <w:keepLines/>
        <w:spacing w:after="0" w:line="240" w:lineRule="auto"/>
        <w:ind w:left="386"/>
        <w:jc w:val="center"/>
        <w:outlineLvl w:val="0"/>
        <w:rPr>
          <w:rFonts w:ascii="Times New Roman" w:eastAsia="Lucida Sans Unicode" w:hAnsi="Times New Roman" w:cs="Times New Roman"/>
          <w:kern w:val="1"/>
          <w:sz w:val="28"/>
          <w:szCs w:val="28"/>
          <w:lang w:eastAsia="ar-SA"/>
        </w:rPr>
      </w:pPr>
    </w:p>
    <w:p w14:paraId="2582CEEE" w14:textId="77777777" w:rsidR="0010383C" w:rsidRPr="00374988" w:rsidRDefault="00F56111" w:rsidP="00712129">
      <w:pPr>
        <w:spacing w:after="0" w:line="240" w:lineRule="auto"/>
        <w:ind w:firstLine="480"/>
        <w:jc w:val="center"/>
        <w:rPr>
          <w:rFonts w:ascii="Times New Roman" w:eastAsia="Times New Roman" w:hAnsi="Times New Roman" w:cs="Times New Roman"/>
          <w:b/>
          <w:sz w:val="28"/>
          <w:szCs w:val="28"/>
        </w:rPr>
      </w:pPr>
      <w:r w:rsidRPr="00374988">
        <w:rPr>
          <w:rFonts w:ascii="Times New Roman" w:hAnsi="Times New Roman" w:cs="Times New Roman"/>
          <w:b/>
          <w:sz w:val="28"/>
          <w:szCs w:val="28"/>
        </w:rPr>
        <w:t>3. Цели и задачи реализации Программы</w:t>
      </w:r>
    </w:p>
    <w:p w14:paraId="264936DC" w14:textId="77777777" w:rsidR="00255E22" w:rsidRPr="00374988" w:rsidRDefault="00255E22" w:rsidP="00712129">
      <w:pPr>
        <w:spacing w:after="0" w:line="240" w:lineRule="auto"/>
        <w:jc w:val="center"/>
        <w:rPr>
          <w:rFonts w:ascii="Times New Roman" w:eastAsia="Times New Roman" w:hAnsi="Times New Roman" w:cs="Times New Roman"/>
          <w:sz w:val="28"/>
          <w:szCs w:val="28"/>
        </w:rPr>
      </w:pPr>
    </w:p>
    <w:p w14:paraId="61CA6AD0" w14:textId="77777777" w:rsidR="00F56111" w:rsidRPr="00374988" w:rsidRDefault="00F56111" w:rsidP="00712129">
      <w:pPr>
        <w:widowControl w:val="0"/>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Программа реализуется в целях:</w:t>
      </w:r>
    </w:p>
    <w:p w14:paraId="2D70A60C"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обеспечения доступности информации об обязательных требованиях, установленных федеральным законодательством, законодательством Республики Мордовия, муниципальными правовыми актами;</w:t>
      </w:r>
    </w:p>
    <w:p w14:paraId="559EF732"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предупреждения нарушений </w:t>
      </w:r>
      <w:r w:rsidR="00F56111" w:rsidRPr="00374988">
        <w:rPr>
          <w:rFonts w:ascii="Times New Roman" w:hAnsi="Times New Roman" w:cs="Times New Roman"/>
          <w:sz w:val="28"/>
          <w:szCs w:val="28"/>
        </w:rPr>
        <w:t>контролируемыми лицами</w:t>
      </w:r>
      <w:r w:rsidR="00F56111" w:rsidRPr="00374988">
        <w:rPr>
          <w:rFonts w:ascii="Times New Roman" w:eastAsia="Times New Roman" w:hAnsi="Times New Roman" w:cs="Times New Roman"/>
          <w:sz w:val="28"/>
          <w:szCs w:val="28"/>
        </w:rPr>
        <w:t xml:space="preserve"> обязательных требований;</w:t>
      </w:r>
    </w:p>
    <w:p w14:paraId="4E7E1507"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устранения причин, факторов и условий, способствующих нарушению </w:t>
      </w:r>
      <w:r w:rsidR="00F56111" w:rsidRPr="00374988">
        <w:rPr>
          <w:rFonts w:ascii="Times New Roman" w:hAnsi="Times New Roman" w:cs="Times New Roman"/>
          <w:sz w:val="28"/>
          <w:szCs w:val="28"/>
        </w:rPr>
        <w:t>контролируемыми лицами</w:t>
      </w:r>
      <w:r w:rsidR="00F56111" w:rsidRPr="00374988">
        <w:rPr>
          <w:rFonts w:ascii="Times New Roman" w:eastAsia="Times New Roman" w:hAnsi="Times New Roman" w:cs="Times New Roman"/>
          <w:sz w:val="28"/>
          <w:szCs w:val="28"/>
        </w:rPr>
        <w:t xml:space="preserve"> обязательных требований;</w:t>
      </w:r>
    </w:p>
    <w:p w14:paraId="55F97B8B"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создания у </w:t>
      </w:r>
      <w:r w:rsidR="00F56111" w:rsidRPr="00374988">
        <w:rPr>
          <w:rFonts w:ascii="Times New Roman" w:hAnsi="Times New Roman" w:cs="Times New Roman"/>
          <w:sz w:val="28"/>
          <w:szCs w:val="28"/>
        </w:rPr>
        <w:t>контролируемых лиц</w:t>
      </w:r>
      <w:r w:rsidR="00F56111" w:rsidRPr="00374988">
        <w:rPr>
          <w:rFonts w:ascii="Times New Roman" w:eastAsia="Times New Roman" w:hAnsi="Times New Roman" w:cs="Times New Roman"/>
          <w:sz w:val="28"/>
          <w:szCs w:val="28"/>
        </w:rPr>
        <w:t xml:space="preserve"> мотивации к добросовестному поведению;</w:t>
      </w:r>
    </w:p>
    <w:p w14:paraId="5F0560B5"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снижения уровня ущерба, причиняемого охраняемым законом ценностям.</w:t>
      </w:r>
    </w:p>
    <w:p w14:paraId="6C5BD818" w14:textId="77777777" w:rsidR="00F56111" w:rsidRPr="00374988" w:rsidRDefault="00F56111" w:rsidP="00712129">
      <w:pPr>
        <w:widowControl w:val="0"/>
        <w:spacing w:after="0" w:line="240" w:lineRule="auto"/>
        <w:ind w:firstLine="567"/>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Для достижения целей Программы выполняются следующие задачи:</w:t>
      </w:r>
    </w:p>
    <w:p w14:paraId="1A7DF07B"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lastRenderedPageBreak/>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осуществление анализа выявленных в результате проведения муниципального земельного контроля нарушений </w:t>
      </w:r>
      <w:r w:rsidR="00F56111" w:rsidRPr="00374988">
        <w:rPr>
          <w:rFonts w:ascii="Times New Roman" w:hAnsi="Times New Roman" w:cs="Times New Roman"/>
          <w:sz w:val="28"/>
          <w:szCs w:val="28"/>
        </w:rPr>
        <w:t>контролируемыми лицами</w:t>
      </w:r>
      <w:r w:rsidR="00F56111" w:rsidRPr="00374988">
        <w:rPr>
          <w:rFonts w:ascii="Times New Roman" w:eastAsia="Times New Roman" w:hAnsi="Times New Roman" w:cs="Times New Roman"/>
          <w:sz w:val="28"/>
          <w:szCs w:val="28"/>
        </w:rPr>
        <w:t xml:space="preserve"> обязательных требований;</w:t>
      </w:r>
    </w:p>
    <w:p w14:paraId="6C7F578D"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выявление и устранение причин, факторов и условий, способствующих нарушениям субъектами, в отношении </w:t>
      </w:r>
      <w:r w:rsidR="00F56111" w:rsidRPr="00374988">
        <w:rPr>
          <w:rFonts w:ascii="Times New Roman" w:hAnsi="Times New Roman" w:cs="Times New Roman"/>
          <w:sz w:val="28"/>
          <w:szCs w:val="28"/>
        </w:rPr>
        <w:t>контролируемых лиц</w:t>
      </w:r>
      <w:r w:rsidR="00F56111" w:rsidRPr="00374988">
        <w:rPr>
          <w:rFonts w:ascii="Times New Roman" w:eastAsia="Times New Roman" w:hAnsi="Times New Roman" w:cs="Times New Roman"/>
          <w:sz w:val="28"/>
          <w:szCs w:val="28"/>
        </w:rPr>
        <w:t xml:space="preserve"> обязательных требований;</w:t>
      </w:r>
    </w:p>
    <w:p w14:paraId="6C4EB741"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принятие мер по устранению причин, факторов и условий, способствующих нарушению </w:t>
      </w:r>
      <w:r w:rsidR="00F56111" w:rsidRPr="00374988">
        <w:rPr>
          <w:rFonts w:ascii="Times New Roman" w:hAnsi="Times New Roman" w:cs="Times New Roman"/>
          <w:sz w:val="28"/>
          <w:szCs w:val="28"/>
        </w:rPr>
        <w:t>контролируемыми лицами</w:t>
      </w:r>
      <w:r w:rsidR="00F56111" w:rsidRPr="00374988">
        <w:rPr>
          <w:rFonts w:ascii="Times New Roman" w:eastAsia="Times New Roman" w:hAnsi="Times New Roman" w:cs="Times New Roman"/>
          <w:sz w:val="28"/>
          <w:szCs w:val="28"/>
        </w:rPr>
        <w:t xml:space="preserve"> обязательных требований;</w:t>
      </w:r>
    </w:p>
    <w:p w14:paraId="22D91C58" w14:textId="77777777" w:rsidR="00F56111" w:rsidRPr="00374988" w:rsidRDefault="00795D25" w:rsidP="00712129">
      <w:pPr>
        <w:widowControl w:val="0"/>
        <w:spacing w:after="0" w:line="240" w:lineRule="auto"/>
        <w:ind w:firstLine="471"/>
        <w:jc w:val="both"/>
        <w:rPr>
          <w:rFonts w:ascii="Times New Roman" w:eastAsia="Times New Roman" w:hAnsi="Times New Roman" w:cs="Times New Roman"/>
          <w:sz w:val="28"/>
          <w:szCs w:val="28"/>
        </w:rPr>
      </w:pPr>
      <w:r w:rsidRPr="00374988">
        <w:rPr>
          <w:rFonts w:ascii="Times New Roman" w:eastAsia="Times New Roman" w:hAnsi="Times New Roman" w:cs="Times New Roman"/>
          <w:sz w:val="28"/>
          <w:szCs w:val="28"/>
        </w:rPr>
        <w:t>-</w:t>
      </w:r>
      <w:r w:rsidRPr="00374988">
        <w:rPr>
          <w:rFonts w:ascii="Times New Roman" w:eastAsia="Times New Roman" w:hAnsi="Times New Roman" w:cs="Times New Roman"/>
          <w:color w:val="FFFFFF" w:themeColor="background1"/>
          <w:sz w:val="28"/>
          <w:szCs w:val="28"/>
        </w:rPr>
        <w:t>_</w:t>
      </w:r>
      <w:r w:rsidR="00F56111" w:rsidRPr="00374988">
        <w:rPr>
          <w:rFonts w:ascii="Times New Roman" w:eastAsia="Times New Roman" w:hAnsi="Times New Roman" w:cs="Times New Roman"/>
          <w:sz w:val="28"/>
          <w:szCs w:val="28"/>
        </w:rPr>
        <w:t xml:space="preserve">повышение уровня информированности </w:t>
      </w:r>
      <w:r w:rsidR="00F56111" w:rsidRPr="00374988">
        <w:rPr>
          <w:rFonts w:ascii="Times New Roman" w:hAnsi="Times New Roman" w:cs="Times New Roman"/>
          <w:sz w:val="28"/>
          <w:szCs w:val="28"/>
        </w:rPr>
        <w:t>контролируемых лиц</w:t>
      </w:r>
      <w:r w:rsidR="00F56111" w:rsidRPr="00374988">
        <w:rPr>
          <w:rFonts w:ascii="Times New Roman" w:eastAsia="Times New Roman" w:hAnsi="Times New Roman" w:cs="Times New Roman"/>
          <w:sz w:val="28"/>
          <w:szCs w:val="28"/>
        </w:rPr>
        <w:t xml:space="preserve"> в области земельного законодательства. </w:t>
      </w:r>
    </w:p>
    <w:p w14:paraId="7E212CD0" w14:textId="77777777" w:rsidR="00D04083" w:rsidRPr="00374988" w:rsidRDefault="00D04083" w:rsidP="00712129">
      <w:pPr>
        <w:keepNext/>
        <w:keepLines/>
        <w:spacing w:before="120" w:after="0" w:line="240" w:lineRule="auto"/>
        <w:ind w:firstLine="480"/>
        <w:jc w:val="both"/>
        <w:outlineLvl w:val="0"/>
        <w:rPr>
          <w:rFonts w:ascii="Times New Roman" w:hAnsi="Times New Roman" w:cs="Times New Roman"/>
          <w:sz w:val="28"/>
          <w:szCs w:val="28"/>
        </w:rPr>
      </w:pPr>
    </w:p>
    <w:p w14:paraId="59C12764" w14:textId="77777777" w:rsidR="00C915CB" w:rsidRPr="00374988" w:rsidRDefault="00D04083" w:rsidP="00712129">
      <w:pPr>
        <w:keepNext/>
        <w:keepLines/>
        <w:spacing w:before="120" w:after="0" w:line="240" w:lineRule="auto"/>
        <w:ind w:firstLine="480"/>
        <w:jc w:val="center"/>
        <w:outlineLvl w:val="0"/>
        <w:rPr>
          <w:rFonts w:ascii="Times New Roman" w:hAnsi="Times New Roman" w:cs="Times New Roman"/>
          <w:b/>
          <w:sz w:val="28"/>
          <w:szCs w:val="28"/>
        </w:rPr>
      </w:pPr>
      <w:r w:rsidRPr="00374988">
        <w:rPr>
          <w:rFonts w:ascii="Times New Roman" w:hAnsi="Times New Roman" w:cs="Times New Roman"/>
          <w:b/>
          <w:sz w:val="28"/>
          <w:szCs w:val="28"/>
        </w:rPr>
        <w:t xml:space="preserve">4. Перечень профилактических мероприятий, </w:t>
      </w:r>
    </w:p>
    <w:p w14:paraId="6210FCAB" w14:textId="77777777" w:rsidR="00D04083" w:rsidRPr="00374988" w:rsidRDefault="00D04083" w:rsidP="00712129">
      <w:pPr>
        <w:keepNext/>
        <w:keepLines/>
        <w:spacing w:before="120" w:after="0" w:line="240" w:lineRule="auto"/>
        <w:ind w:firstLine="480"/>
        <w:jc w:val="center"/>
        <w:outlineLvl w:val="0"/>
        <w:rPr>
          <w:rFonts w:ascii="Times New Roman" w:hAnsi="Times New Roman" w:cs="Times New Roman"/>
          <w:b/>
          <w:sz w:val="28"/>
          <w:szCs w:val="28"/>
        </w:rPr>
      </w:pPr>
      <w:r w:rsidRPr="00374988">
        <w:rPr>
          <w:rFonts w:ascii="Times New Roman" w:hAnsi="Times New Roman" w:cs="Times New Roman"/>
          <w:b/>
          <w:sz w:val="28"/>
          <w:szCs w:val="28"/>
        </w:rPr>
        <w:t>срок</w:t>
      </w:r>
      <w:r w:rsidR="005B1495" w:rsidRPr="00374988">
        <w:rPr>
          <w:rFonts w:ascii="Times New Roman" w:hAnsi="Times New Roman" w:cs="Times New Roman"/>
          <w:b/>
          <w:sz w:val="28"/>
          <w:szCs w:val="28"/>
        </w:rPr>
        <w:t>и (периодичность) их проведения</w:t>
      </w:r>
    </w:p>
    <w:p w14:paraId="40BA280E" w14:textId="77777777" w:rsidR="00D04083" w:rsidRPr="00374988" w:rsidRDefault="00D04083" w:rsidP="00712129">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14:paraId="409F6532" w14:textId="77777777" w:rsidR="00D04083" w:rsidRPr="00374988" w:rsidRDefault="008918A8" w:rsidP="00712129">
      <w:pPr>
        <w:autoSpaceDE w:val="0"/>
        <w:autoSpaceDN w:val="0"/>
        <w:adjustRightInd w:val="0"/>
        <w:spacing w:after="0" w:line="240" w:lineRule="auto"/>
        <w:ind w:firstLine="567"/>
        <w:jc w:val="both"/>
        <w:outlineLvl w:val="0"/>
        <w:rPr>
          <w:rFonts w:ascii="Times New Roman" w:hAnsi="Times New Roman" w:cs="Times New Roman"/>
          <w:bCs/>
          <w:sz w:val="28"/>
          <w:szCs w:val="28"/>
        </w:rPr>
      </w:pPr>
      <w:r w:rsidRPr="00374988">
        <w:rPr>
          <w:rFonts w:ascii="Times New Roman" w:hAnsi="Times New Roman" w:cs="Times New Roman"/>
          <w:bCs/>
          <w:sz w:val="28"/>
          <w:szCs w:val="28"/>
        </w:rPr>
        <w:t xml:space="preserve">4.1. </w:t>
      </w:r>
      <w:r w:rsidR="00D04083" w:rsidRPr="00374988">
        <w:rPr>
          <w:rFonts w:ascii="Times New Roman" w:hAnsi="Times New Roman" w:cs="Times New Roman"/>
          <w:bCs/>
          <w:sz w:val="28"/>
          <w:szCs w:val="28"/>
        </w:rPr>
        <w:t>Программа содержит следующие виды профилактических мероприятий:</w:t>
      </w:r>
    </w:p>
    <w:p w14:paraId="3DFA0D46" w14:textId="77777777" w:rsidR="00E620CB" w:rsidRPr="005A104D" w:rsidRDefault="00E620CB" w:rsidP="00712129">
      <w:pPr>
        <w:pStyle w:val="11"/>
        <w:numPr>
          <w:ilvl w:val="0"/>
          <w:numId w:val="1"/>
        </w:numPr>
        <w:tabs>
          <w:tab w:val="left" w:pos="1084"/>
        </w:tabs>
        <w:ind w:firstLine="720"/>
        <w:jc w:val="both"/>
      </w:pPr>
      <w:r w:rsidRPr="005A104D">
        <w:t>информирование;</w:t>
      </w:r>
    </w:p>
    <w:p w14:paraId="3CDC15AA" w14:textId="77777777" w:rsidR="00E620CB" w:rsidRPr="005A104D" w:rsidRDefault="00E620CB" w:rsidP="00712129">
      <w:pPr>
        <w:pStyle w:val="11"/>
        <w:numPr>
          <w:ilvl w:val="0"/>
          <w:numId w:val="1"/>
        </w:numPr>
        <w:tabs>
          <w:tab w:val="left" w:pos="1108"/>
        </w:tabs>
        <w:ind w:firstLine="720"/>
        <w:jc w:val="both"/>
      </w:pPr>
      <w:bookmarkStart w:id="3" w:name="bookmark56"/>
      <w:bookmarkEnd w:id="3"/>
      <w:r w:rsidRPr="005A104D">
        <w:t>объявление предостережения;</w:t>
      </w:r>
    </w:p>
    <w:p w14:paraId="6237EF6D" w14:textId="77777777" w:rsidR="00E620CB" w:rsidRPr="005A104D" w:rsidRDefault="00E620CB" w:rsidP="00712129">
      <w:pPr>
        <w:pStyle w:val="11"/>
        <w:numPr>
          <w:ilvl w:val="0"/>
          <w:numId w:val="1"/>
        </w:numPr>
        <w:tabs>
          <w:tab w:val="left" w:pos="1108"/>
        </w:tabs>
        <w:ind w:firstLine="720"/>
        <w:jc w:val="both"/>
      </w:pPr>
      <w:bookmarkStart w:id="4" w:name="bookmark57"/>
      <w:bookmarkEnd w:id="4"/>
      <w:r w:rsidRPr="005A104D">
        <w:t>консультирование;</w:t>
      </w:r>
    </w:p>
    <w:p w14:paraId="16E90C2E" w14:textId="77777777" w:rsidR="00E620CB" w:rsidRPr="00136757" w:rsidRDefault="00E620CB" w:rsidP="00712129">
      <w:pPr>
        <w:pStyle w:val="11"/>
        <w:numPr>
          <w:ilvl w:val="0"/>
          <w:numId w:val="1"/>
        </w:numPr>
        <w:tabs>
          <w:tab w:val="left" w:pos="1108"/>
        </w:tabs>
        <w:ind w:firstLine="720"/>
        <w:jc w:val="both"/>
      </w:pPr>
      <w:bookmarkStart w:id="5" w:name="bookmark58"/>
      <w:bookmarkEnd w:id="5"/>
      <w:r w:rsidRPr="00136757">
        <w:t>профилактический визит;</w:t>
      </w:r>
    </w:p>
    <w:p w14:paraId="0585038D" w14:textId="77777777" w:rsidR="00E620CB" w:rsidRPr="00136757" w:rsidRDefault="00E620CB" w:rsidP="00712129">
      <w:pPr>
        <w:pStyle w:val="11"/>
        <w:numPr>
          <w:ilvl w:val="0"/>
          <w:numId w:val="1"/>
        </w:numPr>
        <w:tabs>
          <w:tab w:val="left" w:pos="1108"/>
        </w:tabs>
        <w:ind w:firstLine="720"/>
        <w:jc w:val="both"/>
      </w:pPr>
      <w:r w:rsidRPr="00136757">
        <w:t>обязательный профилактический визит;</w:t>
      </w:r>
    </w:p>
    <w:p w14:paraId="5AE5EC99" w14:textId="77777777" w:rsidR="00E620CB" w:rsidRPr="00136757" w:rsidRDefault="00E620CB" w:rsidP="00712129">
      <w:pPr>
        <w:pStyle w:val="11"/>
        <w:numPr>
          <w:ilvl w:val="0"/>
          <w:numId w:val="1"/>
        </w:numPr>
        <w:tabs>
          <w:tab w:val="left" w:pos="1108"/>
        </w:tabs>
        <w:ind w:firstLine="720"/>
        <w:jc w:val="both"/>
      </w:pPr>
      <w:r w:rsidRPr="00136757">
        <w:t>профилактический визит по инициативе контролируемого лица.</w:t>
      </w:r>
    </w:p>
    <w:p w14:paraId="41B28226" w14:textId="77777777" w:rsidR="00C915CB" w:rsidRPr="00374988" w:rsidRDefault="00E620CB" w:rsidP="00712129">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C915CB" w:rsidRPr="00374988">
        <w:rPr>
          <w:rFonts w:ascii="Times New Roman" w:eastAsia="Times New Roman" w:hAnsi="Times New Roman" w:cs="Times New Roman"/>
          <w:sz w:val="28"/>
          <w:szCs w:val="28"/>
        </w:rPr>
        <w:t xml:space="preserve">Администрация </w:t>
      </w:r>
      <w:r w:rsidR="000424E5">
        <w:rPr>
          <w:rFonts w:ascii="Times New Roman" w:eastAsia="Times New Roman" w:hAnsi="Times New Roman" w:cs="Times New Roman"/>
          <w:sz w:val="28"/>
          <w:szCs w:val="28"/>
        </w:rPr>
        <w:t xml:space="preserve">Атяшевского </w:t>
      </w:r>
      <w:r w:rsidR="00C915CB" w:rsidRPr="00374988">
        <w:rPr>
          <w:rFonts w:ascii="Times New Roman" w:eastAsia="Times New Roman" w:hAnsi="Times New Roman" w:cs="Times New Roman"/>
          <w:sz w:val="28"/>
          <w:szCs w:val="28"/>
        </w:rPr>
        <w:t>муниципального района</w:t>
      </w:r>
      <w:r w:rsidR="00C915CB" w:rsidRPr="00374988">
        <w:rPr>
          <w:rFonts w:ascii="Times New Roman" w:hAnsi="Times New Roman" w:cs="Times New Roman"/>
          <w:sz w:val="28"/>
          <w:szCs w:val="28"/>
        </w:rPr>
        <w:t xml:space="preserve">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N 248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sidR="00886C47" w:rsidRPr="00374988">
        <w:rPr>
          <w:rFonts w:ascii="Times New Roman" w:hAnsi="Times New Roman" w:cs="Times New Roman"/>
          <w:sz w:val="28"/>
          <w:szCs w:val="28"/>
        </w:rPr>
        <w:t>,</w:t>
      </w:r>
      <w:r w:rsidR="00C915CB" w:rsidRPr="00374988">
        <w:rPr>
          <w:rFonts w:ascii="Times New Roman" w:hAnsi="Times New Roman" w:cs="Times New Roman"/>
          <w:sz w:val="28"/>
          <w:szCs w:val="28"/>
        </w:rPr>
        <w:t xml:space="preserve"> либо по их инициативе.</w:t>
      </w:r>
    </w:p>
    <w:p w14:paraId="7837BA1A" w14:textId="77777777" w:rsidR="00C915CB" w:rsidRPr="00374988" w:rsidRDefault="00C915CB"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для принятия решения о проведении контрольных мероприятий.</w:t>
      </w:r>
    </w:p>
    <w:p w14:paraId="0CEB7088" w14:textId="77777777" w:rsidR="005B1495" w:rsidRPr="00374988" w:rsidRDefault="00710634" w:rsidP="00712129">
      <w:pPr>
        <w:pStyle w:val="ConsPlusNormal"/>
        <w:ind w:firstLine="567"/>
        <w:jc w:val="both"/>
        <w:rPr>
          <w:sz w:val="28"/>
          <w:szCs w:val="28"/>
        </w:rPr>
      </w:pPr>
      <w:r w:rsidRPr="00374988">
        <w:rPr>
          <w:sz w:val="28"/>
          <w:szCs w:val="28"/>
        </w:rPr>
        <w:t>4.</w:t>
      </w:r>
      <w:r w:rsidR="008918A8" w:rsidRPr="00374988">
        <w:rPr>
          <w:sz w:val="28"/>
          <w:szCs w:val="28"/>
        </w:rPr>
        <w:t>2</w:t>
      </w:r>
      <w:r w:rsidRPr="00374988">
        <w:rPr>
          <w:sz w:val="28"/>
          <w:szCs w:val="28"/>
        </w:rPr>
        <w:t xml:space="preserve">. </w:t>
      </w:r>
      <w:r w:rsidR="005B1495" w:rsidRPr="00374988">
        <w:rPr>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w:t>
      </w:r>
      <w:r w:rsidR="00136757">
        <w:rPr>
          <w:sz w:val="28"/>
          <w:szCs w:val="28"/>
        </w:rPr>
        <w:t xml:space="preserve">размещения сведений на своем </w:t>
      </w:r>
      <w:r w:rsidR="005B1495" w:rsidRPr="00374988">
        <w:rPr>
          <w:sz w:val="28"/>
          <w:szCs w:val="28"/>
        </w:rPr>
        <w:t xml:space="preserve">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3F48D943" w14:textId="77777777" w:rsidR="00255E22" w:rsidRPr="00374988" w:rsidRDefault="005B1495" w:rsidP="00712129">
      <w:pPr>
        <w:pStyle w:val="ConsPlusNormal"/>
        <w:ind w:firstLine="567"/>
        <w:jc w:val="both"/>
        <w:rPr>
          <w:sz w:val="28"/>
          <w:szCs w:val="28"/>
        </w:rPr>
      </w:pPr>
      <w:r w:rsidRPr="00374988">
        <w:rPr>
          <w:sz w:val="28"/>
          <w:szCs w:val="28"/>
        </w:rPr>
        <w:lastRenderedPageBreak/>
        <w:t xml:space="preserve">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  </w:t>
      </w:r>
    </w:p>
    <w:p w14:paraId="68C3C098" w14:textId="77777777" w:rsidR="005B1495" w:rsidRPr="00374988" w:rsidRDefault="0025039A" w:rsidP="00712129">
      <w:pPr>
        <w:pStyle w:val="ConsPlusNormal"/>
        <w:ind w:firstLine="567"/>
        <w:jc w:val="both"/>
        <w:rPr>
          <w:sz w:val="28"/>
        </w:rPr>
      </w:pPr>
      <w:r w:rsidRPr="00374988">
        <w:rPr>
          <w:sz w:val="28"/>
          <w:szCs w:val="28"/>
        </w:rPr>
        <w:t>4.</w:t>
      </w:r>
      <w:r w:rsidR="008918A8" w:rsidRPr="00374988">
        <w:rPr>
          <w:sz w:val="28"/>
          <w:szCs w:val="28"/>
        </w:rPr>
        <w:t>3</w:t>
      </w:r>
      <w:r w:rsidR="006956A7" w:rsidRPr="00374988">
        <w:rPr>
          <w:sz w:val="28"/>
          <w:szCs w:val="28"/>
        </w:rPr>
        <w:t>.</w:t>
      </w:r>
      <w:r w:rsidRPr="00374988">
        <w:rPr>
          <w:sz w:val="28"/>
          <w:szCs w:val="28"/>
        </w:rPr>
        <w:t xml:space="preserve"> </w:t>
      </w:r>
      <w:r w:rsidR="005B1495" w:rsidRPr="00374988">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8C07E95" w14:textId="77777777" w:rsidR="005B1495" w:rsidRPr="00374988" w:rsidRDefault="005B1495" w:rsidP="00712129">
      <w:pPr>
        <w:pStyle w:val="ConsPlusNormal"/>
        <w:tabs>
          <w:tab w:val="left" w:pos="1134"/>
        </w:tabs>
        <w:ind w:left="709"/>
        <w:jc w:val="both"/>
        <w:rPr>
          <w:sz w:val="28"/>
        </w:rPr>
      </w:pPr>
      <w:r w:rsidRPr="00374988">
        <w:rPr>
          <w:sz w:val="28"/>
        </w:rPr>
        <w:t>1) порядка проведения контрольных мероприятий;</w:t>
      </w:r>
    </w:p>
    <w:p w14:paraId="4BC4DB2B" w14:textId="77777777" w:rsidR="005B1495" w:rsidRPr="00374988" w:rsidRDefault="005B1495" w:rsidP="00712129">
      <w:pPr>
        <w:pStyle w:val="ConsPlusNormal"/>
        <w:tabs>
          <w:tab w:val="left" w:pos="1134"/>
        </w:tabs>
        <w:ind w:left="709"/>
        <w:jc w:val="both"/>
        <w:rPr>
          <w:sz w:val="28"/>
        </w:rPr>
      </w:pPr>
      <w:r w:rsidRPr="00374988">
        <w:rPr>
          <w:sz w:val="28"/>
        </w:rPr>
        <w:t>2) периодичности проведения контрольных мероприятий;</w:t>
      </w:r>
    </w:p>
    <w:p w14:paraId="5A18CD92" w14:textId="77777777" w:rsidR="005B1495" w:rsidRPr="00374988" w:rsidRDefault="005B1495" w:rsidP="00712129">
      <w:pPr>
        <w:pStyle w:val="ConsPlusNormal"/>
        <w:tabs>
          <w:tab w:val="left" w:pos="1134"/>
        </w:tabs>
        <w:ind w:left="709"/>
        <w:jc w:val="both"/>
        <w:rPr>
          <w:sz w:val="28"/>
        </w:rPr>
      </w:pPr>
      <w:r w:rsidRPr="00374988">
        <w:rPr>
          <w:sz w:val="28"/>
        </w:rPr>
        <w:t>3) порядка принятия решений по итогам контрольных мероприятий;</w:t>
      </w:r>
    </w:p>
    <w:p w14:paraId="049348C9" w14:textId="77777777" w:rsidR="005B1495" w:rsidRPr="00374988" w:rsidRDefault="005B1495" w:rsidP="00712129">
      <w:pPr>
        <w:pStyle w:val="ConsPlusNormal"/>
        <w:tabs>
          <w:tab w:val="left" w:pos="1134"/>
        </w:tabs>
        <w:ind w:left="709"/>
        <w:jc w:val="both"/>
        <w:rPr>
          <w:sz w:val="28"/>
        </w:rPr>
      </w:pPr>
      <w:r w:rsidRPr="00374988">
        <w:rPr>
          <w:sz w:val="28"/>
        </w:rPr>
        <w:t>4) порядка обжалования решений Контрольного органа.</w:t>
      </w:r>
    </w:p>
    <w:p w14:paraId="215C0C55" w14:textId="77777777" w:rsidR="005B1495" w:rsidRPr="00374988" w:rsidRDefault="005B1495" w:rsidP="00712129">
      <w:pPr>
        <w:pStyle w:val="a4"/>
        <w:widowControl/>
        <w:tabs>
          <w:tab w:val="left" w:pos="1134"/>
        </w:tabs>
        <w:ind w:left="0" w:firstLine="567"/>
        <w:jc w:val="both"/>
        <w:rPr>
          <w:rFonts w:ascii="Times New Roman" w:hAnsi="Times New Roman"/>
          <w:color w:val="000000" w:themeColor="text1"/>
          <w:sz w:val="28"/>
        </w:rPr>
      </w:pPr>
      <w:r w:rsidRPr="00374988">
        <w:rPr>
          <w:rFonts w:ascii="Times New Roman" w:hAnsi="Times New Roman"/>
          <w:color w:val="000000" w:themeColor="text1"/>
          <w:sz w:val="28"/>
        </w:rPr>
        <w:t>Инспекторы осуществляют консультирование контролируемых лиц и их представителей:</w:t>
      </w:r>
    </w:p>
    <w:p w14:paraId="6351CD07" w14:textId="77777777" w:rsidR="005B1495" w:rsidRPr="00374988" w:rsidRDefault="005B1495" w:rsidP="00712129">
      <w:pPr>
        <w:pStyle w:val="ConsPlusNormal"/>
        <w:ind w:firstLine="709"/>
        <w:jc w:val="both"/>
        <w:rPr>
          <w:color w:val="000000" w:themeColor="text1"/>
          <w:sz w:val="28"/>
        </w:rPr>
      </w:pPr>
      <w:r w:rsidRPr="00374988">
        <w:rPr>
          <w:color w:val="000000" w:themeColor="text1"/>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4336F91" w14:textId="77777777" w:rsidR="005B1495" w:rsidRPr="00374988" w:rsidRDefault="005B1495" w:rsidP="00712129">
      <w:pPr>
        <w:pStyle w:val="ConsPlusNormal"/>
        <w:ind w:firstLine="709"/>
        <w:jc w:val="both"/>
        <w:rPr>
          <w:color w:val="000000" w:themeColor="text1"/>
          <w:sz w:val="28"/>
        </w:rPr>
      </w:pPr>
      <w:r w:rsidRPr="00374988">
        <w:rPr>
          <w:color w:val="000000" w:themeColor="text1"/>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544BE857" w14:textId="77777777" w:rsidR="005B1495" w:rsidRPr="00374988" w:rsidRDefault="005B1495" w:rsidP="00712129">
      <w:pPr>
        <w:spacing w:after="0" w:line="240" w:lineRule="auto"/>
        <w:ind w:firstLine="567"/>
        <w:contextualSpacing/>
        <w:jc w:val="both"/>
        <w:rPr>
          <w:rFonts w:ascii="Times New Roman" w:hAnsi="Times New Roman"/>
          <w:color w:val="000000" w:themeColor="text1"/>
          <w:sz w:val="28"/>
        </w:rPr>
      </w:pPr>
      <w:r w:rsidRPr="00374988">
        <w:rPr>
          <w:rFonts w:ascii="Times New Roman" w:hAnsi="Times New Roman"/>
          <w:color w:val="000000" w:themeColor="text1"/>
          <w:sz w:val="28"/>
        </w:rPr>
        <w:t>Индивидуальное консультирование на личном приеме каждого заявителя инспекторами не может превышать 10 минут.</w:t>
      </w:r>
    </w:p>
    <w:p w14:paraId="7F1D2333" w14:textId="77777777" w:rsidR="005B1495" w:rsidRPr="00374988" w:rsidRDefault="005B1495" w:rsidP="00712129">
      <w:pPr>
        <w:spacing w:after="0" w:line="240" w:lineRule="auto"/>
        <w:ind w:firstLine="567"/>
        <w:contextualSpacing/>
        <w:jc w:val="both"/>
        <w:rPr>
          <w:rFonts w:ascii="Times New Roman" w:hAnsi="Times New Roman"/>
          <w:sz w:val="28"/>
        </w:rPr>
      </w:pPr>
      <w:r w:rsidRPr="00374988">
        <w:rPr>
          <w:rFonts w:ascii="Times New Roman" w:hAnsi="Times New Roman"/>
          <w:sz w:val="28"/>
        </w:rPr>
        <w:t>Время разговора по телефону не должно превышать 10 минут.</w:t>
      </w:r>
    </w:p>
    <w:p w14:paraId="1BDC5450" w14:textId="77777777" w:rsidR="005B1495" w:rsidRPr="00374988" w:rsidRDefault="005B1495" w:rsidP="00712129">
      <w:pPr>
        <w:pStyle w:val="ConsPlusNormal"/>
        <w:ind w:firstLine="567"/>
        <w:contextualSpacing/>
        <w:jc w:val="both"/>
        <w:rPr>
          <w:sz w:val="28"/>
        </w:rPr>
      </w:pPr>
      <w:r w:rsidRPr="00374988">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E9B5368" w14:textId="77777777" w:rsidR="005B1495" w:rsidRPr="00374988" w:rsidRDefault="005B1495" w:rsidP="00712129">
      <w:pPr>
        <w:pStyle w:val="ConsPlusNormal"/>
        <w:ind w:firstLine="567"/>
        <w:jc w:val="both"/>
        <w:rPr>
          <w:sz w:val="28"/>
        </w:rPr>
      </w:pPr>
      <w:r w:rsidRPr="00374988">
        <w:rPr>
          <w:sz w:val="28"/>
        </w:rPr>
        <w:t>Письменное консультирование контролируемых лиц и их представителей осуществляется по следующим вопросам:</w:t>
      </w:r>
    </w:p>
    <w:p w14:paraId="57DBAE85" w14:textId="77777777" w:rsidR="005B1495" w:rsidRPr="00374988" w:rsidRDefault="005B1495" w:rsidP="00712129">
      <w:pPr>
        <w:pStyle w:val="ConsPlusNormal"/>
        <w:ind w:firstLine="709"/>
        <w:jc w:val="both"/>
        <w:rPr>
          <w:sz w:val="28"/>
        </w:rPr>
      </w:pPr>
      <w:r w:rsidRPr="00374988">
        <w:rPr>
          <w:sz w:val="28"/>
        </w:rPr>
        <w:t>1) порядок обжалования решений Контрольного органа;</w:t>
      </w:r>
    </w:p>
    <w:p w14:paraId="21C31A55" w14:textId="77777777" w:rsidR="005B1495" w:rsidRPr="00374988" w:rsidRDefault="005B1495" w:rsidP="00712129">
      <w:pPr>
        <w:pStyle w:val="ConsPlusNormal"/>
        <w:ind w:firstLine="709"/>
        <w:jc w:val="both"/>
        <w:rPr>
          <w:sz w:val="28"/>
        </w:rPr>
      </w:pPr>
      <w:r w:rsidRPr="00374988">
        <w:rPr>
          <w:sz w:val="28"/>
        </w:rPr>
        <w:t>2) соблюдение обязательных требований земельного законодательства.</w:t>
      </w:r>
    </w:p>
    <w:p w14:paraId="54D5E593" w14:textId="77777777" w:rsidR="005B1495" w:rsidRPr="00374988" w:rsidRDefault="005B1495" w:rsidP="00712129">
      <w:pPr>
        <w:pStyle w:val="ConsPlusNormal"/>
        <w:ind w:firstLine="567"/>
        <w:jc w:val="both"/>
        <w:rPr>
          <w:sz w:val="28"/>
        </w:rPr>
      </w:pPr>
      <w:r w:rsidRPr="00374988">
        <w:rPr>
          <w:sz w:val="28"/>
        </w:rPr>
        <w:t xml:space="preserve">Контролируемое лицо вправе направить запрос о предоставлении письменного ответа в сроки, установленные Федеральным </w:t>
      </w:r>
      <w:hyperlink r:id="rId6" w:history="1">
        <w:r w:rsidRPr="00374988">
          <w:rPr>
            <w:sz w:val="28"/>
          </w:rPr>
          <w:t>законом</w:t>
        </w:r>
      </w:hyperlink>
      <w:r w:rsidRPr="00374988">
        <w:rPr>
          <w:sz w:val="28"/>
        </w:rPr>
        <w:t xml:space="preserve"> от 02.05.2006 № 59-ФЗ «О порядке рассмотрения обращений граждан Российской Федерации».</w:t>
      </w:r>
    </w:p>
    <w:p w14:paraId="2CD5292C" w14:textId="77777777" w:rsidR="005B1495" w:rsidRPr="00374988" w:rsidRDefault="005B1495" w:rsidP="00712129">
      <w:pPr>
        <w:pStyle w:val="ConsPlusNormal"/>
        <w:ind w:firstLine="567"/>
        <w:jc w:val="both"/>
        <w:rPr>
          <w:color w:val="000000" w:themeColor="text1"/>
          <w:sz w:val="28"/>
        </w:rPr>
      </w:pPr>
      <w:r w:rsidRPr="00374988">
        <w:rPr>
          <w:color w:val="000000" w:themeColor="text1"/>
          <w:sz w:val="28"/>
        </w:rPr>
        <w:t>Контрольный орган осуществляет учет проведенных консультирований.</w:t>
      </w:r>
    </w:p>
    <w:p w14:paraId="08993EA0" w14:textId="77777777" w:rsidR="005B1495" w:rsidRPr="00374988" w:rsidRDefault="005B1495" w:rsidP="00712129">
      <w:pPr>
        <w:pStyle w:val="ConsPlusNormal"/>
        <w:ind w:firstLine="567"/>
        <w:jc w:val="both"/>
        <w:rPr>
          <w:sz w:val="28"/>
          <w:szCs w:val="28"/>
        </w:rPr>
      </w:pPr>
      <w:r w:rsidRPr="00374988">
        <w:rPr>
          <w:sz w:val="28"/>
          <w:szCs w:val="28"/>
        </w:rPr>
        <w:t>4.</w:t>
      </w:r>
      <w:r w:rsidR="008918A8" w:rsidRPr="00374988">
        <w:rPr>
          <w:sz w:val="28"/>
          <w:szCs w:val="28"/>
        </w:rPr>
        <w:t>4.</w:t>
      </w:r>
      <w:r w:rsidRPr="00374988">
        <w:rPr>
          <w:sz w:val="28"/>
          <w:szCs w:val="28"/>
        </w:rPr>
        <w:t xml:space="preserve">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A043818"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0EE8E4DC"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lastRenderedPageBreak/>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7A09461"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6691985"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Контрольный орган рассматривает возражение в отношении предостережения в течение пятнадцати рабочих дней со дня его получения.</w:t>
      </w:r>
    </w:p>
    <w:p w14:paraId="0904B359"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14:paraId="1461215F" w14:textId="77777777" w:rsidR="005B1495" w:rsidRPr="00374988" w:rsidRDefault="00795D25" w:rsidP="00712129">
      <w:pPr>
        <w:autoSpaceDE w:val="0"/>
        <w:autoSpaceDN w:val="0"/>
        <w:adjustRightInd w:val="0"/>
        <w:spacing w:after="0" w:line="240" w:lineRule="auto"/>
        <w:ind w:firstLine="540"/>
        <w:jc w:val="both"/>
        <w:rPr>
          <w:rFonts w:ascii="Times New Roman" w:hAnsi="Times New Roman" w:cs="Times New Roman"/>
          <w:sz w:val="28"/>
          <w:szCs w:val="28"/>
        </w:rPr>
      </w:pPr>
      <w:r w:rsidRPr="00374988">
        <w:rPr>
          <w:rFonts w:ascii="Times New Roman" w:hAnsi="Times New Roman" w:cs="Times New Roman"/>
          <w:sz w:val="28"/>
          <w:szCs w:val="28"/>
        </w:rPr>
        <w:t>1)</w:t>
      </w:r>
      <w:r w:rsidRPr="00374988">
        <w:rPr>
          <w:rFonts w:ascii="Times New Roman" w:eastAsia="Times New Roman" w:hAnsi="Times New Roman" w:cs="Times New Roman"/>
          <w:color w:val="FFFFFF" w:themeColor="background1"/>
          <w:sz w:val="28"/>
          <w:szCs w:val="28"/>
        </w:rPr>
        <w:t xml:space="preserve">   </w:t>
      </w:r>
      <w:r w:rsidR="005B1495" w:rsidRPr="00374988">
        <w:rPr>
          <w:rFonts w:ascii="Times New Roman" w:hAnsi="Times New Roman" w:cs="Times New Roman"/>
          <w:sz w:val="28"/>
          <w:szCs w:val="28"/>
        </w:rPr>
        <w:t>удовлетворяет возражение в форме отмены предостережения;</w:t>
      </w:r>
    </w:p>
    <w:p w14:paraId="6D49EA4A" w14:textId="77777777" w:rsidR="005B1495" w:rsidRPr="00374988" w:rsidRDefault="00795D25" w:rsidP="00712129">
      <w:pPr>
        <w:autoSpaceDE w:val="0"/>
        <w:autoSpaceDN w:val="0"/>
        <w:adjustRightInd w:val="0"/>
        <w:spacing w:after="0" w:line="240" w:lineRule="auto"/>
        <w:ind w:firstLine="540"/>
        <w:jc w:val="both"/>
        <w:rPr>
          <w:rFonts w:ascii="Times New Roman" w:hAnsi="Times New Roman" w:cs="Times New Roman"/>
          <w:sz w:val="28"/>
          <w:szCs w:val="28"/>
        </w:rPr>
      </w:pPr>
      <w:r w:rsidRPr="00374988">
        <w:rPr>
          <w:rFonts w:ascii="Times New Roman" w:hAnsi="Times New Roman" w:cs="Times New Roman"/>
          <w:sz w:val="28"/>
          <w:szCs w:val="28"/>
        </w:rPr>
        <w:t>2)</w:t>
      </w:r>
      <w:r w:rsidRPr="00374988">
        <w:rPr>
          <w:rFonts w:ascii="Times New Roman" w:eastAsia="Times New Roman" w:hAnsi="Times New Roman" w:cs="Times New Roman"/>
          <w:color w:val="FFFFFF" w:themeColor="background1"/>
          <w:sz w:val="28"/>
          <w:szCs w:val="28"/>
        </w:rPr>
        <w:t xml:space="preserve"> </w:t>
      </w:r>
      <w:r w:rsidR="005B1495" w:rsidRPr="00374988">
        <w:rPr>
          <w:rFonts w:ascii="Times New Roman" w:hAnsi="Times New Roman" w:cs="Times New Roman"/>
          <w:sz w:val="28"/>
          <w:szCs w:val="28"/>
        </w:rPr>
        <w:t>отказывает в удовлетворении возражения с указанием причины отказа.</w:t>
      </w:r>
    </w:p>
    <w:p w14:paraId="47ADFC3D"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78B2849A" w14:textId="77777777" w:rsidR="005B1495" w:rsidRPr="00374988" w:rsidRDefault="005B1495" w:rsidP="00712129">
      <w:pPr>
        <w:autoSpaceDE w:val="0"/>
        <w:autoSpaceDN w:val="0"/>
        <w:adjustRightInd w:val="0"/>
        <w:spacing w:after="0" w:line="240" w:lineRule="auto"/>
        <w:ind w:firstLine="567"/>
        <w:jc w:val="both"/>
        <w:rPr>
          <w:rFonts w:ascii="Times New Roman" w:hAnsi="Times New Roman" w:cs="Times New Roman"/>
          <w:sz w:val="28"/>
          <w:szCs w:val="28"/>
        </w:rPr>
      </w:pPr>
      <w:r w:rsidRPr="00374988">
        <w:rPr>
          <w:rFonts w:ascii="Times New Roman" w:hAnsi="Times New Roman" w:cs="Times New Roman"/>
          <w:sz w:val="28"/>
          <w:szCs w:val="28"/>
        </w:rPr>
        <w:t>Повторное направление возражения по тем же основаниям не допускается.</w:t>
      </w:r>
    </w:p>
    <w:p w14:paraId="7395FCFB" w14:textId="77777777" w:rsidR="00381DED" w:rsidRPr="00374988" w:rsidRDefault="005B1495" w:rsidP="0071212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74988">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C171EE5" w14:textId="77777777" w:rsidR="0074568C" w:rsidRPr="00136757" w:rsidRDefault="00381DED" w:rsidP="0071212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136757">
        <w:rPr>
          <w:rFonts w:ascii="Times New Roman" w:hAnsi="Times New Roman" w:cs="Times New Roman"/>
          <w:sz w:val="28"/>
          <w:szCs w:val="28"/>
        </w:rPr>
        <w:t>4.5.</w:t>
      </w:r>
      <w:r w:rsidR="00E620CB" w:rsidRPr="00136757">
        <w:rPr>
          <w:rFonts w:ascii="Times New Roman" w:hAnsi="Times New Roman" w:cs="Times New Roman"/>
          <w:sz w:val="28"/>
          <w:szCs w:val="28"/>
        </w:rPr>
        <w:t xml:space="preserve"> </w:t>
      </w:r>
      <w:r w:rsidR="0074568C" w:rsidRPr="00136757">
        <w:rPr>
          <w:rFonts w:ascii="Times New Roman" w:hAnsi="Times New Roman" w:cs="Times New Roman"/>
          <w:color w:val="000000" w:themeColor="text1"/>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E091ED0" w14:textId="77777777" w:rsidR="0074568C" w:rsidRPr="00136757" w:rsidRDefault="0074568C" w:rsidP="00712129">
      <w:pPr>
        <w:pStyle w:val="ConsPlusNormal"/>
        <w:ind w:firstLine="567"/>
        <w:jc w:val="both"/>
        <w:rPr>
          <w:color w:val="000000" w:themeColor="text1"/>
          <w:sz w:val="28"/>
          <w:szCs w:val="28"/>
        </w:rPr>
      </w:pPr>
      <w:r w:rsidRPr="00136757">
        <w:rPr>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EF019C8" w14:textId="77777777" w:rsidR="0074568C" w:rsidRPr="00136757" w:rsidRDefault="0074568C" w:rsidP="00712129">
      <w:pPr>
        <w:pStyle w:val="ConsPlusNormal"/>
        <w:ind w:firstLine="567"/>
        <w:jc w:val="both"/>
        <w:rPr>
          <w:color w:val="000000" w:themeColor="text1"/>
          <w:sz w:val="28"/>
          <w:szCs w:val="28"/>
        </w:rPr>
      </w:pPr>
      <w:r w:rsidRPr="00136757">
        <w:rPr>
          <w:color w:val="000000" w:themeColor="text1"/>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C19F031" w14:textId="77777777" w:rsidR="0074568C" w:rsidRPr="00136757" w:rsidRDefault="0074568C" w:rsidP="00712129">
      <w:pPr>
        <w:pStyle w:val="ConsPlusNormal"/>
        <w:ind w:firstLine="567"/>
        <w:jc w:val="both"/>
        <w:rPr>
          <w:color w:val="000000" w:themeColor="text1"/>
          <w:sz w:val="28"/>
          <w:szCs w:val="28"/>
        </w:rPr>
      </w:pPr>
    </w:p>
    <w:p w14:paraId="2A2035CF" w14:textId="77777777" w:rsidR="0074568C" w:rsidRPr="00136757" w:rsidRDefault="00E620CB" w:rsidP="00712129">
      <w:pPr>
        <w:pStyle w:val="ab"/>
        <w:jc w:val="both"/>
        <w:rPr>
          <w:rFonts w:ascii="Times New Roman" w:hAnsi="Times New Roman" w:cs="Times New Roman"/>
          <w:color w:val="000000" w:themeColor="text1"/>
          <w:sz w:val="28"/>
          <w:szCs w:val="28"/>
        </w:rPr>
      </w:pPr>
      <w:r w:rsidRPr="00136757">
        <w:rPr>
          <w:rFonts w:ascii="Times New Roman" w:hAnsi="Times New Roman" w:cs="Times New Roman"/>
          <w:sz w:val="28"/>
          <w:szCs w:val="28"/>
        </w:rPr>
        <w:t xml:space="preserve">      </w:t>
      </w:r>
      <w:r w:rsidR="0074568C" w:rsidRPr="00136757">
        <w:rPr>
          <w:rFonts w:ascii="Times New Roman" w:hAnsi="Times New Roman" w:cs="Times New Roman"/>
          <w:sz w:val="28"/>
          <w:szCs w:val="28"/>
        </w:rPr>
        <w:t xml:space="preserve">Для объектов контроля, отнесенных к категории среднего и умеренного риска по инициативе Контрольного органа проводится обязательный профилактический визит в порядке, определенном статьей 52.1 Федерального закона </w:t>
      </w:r>
      <w:r w:rsidR="0074568C" w:rsidRPr="00136757">
        <w:rPr>
          <w:rFonts w:ascii="Times New Roman" w:hAnsi="Times New Roman" w:cs="Times New Roman"/>
          <w:color w:val="000000" w:themeColor="text1"/>
          <w:sz w:val="28"/>
          <w:szCs w:val="28"/>
        </w:rPr>
        <w:t xml:space="preserve">№248-ФЗ </w:t>
      </w:r>
      <w:r w:rsidR="0074568C" w:rsidRPr="00136757">
        <w:rPr>
          <w:rFonts w:ascii="Times New Roman" w:hAnsi="Times New Roman" w:cs="Times New Roman"/>
          <w:sz w:val="28"/>
          <w:szCs w:val="28"/>
        </w:rPr>
        <w:t>и с периодичностью, установленной Правительством Российской Федерации.</w:t>
      </w:r>
    </w:p>
    <w:p w14:paraId="30BD0DE8" w14:textId="77777777" w:rsidR="0074568C" w:rsidRPr="00136757" w:rsidRDefault="00E620CB" w:rsidP="00712129">
      <w:pPr>
        <w:pStyle w:val="ab"/>
        <w:jc w:val="both"/>
        <w:rPr>
          <w:rFonts w:ascii="Times New Roman" w:hAnsi="Times New Roman" w:cs="Times New Roman"/>
          <w:sz w:val="28"/>
          <w:szCs w:val="28"/>
        </w:rPr>
      </w:pPr>
      <w:r w:rsidRPr="00136757">
        <w:rPr>
          <w:rFonts w:ascii="Times New Roman" w:hAnsi="Times New Roman" w:cs="Times New Roman"/>
          <w:sz w:val="28"/>
          <w:szCs w:val="28"/>
        </w:rPr>
        <w:t xml:space="preserve">      </w:t>
      </w:r>
      <w:r w:rsidR="0074568C" w:rsidRPr="00136757">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FCB509A" w14:textId="77777777" w:rsidR="0074568C" w:rsidRPr="00136757" w:rsidRDefault="00E620CB" w:rsidP="00712129">
      <w:pPr>
        <w:pStyle w:val="ab"/>
        <w:jc w:val="both"/>
        <w:rPr>
          <w:rFonts w:ascii="Times New Roman" w:hAnsi="Times New Roman" w:cs="Times New Roman"/>
          <w:sz w:val="28"/>
          <w:szCs w:val="28"/>
        </w:rPr>
      </w:pPr>
      <w:r w:rsidRPr="00136757">
        <w:rPr>
          <w:rFonts w:ascii="Times New Roman" w:hAnsi="Times New Roman" w:cs="Times New Roman"/>
          <w:sz w:val="28"/>
          <w:szCs w:val="28"/>
        </w:rPr>
        <w:lastRenderedPageBreak/>
        <w:t xml:space="preserve">       </w:t>
      </w:r>
      <w:r w:rsidR="0074568C" w:rsidRPr="00136757">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w:t>
      </w:r>
    </w:p>
    <w:p w14:paraId="15DFFD30" w14:textId="77777777" w:rsidR="0074568C" w:rsidRPr="00136757" w:rsidRDefault="00E620CB" w:rsidP="00712129">
      <w:pPr>
        <w:pStyle w:val="ab"/>
        <w:jc w:val="both"/>
        <w:rPr>
          <w:rFonts w:ascii="Times New Roman" w:hAnsi="Times New Roman" w:cs="Times New Roman"/>
          <w:sz w:val="28"/>
          <w:szCs w:val="28"/>
        </w:rPr>
      </w:pPr>
      <w:r w:rsidRPr="00136757">
        <w:rPr>
          <w:rFonts w:ascii="Times New Roman" w:hAnsi="Times New Roman" w:cs="Times New Roman"/>
          <w:sz w:val="28"/>
          <w:szCs w:val="28"/>
        </w:rPr>
        <w:t xml:space="preserve">       </w:t>
      </w:r>
      <w:r w:rsidR="0074568C" w:rsidRPr="00136757">
        <w:rPr>
          <w:rFonts w:ascii="Times New Roman" w:hAnsi="Times New Roman" w:cs="Times New Roman"/>
          <w:sz w:val="28"/>
          <w:szCs w:val="28"/>
        </w:rPr>
        <w:t xml:space="preserve">Срок проведения обязательного профилактического визита не может превышать десять рабочих дней. </w:t>
      </w:r>
    </w:p>
    <w:p w14:paraId="4D00DABA" w14:textId="77777777" w:rsidR="0074568C" w:rsidRPr="00136757" w:rsidRDefault="00E620CB" w:rsidP="00712129">
      <w:pPr>
        <w:pStyle w:val="ab"/>
        <w:jc w:val="both"/>
        <w:rPr>
          <w:rFonts w:ascii="Times New Roman" w:hAnsi="Times New Roman" w:cs="Times New Roman"/>
          <w:sz w:val="28"/>
          <w:szCs w:val="28"/>
        </w:rPr>
      </w:pPr>
      <w:r w:rsidRPr="00136757">
        <w:rPr>
          <w:rFonts w:ascii="Times New Roman" w:hAnsi="Times New Roman" w:cs="Times New Roman"/>
          <w:sz w:val="28"/>
          <w:szCs w:val="28"/>
        </w:rPr>
        <w:t xml:space="preserve">       </w:t>
      </w:r>
      <w:r w:rsidR="0074568C" w:rsidRPr="00136757">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7" w:history="1">
        <w:r w:rsidR="0074568C" w:rsidRPr="00136757">
          <w:rPr>
            <w:rStyle w:val="a9"/>
            <w:rFonts w:ascii="Times New Roman" w:hAnsi="Times New Roman" w:cs="Times New Roman"/>
            <w:color w:val="000000" w:themeColor="text1"/>
            <w:sz w:val="28"/>
            <w:szCs w:val="28"/>
            <w:u w:val="none"/>
          </w:rPr>
          <w:t>статьей 90.1</w:t>
        </w:r>
      </w:hyperlink>
      <w:r w:rsidR="0074568C" w:rsidRPr="00136757">
        <w:rPr>
          <w:rFonts w:ascii="Times New Roman" w:hAnsi="Times New Roman" w:cs="Times New Roman"/>
          <w:sz w:val="28"/>
          <w:szCs w:val="28"/>
        </w:rPr>
        <w:t xml:space="preserve"> Федерального закона </w:t>
      </w:r>
      <w:r w:rsidR="0074568C" w:rsidRPr="00136757">
        <w:rPr>
          <w:rFonts w:ascii="Times New Roman" w:hAnsi="Times New Roman" w:cs="Times New Roman"/>
          <w:color w:val="000000" w:themeColor="text1"/>
          <w:sz w:val="28"/>
          <w:szCs w:val="28"/>
        </w:rPr>
        <w:t>№248-ФЗ.</w:t>
      </w:r>
    </w:p>
    <w:p w14:paraId="34D3E591" w14:textId="77777777" w:rsidR="0074568C" w:rsidRPr="00136757" w:rsidRDefault="00E620CB" w:rsidP="00712129">
      <w:pPr>
        <w:pStyle w:val="ab"/>
        <w:jc w:val="both"/>
        <w:rPr>
          <w:rFonts w:ascii="Times New Roman" w:hAnsi="Times New Roman" w:cs="Times New Roman"/>
          <w:sz w:val="28"/>
          <w:szCs w:val="28"/>
        </w:rPr>
      </w:pPr>
      <w:r w:rsidRPr="00136757">
        <w:rPr>
          <w:rFonts w:ascii="Times New Roman" w:hAnsi="Times New Roman" w:cs="Times New Roman"/>
          <w:sz w:val="28"/>
          <w:szCs w:val="28"/>
        </w:rPr>
        <w:t xml:space="preserve">        </w:t>
      </w:r>
      <w:r w:rsidR="0074568C" w:rsidRPr="00136757">
        <w:rPr>
          <w:rFonts w:ascii="Times New Roman" w:hAnsi="Times New Roman" w:cs="Times New Roman"/>
          <w:sz w:val="28"/>
          <w:szCs w:val="28"/>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и проводится в порядке, определенном статьей 52.2 Федерального закона </w:t>
      </w:r>
      <w:r w:rsidR="0074568C" w:rsidRPr="00136757">
        <w:rPr>
          <w:rFonts w:ascii="Times New Roman" w:hAnsi="Times New Roman" w:cs="Times New Roman"/>
          <w:color w:val="000000" w:themeColor="text1"/>
          <w:sz w:val="28"/>
          <w:szCs w:val="28"/>
        </w:rPr>
        <w:t>№248-ФЗ</w:t>
      </w:r>
      <w:r w:rsidR="0074568C" w:rsidRPr="00136757">
        <w:rPr>
          <w:rFonts w:ascii="Times New Roman" w:hAnsi="Times New Roman" w:cs="Times New Roman"/>
          <w:sz w:val="28"/>
          <w:szCs w:val="28"/>
        </w:rPr>
        <w:t>.</w:t>
      </w:r>
    </w:p>
    <w:p w14:paraId="401AB6E7" w14:textId="77777777" w:rsidR="0074568C" w:rsidRPr="00136757" w:rsidRDefault="0074568C" w:rsidP="00712129">
      <w:pPr>
        <w:pStyle w:val="ConsPlusNormal"/>
        <w:ind w:firstLine="567"/>
        <w:jc w:val="both"/>
        <w:rPr>
          <w:color w:val="000000" w:themeColor="text1"/>
          <w:sz w:val="28"/>
          <w:szCs w:val="28"/>
        </w:rPr>
      </w:pPr>
      <w:r w:rsidRPr="00136757">
        <w:rPr>
          <w:color w:val="000000" w:themeColor="text1"/>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w:t>
      </w:r>
    </w:p>
    <w:p w14:paraId="5BE7A3D8" w14:textId="77777777" w:rsidR="0074568C" w:rsidRPr="00136757" w:rsidRDefault="0074568C" w:rsidP="00712129">
      <w:pPr>
        <w:pStyle w:val="ConsPlusNormal"/>
        <w:ind w:firstLine="567"/>
        <w:jc w:val="both"/>
        <w:rPr>
          <w:sz w:val="28"/>
          <w:szCs w:val="28"/>
        </w:rPr>
      </w:pPr>
      <w:r w:rsidRPr="00136757">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0856CD5" w14:textId="77777777" w:rsidR="0074568C" w:rsidRPr="00136757" w:rsidRDefault="0074568C" w:rsidP="00712129">
      <w:pPr>
        <w:pStyle w:val="ConsPlusNormal"/>
        <w:ind w:firstLine="567"/>
        <w:jc w:val="both"/>
        <w:rPr>
          <w:sz w:val="28"/>
          <w:szCs w:val="28"/>
        </w:rPr>
      </w:pPr>
      <w:r w:rsidRPr="00136757">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79AD1FA3" w14:textId="77777777" w:rsidR="0074568C" w:rsidRPr="00136757" w:rsidRDefault="0074568C" w:rsidP="00712129">
      <w:pPr>
        <w:pStyle w:val="ConsPlusNormal"/>
        <w:ind w:firstLine="567"/>
        <w:jc w:val="both"/>
        <w:rPr>
          <w:sz w:val="28"/>
          <w:szCs w:val="28"/>
        </w:rPr>
      </w:pPr>
      <w:r w:rsidRPr="00136757">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1A39E83" w14:textId="77777777" w:rsidR="0074568C" w:rsidRPr="00FB16E6" w:rsidRDefault="0074568C" w:rsidP="00712129">
      <w:pPr>
        <w:pStyle w:val="ConsPlusNormal"/>
        <w:ind w:firstLine="567"/>
        <w:jc w:val="both"/>
        <w:rPr>
          <w:sz w:val="28"/>
          <w:szCs w:val="28"/>
        </w:rPr>
      </w:pPr>
      <w:r w:rsidRPr="00136757">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D04C973" w14:textId="77777777" w:rsidR="00CE72FA" w:rsidRPr="00FB16E6" w:rsidRDefault="00CE72FA" w:rsidP="0071212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B16E6">
        <w:rPr>
          <w:rFonts w:ascii="Times New Roman" w:hAnsi="Times New Roman" w:cs="Times New Roman"/>
          <w:sz w:val="28"/>
          <w:szCs w:val="28"/>
        </w:rPr>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ежемесячно без проведения публичного обсуждения</w:t>
      </w:r>
      <w:r w:rsidR="00795D25" w:rsidRPr="00FB16E6">
        <w:rPr>
          <w:rFonts w:ascii="Times New Roman" w:hAnsi="Times New Roman" w:cs="Times New Roman"/>
          <w:sz w:val="28"/>
          <w:szCs w:val="28"/>
        </w:rPr>
        <w:t>.</w:t>
      </w:r>
    </w:p>
    <w:p w14:paraId="3BB13405" w14:textId="77777777" w:rsidR="0010383C" w:rsidRPr="00FB16E6" w:rsidRDefault="0010383C" w:rsidP="00712129">
      <w:pPr>
        <w:widowControl w:val="0"/>
        <w:spacing w:after="0" w:line="240" w:lineRule="auto"/>
        <w:ind w:left="710"/>
        <w:contextualSpacing/>
        <w:jc w:val="center"/>
        <w:rPr>
          <w:rFonts w:ascii="Times New Roman" w:eastAsia="Times New Roman" w:hAnsi="Times New Roman" w:cs="Times New Roman"/>
          <w:sz w:val="28"/>
          <w:szCs w:val="28"/>
        </w:rPr>
      </w:pPr>
    </w:p>
    <w:p w14:paraId="182570C5" w14:textId="77777777" w:rsidR="003C0DD0" w:rsidRPr="00FB16E6" w:rsidRDefault="0010383C" w:rsidP="00712129">
      <w:pPr>
        <w:keepNext/>
        <w:keepLines/>
        <w:spacing w:before="120" w:after="0" w:line="240" w:lineRule="auto"/>
        <w:ind w:firstLine="480"/>
        <w:contextualSpacing/>
        <w:jc w:val="center"/>
        <w:outlineLvl w:val="0"/>
        <w:rPr>
          <w:rFonts w:ascii="Times New Roman" w:hAnsi="Times New Roman" w:cs="Times New Roman"/>
          <w:b/>
          <w:sz w:val="28"/>
          <w:szCs w:val="28"/>
        </w:rPr>
      </w:pPr>
      <w:r w:rsidRPr="00FB16E6">
        <w:rPr>
          <w:rFonts w:ascii="Times New Roman" w:eastAsia="Times New Roman" w:hAnsi="Times New Roman" w:cs="Times New Roman"/>
          <w:b/>
          <w:sz w:val="28"/>
          <w:szCs w:val="28"/>
          <w:lang w:bidi="ru-RU"/>
        </w:rPr>
        <w:t xml:space="preserve">5. </w:t>
      </w:r>
      <w:r w:rsidR="003C0DD0" w:rsidRPr="00FB16E6">
        <w:rPr>
          <w:rFonts w:ascii="Times New Roman" w:eastAsia="Times New Roman" w:hAnsi="Times New Roman" w:cs="Times New Roman"/>
          <w:b/>
          <w:sz w:val="28"/>
          <w:szCs w:val="28"/>
          <w:lang w:bidi="ru-RU"/>
        </w:rPr>
        <w:t>П</w:t>
      </w:r>
      <w:r w:rsidR="003C0DD0" w:rsidRPr="00FB16E6">
        <w:rPr>
          <w:rFonts w:ascii="Times New Roman" w:hAnsi="Times New Roman" w:cs="Times New Roman"/>
          <w:b/>
          <w:sz w:val="28"/>
          <w:szCs w:val="28"/>
        </w:rPr>
        <w:t>оказатели результативности и эффективности Программы.</w:t>
      </w:r>
    </w:p>
    <w:p w14:paraId="6F63FDF2" w14:textId="77777777" w:rsidR="003C0DD0" w:rsidRPr="00FB16E6" w:rsidRDefault="003C0DD0" w:rsidP="00712129">
      <w:pPr>
        <w:widowControl w:val="0"/>
        <w:spacing w:after="0" w:line="240" w:lineRule="auto"/>
        <w:contextualSpacing/>
        <w:jc w:val="both"/>
        <w:rPr>
          <w:rFonts w:ascii="Times New Roman" w:eastAsia="Times New Roman" w:hAnsi="Times New Roman" w:cs="Times New Roman"/>
          <w:sz w:val="28"/>
          <w:szCs w:val="28"/>
          <w:lang w:bidi="ru-RU"/>
        </w:rPr>
      </w:pPr>
    </w:p>
    <w:p w14:paraId="6A121895" w14:textId="77777777" w:rsidR="0010383C" w:rsidRPr="00FB16E6" w:rsidRDefault="003C0DD0" w:rsidP="00712129">
      <w:pPr>
        <w:keepNext/>
        <w:keepLines/>
        <w:spacing w:before="120" w:after="0" w:line="240" w:lineRule="auto"/>
        <w:ind w:firstLine="567"/>
        <w:contextualSpacing/>
        <w:jc w:val="both"/>
        <w:outlineLvl w:val="0"/>
        <w:rPr>
          <w:rFonts w:ascii="Times New Roman" w:eastAsia="Times New Roman" w:hAnsi="Times New Roman" w:cs="Times New Roman"/>
          <w:sz w:val="28"/>
          <w:szCs w:val="28"/>
          <w:lang w:bidi="ru-RU"/>
        </w:rPr>
      </w:pPr>
      <w:r w:rsidRPr="00FB16E6">
        <w:rPr>
          <w:rFonts w:ascii="Times New Roman" w:eastAsia="Times New Roman" w:hAnsi="Times New Roman" w:cs="Times New Roman"/>
          <w:sz w:val="28"/>
          <w:szCs w:val="28"/>
          <w:lang w:bidi="ru-RU"/>
        </w:rPr>
        <w:lastRenderedPageBreak/>
        <w:t>П</w:t>
      </w:r>
      <w:r w:rsidR="0010383C" w:rsidRPr="00FB16E6">
        <w:rPr>
          <w:rFonts w:ascii="Times New Roman" w:eastAsia="Times New Roman" w:hAnsi="Times New Roman" w:cs="Times New Roman"/>
          <w:sz w:val="28"/>
          <w:szCs w:val="28"/>
          <w:lang w:bidi="ru-RU"/>
        </w:rPr>
        <w:t xml:space="preserve">оказатели </w:t>
      </w:r>
      <w:r w:rsidRPr="00FB16E6">
        <w:rPr>
          <w:rFonts w:ascii="Times New Roman" w:hAnsi="Times New Roman" w:cs="Times New Roman"/>
          <w:sz w:val="28"/>
          <w:szCs w:val="28"/>
        </w:rPr>
        <w:t>результативности и эффективности Программы</w:t>
      </w:r>
      <w:r w:rsidR="0010383C" w:rsidRPr="00FB16E6">
        <w:rPr>
          <w:rFonts w:ascii="Times New Roman" w:eastAsia="Times New Roman" w:hAnsi="Times New Roman" w:cs="Times New Roman"/>
          <w:sz w:val="28"/>
          <w:szCs w:val="28"/>
          <w:lang w:bidi="ru-RU"/>
        </w:rPr>
        <w:t xml:space="preserve"> предназначены способствовать максимальному достижению сокращения количества нарушений </w:t>
      </w:r>
      <w:r w:rsidR="00FB19A5" w:rsidRPr="00FB16E6">
        <w:rPr>
          <w:rFonts w:ascii="Times New Roman" w:eastAsia="Times New Roman" w:hAnsi="Times New Roman" w:cs="Times New Roman"/>
          <w:sz w:val="28"/>
          <w:szCs w:val="28"/>
          <w:lang w:bidi="ru-RU"/>
        </w:rPr>
        <w:t xml:space="preserve">обязательных требований земельного законодательства </w:t>
      </w:r>
      <w:r w:rsidR="0010383C" w:rsidRPr="00FB16E6">
        <w:rPr>
          <w:rFonts w:ascii="Times New Roman" w:eastAsia="Times New Roman" w:hAnsi="Times New Roman" w:cs="Times New Roman"/>
          <w:sz w:val="28"/>
          <w:szCs w:val="28"/>
          <w:lang w:bidi="ru-RU"/>
        </w:rPr>
        <w:t>субъектами, в отношении которых осуществляется муниципальный земельный контроль, включая устранение причин, факторов и условий, способствующих возможному нарушению обязательных требований:</w:t>
      </w:r>
    </w:p>
    <w:p w14:paraId="53460D14" w14:textId="77777777" w:rsidR="0010383C" w:rsidRPr="00FB16E6" w:rsidRDefault="00795D25" w:rsidP="00712129">
      <w:pPr>
        <w:widowControl w:val="0"/>
        <w:spacing w:after="0" w:line="240" w:lineRule="auto"/>
        <w:ind w:firstLine="567"/>
        <w:contextualSpacing/>
        <w:jc w:val="both"/>
        <w:rPr>
          <w:rFonts w:ascii="Times New Roman" w:eastAsia="Times New Roman" w:hAnsi="Times New Roman" w:cs="Times New Roman"/>
          <w:sz w:val="28"/>
          <w:szCs w:val="28"/>
          <w:lang w:bidi="ru-RU"/>
        </w:rPr>
      </w:pPr>
      <w:r w:rsidRPr="00FB16E6">
        <w:rPr>
          <w:rFonts w:ascii="Times New Roman" w:eastAsia="Times New Roman" w:hAnsi="Times New Roman" w:cs="Times New Roman"/>
          <w:sz w:val="28"/>
          <w:szCs w:val="28"/>
          <w:lang w:bidi="ru-RU"/>
        </w:rPr>
        <w:t>-</w:t>
      </w:r>
      <w:r w:rsidRPr="00FB16E6">
        <w:rPr>
          <w:rFonts w:ascii="Times New Roman" w:eastAsia="Lucida Sans Unicode" w:hAnsi="Times New Roman" w:cs="Times New Roman"/>
          <w:color w:val="FFFFFF" w:themeColor="background1"/>
          <w:kern w:val="1"/>
          <w:sz w:val="28"/>
          <w:szCs w:val="28"/>
          <w:lang w:eastAsia="ar-SA"/>
        </w:rPr>
        <w:t>_</w:t>
      </w:r>
      <w:r w:rsidR="0010383C" w:rsidRPr="00FB16E6">
        <w:rPr>
          <w:rFonts w:ascii="Times New Roman" w:eastAsia="Times New Roman" w:hAnsi="Times New Roman" w:cs="Times New Roman"/>
          <w:sz w:val="28"/>
          <w:szCs w:val="28"/>
          <w:lang w:bidi="ru-RU"/>
        </w:rPr>
        <w:t>количество выявленных нарушений;</w:t>
      </w:r>
    </w:p>
    <w:p w14:paraId="4170A942" w14:textId="77777777" w:rsidR="0010383C" w:rsidRPr="00FB16E6" w:rsidRDefault="0010383C" w:rsidP="00712129">
      <w:pPr>
        <w:widowControl w:val="0"/>
        <w:spacing w:after="0" w:line="240" w:lineRule="auto"/>
        <w:ind w:firstLine="567"/>
        <w:contextualSpacing/>
        <w:jc w:val="both"/>
        <w:rPr>
          <w:rFonts w:ascii="Times New Roman" w:eastAsia="Times New Roman" w:hAnsi="Times New Roman" w:cs="Times New Roman"/>
          <w:sz w:val="28"/>
          <w:szCs w:val="28"/>
          <w:lang w:bidi="ru-RU"/>
        </w:rPr>
      </w:pPr>
      <w:r w:rsidRPr="00FB16E6">
        <w:rPr>
          <w:rFonts w:ascii="Times New Roman" w:eastAsia="Times New Roman" w:hAnsi="Times New Roman" w:cs="Times New Roman"/>
          <w:sz w:val="28"/>
          <w:szCs w:val="28"/>
          <w:lang w:bidi="ru-RU"/>
        </w:rPr>
        <w:t>-</w:t>
      </w:r>
      <w:r w:rsidR="00795D25" w:rsidRPr="00FB16E6">
        <w:rPr>
          <w:rFonts w:ascii="Times New Roman" w:eastAsia="Lucida Sans Unicode" w:hAnsi="Times New Roman" w:cs="Times New Roman"/>
          <w:color w:val="FFFFFF" w:themeColor="background1"/>
          <w:kern w:val="1"/>
          <w:sz w:val="28"/>
          <w:szCs w:val="28"/>
          <w:lang w:eastAsia="ar-SA"/>
        </w:rPr>
        <w:t>_</w:t>
      </w:r>
      <w:r w:rsidRPr="00FB16E6">
        <w:rPr>
          <w:rFonts w:ascii="Times New Roman" w:eastAsia="Times New Roman" w:hAnsi="Times New Roman" w:cs="Times New Roman"/>
          <w:sz w:val="28"/>
          <w:szCs w:val="28"/>
          <w:lang w:bidi="ru-RU"/>
        </w:rPr>
        <w:t>информирование юридических лиц, индивидуальных предпринимателей, физических лиц по вопросам соблюдения обязательных требований;</w:t>
      </w:r>
    </w:p>
    <w:p w14:paraId="1A1A1F85" w14:textId="77777777" w:rsidR="0010383C" w:rsidRPr="00FB16E6" w:rsidRDefault="00795D25" w:rsidP="00712129">
      <w:pPr>
        <w:widowControl w:val="0"/>
        <w:spacing w:after="0" w:line="240" w:lineRule="auto"/>
        <w:ind w:firstLine="567"/>
        <w:jc w:val="both"/>
        <w:rPr>
          <w:rFonts w:ascii="Times New Roman" w:eastAsia="Times New Roman" w:hAnsi="Times New Roman" w:cs="Times New Roman"/>
          <w:sz w:val="28"/>
          <w:szCs w:val="28"/>
          <w:lang w:bidi="ru-RU"/>
        </w:rPr>
      </w:pPr>
      <w:r w:rsidRPr="00FB16E6">
        <w:rPr>
          <w:rFonts w:ascii="Times New Roman" w:eastAsia="Times New Roman" w:hAnsi="Times New Roman" w:cs="Times New Roman"/>
          <w:sz w:val="28"/>
          <w:szCs w:val="28"/>
          <w:lang w:bidi="ru-RU"/>
        </w:rPr>
        <w:t>-</w:t>
      </w:r>
      <w:r w:rsidRPr="00FB16E6">
        <w:rPr>
          <w:rFonts w:ascii="Times New Roman" w:eastAsia="Lucida Sans Unicode" w:hAnsi="Times New Roman" w:cs="Times New Roman"/>
          <w:color w:val="FFFFFF" w:themeColor="background1"/>
          <w:kern w:val="1"/>
          <w:sz w:val="28"/>
          <w:szCs w:val="28"/>
          <w:lang w:eastAsia="ar-SA"/>
        </w:rPr>
        <w:t>_</w:t>
      </w:r>
      <w:r w:rsidR="0010383C" w:rsidRPr="00FB16E6">
        <w:rPr>
          <w:rFonts w:ascii="Times New Roman" w:eastAsia="Times New Roman" w:hAnsi="Times New Roman" w:cs="Times New Roman"/>
          <w:sz w:val="28"/>
          <w:szCs w:val="28"/>
          <w:lang w:bidi="ru-RU"/>
        </w:rPr>
        <w:t>количество субъектов, которым направлены информационные письма и выданы предостережения о недопустимости нарушения требований;</w:t>
      </w:r>
    </w:p>
    <w:p w14:paraId="77380349" w14:textId="77777777" w:rsidR="007955FE" w:rsidRPr="00FB16E6" w:rsidRDefault="00795D25" w:rsidP="00712129">
      <w:pPr>
        <w:widowControl w:val="0"/>
        <w:spacing w:after="0" w:line="240" w:lineRule="auto"/>
        <w:ind w:firstLine="567"/>
        <w:jc w:val="both"/>
        <w:rPr>
          <w:rFonts w:ascii="Times New Roman" w:eastAsia="Times New Roman" w:hAnsi="Times New Roman" w:cs="Times New Roman"/>
          <w:sz w:val="28"/>
          <w:szCs w:val="28"/>
          <w:lang w:bidi="ru-RU"/>
        </w:rPr>
      </w:pPr>
      <w:r w:rsidRPr="00FB16E6">
        <w:rPr>
          <w:rFonts w:ascii="Times New Roman" w:eastAsia="Times New Roman" w:hAnsi="Times New Roman" w:cs="Times New Roman"/>
          <w:sz w:val="28"/>
          <w:szCs w:val="28"/>
          <w:lang w:bidi="ru-RU"/>
        </w:rPr>
        <w:t>-</w:t>
      </w:r>
      <w:r w:rsidRPr="00FB16E6">
        <w:rPr>
          <w:rFonts w:ascii="Times New Roman" w:eastAsia="Lucida Sans Unicode" w:hAnsi="Times New Roman" w:cs="Times New Roman"/>
          <w:color w:val="FFFFFF" w:themeColor="background1"/>
          <w:kern w:val="1"/>
          <w:sz w:val="28"/>
          <w:szCs w:val="28"/>
          <w:lang w:eastAsia="ar-SA"/>
        </w:rPr>
        <w:t>_</w:t>
      </w:r>
      <w:r w:rsidR="0010383C" w:rsidRPr="00FB16E6">
        <w:rPr>
          <w:rFonts w:ascii="Times New Roman" w:eastAsia="Times New Roman" w:hAnsi="Times New Roman" w:cs="Times New Roman"/>
          <w:sz w:val="28"/>
          <w:szCs w:val="28"/>
          <w:lang w:bidi="ru-RU"/>
        </w:rPr>
        <w:t>проведение разъяснительной работы, в том числе в средствах массовой информации, и подобных мероприятий по информированию юридических лиц, индивидуальных предпринимателей</w:t>
      </w:r>
      <w:r w:rsidR="003C0DD0" w:rsidRPr="00FB16E6">
        <w:rPr>
          <w:rFonts w:ascii="Times New Roman" w:eastAsia="Times New Roman" w:hAnsi="Times New Roman" w:cs="Times New Roman"/>
          <w:sz w:val="28"/>
          <w:szCs w:val="28"/>
          <w:lang w:bidi="ru-RU"/>
        </w:rPr>
        <w:t>, физических лиц</w:t>
      </w:r>
      <w:r w:rsidR="0010383C" w:rsidRPr="00FB16E6">
        <w:rPr>
          <w:rFonts w:ascii="Times New Roman" w:eastAsia="Times New Roman" w:hAnsi="Times New Roman" w:cs="Times New Roman"/>
          <w:sz w:val="28"/>
          <w:szCs w:val="28"/>
          <w:lang w:bidi="ru-RU"/>
        </w:rPr>
        <w:t xml:space="preserve"> по вопросам соблюдения обязательных требований.</w:t>
      </w:r>
    </w:p>
    <w:p w14:paraId="3AE2FCC8" w14:textId="77777777" w:rsidR="00C81ED0" w:rsidRPr="00FB16E6" w:rsidRDefault="00C81ED0" w:rsidP="00712129">
      <w:pPr>
        <w:widowControl w:val="0"/>
        <w:spacing w:after="0" w:line="240" w:lineRule="auto"/>
        <w:jc w:val="both"/>
        <w:rPr>
          <w:rFonts w:ascii="Times New Roman" w:eastAsia="Times New Roman" w:hAnsi="Times New Roman" w:cs="Times New Roman"/>
          <w:sz w:val="28"/>
          <w:szCs w:val="28"/>
          <w:lang w:bidi="ru-RU"/>
        </w:rPr>
      </w:pPr>
    </w:p>
    <w:p w14:paraId="310868D6" w14:textId="77777777" w:rsidR="00BF6C0F" w:rsidRPr="00FB16E6" w:rsidRDefault="00BF6C0F"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2AAAADF7" w14:textId="77777777" w:rsidR="00DD0F7C" w:rsidRPr="00FB16E6" w:rsidRDefault="00DD0F7C"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70E0967F" w14:textId="77777777" w:rsidR="00DD0F7C" w:rsidRPr="00FB16E6" w:rsidRDefault="00DD0F7C"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72FA880F" w14:textId="77777777" w:rsidR="00DD0F7C" w:rsidRPr="00FB16E6" w:rsidRDefault="00DD0F7C"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1042A675" w14:textId="77777777" w:rsidR="00DD0F7C" w:rsidRPr="00FB16E6" w:rsidRDefault="00DD0F7C"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67F8857B" w14:textId="77777777" w:rsidR="00DD0F7C" w:rsidRPr="00FB16E6" w:rsidRDefault="00DD0F7C"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4425BB9D" w14:textId="77777777" w:rsidR="00BF6C0F" w:rsidRPr="00FB16E6" w:rsidRDefault="00BF6C0F"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769B6081" w14:textId="77777777" w:rsidR="007955FE" w:rsidRPr="00FB16E6" w:rsidRDefault="007955FE"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41D23956" w14:textId="77777777" w:rsidR="00636C21" w:rsidRPr="00FB16E6" w:rsidRDefault="00636C21" w:rsidP="00712129">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p>
    <w:p w14:paraId="38EE777A" w14:textId="77777777" w:rsidR="00FA62EC" w:rsidRPr="00FB16E6" w:rsidRDefault="00FA62EC" w:rsidP="00712129">
      <w:pPr>
        <w:spacing w:after="0"/>
        <w:rPr>
          <w:rFonts w:ascii="Times New Roman" w:eastAsia="Times New Roman" w:hAnsi="Times New Roman" w:cs="Times New Roman"/>
          <w:b/>
          <w:sz w:val="28"/>
          <w:szCs w:val="28"/>
          <w:lang w:bidi="ru-RU"/>
        </w:rPr>
      </w:pPr>
      <w:r w:rsidRPr="00FB16E6">
        <w:rPr>
          <w:rFonts w:ascii="Times New Roman" w:eastAsia="Times New Roman" w:hAnsi="Times New Roman" w:cs="Times New Roman"/>
          <w:b/>
          <w:sz w:val="28"/>
          <w:szCs w:val="28"/>
          <w:lang w:bidi="ru-RU"/>
        </w:rPr>
        <w:br w:type="page"/>
      </w:r>
    </w:p>
    <w:p w14:paraId="2F6A57FE" w14:textId="77777777" w:rsidR="00C81ED0" w:rsidRPr="00FB16E6" w:rsidRDefault="00C81ED0" w:rsidP="00C81ED0">
      <w:pPr>
        <w:keepNext/>
        <w:keepLines/>
        <w:spacing w:before="120" w:after="0" w:line="240" w:lineRule="auto"/>
        <w:ind w:firstLine="482"/>
        <w:contextualSpacing/>
        <w:jc w:val="center"/>
        <w:outlineLvl w:val="0"/>
        <w:rPr>
          <w:rFonts w:ascii="Times New Roman" w:eastAsia="Times New Roman" w:hAnsi="Times New Roman" w:cs="Times New Roman"/>
          <w:b/>
          <w:sz w:val="28"/>
          <w:szCs w:val="28"/>
          <w:lang w:bidi="ru-RU"/>
        </w:rPr>
      </w:pPr>
      <w:r w:rsidRPr="00FB16E6">
        <w:rPr>
          <w:rFonts w:ascii="Times New Roman" w:eastAsia="Times New Roman" w:hAnsi="Times New Roman" w:cs="Times New Roman"/>
          <w:b/>
          <w:sz w:val="28"/>
          <w:szCs w:val="28"/>
          <w:lang w:bidi="ru-RU"/>
        </w:rPr>
        <w:lastRenderedPageBreak/>
        <w:t xml:space="preserve"> План-график  проведения мероприятий по профилактике нарушений обязательных требований </w:t>
      </w:r>
      <w:r w:rsidRPr="00136757">
        <w:rPr>
          <w:rFonts w:ascii="Times New Roman" w:eastAsia="Times New Roman" w:hAnsi="Times New Roman" w:cs="Times New Roman"/>
          <w:b/>
          <w:sz w:val="28"/>
          <w:szCs w:val="28"/>
          <w:lang w:bidi="ru-RU"/>
        </w:rPr>
        <w:t>на 202</w:t>
      </w:r>
      <w:r w:rsidR="001C27C3" w:rsidRPr="00136757">
        <w:rPr>
          <w:rFonts w:ascii="Times New Roman" w:eastAsia="Times New Roman" w:hAnsi="Times New Roman" w:cs="Times New Roman"/>
          <w:b/>
          <w:sz w:val="28"/>
          <w:szCs w:val="28"/>
          <w:lang w:bidi="ru-RU"/>
        </w:rPr>
        <w:t>6</w:t>
      </w:r>
      <w:r w:rsidRPr="00136757">
        <w:rPr>
          <w:rFonts w:ascii="Times New Roman" w:eastAsia="Times New Roman" w:hAnsi="Times New Roman" w:cs="Times New Roman"/>
          <w:b/>
          <w:sz w:val="28"/>
          <w:szCs w:val="28"/>
          <w:lang w:bidi="ru-RU"/>
        </w:rPr>
        <w:t xml:space="preserve"> год</w:t>
      </w:r>
      <w:r w:rsidR="004E218E">
        <w:rPr>
          <w:rFonts w:ascii="Times New Roman" w:eastAsia="Times New Roman" w:hAnsi="Times New Roman" w:cs="Times New Roman"/>
          <w:b/>
          <w:sz w:val="28"/>
          <w:szCs w:val="28"/>
          <w:lang w:bidi="ru-RU"/>
        </w:rPr>
        <w:t xml:space="preserve"> на территории Атяшевского муниципального района Республики Мордовия</w:t>
      </w:r>
    </w:p>
    <w:p w14:paraId="1DBE687E" w14:textId="77777777" w:rsidR="00C81ED0" w:rsidRPr="00FB16E6" w:rsidRDefault="00C81ED0" w:rsidP="00C81ED0">
      <w:pPr>
        <w:keepNext/>
        <w:keepLines/>
        <w:spacing w:before="120" w:after="0" w:line="240" w:lineRule="auto"/>
        <w:ind w:firstLine="482"/>
        <w:contextualSpacing/>
        <w:jc w:val="center"/>
        <w:outlineLvl w:val="0"/>
        <w:rPr>
          <w:rFonts w:ascii="Times New Roman" w:hAnsi="Times New Roman" w:cs="Times New Roman"/>
          <w:b/>
          <w:sz w:val="28"/>
          <w:szCs w:val="28"/>
        </w:rPr>
      </w:pPr>
    </w:p>
    <w:p w14:paraId="2CBB6C9C" w14:textId="77777777" w:rsidR="00C81ED0" w:rsidRPr="00FB16E6" w:rsidRDefault="00C81ED0" w:rsidP="00C81ED0">
      <w:pPr>
        <w:widowControl w:val="0"/>
        <w:spacing w:after="0" w:line="240" w:lineRule="auto"/>
        <w:jc w:val="both"/>
        <w:rPr>
          <w:rFonts w:ascii="Times New Roman" w:eastAsia="Times New Roman" w:hAnsi="Times New Roman" w:cs="Times New Roman"/>
          <w:sz w:val="28"/>
          <w:szCs w:val="28"/>
          <w:lang w:bidi="ru-RU"/>
        </w:rPr>
      </w:pPr>
    </w:p>
    <w:tbl>
      <w:tblPr>
        <w:tblStyle w:val="a6"/>
        <w:tblW w:w="0" w:type="auto"/>
        <w:tblLayout w:type="fixed"/>
        <w:tblLook w:val="04A0" w:firstRow="1" w:lastRow="0" w:firstColumn="1" w:lastColumn="0" w:noHBand="0" w:noVBand="1"/>
      </w:tblPr>
      <w:tblGrid>
        <w:gridCol w:w="675"/>
        <w:gridCol w:w="3686"/>
        <w:gridCol w:w="2551"/>
        <w:gridCol w:w="2552"/>
      </w:tblGrid>
      <w:tr w:rsidR="00C81ED0" w:rsidRPr="00FB16E6" w14:paraId="7AAFDD12" w14:textId="77777777" w:rsidTr="00817E37">
        <w:tc>
          <w:tcPr>
            <w:tcW w:w="675" w:type="dxa"/>
            <w:vAlign w:val="center"/>
          </w:tcPr>
          <w:p w14:paraId="2D427769" w14:textId="77777777" w:rsidR="00C81ED0" w:rsidRPr="00FB16E6" w:rsidRDefault="00C81ED0" w:rsidP="00817E37">
            <w:pPr>
              <w:jc w:val="center"/>
              <w:rPr>
                <w:sz w:val="28"/>
                <w:szCs w:val="28"/>
              </w:rPr>
            </w:pPr>
            <w:r w:rsidRPr="00FB16E6">
              <w:rPr>
                <w:sz w:val="28"/>
                <w:szCs w:val="28"/>
              </w:rPr>
              <w:t>№ пп</w:t>
            </w:r>
          </w:p>
        </w:tc>
        <w:tc>
          <w:tcPr>
            <w:tcW w:w="3686" w:type="dxa"/>
            <w:vAlign w:val="center"/>
          </w:tcPr>
          <w:p w14:paraId="69EBCFB5" w14:textId="77777777" w:rsidR="00C81ED0" w:rsidRPr="00FB16E6" w:rsidRDefault="00C81ED0" w:rsidP="00817E37">
            <w:pPr>
              <w:jc w:val="center"/>
              <w:rPr>
                <w:sz w:val="28"/>
                <w:szCs w:val="28"/>
              </w:rPr>
            </w:pPr>
            <w:r w:rsidRPr="00FB16E6">
              <w:rPr>
                <w:sz w:val="28"/>
                <w:szCs w:val="28"/>
              </w:rPr>
              <w:t>Наименование мероприятия</w:t>
            </w:r>
          </w:p>
        </w:tc>
        <w:tc>
          <w:tcPr>
            <w:tcW w:w="2551" w:type="dxa"/>
            <w:vAlign w:val="center"/>
          </w:tcPr>
          <w:p w14:paraId="168C476C" w14:textId="77777777" w:rsidR="00C81ED0" w:rsidRPr="00FB16E6" w:rsidRDefault="00C81ED0" w:rsidP="00817E37">
            <w:pPr>
              <w:jc w:val="center"/>
              <w:rPr>
                <w:sz w:val="27"/>
                <w:szCs w:val="27"/>
              </w:rPr>
            </w:pPr>
            <w:r w:rsidRPr="00FB16E6">
              <w:rPr>
                <w:sz w:val="27"/>
                <w:szCs w:val="27"/>
              </w:rPr>
              <w:t>Срок исполнения</w:t>
            </w:r>
          </w:p>
        </w:tc>
        <w:tc>
          <w:tcPr>
            <w:tcW w:w="2552" w:type="dxa"/>
            <w:vAlign w:val="center"/>
          </w:tcPr>
          <w:p w14:paraId="1E9CA698" w14:textId="77777777" w:rsidR="00C81ED0" w:rsidRPr="00FB16E6" w:rsidRDefault="00C81ED0" w:rsidP="00817E37">
            <w:pPr>
              <w:jc w:val="center"/>
              <w:rPr>
                <w:sz w:val="28"/>
                <w:szCs w:val="28"/>
              </w:rPr>
            </w:pPr>
            <w:r w:rsidRPr="00FB16E6">
              <w:rPr>
                <w:sz w:val="28"/>
                <w:szCs w:val="28"/>
              </w:rPr>
              <w:t>Ответственный исполнитель</w:t>
            </w:r>
          </w:p>
        </w:tc>
      </w:tr>
      <w:tr w:rsidR="00C81ED0" w:rsidRPr="00FB16E6" w14:paraId="55BED2E7" w14:textId="77777777" w:rsidTr="00817E37">
        <w:tc>
          <w:tcPr>
            <w:tcW w:w="675" w:type="dxa"/>
            <w:vAlign w:val="center"/>
          </w:tcPr>
          <w:p w14:paraId="47C10329" w14:textId="77777777" w:rsidR="00C81ED0" w:rsidRPr="00FB16E6" w:rsidRDefault="00C81ED0" w:rsidP="00817E37">
            <w:pPr>
              <w:jc w:val="center"/>
              <w:rPr>
                <w:sz w:val="28"/>
                <w:szCs w:val="28"/>
              </w:rPr>
            </w:pPr>
            <w:r w:rsidRPr="00FB16E6">
              <w:rPr>
                <w:sz w:val="28"/>
                <w:szCs w:val="28"/>
              </w:rPr>
              <w:t>1.</w:t>
            </w:r>
          </w:p>
        </w:tc>
        <w:tc>
          <w:tcPr>
            <w:tcW w:w="3686" w:type="dxa"/>
            <w:vAlign w:val="center"/>
          </w:tcPr>
          <w:p w14:paraId="52A30D0B" w14:textId="77777777" w:rsidR="00C81ED0" w:rsidRPr="00FB16E6" w:rsidRDefault="00C81ED0" w:rsidP="00712129">
            <w:pPr>
              <w:jc w:val="both"/>
              <w:rPr>
                <w:sz w:val="28"/>
                <w:szCs w:val="28"/>
              </w:rPr>
            </w:pPr>
            <w:r w:rsidRPr="00FB16E6">
              <w:rPr>
                <w:sz w:val="28"/>
                <w:szCs w:val="28"/>
              </w:rPr>
              <w:t xml:space="preserve">Подготовка доклада </w:t>
            </w:r>
          </w:p>
          <w:p w14:paraId="54382DF8" w14:textId="77777777" w:rsidR="00C81ED0" w:rsidRPr="00FB16E6" w:rsidRDefault="00C81ED0" w:rsidP="00712129">
            <w:pPr>
              <w:jc w:val="both"/>
              <w:rPr>
                <w:sz w:val="28"/>
                <w:szCs w:val="28"/>
              </w:rPr>
            </w:pPr>
            <w:r w:rsidRPr="00FB16E6">
              <w:rPr>
                <w:sz w:val="28"/>
                <w:szCs w:val="28"/>
              </w:rPr>
              <w:t>об осуществлении муниципального земельного контро</w:t>
            </w:r>
            <w:r w:rsidR="00F307E4">
              <w:rPr>
                <w:sz w:val="28"/>
                <w:szCs w:val="28"/>
              </w:rPr>
              <w:t>ля  на территории Атяшевского</w:t>
            </w:r>
            <w:r w:rsidRPr="00FB16E6">
              <w:rPr>
                <w:sz w:val="28"/>
                <w:szCs w:val="28"/>
              </w:rPr>
              <w:t xml:space="preserve"> муниципального района </w:t>
            </w:r>
          </w:p>
          <w:p w14:paraId="0A486E2B" w14:textId="77777777" w:rsidR="00C81ED0" w:rsidRPr="00FB16E6" w:rsidRDefault="00C81ED0" w:rsidP="00712129">
            <w:pPr>
              <w:jc w:val="both"/>
              <w:rPr>
                <w:sz w:val="28"/>
                <w:szCs w:val="28"/>
              </w:rPr>
            </w:pPr>
            <w:r w:rsidRPr="00136757">
              <w:rPr>
                <w:sz w:val="28"/>
                <w:szCs w:val="28"/>
              </w:rPr>
              <w:t>в 202</w:t>
            </w:r>
            <w:r w:rsidR="001C27C3" w:rsidRPr="00136757">
              <w:rPr>
                <w:sz w:val="28"/>
                <w:szCs w:val="28"/>
              </w:rPr>
              <w:t>5</w:t>
            </w:r>
            <w:r w:rsidRPr="00136757">
              <w:rPr>
                <w:sz w:val="28"/>
                <w:szCs w:val="28"/>
              </w:rPr>
              <w:t xml:space="preserve"> году</w:t>
            </w:r>
          </w:p>
        </w:tc>
        <w:tc>
          <w:tcPr>
            <w:tcW w:w="2551" w:type="dxa"/>
            <w:vAlign w:val="center"/>
          </w:tcPr>
          <w:p w14:paraId="17B730C1" w14:textId="77777777" w:rsidR="00C81ED0" w:rsidRPr="00FB16E6" w:rsidRDefault="00C81ED0" w:rsidP="00847CBF">
            <w:pPr>
              <w:jc w:val="center"/>
              <w:rPr>
                <w:sz w:val="28"/>
                <w:szCs w:val="28"/>
              </w:rPr>
            </w:pPr>
            <w:r w:rsidRPr="00136757">
              <w:rPr>
                <w:sz w:val="28"/>
                <w:szCs w:val="28"/>
              </w:rPr>
              <w:t>до 1</w:t>
            </w:r>
            <w:r w:rsidR="00115752" w:rsidRPr="00136757">
              <w:rPr>
                <w:sz w:val="28"/>
                <w:szCs w:val="28"/>
              </w:rPr>
              <w:t>5</w:t>
            </w:r>
            <w:r w:rsidRPr="00136757">
              <w:rPr>
                <w:sz w:val="28"/>
                <w:szCs w:val="28"/>
              </w:rPr>
              <w:t xml:space="preserve"> марта 202</w:t>
            </w:r>
            <w:r w:rsidR="001C27C3" w:rsidRPr="00136757">
              <w:rPr>
                <w:sz w:val="28"/>
                <w:szCs w:val="28"/>
              </w:rPr>
              <w:t>6</w:t>
            </w:r>
            <w:r w:rsidRPr="00136757">
              <w:rPr>
                <w:sz w:val="28"/>
                <w:szCs w:val="28"/>
              </w:rPr>
              <w:t xml:space="preserve"> года</w:t>
            </w:r>
          </w:p>
        </w:tc>
        <w:tc>
          <w:tcPr>
            <w:tcW w:w="2552" w:type="dxa"/>
          </w:tcPr>
          <w:p w14:paraId="69D61A60" w14:textId="77777777" w:rsidR="00C81ED0" w:rsidRPr="00FB16E6" w:rsidRDefault="001C27C3" w:rsidP="00F307E4">
            <w:pPr>
              <w:widowControl w:val="0"/>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w:t>
            </w:r>
            <w:r w:rsidR="00C81ED0" w:rsidRPr="00136757">
              <w:rPr>
                <w:rFonts w:eastAsia="Microsoft Sans Serif"/>
                <w:color w:val="000000"/>
                <w:sz w:val="28"/>
                <w:szCs w:val="28"/>
                <w:lang w:bidi="ru-RU"/>
              </w:rPr>
              <w:t xml:space="preserve">– </w:t>
            </w:r>
            <w:r w:rsidR="00F307E4">
              <w:rPr>
                <w:rFonts w:eastAsia="Microsoft Sans Serif"/>
                <w:color w:val="000000"/>
                <w:sz w:val="28"/>
                <w:szCs w:val="28"/>
                <w:lang w:bidi="ru-RU"/>
              </w:rPr>
              <w:t xml:space="preserve">по земельному контролю отдела по управлению муниципальным имуществом и земельным отношениям администрации Атяшевского муниципального района  </w:t>
            </w:r>
          </w:p>
        </w:tc>
      </w:tr>
      <w:tr w:rsidR="00C81ED0" w:rsidRPr="00FB16E6" w14:paraId="066D120B" w14:textId="77777777" w:rsidTr="00817E37">
        <w:tc>
          <w:tcPr>
            <w:tcW w:w="675" w:type="dxa"/>
            <w:vAlign w:val="center"/>
          </w:tcPr>
          <w:p w14:paraId="14ADD5B1" w14:textId="77777777" w:rsidR="00C81ED0" w:rsidRPr="00FB16E6" w:rsidRDefault="00C81ED0" w:rsidP="00817E37">
            <w:pPr>
              <w:jc w:val="center"/>
              <w:rPr>
                <w:sz w:val="28"/>
                <w:szCs w:val="28"/>
              </w:rPr>
            </w:pPr>
            <w:r w:rsidRPr="00FB16E6">
              <w:rPr>
                <w:sz w:val="28"/>
                <w:szCs w:val="28"/>
              </w:rPr>
              <w:t>2.</w:t>
            </w:r>
          </w:p>
        </w:tc>
        <w:tc>
          <w:tcPr>
            <w:tcW w:w="3686" w:type="dxa"/>
            <w:vAlign w:val="center"/>
          </w:tcPr>
          <w:p w14:paraId="6BEB9EBF" w14:textId="77777777" w:rsidR="00C81ED0" w:rsidRPr="00FB16E6" w:rsidRDefault="00C81ED0" w:rsidP="00712129">
            <w:pPr>
              <w:jc w:val="both"/>
              <w:rPr>
                <w:sz w:val="28"/>
                <w:szCs w:val="28"/>
              </w:rPr>
            </w:pPr>
            <w:r w:rsidRPr="00FB16E6">
              <w:rPr>
                <w:sz w:val="28"/>
                <w:szCs w:val="28"/>
              </w:rPr>
              <w:t>Размещение</w:t>
            </w:r>
          </w:p>
          <w:p w14:paraId="4935EF1C" w14:textId="77777777" w:rsidR="00C81ED0" w:rsidRPr="00FB16E6" w:rsidRDefault="00C81ED0" w:rsidP="00712129">
            <w:pPr>
              <w:jc w:val="both"/>
              <w:rPr>
                <w:sz w:val="28"/>
                <w:szCs w:val="28"/>
              </w:rPr>
            </w:pPr>
            <w:r w:rsidRPr="00FB16E6">
              <w:rPr>
                <w:sz w:val="28"/>
                <w:szCs w:val="28"/>
              </w:rPr>
              <w:t>на официальн</w:t>
            </w:r>
            <w:r w:rsidR="00F307E4">
              <w:rPr>
                <w:sz w:val="28"/>
                <w:szCs w:val="28"/>
              </w:rPr>
              <w:t>ом интернет-сайте Атяшевского</w:t>
            </w:r>
            <w:r w:rsidRPr="00FB16E6">
              <w:rPr>
                <w:sz w:val="28"/>
                <w:szCs w:val="28"/>
              </w:rPr>
              <w:t xml:space="preserve"> муниципального района</w:t>
            </w:r>
          </w:p>
          <w:p w14:paraId="3522EA67" w14:textId="77777777" w:rsidR="00C81ED0" w:rsidRPr="00FB16E6" w:rsidRDefault="00C81ED0" w:rsidP="00712129">
            <w:pPr>
              <w:jc w:val="both"/>
              <w:rPr>
                <w:sz w:val="28"/>
                <w:szCs w:val="28"/>
              </w:rPr>
            </w:pPr>
            <w:r w:rsidRPr="00FB16E6">
              <w:rPr>
                <w:sz w:val="28"/>
                <w:szCs w:val="28"/>
              </w:rPr>
              <w:t>программы профилактики нарушений</w:t>
            </w:r>
          </w:p>
          <w:p w14:paraId="1787341B" w14:textId="77777777" w:rsidR="00C81ED0" w:rsidRPr="00FB16E6" w:rsidRDefault="00C81ED0" w:rsidP="00712129">
            <w:pPr>
              <w:jc w:val="both"/>
              <w:rPr>
                <w:sz w:val="28"/>
                <w:szCs w:val="28"/>
              </w:rPr>
            </w:pPr>
            <w:r w:rsidRPr="00136757">
              <w:rPr>
                <w:sz w:val="28"/>
                <w:szCs w:val="28"/>
              </w:rPr>
              <w:t>на 202</w:t>
            </w:r>
            <w:r w:rsidR="001C27C3" w:rsidRPr="00136757">
              <w:rPr>
                <w:sz w:val="28"/>
                <w:szCs w:val="28"/>
              </w:rPr>
              <w:t>6</w:t>
            </w:r>
            <w:r w:rsidRPr="00136757">
              <w:rPr>
                <w:sz w:val="28"/>
                <w:szCs w:val="28"/>
              </w:rPr>
              <w:t xml:space="preserve"> год</w:t>
            </w:r>
            <w:r w:rsidRPr="00FB16E6">
              <w:rPr>
                <w:sz w:val="28"/>
                <w:szCs w:val="28"/>
              </w:rPr>
              <w:t xml:space="preserve"> при осуществлении муниципального земельного контроля</w:t>
            </w:r>
          </w:p>
          <w:p w14:paraId="38E6BC9C" w14:textId="77777777" w:rsidR="00C81ED0" w:rsidRPr="00FB16E6" w:rsidRDefault="00C81ED0" w:rsidP="00712129">
            <w:pPr>
              <w:jc w:val="both"/>
              <w:rPr>
                <w:sz w:val="28"/>
                <w:szCs w:val="28"/>
              </w:rPr>
            </w:pPr>
          </w:p>
        </w:tc>
        <w:tc>
          <w:tcPr>
            <w:tcW w:w="2551" w:type="dxa"/>
            <w:vAlign w:val="center"/>
          </w:tcPr>
          <w:p w14:paraId="06DE8D7C" w14:textId="77777777" w:rsidR="00C81ED0" w:rsidRPr="00136757" w:rsidRDefault="00C81ED0" w:rsidP="00817E37">
            <w:pPr>
              <w:jc w:val="center"/>
              <w:rPr>
                <w:sz w:val="28"/>
                <w:szCs w:val="28"/>
              </w:rPr>
            </w:pPr>
            <w:r w:rsidRPr="00136757">
              <w:rPr>
                <w:sz w:val="28"/>
                <w:szCs w:val="28"/>
              </w:rPr>
              <w:t>не позднее</w:t>
            </w:r>
          </w:p>
          <w:p w14:paraId="22E6753D" w14:textId="77777777" w:rsidR="00C81ED0" w:rsidRPr="00136757" w:rsidRDefault="00C81ED0" w:rsidP="00817E37">
            <w:pPr>
              <w:jc w:val="center"/>
              <w:rPr>
                <w:sz w:val="28"/>
                <w:szCs w:val="28"/>
              </w:rPr>
            </w:pPr>
            <w:r w:rsidRPr="00136757">
              <w:rPr>
                <w:sz w:val="28"/>
                <w:szCs w:val="28"/>
              </w:rPr>
              <w:t>25 декабря</w:t>
            </w:r>
          </w:p>
          <w:p w14:paraId="7E2C588F" w14:textId="77777777" w:rsidR="00C81ED0" w:rsidRPr="00FB16E6" w:rsidRDefault="00C81ED0" w:rsidP="00847CBF">
            <w:pPr>
              <w:jc w:val="center"/>
              <w:rPr>
                <w:sz w:val="28"/>
                <w:szCs w:val="28"/>
              </w:rPr>
            </w:pPr>
            <w:r w:rsidRPr="00136757">
              <w:rPr>
                <w:sz w:val="28"/>
                <w:szCs w:val="28"/>
              </w:rPr>
              <w:t>202</w:t>
            </w:r>
            <w:r w:rsidR="001C27C3" w:rsidRPr="00136757">
              <w:rPr>
                <w:sz w:val="28"/>
                <w:szCs w:val="28"/>
              </w:rPr>
              <w:t>6</w:t>
            </w:r>
            <w:r w:rsidRPr="00136757">
              <w:rPr>
                <w:sz w:val="28"/>
                <w:szCs w:val="28"/>
              </w:rPr>
              <w:t xml:space="preserve"> года</w:t>
            </w:r>
          </w:p>
        </w:tc>
        <w:tc>
          <w:tcPr>
            <w:tcW w:w="2552" w:type="dxa"/>
          </w:tcPr>
          <w:p w14:paraId="064E5705" w14:textId="77777777" w:rsidR="00C81ED0" w:rsidRPr="00FB16E6" w:rsidRDefault="00F307E4" w:rsidP="00817E37">
            <w:pPr>
              <w:widowControl w:val="0"/>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 </w:t>
            </w:r>
            <w:r>
              <w:rPr>
                <w:rFonts w:eastAsia="Microsoft Sans Serif"/>
                <w:color w:val="000000"/>
                <w:sz w:val="28"/>
                <w:szCs w:val="28"/>
                <w:lang w:bidi="ru-RU"/>
              </w:rPr>
              <w:t xml:space="preserve">по земельному контролю отдела по управлению муниципальным имуществом и земельным отношениям администрации Атяшевского муниципального района  </w:t>
            </w:r>
          </w:p>
        </w:tc>
      </w:tr>
      <w:tr w:rsidR="00C81ED0" w:rsidRPr="00FB16E6" w14:paraId="1CB76D57" w14:textId="77777777" w:rsidTr="00817E37">
        <w:tc>
          <w:tcPr>
            <w:tcW w:w="675" w:type="dxa"/>
            <w:vAlign w:val="center"/>
          </w:tcPr>
          <w:p w14:paraId="2159DE74" w14:textId="77777777" w:rsidR="00C81ED0" w:rsidRPr="00FB16E6" w:rsidRDefault="00C81ED0" w:rsidP="00817E37">
            <w:pPr>
              <w:jc w:val="center"/>
              <w:rPr>
                <w:sz w:val="28"/>
                <w:szCs w:val="28"/>
              </w:rPr>
            </w:pPr>
            <w:r w:rsidRPr="00FB16E6">
              <w:rPr>
                <w:sz w:val="28"/>
                <w:szCs w:val="28"/>
              </w:rPr>
              <w:t>3.</w:t>
            </w:r>
          </w:p>
        </w:tc>
        <w:tc>
          <w:tcPr>
            <w:tcW w:w="3686" w:type="dxa"/>
            <w:vAlign w:val="center"/>
          </w:tcPr>
          <w:p w14:paraId="0FB7D34C" w14:textId="77777777" w:rsidR="00C81ED0" w:rsidRPr="00FB16E6" w:rsidRDefault="00C81ED0" w:rsidP="00712129">
            <w:pPr>
              <w:jc w:val="both"/>
              <w:rPr>
                <w:sz w:val="28"/>
                <w:szCs w:val="28"/>
              </w:rPr>
            </w:pPr>
            <w:r w:rsidRPr="00FB16E6">
              <w:rPr>
                <w:sz w:val="28"/>
                <w:szCs w:val="28"/>
              </w:rPr>
              <w:t xml:space="preserve">Размещение </w:t>
            </w:r>
          </w:p>
          <w:p w14:paraId="1A31C535" w14:textId="77777777" w:rsidR="00F307E4" w:rsidRDefault="00C81ED0" w:rsidP="00712129">
            <w:pPr>
              <w:jc w:val="both"/>
              <w:rPr>
                <w:sz w:val="28"/>
                <w:szCs w:val="28"/>
              </w:rPr>
            </w:pPr>
            <w:r w:rsidRPr="00FB16E6">
              <w:rPr>
                <w:sz w:val="28"/>
                <w:szCs w:val="28"/>
              </w:rPr>
              <w:t>на официальном интернет-сайте</w:t>
            </w:r>
          </w:p>
          <w:p w14:paraId="02673762" w14:textId="77777777" w:rsidR="00C81ED0" w:rsidRPr="00FB16E6" w:rsidRDefault="00F307E4" w:rsidP="00712129">
            <w:pPr>
              <w:jc w:val="both"/>
              <w:rPr>
                <w:sz w:val="28"/>
                <w:szCs w:val="28"/>
              </w:rPr>
            </w:pPr>
            <w:r>
              <w:rPr>
                <w:sz w:val="28"/>
                <w:szCs w:val="28"/>
              </w:rPr>
              <w:t>Атяшевского</w:t>
            </w:r>
            <w:r w:rsidR="00C81ED0" w:rsidRPr="00FB16E6">
              <w:rPr>
                <w:sz w:val="28"/>
                <w:szCs w:val="28"/>
              </w:rPr>
              <w:t xml:space="preserve"> муниципального района</w:t>
            </w:r>
          </w:p>
          <w:p w14:paraId="4CC455C3" w14:textId="77777777" w:rsidR="00C81ED0" w:rsidRPr="00FB16E6" w:rsidRDefault="00C81ED0" w:rsidP="00712129">
            <w:pPr>
              <w:jc w:val="both"/>
              <w:rPr>
                <w:sz w:val="28"/>
                <w:szCs w:val="28"/>
              </w:rPr>
            </w:pPr>
            <w:r w:rsidRPr="00FB16E6">
              <w:rPr>
                <w:sz w:val="28"/>
                <w:szCs w:val="28"/>
              </w:rPr>
              <w:t xml:space="preserve">плана проведения плановых проверок юридических лиц, </w:t>
            </w:r>
          </w:p>
          <w:p w14:paraId="231AE54C" w14:textId="77777777" w:rsidR="00C81ED0" w:rsidRPr="00FB16E6" w:rsidRDefault="00C81ED0" w:rsidP="00712129">
            <w:pPr>
              <w:jc w:val="both"/>
              <w:rPr>
                <w:sz w:val="28"/>
                <w:szCs w:val="28"/>
              </w:rPr>
            </w:pPr>
            <w:r w:rsidRPr="00FB16E6">
              <w:rPr>
                <w:sz w:val="28"/>
                <w:szCs w:val="28"/>
              </w:rPr>
              <w:t xml:space="preserve">индивидуальных предпринимателей, физических лиц </w:t>
            </w:r>
            <w:r w:rsidRPr="00136757">
              <w:rPr>
                <w:sz w:val="28"/>
                <w:szCs w:val="28"/>
              </w:rPr>
              <w:t>на 202</w:t>
            </w:r>
            <w:r w:rsidR="001C27C3" w:rsidRPr="00136757">
              <w:rPr>
                <w:sz w:val="28"/>
                <w:szCs w:val="28"/>
              </w:rPr>
              <w:t>6</w:t>
            </w:r>
            <w:r w:rsidRPr="00136757">
              <w:rPr>
                <w:sz w:val="28"/>
                <w:szCs w:val="28"/>
              </w:rPr>
              <w:t xml:space="preserve"> год</w:t>
            </w:r>
            <w:r w:rsidRPr="00FB16E6">
              <w:rPr>
                <w:sz w:val="28"/>
                <w:szCs w:val="28"/>
              </w:rPr>
              <w:t xml:space="preserve"> </w:t>
            </w:r>
          </w:p>
          <w:p w14:paraId="59DB5BB7" w14:textId="77777777" w:rsidR="00C81ED0" w:rsidRPr="00FB16E6" w:rsidRDefault="00C81ED0" w:rsidP="00712129">
            <w:pPr>
              <w:jc w:val="both"/>
              <w:rPr>
                <w:sz w:val="28"/>
                <w:szCs w:val="28"/>
              </w:rPr>
            </w:pPr>
            <w:r w:rsidRPr="00FB16E6">
              <w:rPr>
                <w:sz w:val="28"/>
                <w:szCs w:val="28"/>
              </w:rPr>
              <w:t>(при наличии оснований)</w:t>
            </w:r>
          </w:p>
        </w:tc>
        <w:tc>
          <w:tcPr>
            <w:tcW w:w="2551" w:type="dxa"/>
            <w:vAlign w:val="center"/>
          </w:tcPr>
          <w:p w14:paraId="4F5A63C8" w14:textId="77777777" w:rsidR="00C81ED0" w:rsidRPr="00136757" w:rsidRDefault="00C81ED0" w:rsidP="00817E37">
            <w:pPr>
              <w:rPr>
                <w:sz w:val="28"/>
                <w:szCs w:val="28"/>
              </w:rPr>
            </w:pPr>
            <w:r w:rsidRPr="00FB16E6">
              <w:rPr>
                <w:sz w:val="28"/>
                <w:szCs w:val="28"/>
              </w:rPr>
              <w:t xml:space="preserve">      </w:t>
            </w:r>
            <w:r w:rsidRPr="00136757">
              <w:rPr>
                <w:sz w:val="28"/>
                <w:szCs w:val="28"/>
              </w:rPr>
              <w:t>до 20 декабря</w:t>
            </w:r>
          </w:p>
          <w:p w14:paraId="59B2C380" w14:textId="77777777" w:rsidR="00C81ED0" w:rsidRPr="00FB16E6" w:rsidRDefault="00C81ED0" w:rsidP="00847CBF">
            <w:pPr>
              <w:jc w:val="center"/>
              <w:rPr>
                <w:sz w:val="28"/>
                <w:szCs w:val="28"/>
              </w:rPr>
            </w:pPr>
            <w:r w:rsidRPr="00136757">
              <w:rPr>
                <w:sz w:val="28"/>
                <w:szCs w:val="28"/>
              </w:rPr>
              <w:t>202</w:t>
            </w:r>
            <w:r w:rsidR="001C27C3" w:rsidRPr="00136757">
              <w:rPr>
                <w:sz w:val="28"/>
                <w:szCs w:val="28"/>
              </w:rPr>
              <w:t>6</w:t>
            </w:r>
            <w:r w:rsidRPr="00136757">
              <w:rPr>
                <w:sz w:val="28"/>
                <w:szCs w:val="28"/>
              </w:rPr>
              <w:t xml:space="preserve"> года</w:t>
            </w:r>
          </w:p>
        </w:tc>
        <w:tc>
          <w:tcPr>
            <w:tcW w:w="2552" w:type="dxa"/>
          </w:tcPr>
          <w:p w14:paraId="3A02E928" w14:textId="77777777" w:rsidR="00C81ED0" w:rsidRPr="00FB16E6" w:rsidRDefault="00F307E4" w:rsidP="00817E37">
            <w:pPr>
              <w:widowControl w:val="0"/>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 </w:t>
            </w:r>
            <w:r>
              <w:rPr>
                <w:rFonts w:eastAsia="Microsoft Sans Serif"/>
                <w:color w:val="000000"/>
                <w:sz w:val="28"/>
                <w:szCs w:val="28"/>
                <w:lang w:bidi="ru-RU"/>
              </w:rPr>
              <w:t xml:space="preserve">по земельному контролю отдела по управлению муниципальным имуществом и земельным отношениям администрации Атяшевского муниципального района  </w:t>
            </w:r>
          </w:p>
        </w:tc>
      </w:tr>
      <w:tr w:rsidR="00C81ED0" w:rsidRPr="00FB16E6" w14:paraId="40F71602" w14:textId="77777777" w:rsidTr="00817E37">
        <w:tc>
          <w:tcPr>
            <w:tcW w:w="675" w:type="dxa"/>
            <w:vAlign w:val="center"/>
          </w:tcPr>
          <w:p w14:paraId="43EA52DC" w14:textId="77777777" w:rsidR="00C81ED0" w:rsidRPr="00FB16E6" w:rsidRDefault="00C81ED0" w:rsidP="00817E37">
            <w:pPr>
              <w:jc w:val="center"/>
              <w:rPr>
                <w:sz w:val="28"/>
                <w:szCs w:val="28"/>
              </w:rPr>
            </w:pPr>
            <w:r w:rsidRPr="00FB16E6">
              <w:rPr>
                <w:sz w:val="28"/>
                <w:szCs w:val="28"/>
              </w:rPr>
              <w:t>4.</w:t>
            </w:r>
          </w:p>
        </w:tc>
        <w:tc>
          <w:tcPr>
            <w:tcW w:w="3686" w:type="dxa"/>
            <w:vAlign w:val="center"/>
          </w:tcPr>
          <w:p w14:paraId="0F799ADD" w14:textId="77777777" w:rsidR="00C81ED0" w:rsidRPr="00FB16E6" w:rsidRDefault="00C81ED0" w:rsidP="00712129">
            <w:pPr>
              <w:jc w:val="both"/>
              <w:rPr>
                <w:sz w:val="28"/>
                <w:szCs w:val="28"/>
              </w:rPr>
            </w:pPr>
            <w:r w:rsidRPr="00FB16E6">
              <w:rPr>
                <w:sz w:val="28"/>
                <w:szCs w:val="28"/>
              </w:rPr>
              <w:t xml:space="preserve">Поддержание </w:t>
            </w:r>
            <w:r w:rsidR="00712129" w:rsidRPr="00FB16E6">
              <w:rPr>
                <w:sz w:val="28"/>
                <w:szCs w:val="28"/>
              </w:rPr>
              <w:t>в актуальной</w:t>
            </w:r>
          </w:p>
          <w:p w14:paraId="4736DB10" w14:textId="77777777" w:rsidR="00C81ED0" w:rsidRPr="00FB16E6" w:rsidRDefault="00C81ED0" w:rsidP="00712129">
            <w:pPr>
              <w:jc w:val="both"/>
              <w:rPr>
                <w:sz w:val="28"/>
                <w:szCs w:val="28"/>
              </w:rPr>
            </w:pPr>
            <w:r w:rsidRPr="00FB16E6">
              <w:rPr>
                <w:sz w:val="28"/>
                <w:szCs w:val="28"/>
              </w:rPr>
              <w:t>редакции размещенных</w:t>
            </w:r>
          </w:p>
          <w:p w14:paraId="1E7ED94B" w14:textId="77777777" w:rsidR="00C81ED0" w:rsidRPr="00FB16E6" w:rsidRDefault="00C81ED0" w:rsidP="00712129">
            <w:pPr>
              <w:jc w:val="both"/>
              <w:rPr>
                <w:sz w:val="28"/>
                <w:szCs w:val="28"/>
              </w:rPr>
            </w:pPr>
            <w:r w:rsidRPr="00FB16E6">
              <w:rPr>
                <w:sz w:val="28"/>
                <w:szCs w:val="28"/>
              </w:rPr>
              <w:t>на официальном интернет-</w:t>
            </w:r>
            <w:r w:rsidRPr="00FB16E6">
              <w:rPr>
                <w:sz w:val="28"/>
                <w:szCs w:val="28"/>
              </w:rPr>
              <w:lastRenderedPageBreak/>
              <w:t>сайте</w:t>
            </w:r>
            <w:r w:rsidR="00712129">
              <w:rPr>
                <w:sz w:val="28"/>
                <w:szCs w:val="28"/>
              </w:rPr>
              <w:t xml:space="preserve"> органа местного самоуправления Атяшевского</w:t>
            </w:r>
          </w:p>
          <w:p w14:paraId="0362DBFB" w14:textId="77777777" w:rsidR="00C81ED0" w:rsidRPr="00FB16E6" w:rsidRDefault="00C81ED0" w:rsidP="00712129">
            <w:pPr>
              <w:jc w:val="both"/>
              <w:rPr>
                <w:sz w:val="28"/>
                <w:szCs w:val="28"/>
              </w:rPr>
            </w:pPr>
            <w:r w:rsidRPr="00FB16E6">
              <w:rPr>
                <w:sz w:val="28"/>
                <w:szCs w:val="28"/>
              </w:rPr>
              <w:t xml:space="preserve">муниципального района </w:t>
            </w:r>
            <w:r w:rsidR="00712129">
              <w:rPr>
                <w:sz w:val="28"/>
                <w:szCs w:val="28"/>
              </w:rPr>
              <w:t xml:space="preserve">Республики Мордовия </w:t>
            </w:r>
            <w:r w:rsidRPr="00FB16E6">
              <w:rPr>
                <w:sz w:val="28"/>
                <w:szCs w:val="28"/>
              </w:rPr>
              <w:t xml:space="preserve">перечня </w:t>
            </w:r>
            <w:r w:rsidR="00712129">
              <w:rPr>
                <w:sz w:val="28"/>
                <w:szCs w:val="28"/>
              </w:rPr>
              <w:t>н</w:t>
            </w:r>
            <w:r w:rsidR="00712129" w:rsidRPr="00FB16E6">
              <w:rPr>
                <w:sz w:val="28"/>
                <w:szCs w:val="28"/>
              </w:rPr>
              <w:t>аименований</w:t>
            </w:r>
          </w:p>
          <w:p w14:paraId="029DD579" w14:textId="77777777" w:rsidR="00C81ED0" w:rsidRPr="00FB16E6" w:rsidRDefault="00C81ED0" w:rsidP="00712129">
            <w:pPr>
              <w:jc w:val="both"/>
              <w:rPr>
                <w:sz w:val="28"/>
                <w:szCs w:val="28"/>
              </w:rPr>
            </w:pPr>
            <w:r w:rsidRPr="00FB16E6">
              <w:rPr>
                <w:sz w:val="28"/>
                <w:szCs w:val="28"/>
              </w:rPr>
              <w:t xml:space="preserve">нормативных правовых актов и (или) их отдельных частей (положений), </w:t>
            </w:r>
          </w:p>
          <w:p w14:paraId="7C1339A7" w14:textId="77777777" w:rsidR="00C81ED0" w:rsidRPr="00FB16E6" w:rsidRDefault="00C81ED0" w:rsidP="00712129">
            <w:pPr>
              <w:jc w:val="both"/>
              <w:rPr>
                <w:sz w:val="28"/>
                <w:szCs w:val="28"/>
              </w:rPr>
            </w:pPr>
            <w:r w:rsidRPr="00FB16E6">
              <w:rPr>
                <w:sz w:val="28"/>
                <w:szCs w:val="28"/>
              </w:rPr>
              <w:t xml:space="preserve">их реквизитов </w:t>
            </w:r>
          </w:p>
          <w:p w14:paraId="0897AC71" w14:textId="77777777" w:rsidR="00C81ED0" w:rsidRPr="00FB16E6" w:rsidRDefault="00C81ED0" w:rsidP="00712129">
            <w:pPr>
              <w:jc w:val="both"/>
              <w:rPr>
                <w:sz w:val="28"/>
                <w:szCs w:val="28"/>
              </w:rPr>
            </w:pPr>
            <w:r w:rsidRPr="00FB16E6">
              <w:rPr>
                <w:sz w:val="28"/>
                <w:szCs w:val="28"/>
              </w:rPr>
              <w:t>и текстов, оценка соблюдения которых является предметом муниципального земельного контроля</w:t>
            </w:r>
          </w:p>
        </w:tc>
        <w:tc>
          <w:tcPr>
            <w:tcW w:w="2551" w:type="dxa"/>
            <w:vAlign w:val="center"/>
          </w:tcPr>
          <w:p w14:paraId="3DBF1D54" w14:textId="77777777" w:rsidR="00C81ED0" w:rsidRPr="00FB16E6" w:rsidRDefault="00C81ED0" w:rsidP="00817E37">
            <w:pPr>
              <w:jc w:val="center"/>
              <w:rPr>
                <w:sz w:val="28"/>
                <w:szCs w:val="28"/>
              </w:rPr>
            </w:pPr>
            <w:r w:rsidRPr="00FB16E6">
              <w:rPr>
                <w:sz w:val="28"/>
                <w:szCs w:val="28"/>
              </w:rPr>
              <w:lastRenderedPageBreak/>
              <w:t xml:space="preserve">по мере издания  новых нормативных </w:t>
            </w:r>
            <w:r w:rsidRPr="00FB16E6">
              <w:rPr>
                <w:sz w:val="28"/>
                <w:szCs w:val="28"/>
              </w:rPr>
              <w:lastRenderedPageBreak/>
              <w:t xml:space="preserve">правовых актов </w:t>
            </w:r>
          </w:p>
          <w:p w14:paraId="67D4F4C8" w14:textId="77777777" w:rsidR="00C81ED0" w:rsidRPr="00FB16E6" w:rsidRDefault="00C81ED0" w:rsidP="00817E37">
            <w:pPr>
              <w:jc w:val="center"/>
              <w:rPr>
                <w:sz w:val="28"/>
                <w:szCs w:val="28"/>
              </w:rPr>
            </w:pPr>
            <w:r w:rsidRPr="00FB16E6">
              <w:rPr>
                <w:sz w:val="28"/>
                <w:szCs w:val="28"/>
              </w:rPr>
              <w:t xml:space="preserve">и (или) внесения </w:t>
            </w:r>
          </w:p>
          <w:p w14:paraId="6FBF919E" w14:textId="77777777" w:rsidR="00C81ED0" w:rsidRPr="00FB16E6" w:rsidRDefault="00C81ED0" w:rsidP="00817E37">
            <w:pPr>
              <w:jc w:val="center"/>
              <w:rPr>
                <w:sz w:val="28"/>
                <w:szCs w:val="28"/>
              </w:rPr>
            </w:pPr>
            <w:r w:rsidRPr="00FB16E6">
              <w:rPr>
                <w:sz w:val="28"/>
                <w:szCs w:val="28"/>
              </w:rPr>
              <w:t>в них изменений (дополнений)</w:t>
            </w:r>
          </w:p>
        </w:tc>
        <w:tc>
          <w:tcPr>
            <w:tcW w:w="2552" w:type="dxa"/>
          </w:tcPr>
          <w:p w14:paraId="234248FF" w14:textId="77777777" w:rsidR="00C81ED0" w:rsidRPr="00FB16E6" w:rsidRDefault="00F307E4" w:rsidP="00817E37">
            <w:pPr>
              <w:widowControl w:val="0"/>
              <w:rPr>
                <w:rFonts w:eastAsia="Microsoft Sans Serif"/>
                <w:color w:val="000000"/>
                <w:sz w:val="28"/>
                <w:szCs w:val="28"/>
                <w:lang w:bidi="ru-RU"/>
              </w:rPr>
            </w:pPr>
            <w:r w:rsidRPr="00136757">
              <w:rPr>
                <w:rFonts w:eastAsia="Microsoft Sans Serif"/>
                <w:color w:val="000000"/>
                <w:sz w:val="28"/>
                <w:szCs w:val="28"/>
                <w:lang w:bidi="ru-RU"/>
              </w:rPr>
              <w:lastRenderedPageBreak/>
              <w:t xml:space="preserve">Консультант – </w:t>
            </w:r>
            <w:r>
              <w:rPr>
                <w:rFonts w:eastAsia="Microsoft Sans Serif"/>
                <w:color w:val="000000"/>
                <w:sz w:val="28"/>
                <w:szCs w:val="28"/>
                <w:lang w:bidi="ru-RU"/>
              </w:rPr>
              <w:t xml:space="preserve">по земельному контролю отдела </w:t>
            </w:r>
            <w:r>
              <w:rPr>
                <w:rFonts w:eastAsia="Microsoft Sans Serif"/>
                <w:color w:val="000000"/>
                <w:sz w:val="28"/>
                <w:szCs w:val="28"/>
                <w:lang w:bidi="ru-RU"/>
              </w:rPr>
              <w:lastRenderedPageBreak/>
              <w:t xml:space="preserve">по управлению муниципальным имуществом и земельным отношениям администрации Атяшевского муниципального района  </w:t>
            </w:r>
          </w:p>
        </w:tc>
      </w:tr>
      <w:tr w:rsidR="00C81ED0" w:rsidRPr="00FB16E6" w14:paraId="5F807C87" w14:textId="77777777" w:rsidTr="00817E37">
        <w:tc>
          <w:tcPr>
            <w:tcW w:w="675" w:type="dxa"/>
            <w:vAlign w:val="center"/>
          </w:tcPr>
          <w:p w14:paraId="62142D7B" w14:textId="77777777" w:rsidR="00C81ED0" w:rsidRPr="00FB16E6" w:rsidRDefault="00C81ED0" w:rsidP="00817E37">
            <w:pPr>
              <w:jc w:val="center"/>
              <w:rPr>
                <w:sz w:val="28"/>
                <w:szCs w:val="28"/>
              </w:rPr>
            </w:pPr>
            <w:r w:rsidRPr="00FB16E6">
              <w:rPr>
                <w:sz w:val="28"/>
                <w:szCs w:val="28"/>
              </w:rPr>
              <w:lastRenderedPageBreak/>
              <w:t>5.</w:t>
            </w:r>
          </w:p>
        </w:tc>
        <w:tc>
          <w:tcPr>
            <w:tcW w:w="3686" w:type="dxa"/>
            <w:vAlign w:val="center"/>
          </w:tcPr>
          <w:p w14:paraId="3B21B0F5" w14:textId="77777777" w:rsidR="00C81ED0" w:rsidRPr="00FB16E6" w:rsidRDefault="00C81ED0" w:rsidP="00712129">
            <w:pPr>
              <w:jc w:val="both"/>
              <w:rPr>
                <w:sz w:val="28"/>
                <w:szCs w:val="28"/>
              </w:rPr>
            </w:pPr>
            <w:r w:rsidRPr="00FB16E6">
              <w:rPr>
                <w:sz w:val="28"/>
                <w:szCs w:val="28"/>
              </w:rPr>
              <w:t>Устное консультирование контролируемых лиц и (или)                                 их представителей на личном приеме, а также                           по телефону  по вопросам соблюдения требований земельного законодательства</w:t>
            </w:r>
          </w:p>
        </w:tc>
        <w:tc>
          <w:tcPr>
            <w:tcW w:w="2551" w:type="dxa"/>
            <w:vAlign w:val="center"/>
          </w:tcPr>
          <w:p w14:paraId="168E88B7" w14:textId="77777777" w:rsidR="00C81ED0" w:rsidRPr="00FB16E6" w:rsidRDefault="00C81ED0" w:rsidP="00817E37">
            <w:pPr>
              <w:jc w:val="center"/>
              <w:rPr>
                <w:sz w:val="28"/>
                <w:szCs w:val="28"/>
              </w:rPr>
            </w:pPr>
            <w:r w:rsidRPr="00FB16E6">
              <w:rPr>
                <w:sz w:val="28"/>
                <w:szCs w:val="28"/>
              </w:rPr>
              <w:t>постоянно, согласно</w:t>
            </w:r>
          </w:p>
          <w:p w14:paraId="751F828F" w14:textId="77777777" w:rsidR="00C81ED0" w:rsidRPr="00FB16E6" w:rsidRDefault="00C81ED0" w:rsidP="00817E37">
            <w:pPr>
              <w:jc w:val="center"/>
              <w:rPr>
                <w:sz w:val="28"/>
                <w:szCs w:val="28"/>
              </w:rPr>
            </w:pPr>
            <w:r w:rsidRPr="00FB16E6">
              <w:rPr>
                <w:sz w:val="28"/>
                <w:szCs w:val="28"/>
              </w:rPr>
              <w:t>установленного</w:t>
            </w:r>
          </w:p>
          <w:p w14:paraId="54E09CFC" w14:textId="77777777" w:rsidR="00C81ED0" w:rsidRPr="00FB16E6" w:rsidRDefault="00C81ED0" w:rsidP="00817E37">
            <w:pPr>
              <w:jc w:val="center"/>
              <w:rPr>
                <w:sz w:val="28"/>
                <w:szCs w:val="28"/>
              </w:rPr>
            </w:pPr>
            <w:r w:rsidRPr="00FB16E6">
              <w:rPr>
                <w:sz w:val="28"/>
                <w:szCs w:val="28"/>
              </w:rPr>
              <w:t>графика (режима) работы</w:t>
            </w:r>
          </w:p>
        </w:tc>
        <w:tc>
          <w:tcPr>
            <w:tcW w:w="2552" w:type="dxa"/>
          </w:tcPr>
          <w:p w14:paraId="47F36542" w14:textId="77777777" w:rsidR="00C81ED0" w:rsidRPr="00FB16E6" w:rsidRDefault="00F307E4" w:rsidP="00817E37">
            <w:pPr>
              <w:widowControl w:val="0"/>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 </w:t>
            </w:r>
            <w:r>
              <w:rPr>
                <w:rFonts w:eastAsia="Microsoft Sans Serif"/>
                <w:color w:val="000000"/>
                <w:sz w:val="28"/>
                <w:szCs w:val="28"/>
                <w:lang w:bidi="ru-RU"/>
              </w:rPr>
              <w:t xml:space="preserve">по земельному контролю отдела по управлению муниципальным имуществом и земельным отношениям администрации Атяшевского муниципального района  </w:t>
            </w:r>
          </w:p>
        </w:tc>
      </w:tr>
      <w:tr w:rsidR="00C81ED0" w:rsidRPr="00FB16E6" w14:paraId="3CCBDC5F" w14:textId="77777777" w:rsidTr="00817E37">
        <w:tc>
          <w:tcPr>
            <w:tcW w:w="675" w:type="dxa"/>
            <w:vAlign w:val="center"/>
          </w:tcPr>
          <w:p w14:paraId="5F3621EE" w14:textId="77777777" w:rsidR="00C81ED0" w:rsidRPr="00FB16E6" w:rsidRDefault="00C81ED0" w:rsidP="00817E37">
            <w:pPr>
              <w:jc w:val="center"/>
              <w:rPr>
                <w:sz w:val="28"/>
                <w:szCs w:val="28"/>
              </w:rPr>
            </w:pPr>
            <w:r w:rsidRPr="00FB16E6">
              <w:rPr>
                <w:sz w:val="28"/>
                <w:szCs w:val="28"/>
              </w:rPr>
              <w:t>6.</w:t>
            </w:r>
          </w:p>
        </w:tc>
        <w:tc>
          <w:tcPr>
            <w:tcW w:w="3686" w:type="dxa"/>
            <w:vAlign w:val="center"/>
          </w:tcPr>
          <w:p w14:paraId="3AC08DF7" w14:textId="77777777" w:rsidR="00C81ED0" w:rsidRPr="00FB16E6" w:rsidRDefault="00C81ED0" w:rsidP="00712129">
            <w:pPr>
              <w:jc w:val="both"/>
              <w:rPr>
                <w:sz w:val="28"/>
                <w:szCs w:val="28"/>
              </w:rPr>
            </w:pPr>
            <w:r w:rsidRPr="00FB16E6">
              <w:rPr>
                <w:sz w:val="28"/>
                <w:szCs w:val="28"/>
              </w:rPr>
              <w:t>Информирование- консультирование в ходе рабочих встреч</w:t>
            </w:r>
          </w:p>
        </w:tc>
        <w:tc>
          <w:tcPr>
            <w:tcW w:w="2551" w:type="dxa"/>
            <w:vAlign w:val="center"/>
          </w:tcPr>
          <w:p w14:paraId="081302CB" w14:textId="77777777" w:rsidR="00C81ED0" w:rsidRPr="00FB16E6" w:rsidRDefault="00C81ED0" w:rsidP="00817E37">
            <w:pPr>
              <w:jc w:val="center"/>
              <w:rPr>
                <w:sz w:val="28"/>
                <w:szCs w:val="28"/>
              </w:rPr>
            </w:pPr>
            <w:r w:rsidRPr="00FB16E6">
              <w:rPr>
                <w:sz w:val="28"/>
                <w:szCs w:val="28"/>
              </w:rPr>
              <w:t>при поступлении соответствующих обращений</w:t>
            </w:r>
          </w:p>
        </w:tc>
        <w:tc>
          <w:tcPr>
            <w:tcW w:w="2552" w:type="dxa"/>
          </w:tcPr>
          <w:p w14:paraId="5C5ED2DA" w14:textId="77777777" w:rsidR="00C81ED0" w:rsidRPr="00FB16E6" w:rsidRDefault="00F307E4" w:rsidP="00817E37">
            <w:pPr>
              <w:widowControl w:val="0"/>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 </w:t>
            </w:r>
            <w:r>
              <w:rPr>
                <w:rFonts w:eastAsia="Microsoft Sans Serif"/>
                <w:color w:val="000000"/>
                <w:sz w:val="28"/>
                <w:szCs w:val="28"/>
                <w:lang w:bidi="ru-RU"/>
              </w:rPr>
              <w:t xml:space="preserve">по земельному контролю отдела по управлению муниципальным имуществом и земельным отношениям администрации Атяшевского муниципального района  </w:t>
            </w:r>
          </w:p>
        </w:tc>
      </w:tr>
      <w:tr w:rsidR="00C81ED0" w:rsidRPr="00FB16E6" w14:paraId="75BBB41F" w14:textId="77777777" w:rsidTr="00817E37">
        <w:tc>
          <w:tcPr>
            <w:tcW w:w="675" w:type="dxa"/>
            <w:vAlign w:val="center"/>
          </w:tcPr>
          <w:p w14:paraId="73D206EB" w14:textId="77777777" w:rsidR="00C81ED0" w:rsidRPr="00FB16E6" w:rsidRDefault="00C81ED0" w:rsidP="00817E37">
            <w:pPr>
              <w:jc w:val="center"/>
              <w:rPr>
                <w:sz w:val="28"/>
                <w:szCs w:val="28"/>
              </w:rPr>
            </w:pPr>
            <w:r w:rsidRPr="00FB16E6">
              <w:rPr>
                <w:sz w:val="28"/>
                <w:szCs w:val="28"/>
              </w:rPr>
              <w:t xml:space="preserve">7. </w:t>
            </w:r>
          </w:p>
        </w:tc>
        <w:tc>
          <w:tcPr>
            <w:tcW w:w="3686" w:type="dxa"/>
            <w:vAlign w:val="center"/>
          </w:tcPr>
          <w:p w14:paraId="5B60607A" w14:textId="77777777" w:rsidR="00C81ED0" w:rsidRPr="00FB16E6" w:rsidRDefault="00C81ED0" w:rsidP="00712129">
            <w:pPr>
              <w:jc w:val="both"/>
              <w:rPr>
                <w:sz w:val="28"/>
                <w:szCs w:val="28"/>
              </w:rPr>
            </w:pPr>
            <w:r w:rsidRPr="00FB16E6">
              <w:rPr>
                <w:sz w:val="28"/>
                <w:szCs w:val="28"/>
              </w:rPr>
              <w:t xml:space="preserve">Объявление предостережений </w:t>
            </w:r>
          </w:p>
          <w:p w14:paraId="1B6212F2" w14:textId="77777777" w:rsidR="00C81ED0" w:rsidRPr="00FB16E6" w:rsidRDefault="00C81ED0" w:rsidP="00712129">
            <w:pPr>
              <w:jc w:val="both"/>
              <w:rPr>
                <w:sz w:val="28"/>
                <w:szCs w:val="28"/>
              </w:rPr>
            </w:pPr>
            <w:r w:rsidRPr="00FB16E6">
              <w:rPr>
                <w:sz w:val="28"/>
                <w:szCs w:val="28"/>
              </w:rPr>
              <w:t xml:space="preserve">о недопустимости нарушения требований земельного законодательства </w:t>
            </w:r>
          </w:p>
          <w:p w14:paraId="1C7D939A" w14:textId="77777777" w:rsidR="004E218E" w:rsidRPr="00FB16E6" w:rsidRDefault="00C81ED0" w:rsidP="004E218E">
            <w:pPr>
              <w:jc w:val="both"/>
              <w:rPr>
                <w:sz w:val="28"/>
                <w:szCs w:val="28"/>
              </w:rPr>
            </w:pPr>
            <w:r w:rsidRPr="00FB16E6">
              <w:rPr>
                <w:sz w:val="28"/>
                <w:szCs w:val="28"/>
              </w:rPr>
              <w:t xml:space="preserve">в соответствии </w:t>
            </w:r>
            <w:r w:rsidR="004E218E" w:rsidRPr="00FB16E6">
              <w:rPr>
                <w:sz w:val="28"/>
                <w:szCs w:val="28"/>
              </w:rPr>
              <w:t xml:space="preserve">с частями 5 - </w:t>
            </w:r>
            <w:r w:rsidR="004E218E" w:rsidRPr="00FB16E6">
              <w:rPr>
                <w:sz w:val="28"/>
                <w:szCs w:val="28"/>
              </w:rPr>
              <w:lastRenderedPageBreak/>
              <w:t xml:space="preserve">7 </w:t>
            </w:r>
          </w:p>
          <w:p w14:paraId="18942B94" w14:textId="77777777" w:rsidR="00C81ED0" w:rsidRPr="00FB16E6" w:rsidRDefault="00C81ED0" w:rsidP="00712129">
            <w:pPr>
              <w:jc w:val="both"/>
              <w:rPr>
                <w:sz w:val="28"/>
                <w:szCs w:val="28"/>
              </w:rPr>
            </w:pPr>
          </w:p>
          <w:p w14:paraId="07587BD3" w14:textId="77777777" w:rsidR="00C81ED0" w:rsidRPr="00FB16E6" w:rsidRDefault="00C81ED0" w:rsidP="00712129">
            <w:pPr>
              <w:jc w:val="both"/>
              <w:rPr>
                <w:sz w:val="28"/>
                <w:szCs w:val="28"/>
              </w:rPr>
            </w:pPr>
            <w:r w:rsidRPr="00FB16E6">
              <w:rPr>
                <w:sz w:val="28"/>
                <w:szCs w:val="28"/>
              </w:rPr>
              <w:t xml:space="preserve">ст. 8.2 закона </w:t>
            </w:r>
          </w:p>
          <w:p w14:paraId="689303D3" w14:textId="77777777" w:rsidR="00C81ED0" w:rsidRPr="00FB16E6" w:rsidRDefault="00C81ED0" w:rsidP="00712129">
            <w:pPr>
              <w:jc w:val="both"/>
              <w:rPr>
                <w:sz w:val="28"/>
                <w:szCs w:val="28"/>
              </w:rPr>
            </w:pPr>
            <w:r w:rsidRPr="00FB16E6">
              <w:rPr>
                <w:sz w:val="28"/>
                <w:szCs w:val="28"/>
              </w:rPr>
              <w:t xml:space="preserve">№ 294-ФЗ </w:t>
            </w:r>
          </w:p>
          <w:p w14:paraId="6B069C01" w14:textId="77777777" w:rsidR="00C81ED0" w:rsidRPr="00FB16E6" w:rsidRDefault="00C81ED0" w:rsidP="00712129">
            <w:pPr>
              <w:jc w:val="both"/>
              <w:rPr>
                <w:sz w:val="28"/>
                <w:szCs w:val="28"/>
              </w:rPr>
            </w:pPr>
            <w:r w:rsidRPr="00FB16E6">
              <w:rPr>
                <w:sz w:val="28"/>
                <w:szCs w:val="28"/>
              </w:rPr>
              <w:t xml:space="preserve">«О защите прав юридических лиц </w:t>
            </w:r>
          </w:p>
          <w:p w14:paraId="779BB0D8" w14:textId="77777777" w:rsidR="00C81ED0" w:rsidRPr="00FB16E6" w:rsidRDefault="00C81ED0" w:rsidP="00712129">
            <w:pPr>
              <w:jc w:val="both"/>
              <w:rPr>
                <w:sz w:val="28"/>
                <w:szCs w:val="28"/>
              </w:rPr>
            </w:pPr>
            <w:r w:rsidRPr="00FB16E6">
              <w:rPr>
                <w:sz w:val="28"/>
                <w:szCs w:val="28"/>
              </w:rPr>
              <w:t>и индивидуальных предпринимателей при осуществлении государственного контроля (надзора) и муниципального контроля»  и</w:t>
            </w:r>
            <w:r w:rsidRPr="00FB16E6">
              <w:rPr>
                <w:rFonts w:ascii="Courier New" w:hAnsi="Courier New" w:cs="Courier New"/>
              </w:rPr>
              <w:t xml:space="preserve"> </w:t>
            </w:r>
            <w:r w:rsidRPr="00FB16E6">
              <w:rPr>
                <w:sz w:val="28"/>
                <w:szCs w:val="28"/>
              </w:rPr>
              <w:t>ст. 49 закона                                    № 248-ФЗ «О государственном контроле (надзоре) и муниципальном контроле  в Российской Федерации»</w:t>
            </w:r>
          </w:p>
        </w:tc>
        <w:tc>
          <w:tcPr>
            <w:tcW w:w="2551" w:type="dxa"/>
            <w:vAlign w:val="center"/>
          </w:tcPr>
          <w:p w14:paraId="2ADC509F" w14:textId="77777777" w:rsidR="00C81ED0" w:rsidRPr="00FB16E6" w:rsidRDefault="00777DEA" w:rsidP="00777DEA">
            <w:pPr>
              <w:rPr>
                <w:sz w:val="28"/>
                <w:szCs w:val="28"/>
              </w:rPr>
            </w:pPr>
            <w:r w:rsidRPr="00FB16E6">
              <w:rPr>
                <w:sz w:val="28"/>
                <w:szCs w:val="28"/>
              </w:rPr>
              <w:lastRenderedPageBreak/>
              <w:t xml:space="preserve">    </w:t>
            </w:r>
            <w:r w:rsidR="00C81ED0" w:rsidRPr="00FB16E6">
              <w:rPr>
                <w:sz w:val="28"/>
                <w:szCs w:val="28"/>
              </w:rPr>
              <w:t xml:space="preserve">в течение года </w:t>
            </w:r>
          </w:p>
          <w:p w14:paraId="610DAADE" w14:textId="77777777" w:rsidR="00C81ED0" w:rsidRPr="00FB16E6" w:rsidRDefault="00C81ED0" w:rsidP="00817E37">
            <w:pPr>
              <w:jc w:val="center"/>
              <w:rPr>
                <w:sz w:val="28"/>
                <w:szCs w:val="28"/>
              </w:rPr>
            </w:pPr>
            <w:r w:rsidRPr="00FB16E6">
              <w:rPr>
                <w:sz w:val="28"/>
                <w:szCs w:val="28"/>
              </w:rPr>
              <w:t>(при наличии оснований)</w:t>
            </w:r>
          </w:p>
        </w:tc>
        <w:tc>
          <w:tcPr>
            <w:tcW w:w="2552" w:type="dxa"/>
          </w:tcPr>
          <w:p w14:paraId="6460EEF2" w14:textId="77777777" w:rsidR="00C81ED0" w:rsidRPr="00FB16E6" w:rsidRDefault="00F307E4" w:rsidP="00817E37">
            <w:pPr>
              <w:widowControl w:val="0"/>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 </w:t>
            </w:r>
            <w:r>
              <w:rPr>
                <w:rFonts w:eastAsia="Microsoft Sans Serif"/>
                <w:color w:val="000000"/>
                <w:sz w:val="28"/>
                <w:szCs w:val="28"/>
                <w:lang w:bidi="ru-RU"/>
              </w:rPr>
              <w:t xml:space="preserve">по земельному контролю отдела по управлению муниципальным имуществом и земельным </w:t>
            </w:r>
            <w:r>
              <w:rPr>
                <w:rFonts w:eastAsia="Microsoft Sans Serif"/>
                <w:color w:val="000000"/>
                <w:sz w:val="28"/>
                <w:szCs w:val="28"/>
                <w:lang w:bidi="ru-RU"/>
              </w:rPr>
              <w:lastRenderedPageBreak/>
              <w:t xml:space="preserve">отношениям администрации Атяшевского муниципального района  </w:t>
            </w:r>
          </w:p>
        </w:tc>
      </w:tr>
      <w:tr w:rsidR="006F2AD9" w14:paraId="69AC2FD4" w14:textId="77777777" w:rsidTr="00817E37">
        <w:tc>
          <w:tcPr>
            <w:tcW w:w="675" w:type="dxa"/>
            <w:vAlign w:val="center"/>
          </w:tcPr>
          <w:p w14:paraId="3CF9ECEB" w14:textId="77777777" w:rsidR="006F2AD9" w:rsidRPr="00FB16E6" w:rsidRDefault="006F2AD9" w:rsidP="00712129">
            <w:pPr>
              <w:jc w:val="both"/>
              <w:rPr>
                <w:sz w:val="28"/>
                <w:szCs w:val="28"/>
              </w:rPr>
            </w:pPr>
            <w:r w:rsidRPr="00FB16E6">
              <w:rPr>
                <w:sz w:val="28"/>
                <w:szCs w:val="28"/>
              </w:rPr>
              <w:lastRenderedPageBreak/>
              <w:t>8</w:t>
            </w:r>
          </w:p>
        </w:tc>
        <w:tc>
          <w:tcPr>
            <w:tcW w:w="3686" w:type="dxa"/>
            <w:vAlign w:val="center"/>
          </w:tcPr>
          <w:p w14:paraId="5B02BD53" w14:textId="77777777" w:rsidR="002D6008" w:rsidRPr="00FB16E6" w:rsidRDefault="006F2AD9" w:rsidP="00712129">
            <w:pPr>
              <w:jc w:val="both"/>
              <w:rPr>
                <w:sz w:val="28"/>
                <w:szCs w:val="28"/>
              </w:rPr>
            </w:pPr>
            <w:r w:rsidRPr="00FB16E6">
              <w:rPr>
                <w:sz w:val="28"/>
                <w:szCs w:val="28"/>
              </w:rPr>
              <w:t>Профилактический визит в форме профилактической беседы по месту осуществления деятельности контролируемого лица либо путем испо</w:t>
            </w:r>
            <w:r w:rsidR="002D6008" w:rsidRPr="00FB16E6">
              <w:rPr>
                <w:sz w:val="28"/>
                <w:szCs w:val="28"/>
              </w:rPr>
              <w:t xml:space="preserve">льзования видео-конференц-связи </w:t>
            </w:r>
            <w:r w:rsidR="002C13B3">
              <w:rPr>
                <w:sz w:val="28"/>
                <w:szCs w:val="28"/>
              </w:rPr>
              <w:t xml:space="preserve">или мобильного приложения «Инспектор» </w:t>
            </w:r>
            <w:r w:rsidR="002D6008" w:rsidRPr="00FB16E6">
              <w:rPr>
                <w:sz w:val="28"/>
                <w:szCs w:val="28"/>
              </w:rPr>
              <w:t xml:space="preserve">в соответствии </w:t>
            </w:r>
          </w:p>
          <w:p w14:paraId="1325FDB6" w14:textId="77777777" w:rsidR="006F2AD9" w:rsidRPr="00FB16E6" w:rsidRDefault="002D6008" w:rsidP="00712129">
            <w:pPr>
              <w:jc w:val="both"/>
              <w:rPr>
                <w:sz w:val="28"/>
                <w:szCs w:val="28"/>
              </w:rPr>
            </w:pPr>
            <w:r w:rsidRPr="00FB16E6">
              <w:rPr>
                <w:sz w:val="28"/>
                <w:szCs w:val="28"/>
              </w:rPr>
              <w:t>со ст. 52 закона                                    № 248-ФЗ «О государственном контроле (надзоре) и муниципальном контроле  в Российской Федерации»</w:t>
            </w:r>
          </w:p>
          <w:p w14:paraId="3382D974" w14:textId="77777777" w:rsidR="006F2AD9" w:rsidRPr="00FB16E6" w:rsidRDefault="006F2AD9" w:rsidP="00712129">
            <w:pPr>
              <w:jc w:val="both"/>
              <w:rPr>
                <w:sz w:val="28"/>
                <w:szCs w:val="28"/>
              </w:rPr>
            </w:pPr>
          </w:p>
        </w:tc>
        <w:tc>
          <w:tcPr>
            <w:tcW w:w="2551" w:type="dxa"/>
            <w:vAlign w:val="center"/>
          </w:tcPr>
          <w:p w14:paraId="3DDD02AB" w14:textId="77777777" w:rsidR="006F2AD9" w:rsidRPr="00FB16E6" w:rsidRDefault="006F2AD9" w:rsidP="00712129">
            <w:pPr>
              <w:jc w:val="both"/>
              <w:rPr>
                <w:sz w:val="28"/>
                <w:szCs w:val="28"/>
              </w:rPr>
            </w:pPr>
            <w:r w:rsidRPr="00FB16E6">
              <w:rPr>
                <w:sz w:val="28"/>
                <w:szCs w:val="28"/>
              </w:rPr>
              <w:t>в течение года</w:t>
            </w:r>
          </w:p>
        </w:tc>
        <w:tc>
          <w:tcPr>
            <w:tcW w:w="2552" w:type="dxa"/>
          </w:tcPr>
          <w:p w14:paraId="62BC378E" w14:textId="77777777" w:rsidR="006F2AD9" w:rsidRPr="00FB16E6" w:rsidRDefault="00F307E4" w:rsidP="00712129">
            <w:pPr>
              <w:widowControl w:val="0"/>
              <w:jc w:val="both"/>
              <w:rPr>
                <w:rFonts w:eastAsia="Microsoft Sans Serif"/>
                <w:color w:val="000000"/>
                <w:sz w:val="28"/>
                <w:szCs w:val="28"/>
                <w:lang w:bidi="ru-RU"/>
              </w:rPr>
            </w:pPr>
            <w:r w:rsidRPr="00136757">
              <w:rPr>
                <w:rFonts w:eastAsia="Microsoft Sans Serif"/>
                <w:color w:val="000000"/>
                <w:sz w:val="28"/>
                <w:szCs w:val="28"/>
                <w:lang w:bidi="ru-RU"/>
              </w:rPr>
              <w:t xml:space="preserve">Консультант – </w:t>
            </w:r>
            <w:r>
              <w:rPr>
                <w:rFonts w:eastAsia="Microsoft Sans Serif"/>
                <w:color w:val="000000"/>
                <w:sz w:val="28"/>
                <w:szCs w:val="28"/>
                <w:lang w:bidi="ru-RU"/>
              </w:rPr>
              <w:t xml:space="preserve">по земельному контролю отдела по управлению муниципальным имуществом и земельным отношениям администрации Атяшевского муниципального района  </w:t>
            </w:r>
          </w:p>
        </w:tc>
      </w:tr>
    </w:tbl>
    <w:p w14:paraId="0DB3D1C7" w14:textId="77777777" w:rsidR="00980E83" w:rsidRDefault="00980E83" w:rsidP="00712129">
      <w:pPr>
        <w:widowControl w:val="0"/>
        <w:spacing w:after="0" w:line="240" w:lineRule="auto"/>
        <w:jc w:val="both"/>
        <w:rPr>
          <w:rFonts w:ascii="Times New Roman" w:eastAsia="Times New Roman" w:hAnsi="Times New Roman" w:cs="Times New Roman"/>
          <w:sz w:val="28"/>
          <w:szCs w:val="28"/>
          <w:lang w:bidi="ru-RU"/>
        </w:rPr>
      </w:pPr>
    </w:p>
    <w:sectPr w:rsidR="00980E83" w:rsidSect="006865D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39A6"/>
    <w:multiLevelType w:val="multilevel"/>
    <w:tmpl w:val="CFDCA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164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21F"/>
    <w:rsid w:val="00002587"/>
    <w:rsid w:val="00004750"/>
    <w:rsid w:val="0001548E"/>
    <w:rsid w:val="00027F56"/>
    <w:rsid w:val="0003363F"/>
    <w:rsid w:val="0003663E"/>
    <w:rsid w:val="000424E5"/>
    <w:rsid w:val="00055C88"/>
    <w:rsid w:val="00057A02"/>
    <w:rsid w:val="00057F5C"/>
    <w:rsid w:val="00085240"/>
    <w:rsid w:val="00096300"/>
    <w:rsid w:val="000A6EF0"/>
    <w:rsid w:val="000D0814"/>
    <w:rsid w:val="000E1795"/>
    <w:rsid w:val="000E2051"/>
    <w:rsid w:val="0010383C"/>
    <w:rsid w:val="00115752"/>
    <w:rsid w:val="00122C77"/>
    <w:rsid w:val="00136757"/>
    <w:rsid w:val="00145DAE"/>
    <w:rsid w:val="00152587"/>
    <w:rsid w:val="001722AB"/>
    <w:rsid w:val="0017696B"/>
    <w:rsid w:val="0018309C"/>
    <w:rsid w:val="001A026B"/>
    <w:rsid w:val="001C27C3"/>
    <w:rsid w:val="001E04E8"/>
    <w:rsid w:val="001E1C85"/>
    <w:rsid w:val="001F4B71"/>
    <w:rsid w:val="00211A3F"/>
    <w:rsid w:val="00237AD5"/>
    <w:rsid w:val="002409C5"/>
    <w:rsid w:val="0025039A"/>
    <w:rsid w:val="00255E22"/>
    <w:rsid w:val="00261923"/>
    <w:rsid w:val="00264CA1"/>
    <w:rsid w:val="00271C0E"/>
    <w:rsid w:val="002A4CCE"/>
    <w:rsid w:val="002A551D"/>
    <w:rsid w:val="002B10CD"/>
    <w:rsid w:val="002C13B3"/>
    <w:rsid w:val="002C53EF"/>
    <w:rsid w:val="002D6008"/>
    <w:rsid w:val="002E289E"/>
    <w:rsid w:val="0030174D"/>
    <w:rsid w:val="003040B5"/>
    <w:rsid w:val="00307F85"/>
    <w:rsid w:val="003107F9"/>
    <w:rsid w:val="003155A5"/>
    <w:rsid w:val="0031660F"/>
    <w:rsid w:val="00320F75"/>
    <w:rsid w:val="003233DF"/>
    <w:rsid w:val="00325E23"/>
    <w:rsid w:val="003346A1"/>
    <w:rsid w:val="00346302"/>
    <w:rsid w:val="00347ED2"/>
    <w:rsid w:val="00356E20"/>
    <w:rsid w:val="00362F41"/>
    <w:rsid w:val="00374988"/>
    <w:rsid w:val="00381DED"/>
    <w:rsid w:val="0038666C"/>
    <w:rsid w:val="003A0F39"/>
    <w:rsid w:val="003A11EE"/>
    <w:rsid w:val="003B09FA"/>
    <w:rsid w:val="003C0DD0"/>
    <w:rsid w:val="003E04E0"/>
    <w:rsid w:val="003F152F"/>
    <w:rsid w:val="003F2D78"/>
    <w:rsid w:val="003F5E13"/>
    <w:rsid w:val="004068AC"/>
    <w:rsid w:val="00426AF7"/>
    <w:rsid w:val="00435193"/>
    <w:rsid w:val="004506C1"/>
    <w:rsid w:val="00492B89"/>
    <w:rsid w:val="004A06BD"/>
    <w:rsid w:val="004A0B05"/>
    <w:rsid w:val="004A0BDE"/>
    <w:rsid w:val="004A76DF"/>
    <w:rsid w:val="004C221F"/>
    <w:rsid w:val="004E0045"/>
    <w:rsid w:val="004E218E"/>
    <w:rsid w:val="004F4F53"/>
    <w:rsid w:val="004F6A2C"/>
    <w:rsid w:val="004F7A04"/>
    <w:rsid w:val="00510C90"/>
    <w:rsid w:val="00515862"/>
    <w:rsid w:val="00536CCB"/>
    <w:rsid w:val="005405D1"/>
    <w:rsid w:val="00541DE2"/>
    <w:rsid w:val="0056545C"/>
    <w:rsid w:val="00586E27"/>
    <w:rsid w:val="005A52E6"/>
    <w:rsid w:val="005B1495"/>
    <w:rsid w:val="005D2049"/>
    <w:rsid w:val="005E5A57"/>
    <w:rsid w:val="006113F7"/>
    <w:rsid w:val="00624046"/>
    <w:rsid w:val="006244AB"/>
    <w:rsid w:val="00633F97"/>
    <w:rsid w:val="00636C21"/>
    <w:rsid w:val="00646C34"/>
    <w:rsid w:val="00656D0B"/>
    <w:rsid w:val="00656DA7"/>
    <w:rsid w:val="00671084"/>
    <w:rsid w:val="00672DC4"/>
    <w:rsid w:val="006746E9"/>
    <w:rsid w:val="006854B2"/>
    <w:rsid w:val="006865DC"/>
    <w:rsid w:val="00690456"/>
    <w:rsid w:val="00692A6F"/>
    <w:rsid w:val="006956A7"/>
    <w:rsid w:val="006A2799"/>
    <w:rsid w:val="006A2F70"/>
    <w:rsid w:val="006A4179"/>
    <w:rsid w:val="006C38BE"/>
    <w:rsid w:val="006E0FA1"/>
    <w:rsid w:val="006E7625"/>
    <w:rsid w:val="006F2AD9"/>
    <w:rsid w:val="00710634"/>
    <w:rsid w:val="00712129"/>
    <w:rsid w:val="00713FC3"/>
    <w:rsid w:val="007224E5"/>
    <w:rsid w:val="0074568C"/>
    <w:rsid w:val="007459D9"/>
    <w:rsid w:val="00754E5E"/>
    <w:rsid w:val="00771E27"/>
    <w:rsid w:val="0077453E"/>
    <w:rsid w:val="00777DEA"/>
    <w:rsid w:val="007954F1"/>
    <w:rsid w:val="007955FE"/>
    <w:rsid w:val="00795D25"/>
    <w:rsid w:val="00795F8E"/>
    <w:rsid w:val="007B2908"/>
    <w:rsid w:val="007D0CAD"/>
    <w:rsid w:val="007E0F06"/>
    <w:rsid w:val="007E3C73"/>
    <w:rsid w:val="007F474B"/>
    <w:rsid w:val="008344C1"/>
    <w:rsid w:val="00837228"/>
    <w:rsid w:val="00841D65"/>
    <w:rsid w:val="0084759A"/>
    <w:rsid w:val="00847CBF"/>
    <w:rsid w:val="00857D54"/>
    <w:rsid w:val="00886C47"/>
    <w:rsid w:val="008918A8"/>
    <w:rsid w:val="008B46B4"/>
    <w:rsid w:val="008B7F6A"/>
    <w:rsid w:val="008B7F86"/>
    <w:rsid w:val="008C15F7"/>
    <w:rsid w:val="008C1B41"/>
    <w:rsid w:val="008D4BAA"/>
    <w:rsid w:val="008E0228"/>
    <w:rsid w:val="0092745E"/>
    <w:rsid w:val="00942898"/>
    <w:rsid w:val="009507A4"/>
    <w:rsid w:val="00951C52"/>
    <w:rsid w:val="00951CBF"/>
    <w:rsid w:val="00980E83"/>
    <w:rsid w:val="00985E8C"/>
    <w:rsid w:val="009A383E"/>
    <w:rsid w:val="009B0292"/>
    <w:rsid w:val="009B4CBA"/>
    <w:rsid w:val="009C17AB"/>
    <w:rsid w:val="009C1C76"/>
    <w:rsid w:val="009C2B72"/>
    <w:rsid w:val="009C51DB"/>
    <w:rsid w:val="009D554C"/>
    <w:rsid w:val="00A02750"/>
    <w:rsid w:val="00A028AF"/>
    <w:rsid w:val="00A4397E"/>
    <w:rsid w:val="00A552C7"/>
    <w:rsid w:val="00A67527"/>
    <w:rsid w:val="00A67B0E"/>
    <w:rsid w:val="00A70ACC"/>
    <w:rsid w:val="00A72DFC"/>
    <w:rsid w:val="00AA2563"/>
    <w:rsid w:val="00AA6981"/>
    <w:rsid w:val="00AA7A6F"/>
    <w:rsid w:val="00AC1C1E"/>
    <w:rsid w:val="00AD3DC1"/>
    <w:rsid w:val="00AD5BD3"/>
    <w:rsid w:val="00AE080E"/>
    <w:rsid w:val="00AF04C4"/>
    <w:rsid w:val="00AF2CA4"/>
    <w:rsid w:val="00B15166"/>
    <w:rsid w:val="00B452D9"/>
    <w:rsid w:val="00B57602"/>
    <w:rsid w:val="00B96F5F"/>
    <w:rsid w:val="00BD16E7"/>
    <w:rsid w:val="00BF6C0F"/>
    <w:rsid w:val="00C02815"/>
    <w:rsid w:val="00C02C5D"/>
    <w:rsid w:val="00C407F6"/>
    <w:rsid w:val="00C53A84"/>
    <w:rsid w:val="00C7739C"/>
    <w:rsid w:val="00C81ED0"/>
    <w:rsid w:val="00C82162"/>
    <w:rsid w:val="00C915CB"/>
    <w:rsid w:val="00CB2FBE"/>
    <w:rsid w:val="00CB6AD6"/>
    <w:rsid w:val="00CC2E1B"/>
    <w:rsid w:val="00CD38A6"/>
    <w:rsid w:val="00CE11F2"/>
    <w:rsid w:val="00CE552E"/>
    <w:rsid w:val="00CE72FA"/>
    <w:rsid w:val="00CF352F"/>
    <w:rsid w:val="00CF7BD5"/>
    <w:rsid w:val="00D04083"/>
    <w:rsid w:val="00D07CF0"/>
    <w:rsid w:val="00D13CE2"/>
    <w:rsid w:val="00D20E0D"/>
    <w:rsid w:val="00D31630"/>
    <w:rsid w:val="00D51B26"/>
    <w:rsid w:val="00D575AF"/>
    <w:rsid w:val="00D66737"/>
    <w:rsid w:val="00D806F9"/>
    <w:rsid w:val="00D86EFC"/>
    <w:rsid w:val="00DA06CA"/>
    <w:rsid w:val="00DC0E70"/>
    <w:rsid w:val="00DC4097"/>
    <w:rsid w:val="00DC7122"/>
    <w:rsid w:val="00DC7437"/>
    <w:rsid w:val="00DD0F7C"/>
    <w:rsid w:val="00DD6D77"/>
    <w:rsid w:val="00DE79F2"/>
    <w:rsid w:val="00E22B5B"/>
    <w:rsid w:val="00E3366D"/>
    <w:rsid w:val="00E42862"/>
    <w:rsid w:val="00E43793"/>
    <w:rsid w:val="00E57081"/>
    <w:rsid w:val="00E620CB"/>
    <w:rsid w:val="00E93FF1"/>
    <w:rsid w:val="00EC071F"/>
    <w:rsid w:val="00ED2E60"/>
    <w:rsid w:val="00EE2D8A"/>
    <w:rsid w:val="00EE47DE"/>
    <w:rsid w:val="00EF7939"/>
    <w:rsid w:val="00F03391"/>
    <w:rsid w:val="00F04033"/>
    <w:rsid w:val="00F10C6B"/>
    <w:rsid w:val="00F131E3"/>
    <w:rsid w:val="00F13E19"/>
    <w:rsid w:val="00F2720B"/>
    <w:rsid w:val="00F307E4"/>
    <w:rsid w:val="00F47D19"/>
    <w:rsid w:val="00F56111"/>
    <w:rsid w:val="00F83592"/>
    <w:rsid w:val="00F90CD5"/>
    <w:rsid w:val="00F975A7"/>
    <w:rsid w:val="00FA62EC"/>
    <w:rsid w:val="00FB16E6"/>
    <w:rsid w:val="00FB19A5"/>
    <w:rsid w:val="00FB6C46"/>
    <w:rsid w:val="00FC4A8D"/>
    <w:rsid w:val="00FE4C2B"/>
    <w:rsid w:val="00FF0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02AF"/>
  <w15:docId w15:val="{D7635C1B-4D49-4426-8A3E-E4F11B9B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865DC"/>
    <w:pPr>
      <w:keepNext/>
      <w:spacing w:after="0" w:line="240" w:lineRule="auto"/>
      <w:jc w:val="both"/>
      <w:outlineLvl w:val="0"/>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E22B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65DC"/>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E22B5B"/>
    <w:rPr>
      <w:rFonts w:asciiTheme="majorHAnsi" w:eastAsiaTheme="majorEastAsia" w:hAnsiTheme="majorHAnsi" w:cstheme="majorBidi"/>
      <w:b/>
      <w:bCs/>
      <w:color w:val="4F81BD" w:themeColor="accent1"/>
    </w:rPr>
  </w:style>
  <w:style w:type="paragraph" w:customStyle="1" w:styleId="formattext">
    <w:name w:val="formattext"/>
    <w:basedOn w:val="a"/>
    <w:rsid w:val="00E22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Гипертекстовая ссылка"/>
    <w:basedOn w:val="a0"/>
    <w:uiPriority w:val="99"/>
    <w:rsid w:val="00096300"/>
    <w:rPr>
      <w:color w:val="106BBE"/>
    </w:rPr>
  </w:style>
  <w:style w:type="paragraph" w:customStyle="1" w:styleId="ConsPlusNormal">
    <w:name w:val="ConsPlusNormal"/>
    <w:link w:val="ConsPlusNormal1"/>
    <w:rsid w:val="00710634"/>
    <w:pPr>
      <w:autoSpaceDE w:val="0"/>
      <w:autoSpaceDN w:val="0"/>
      <w:adjustRightInd w:val="0"/>
      <w:spacing w:after="0" w:line="240" w:lineRule="auto"/>
    </w:pPr>
    <w:rPr>
      <w:rFonts w:ascii="Times New Roman" w:eastAsia="Times New Roman" w:hAnsi="Times New Roman" w:cs="Times New Roman"/>
    </w:rPr>
  </w:style>
  <w:style w:type="character" w:customStyle="1" w:styleId="ConsPlusNormal1">
    <w:name w:val="ConsPlusNormal1"/>
    <w:link w:val="ConsPlusNormal"/>
    <w:locked/>
    <w:rsid w:val="005B1495"/>
    <w:rPr>
      <w:rFonts w:ascii="Times New Roman" w:eastAsia="Times New Roman" w:hAnsi="Times New Roman" w:cs="Times New Roman"/>
      <w:lang w:eastAsia="ru-RU"/>
    </w:rPr>
  </w:style>
  <w:style w:type="paragraph" w:styleId="a4">
    <w:name w:val="List Paragraph"/>
    <w:basedOn w:val="a"/>
    <w:link w:val="a5"/>
    <w:rsid w:val="005B1495"/>
    <w:pPr>
      <w:widowControl w:val="0"/>
      <w:spacing w:after="0" w:line="240" w:lineRule="auto"/>
      <w:ind w:left="720"/>
      <w:contextualSpacing/>
    </w:pPr>
    <w:rPr>
      <w:rFonts w:ascii="Arial" w:eastAsia="Times New Roman" w:hAnsi="Arial" w:cs="Times New Roman"/>
      <w:sz w:val="20"/>
      <w:szCs w:val="20"/>
    </w:rPr>
  </w:style>
  <w:style w:type="character" w:customStyle="1" w:styleId="a5">
    <w:name w:val="Абзац списка Знак"/>
    <w:link w:val="a4"/>
    <w:locked/>
    <w:rsid w:val="005B1495"/>
    <w:rPr>
      <w:rFonts w:ascii="Arial" w:eastAsia="Times New Roman" w:hAnsi="Arial" w:cs="Times New Roman"/>
      <w:sz w:val="20"/>
      <w:szCs w:val="20"/>
      <w:lang w:eastAsia="ru-RU"/>
    </w:rPr>
  </w:style>
  <w:style w:type="table" w:styleId="a6">
    <w:name w:val="Table Grid"/>
    <w:basedOn w:val="a1"/>
    <w:rsid w:val="00C81E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025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02587"/>
    <w:rPr>
      <w:rFonts w:ascii="Segoe UI" w:hAnsi="Segoe UI" w:cs="Segoe UI"/>
      <w:sz w:val="18"/>
      <w:szCs w:val="18"/>
    </w:rPr>
  </w:style>
  <w:style w:type="character" w:styleId="a9">
    <w:name w:val="Hyperlink"/>
    <w:basedOn w:val="a0"/>
    <w:uiPriority w:val="99"/>
    <w:unhideWhenUsed/>
    <w:rsid w:val="00381DED"/>
    <w:rPr>
      <w:color w:val="0000FF" w:themeColor="hyperlink"/>
      <w:u w:val="single"/>
    </w:rPr>
  </w:style>
  <w:style w:type="paragraph" w:styleId="aa">
    <w:name w:val="Normal (Web)"/>
    <w:basedOn w:val="a"/>
    <w:uiPriority w:val="99"/>
    <w:unhideWhenUsed/>
    <w:rsid w:val="0074568C"/>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4568C"/>
    <w:pPr>
      <w:spacing w:after="0" w:line="240" w:lineRule="auto"/>
    </w:pPr>
  </w:style>
  <w:style w:type="character" w:customStyle="1" w:styleId="ac">
    <w:name w:val="Основной текст_"/>
    <w:basedOn w:val="a0"/>
    <w:link w:val="11"/>
    <w:rsid w:val="00E620CB"/>
    <w:rPr>
      <w:rFonts w:ascii="Times New Roman" w:eastAsia="Times New Roman" w:hAnsi="Times New Roman" w:cs="Times New Roman"/>
      <w:sz w:val="28"/>
      <w:szCs w:val="28"/>
    </w:rPr>
  </w:style>
  <w:style w:type="paragraph" w:customStyle="1" w:styleId="11">
    <w:name w:val="Основной текст1"/>
    <w:basedOn w:val="a"/>
    <w:link w:val="ac"/>
    <w:rsid w:val="00E620CB"/>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6146">
      <w:bodyDiv w:val="1"/>
      <w:marLeft w:val="0"/>
      <w:marRight w:val="0"/>
      <w:marTop w:val="0"/>
      <w:marBottom w:val="0"/>
      <w:divBdr>
        <w:top w:val="none" w:sz="0" w:space="0" w:color="auto"/>
        <w:left w:val="none" w:sz="0" w:space="0" w:color="auto"/>
        <w:bottom w:val="none" w:sz="0" w:space="0" w:color="auto"/>
        <w:right w:val="none" w:sz="0" w:space="0" w:color="auto"/>
      </w:divBdr>
    </w:div>
    <w:div w:id="711732788">
      <w:bodyDiv w:val="1"/>
      <w:marLeft w:val="0"/>
      <w:marRight w:val="0"/>
      <w:marTop w:val="0"/>
      <w:marBottom w:val="0"/>
      <w:divBdr>
        <w:top w:val="none" w:sz="0" w:space="0" w:color="auto"/>
        <w:left w:val="none" w:sz="0" w:space="0" w:color="auto"/>
        <w:bottom w:val="none" w:sz="0" w:space="0" w:color="auto"/>
        <w:right w:val="none" w:sz="0" w:space="0" w:color="auto"/>
      </w:divBdr>
    </w:div>
    <w:div w:id="758872459">
      <w:bodyDiv w:val="1"/>
      <w:marLeft w:val="0"/>
      <w:marRight w:val="0"/>
      <w:marTop w:val="0"/>
      <w:marBottom w:val="0"/>
      <w:divBdr>
        <w:top w:val="none" w:sz="0" w:space="0" w:color="auto"/>
        <w:left w:val="none" w:sz="0" w:space="0" w:color="auto"/>
        <w:bottom w:val="none" w:sz="0" w:space="0" w:color="auto"/>
        <w:right w:val="none" w:sz="0" w:space="0" w:color="auto"/>
      </w:divBdr>
      <w:divsChild>
        <w:div w:id="1359350776">
          <w:marLeft w:val="0"/>
          <w:marRight w:val="0"/>
          <w:marTop w:val="192"/>
          <w:marBottom w:val="0"/>
          <w:divBdr>
            <w:top w:val="none" w:sz="0" w:space="0" w:color="auto"/>
            <w:left w:val="none" w:sz="0" w:space="0" w:color="auto"/>
            <w:bottom w:val="none" w:sz="0" w:space="0" w:color="auto"/>
            <w:right w:val="none" w:sz="0" w:space="0" w:color="auto"/>
          </w:divBdr>
        </w:div>
        <w:div w:id="1130248431">
          <w:marLeft w:val="0"/>
          <w:marRight w:val="0"/>
          <w:marTop w:val="192"/>
          <w:marBottom w:val="0"/>
          <w:divBdr>
            <w:top w:val="none" w:sz="0" w:space="0" w:color="auto"/>
            <w:left w:val="none" w:sz="0" w:space="0" w:color="auto"/>
            <w:bottom w:val="none" w:sz="0" w:space="0" w:color="auto"/>
            <w:right w:val="none" w:sz="0" w:space="0" w:color="auto"/>
          </w:divBdr>
        </w:div>
        <w:div w:id="909195905">
          <w:marLeft w:val="0"/>
          <w:marRight w:val="0"/>
          <w:marTop w:val="192"/>
          <w:marBottom w:val="0"/>
          <w:divBdr>
            <w:top w:val="none" w:sz="0" w:space="0" w:color="auto"/>
            <w:left w:val="none" w:sz="0" w:space="0" w:color="auto"/>
            <w:bottom w:val="none" w:sz="0" w:space="0" w:color="auto"/>
            <w:right w:val="none" w:sz="0" w:space="0" w:color="auto"/>
          </w:divBdr>
        </w:div>
        <w:div w:id="289825430">
          <w:marLeft w:val="0"/>
          <w:marRight w:val="0"/>
          <w:marTop w:val="192"/>
          <w:marBottom w:val="0"/>
          <w:divBdr>
            <w:top w:val="none" w:sz="0" w:space="0" w:color="auto"/>
            <w:left w:val="none" w:sz="0" w:space="0" w:color="auto"/>
            <w:bottom w:val="none" w:sz="0" w:space="0" w:color="auto"/>
            <w:right w:val="none" w:sz="0" w:space="0" w:color="auto"/>
          </w:divBdr>
        </w:div>
      </w:divsChild>
    </w:div>
    <w:div w:id="13187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1482&amp;field=134&amp;date=23.02.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garantF1://1202462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ДВГА</dc:creator>
  <cp:lastModifiedBy>Admin</cp:lastModifiedBy>
  <cp:revision>4</cp:revision>
  <cp:lastPrinted>2026-01-16T13:33:00Z</cp:lastPrinted>
  <dcterms:created xsi:type="dcterms:W3CDTF">2026-01-12T12:35:00Z</dcterms:created>
  <dcterms:modified xsi:type="dcterms:W3CDTF">2026-01-16T13:38:00Z</dcterms:modified>
</cp:coreProperties>
</file>