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DD0" w14:textId="77777777" w:rsidR="00FD6BBE" w:rsidRPr="00FD6BBE" w:rsidRDefault="00FD6BBE" w:rsidP="00FD6BBE">
      <w:pPr>
        <w:pStyle w:val="3"/>
        <w:ind w:firstLine="0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  <w:r w:rsidRPr="00FD6BBE">
        <w:rPr>
          <w:rFonts w:ascii="Times New Roman" w:hAnsi="Times New Roman" w:cs="Times New Roman"/>
          <w:b/>
          <w:bCs/>
          <w:color w:val="auto"/>
          <w:sz w:val="48"/>
        </w:rPr>
        <w:t>П О С Т А Н О В Л Е Н И Е</w:t>
      </w:r>
    </w:p>
    <w:p w14:paraId="1F92E75C" w14:textId="77777777" w:rsidR="00FD6BBE" w:rsidRDefault="00FD6BBE" w:rsidP="00FD6BBE">
      <w:pPr>
        <w:pStyle w:val="5"/>
        <w:jc w:val="center"/>
      </w:pPr>
    </w:p>
    <w:p w14:paraId="3E854D41" w14:textId="4D1784F3" w:rsidR="00FD6BBE" w:rsidRDefault="00FD6BBE" w:rsidP="00FD6B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АДМИНИСТРАЦИИ АТЯШЕВСКОГО</w:t>
      </w:r>
    </w:p>
    <w:p w14:paraId="2E246F9D" w14:textId="34C0F191" w:rsidR="00FD6BBE" w:rsidRDefault="00FD6BBE" w:rsidP="00FD6B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РАЙОНА</w:t>
      </w:r>
    </w:p>
    <w:p w14:paraId="43EA83F2" w14:textId="7F30A737" w:rsidR="00FD6BBE" w:rsidRDefault="00FD6BBE" w:rsidP="00FD6B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0D4BEC9D" w14:textId="77777777" w:rsidR="00FD6BBE" w:rsidRPr="00FD6BBE" w:rsidRDefault="00FD6BBE" w:rsidP="00FD6BB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F17CE6" w14:textId="77777777" w:rsidR="00FD6BBE" w:rsidRDefault="00FD6BBE" w:rsidP="00FD6BBE">
      <w:pPr>
        <w:jc w:val="center"/>
        <w:rPr>
          <w:sz w:val="28"/>
        </w:rPr>
      </w:pPr>
    </w:p>
    <w:p w14:paraId="3D514591" w14:textId="6937F0CC" w:rsidR="00FD6BBE" w:rsidRDefault="00FD6BBE" w:rsidP="00FD6BBE">
      <w:pPr>
        <w:rPr>
          <w:sz w:val="28"/>
        </w:rPr>
      </w:pPr>
      <w:r w:rsidRPr="00FD6BBE">
        <w:rPr>
          <w:rFonts w:ascii="Times New Roman" w:hAnsi="Times New Roman" w:cs="Times New Roman"/>
          <w:sz w:val="28"/>
        </w:rPr>
        <w:t>25.10.2023</w:t>
      </w:r>
      <w:r>
        <w:rPr>
          <w:sz w:val="28"/>
        </w:rPr>
        <w:t xml:space="preserve">                                                                          </w:t>
      </w:r>
      <w:r w:rsidRPr="00FD6BBE">
        <w:rPr>
          <w:rFonts w:ascii="Times New Roman" w:hAnsi="Times New Roman" w:cs="Times New Roman"/>
          <w:sz w:val="28"/>
        </w:rPr>
        <w:t>№ 519</w:t>
      </w:r>
      <w:r>
        <w:rPr>
          <w:sz w:val="28"/>
        </w:rPr>
        <w:t xml:space="preserve">   </w:t>
      </w:r>
    </w:p>
    <w:p w14:paraId="71E6A67C" w14:textId="77777777" w:rsidR="00FD6BBE" w:rsidRPr="00FD6BBE" w:rsidRDefault="00FD6BBE" w:rsidP="00FD6BBE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FD6BBE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19A7B947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6C759A0F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1E4E1352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45406097" w14:textId="77777777" w:rsidR="00726817" w:rsidRPr="00726817" w:rsidRDefault="00000000" w:rsidP="00FD6BBE">
      <w:pPr>
        <w:jc w:val="center"/>
        <w:rPr>
          <w:rStyle w:val="a3"/>
          <w:b/>
          <w:bCs/>
          <w:color w:val="auto"/>
        </w:rPr>
      </w:pPr>
      <w:r>
        <w:fldChar w:fldCharType="begin"/>
      </w:r>
      <w:r>
        <w:instrText>HYPERLINK "garantf1://8963038.0/"</w:instrText>
      </w:r>
      <w:r>
        <w:fldChar w:fldCharType="separate"/>
      </w:r>
      <w:r w:rsidR="00726817" w:rsidRPr="00726817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726817" w:rsidRPr="0072681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Перечень муниципального имущества Атяшевского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fldChar w:fldCharType="end"/>
      </w:r>
    </w:p>
    <w:p w14:paraId="51C64F61" w14:textId="77777777" w:rsidR="00726817" w:rsidRDefault="00726817" w:rsidP="00726817">
      <w:pPr>
        <w:rPr>
          <w:rStyle w:val="a3"/>
          <w:sz w:val="28"/>
          <w:szCs w:val="28"/>
        </w:rPr>
      </w:pPr>
    </w:p>
    <w:p w14:paraId="3FE023DD" w14:textId="77777777" w:rsidR="00726817" w:rsidRDefault="00726817" w:rsidP="00726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N 209-ФЗ «О развитии малого и среднего предпринимательства в Российской Федерации»   пунктом 4-1.5  Положения о порядке управления и распоряжения имуществом, находящимся в муниципальной собственности Атяшевского муниципального района», утверждённого решением Совета депутатов Атяшевского района от 25 февраля 2005года № 74,  в целях поддержки малого и среднего предпринимательства, эффективного использования муниципального имущества Атяшевского муниципального района </w:t>
      </w:r>
    </w:p>
    <w:p w14:paraId="14CCB725" w14:textId="77777777" w:rsidR="00726817" w:rsidRDefault="00726817" w:rsidP="00726817">
      <w:pPr>
        <w:pStyle w:val="1"/>
        <w:jc w:val="both"/>
        <w:rPr>
          <w:rFonts w:ascii="Times New Roman" w:hAnsi="Times New Roman" w:cs="Times New Roman"/>
        </w:rPr>
      </w:pPr>
      <w:r>
        <w:t xml:space="preserve">                                                      </w:t>
      </w:r>
    </w:p>
    <w:p w14:paraId="0C9AC276" w14:textId="1F3449AA" w:rsidR="00726817" w:rsidRDefault="00726817" w:rsidP="00726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31E9EC6" w14:textId="77777777" w:rsidR="00726817" w:rsidRDefault="00726817" w:rsidP="0072681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58CBE75" w14:textId="77777777" w:rsidR="00726817" w:rsidRDefault="00726817" w:rsidP="00726817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F432CEB" w14:textId="0832469F" w:rsidR="00726817" w:rsidRDefault="00726817" w:rsidP="007268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Перечень муниципального имущества Атяшевского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  Администрации   Атяшевского муниципального района от 30 декабря  2013 года № 856 следующие изменения: </w:t>
      </w:r>
    </w:p>
    <w:p w14:paraId="2F1F2C4F" w14:textId="77777777" w:rsidR="00726817" w:rsidRDefault="00726817" w:rsidP="0072681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дополнить 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5 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59F38C9E" w14:textId="77777777" w:rsidR="00726817" w:rsidRDefault="00726817" w:rsidP="0072681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6672E5" w14:textId="77777777" w:rsidR="00726817" w:rsidRDefault="00726817" w:rsidP="00726817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701"/>
        <w:gridCol w:w="2227"/>
        <w:gridCol w:w="1734"/>
        <w:gridCol w:w="1249"/>
      </w:tblGrid>
      <w:tr w:rsidR="00726817" w14:paraId="09A89440" w14:textId="77777777" w:rsidTr="007268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1CD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3FE" w14:textId="77777777" w:rsidR="00726817" w:rsidRDefault="0072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E0A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C82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020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0DA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17" w14:paraId="1BA5B443" w14:textId="77777777" w:rsidTr="007268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1B1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9DBF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75F0" w14:textId="77777777" w:rsidR="00726817" w:rsidRDefault="007268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Мордовия,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Атяшевский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Ленинская, д.71                                                              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51F4" w14:textId="77777777" w:rsidR="00726817" w:rsidRDefault="007268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постройки 1966, 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708кв.м.), фундамент бетонный, ленточный, стены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кирпичные,  потолок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 кровля-  шиферная, полы дощатые,   отделка (внутренняя) окраска, окна сквозные, энергообеспечение-имеется,  водоснабжение и канализация- отсутствует.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858" w14:textId="77777777" w:rsidR="00726817" w:rsidRDefault="007268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торговля, бытовое обслуживание.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7A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EFD89" w14:textId="77777777" w:rsidR="00726817" w:rsidRDefault="007268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аренды от 3 лет</w:t>
            </w:r>
          </w:p>
          <w:p w14:paraId="5A11401E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5A673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F64AB" w14:textId="77777777" w:rsidR="00726817" w:rsidRDefault="0072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13466" w14:textId="77777777" w:rsidR="00726817" w:rsidRDefault="00726817" w:rsidP="00726817">
      <w:pPr>
        <w:rPr>
          <w:rFonts w:ascii="Times New Roman" w:hAnsi="Times New Roman" w:cs="Times New Roman"/>
          <w:sz w:val="24"/>
          <w:szCs w:val="24"/>
        </w:rPr>
      </w:pPr>
    </w:p>
    <w:p w14:paraId="2C440087" w14:textId="77777777" w:rsidR="00726817" w:rsidRDefault="00726817" w:rsidP="0072681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».                                                </w:t>
      </w:r>
    </w:p>
    <w:p w14:paraId="47D4FBDB" w14:textId="77777777" w:rsidR="00726817" w:rsidRDefault="00726817" w:rsidP="0072681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после его официального опубликования.</w:t>
      </w:r>
    </w:p>
    <w:p w14:paraId="50CEDEF8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365C904B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56BDC2D1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7DDFB30E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24"/>
        <w:gridCol w:w="3023"/>
      </w:tblGrid>
      <w:tr w:rsidR="00726817" w14:paraId="346905B4" w14:textId="77777777" w:rsidTr="00726817">
        <w:tc>
          <w:tcPr>
            <w:tcW w:w="6666" w:type="dxa"/>
            <w:hideMark/>
          </w:tcPr>
          <w:p w14:paraId="18184BF7" w14:textId="77777777" w:rsidR="00726817" w:rsidRDefault="007268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  Атяшевского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6F77A" w14:textId="77777777" w:rsidR="00726817" w:rsidRDefault="007268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hideMark/>
          </w:tcPr>
          <w:p w14:paraId="2CF0FEBB" w14:textId="77777777" w:rsidR="00726817" w:rsidRDefault="0072681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14:paraId="3C0CA5F4" w14:textId="3CB50537" w:rsidR="00726817" w:rsidRDefault="00726817" w:rsidP="0072681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Республики      Мордовия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К.Н.Николаев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4C475A21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685991AE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4F36BD6A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020D795B" w14:textId="77777777" w:rsidR="00726817" w:rsidRDefault="00726817" w:rsidP="00726817">
      <w:pPr>
        <w:rPr>
          <w:rFonts w:ascii="Times New Roman" w:hAnsi="Times New Roman" w:cs="Times New Roman"/>
          <w:sz w:val="28"/>
          <w:szCs w:val="28"/>
        </w:rPr>
      </w:pPr>
    </w:p>
    <w:p w14:paraId="47CF1AEF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47"/>
    <w:rsid w:val="00486147"/>
    <w:rsid w:val="006230C3"/>
    <w:rsid w:val="006F5226"/>
    <w:rsid w:val="00726817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6C1A"/>
  <w15:chartTrackingRefBased/>
  <w15:docId w15:val="{E8393773-33C4-4102-82C9-0B919C5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17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2681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17"/>
    <w:rPr>
      <w:rFonts w:ascii="Arial" w:eastAsia="Times New Roman" w:hAnsi="Arial" w:cs="Arial"/>
      <w:b/>
      <w:bCs/>
      <w:color w:val="000080"/>
      <w:kern w:val="0"/>
      <w:sz w:val="20"/>
      <w:szCs w:val="20"/>
      <w:lang w:eastAsia="ru-RU"/>
      <w14:ligatures w14:val="none"/>
    </w:rPr>
  </w:style>
  <w:style w:type="character" w:styleId="a3">
    <w:name w:val="Hyperlink"/>
    <w:semiHidden/>
    <w:unhideWhenUsed/>
    <w:rsid w:val="00726817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726817"/>
    <w:pPr>
      <w:ind w:firstLine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726817"/>
    <w:pPr>
      <w:ind w:firstLine="0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726817"/>
    <w:pPr>
      <w:ind w:firstLine="0"/>
      <w:jc w:val="left"/>
    </w:pPr>
    <w:rPr>
      <w:sz w:val="24"/>
      <w:szCs w:val="24"/>
    </w:rPr>
  </w:style>
  <w:style w:type="character" w:customStyle="1" w:styleId="a7">
    <w:name w:val="Гипертекстовая ссылка"/>
    <w:rsid w:val="00726817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D6BB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D6BBE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2</cp:revision>
  <dcterms:created xsi:type="dcterms:W3CDTF">2023-10-26T12:00:00Z</dcterms:created>
  <dcterms:modified xsi:type="dcterms:W3CDTF">2023-10-26T12:00:00Z</dcterms:modified>
</cp:coreProperties>
</file>