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C570" w14:textId="77777777" w:rsidR="00E304E4" w:rsidRDefault="00E304E4" w:rsidP="00F61304">
      <w:pPr>
        <w:rPr>
          <w:rFonts w:ascii="Times New Roman" w:hAnsi="Times New Roman" w:cs="Times New Roman"/>
          <w:b/>
          <w:bCs/>
          <w:sz w:val="28"/>
          <w:szCs w:val="28"/>
        </w:rPr>
      </w:pPr>
    </w:p>
    <w:p w14:paraId="26C755FF" w14:textId="77777777" w:rsidR="005B16E2" w:rsidRPr="005B16E2" w:rsidRDefault="005B16E2" w:rsidP="005B16E2">
      <w:pPr>
        <w:keepNext/>
        <w:widowControl/>
        <w:autoSpaceDE/>
        <w:autoSpaceDN/>
        <w:adjustRightInd/>
        <w:outlineLvl w:val="2"/>
        <w:rPr>
          <w:rFonts w:ascii="Times New Roman" w:hAnsi="Times New Roman" w:cs="Times New Roman"/>
          <w:b/>
          <w:sz w:val="20"/>
          <w:szCs w:val="20"/>
        </w:rPr>
      </w:pPr>
      <w:r>
        <w:rPr>
          <w:rFonts w:ascii="Times New Roman" w:hAnsi="Times New Roman" w:cs="Times New Roman"/>
          <w:b/>
          <w:bCs/>
          <w:sz w:val="28"/>
          <w:szCs w:val="28"/>
        </w:rPr>
        <w:t xml:space="preserve">                       </w:t>
      </w:r>
      <w:r w:rsidRPr="005B16E2">
        <w:rPr>
          <w:rFonts w:ascii="Times New Roman" w:hAnsi="Times New Roman" w:cs="Times New Roman"/>
          <w:b/>
          <w:sz w:val="48"/>
          <w:szCs w:val="20"/>
        </w:rPr>
        <w:t>П О С Т А Н О В Л Е Н И Е</w:t>
      </w:r>
      <w:r>
        <w:rPr>
          <w:rFonts w:ascii="Times New Roman" w:hAnsi="Times New Roman" w:cs="Times New Roman"/>
          <w:b/>
          <w:sz w:val="48"/>
          <w:szCs w:val="20"/>
        </w:rPr>
        <w:t xml:space="preserve"> </w:t>
      </w:r>
      <w:r>
        <w:rPr>
          <w:rFonts w:ascii="Times New Roman" w:hAnsi="Times New Roman" w:cs="Times New Roman"/>
          <w:b/>
          <w:sz w:val="20"/>
          <w:szCs w:val="20"/>
        </w:rPr>
        <w:t xml:space="preserve">                </w:t>
      </w:r>
    </w:p>
    <w:p w14:paraId="483AD84D" w14:textId="77777777" w:rsidR="005B16E2" w:rsidRPr="005B16E2" w:rsidRDefault="005B16E2" w:rsidP="005B16E2">
      <w:pPr>
        <w:keepNext/>
        <w:widowControl/>
        <w:autoSpaceDE/>
        <w:autoSpaceDN/>
        <w:adjustRightInd/>
        <w:jc w:val="center"/>
        <w:outlineLvl w:val="4"/>
        <w:rPr>
          <w:rFonts w:ascii="Times New Roman" w:hAnsi="Times New Roman" w:cs="Times New Roman"/>
          <w:sz w:val="36"/>
          <w:szCs w:val="20"/>
        </w:rPr>
      </w:pPr>
    </w:p>
    <w:p w14:paraId="1488D273" w14:textId="77777777" w:rsidR="005B16E2" w:rsidRPr="005B16E2" w:rsidRDefault="005B16E2" w:rsidP="005B16E2">
      <w:pPr>
        <w:keepNext/>
        <w:widowControl/>
        <w:autoSpaceDE/>
        <w:autoSpaceDN/>
        <w:adjustRightInd/>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14:paraId="5FFE3C66" w14:textId="77777777" w:rsidR="005B16E2" w:rsidRPr="005B16E2" w:rsidRDefault="005B16E2" w:rsidP="005B16E2">
      <w:pPr>
        <w:keepNext/>
        <w:widowControl/>
        <w:autoSpaceDE/>
        <w:autoSpaceDN/>
        <w:adjustRightInd/>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14:paraId="375FFEDB" w14:textId="77777777" w:rsidR="005B16E2" w:rsidRDefault="005B16E2" w:rsidP="005B16E2">
      <w:pPr>
        <w:widowControl/>
        <w:autoSpaceDE/>
        <w:autoSpaceDN/>
        <w:adjustRightInd/>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14:paraId="78C0DD50" w14:textId="77777777" w:rsidR="00840D57" w:rsidRPr="005B16E2" w:rsidRDefault="00840D57" w:rsidP="005B16E2">
      <w:pPr>
        <w:widowControl/>
        <w:autoSpaceDE/>
        <w:autoSpaceDN/>
        <w:adjustRightInd/>
        <w:jc w:val="center"/>
        <w:rPr>
          <w:rFonts w:ascii="Times New Roman" w:hAnsi="Times New Roman" w:cs="Times New Roman"/>
          <w:sz w:val="36"/>
          <w:szCs w:val="36"/>
        </w:rPr>
      </w:pPr>
    </w:p>
    <w:p w14:paraId="19F74A63" w14:textId="664E0802" w:rsidR="005B16E2" w:rsidRPr="005B16E2" w:rsidRDefault="00204B19" w:rsidP="005B16E2">
      <w:pPr>
        <w:widowControl/>
        <w:autoSpaceDE/>
        <w:autoSpaceDN/>
        <w:adjustRightInd/>
        <w:rPr>
          <w:rFonts w:ascii="Times New Roman" w:hAnsi="Times New Roman" w:cs="Times New Roman"/>
          <w:sz w:val="28"/>
          <w:szCs w:val="20"/>
        </w:rPr>
      </w:pPr>
      <w:r>
        <w:rPr>
          <w:rFonts w:ascii="Times New Roman" w:hAnsi="Times New Roman" w:cs="Times New Roman"/>
          <w:sz w:val="28"/>
          <w:szCs w:val="20"/>
        </w:rPr>
        <w:t>10.03.2023</w:t>
      </w:r>
      <w:r w:rsidR="00153847">
        <w:rPr>
          <w:rFonts w:ascii="Times New Roman" w:hAnsi="Times New Roman" w:cs="Times New Roman"/>
          <w:sz w:val="28"/>
          <w:szCs w:val="20"/>
        </w:rPr>
        <w:t xml:space="preserve">     </w:t>
      </w:r>
      <w:r w:rsidR="005B16E2" w:rsidRPr="005B16E2">
        <w:rPr>
          <w:rFonts w:ascii="Times New Roman" w:hAnsi="Times New Roman" w:cs="Times New Roman"/>
          <w:sz w:val="28"/>
          <w:szCs w:val="20"/>
        </w:rPr>
        <w:t xml:space="preserve">                                            </w:t>
      </w:r>
      <w:r w:rsidR="00122547">
        <w:rPr>
          <w:rFonts w:ascii="Times New Roman" w:hAnsi="Times New Roman" w:cs="Times New Roman"/>
          <w:sz w:val="28"/>
          <w:szCs w:val="20"/>
        </w:rPr>
        <w:t xml:space="preserve">                            </w:t>
      </w:r>
      <w:r w:rsidR="00471B92">
        <w:rPr>
          <w:rFonts w:ascii="Times New Roman" w:hAnsi="Times New Roman" w:cs="Times New Roman"/>
          <w:sz w:val="28"/>
          <w:szCs w:val="20"/>
        </w:rPr>
        <w:t xml:space="preserve">          </w:t>
      </w:r>
      <w:r>
        <w:rPr>
          <w:rFonts w:ascii="Times New Roman" w:hAnsi="Times New Roman" w:cs="Times New Roman"/>
          <w:sz w:val="28"/>
          <w:szCs w:val="20"/>
        </w:rPr>
        <w:t xml:space="preserve">№ </w:t>
      </w:r>
      <w:r w:rsidR="00471B92">
        <w:rPr>
          <w:rFonts w:ascii="Times New Roman" w:hAnsi="Times New Roman" w:cs="Times New Roman"/>
          <w:sz w:val="28"/>
          <w:szCs w:val="20"/>
        </w:rPr>
        <w:t xml:space="preserve"> </w:t>
      </w:r>
      <w:r>
        <w:rPr>
          <w:rFonts w:ascii="Times New Roman" w:hAnsi="Times New Roman" w:cs="Times New Roman"/>
          <w:sz w:val="28"/>
          <w:szCs w:val="20"/>
        </w:rPr>
        <w:t>88</w:t>
      </w:r>
    </w:p>
    <w:p w14:paraId="3EED896A" w14:textId="77777777" w:rsidR="005B16E2" w:rsidRPr="005B16E2" w:rsidRDefault="005B16E2" w:rsidP="005B16E2">
      <w:pPr>
        <w:widowControl/>
        <w:autoSpaceDE/>
        <w:autoSpaceDN/>
        <w:adjustRightInd/>
        <w:jc w:val="center"/>
        <w:rPr>
          <w:rFonts w:ascii="Times New Roman" w:hAnsi="Times New Roman" w:cs="Times New Roman"/>
          <w:szCs w:val="20"/>
        </w:rPr>
      </w:pPr>
      <w:proofErr w:type="spellStart"/>
      <w:r w:rsidRPr="005B16E2">
        <w:rPr>
          <w:rFonts w:ascii="Times New Roman" w:hAnsi="Times New Roman" w:cs="Times New Roman"/>
          <w:szCs w:val="20"/>
        </w:rPr>
        <w:t>рп.Атяшево</w:t>
      </w:r>
      <w:proofErr w:type="spellEnd"/>
    </w:p>
    <w:p w14:paraId="39BD6BFE" w14:textId="77777777" w:rsidR="00A21F1A" w:rsidRDefault="00A21F1A" w:rsidP="006C6EF6">
      <w:pPr>
        <w:rPr>
          <w:rFonts w:ascii="Times New Roman" w:hAnsi="Times New Roman" w:cs="Times New Roman"/>
          <w:b/>
          <w:bCs/>
          <w:sz w:val="28"/>
          <w:szCs w:val="28"/>
        </w:rPr>
      </w:pPr>
    </w:p>
    <w:p w14:paraId="32E4C9DD" w14:textId="77777777" w:rsidR="00032DD7" w:rsidRDefault="00032DD7" w:rsidP="006C6EF6">
      <w:pPr>
        <w:rPr>
          <w:rFonts w:ascii="Times New Roman" w:hAnsi="Times New Roman" w:cs="Times New Roman"/>
          <w:b/>
          <w:bCs/>
          <w:sz w:val="28"/>
          <w:szCs w:val="28"/>
        </w:rPr>
      </w:pPr>
    </w:p>
    <w:p w14:paraId="0E20EDEB" w14:textId="77777777" w:rsidR="00840D57" w:rsidRDefault="00DE1872" w:rsidP="00840D57">
      <w:pPr>
        <w:jc w:val="center"/>
        <w:rPr>
          <w:rStyle w:val="a6"/>
          <w:rFonts w:ascii="Times New Roman" w:hAnsi="Times New Roman" w:cs="Times New Roman"/>
          <w:b/>
          <w:bCs/>
          <w:color w:val="auto"/>
          <w:sz w:val="28"/>
          <w:szCs w:val="28"/>
        </w:rPr>
      </w:pPr>
      <w:bookmarkStart w:id="0" w:name="_Hlk76373870"/>
      <w:r w:rsidRPr="00840D57">
        <w:rPr>
          <w:rFonts w:ascii="Times New Roman" w:hAnsi="Times New Roman" w:cs="Times New Roman"/>
          <w:b/>
          <w:bCs/>
          <w:sz w:val="28"/>
          <w:szCs w:val="28"/>
        </w:rPr>
        <w:t xml:space="preserve">О </w:t>
      </w:r>
      <w:r w:rsidR="00840D57" w:rsidRPr="00840D57">
        <w:rPr>
          <w:rFonts w:ascii="Times New Roman" w:hAnsi="Times New Roman" w:cs="Times New Roman"/>
          <w:b/>
          <w:bCs/>
          <w:sz w:val="28"/>
          <w:szCs w:val="28"/>
        </w:rPr>
        <w:t>признании утратившим силу</w:t>
      </w:r>
      <w:r w:rsidRPr="00840D57">
        <w:rPr>
          <w:rFonts w:ascii="Times New Roman" w:hAnsi="Times New Roman" w:cs="Times New Roman"/>
          <w:b/>
          <w:bCs/>
          <w:sz w:val="28"/>
          <w:szCs w:val="28"/>
        </w:rPr>
        <w:t xml:space="preserve"> </w:t>
      </w:r>
      <w:r w:rsidR="00840D57" w:rsidRPr="00840D57">
        <w:rPr>
          <w:rFonts w:ascii="Times New Roman" w:hAnsi="Times New Roman" w:cs="Times New Roman"/>
          <w:b/>
          <w:bCs/>
          <w:sz w:val="28"/>
          <w:szCs w:val="28"/>
        </w:rPr>
        <w:t xml:space="preserve"> </w:t>
      </w:r>
      <w:r w:rsidR="00840D57" w:rsidRPr="00840D57">
        <w:rPr>
          <w:rFonts w:ascii="Times New Roman" w:hAnsi="Times New Roman" w:cs="Times New Roman"/>
          <w:b/>
          <w:sz w:val="28"/>
          <w:szCs w:val="28"/>
        </w:rPr>
        <w:fldChar w:fldCharType="begin"/>
      </w:r>
      <w:r w:rsidR="00840D57" w:rsidRPr="00840D57">
        <w:rPr>
          <w:rFonts w:ascii="Times New Roman" w:hAnsi="Times New Roman" w:cs="Times New Roman"/>
          <w:b/>
          <w:sz w:val="28"/>
          <w:szCs w:val="28"/>
        </w:rPr>
        <w:instrText>HYPERLINK "http://internet.garant.ru/document/redirect/405316551/0"</w:instrText>
      </w:r>
      <w:r w:rsidR="00840D57" w:rsidRPr="00840D57">
        <w:rPr>
          <w:rFonts w:ascii="Times New Roman" w:hAnsi="Times New Roman" w:cs="Times New Roman"/>
          <w:b/>
          <w:sz w:val="28"/>
          <w:szCs w:val="28"/>
        </w:rPr>
      </w:r>
      <w:r w:rsidR="00840D57" w:rsidRPr="00840D57">
        <w:rPr>
          <w:rFonts w:ascii="Times New Roman" w:hAnsi="Times New Roman" w:cs="Times New Roman"/>
          <w:b/>
          <w:sz w:val="28"/>
          <w:szCs w:val="28"/>
        </w:rPr>
        <w:fldChar w:fldCharType="separate"/>
      </w:r>
      <w:r w:rsidR="00840D57" w:rsidRPr="00840D57">
        <w:rPr>
          <w:rStyle w:val="a6"/>
          <w:rFonts w:ascii="Times New Roman" w:hAnsi="Times New Roman" w:cs="Times New Roman"/>
          <w:b/>
          <w:bCs/>
          <w:color w:val="auto"/>
          <w:sz w:val="28"/>
          <w:szCs w:val="28"/>
        </w:rPr>
        <w:t xml:space="preserve">Постановления Администрации Атяшевского муниципального района  от 15 мая 2019 года N 226 </w:t>
      </w:r>
    </w:p>
    <w:p w14:paraId="2054008D" w14:textId="77777777" w:rsidR="00840D57" w:rsidRDefault="00840D57" w:rsidP="00840D57">
      <w:pPr>
        <w:jc w:val="center"/>
        <w:rPr>
          <w:rFonts w:ascii="Times New Roman" w:hAnsi="Times New Roman" w:cs="Times New Roman"/>
          <w:b/>
          <w:sz w:val="28"/>
          <w:szCs w:val="28"/>
        </w:rPr>
      </w:pPr>
      <w:r>
        <w:rPr>
          <w:rStyle w:val="a6"/>
          <w:rFonts w:ascii="Times New Roman" w:hAnsi="Times New Roman" w:cs="Times New Roman"/>
          <w:b/>
          <w:bCs/>
          <w:color w:val="auto"/>
          <w:sz w:val="28"/>
          <w:szCs w:val="28"/>
        </w:rPr>
        <w:t>«</w:t>
      </w:r>
      <w:r w:rsidRPr="00840D57">
        <w:rPr>
          <w:rStyle w:val="a6"/>
          <w:rFonts w:ascii="Times New Roman" w:hAnsi="Times New Roman" w:cs="Times New Roman"/>
          <w:b/>
          <w:bCs/>
          <w:color w:val="auto"/>
          <w:sz w:val="28"/>
          <w:szCs w:val="28"/>
        </w:rPr>
        <w:t xml:space="preserve">Об утверждении Административного регламента предоставления муниципальной услуги </w:t>
      </w:r>
      <w:r>
        <w:rPr>
          <w:rStyle w:val="a6"/>
          <w:rFonts w:ascii="Times New Roman" w:hAnsi="Times New Roman" w:cs="Times New Roman"/>
          <w:b/>
          <w:bCs/>
          <w:color w:val="auto"/>
          <w:sz w:val="28"/>
          <w:szCs w:val="28"/>
        </w:rPr>
        <w:t>«</w:t>
      </w:r>
      <w:r w:rsidRPr="00840D57">
        <w:rPr>
          <w:rStyle w:val="a6"/>
          <w:rFonts w:ascii="Times New Roman" w:hAnsi="Times New Roman" w:cs="Times New Roman"/>
          <w:b/>
          <w:bCs/>
          <w:color w:val="auto"/>
          <w:sz w:val="28"/>
          <w:szCs w:val="28"/>
        </w:rPr>
        <w:t>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Атяшевского муниципального района, посадку (взлет) на площадки, расположенные в границах Атяшевского муниципального района, сведения о которых не опубликованы в документах аэронавигационной информации</w:t>
      </w:r>
      <w:r>
        <w:rPr>
          <w:rStyle w:val="a6"/>
          <w:rFonts w:ascii="Times New Roman" w:hAnsi="Times New Roman" w:cs="Times New Roman"/>
          <w:b/>
          <w:bCs/>
          <w:color w:val="auto"/>
          <w:sz w:val="28"/>
          <w:szCs w:val="28"/>
        </w:rPr>
        <w:t>»</w:t>
      </w:r>
      <w:r w:rsidRPr="00840D57">
        <w:rPr>
          <w:rFonts w:ascii="Times New Roman" w:hAnsi="Times New Roman" w:cs="Times New Roman"/>
          <w:b/>
          <w:sz w:val="28"/>
          <w:szCs w:val="28"/>
        </w:rPr>
        <w:fldChar w:fldCharType="end"/>
      </w:r>
    </w:p>
    <w:p w14:paraId="51A5F332" w14:textId="77777777" w:rsidR="00840D57" w:rsidRPr="00840D57" w:rsidRDefault="00840D57" w:rsidP="00840D57">
      <w:pPr>
        <w:jc w:val="center"/>
        <w:rPr>
          <w:rFonts w:ascii="Times New Roman" w:hAnsi="Times New Roman" w:cs="Times New Roman"/>
          <w:b/>
          <w:sz w:val="28"/>
          <w:szCs w:val="28"/>
        </w:rPr>
      </w:pPr>
    </w:p>
    <w:bookmarkEnd w:id="0"/>
    <w:p w14:paraId="666F9410" w14:textId="77777777" w:rsidR="00032DD7" w:rsidRDefault="00032DD7" w:rsidP="00DE1872">
      <w:pPr>
        <w:rPr>
          <w:rFonts w:ascii="Times New Roman" w:hAnsi="Times New Roman" w:cs="Times New Roman"/>
          <w:sz w:val="28"/>
          <w:szCs w:val="28"/>
        </w:rPr>
      </w:pPr>
    </w:p>
    <w:p w14:paraId="61900DEA" w14:textId="77777777" w:rsidR="00B00F12" w:rsidRPr="00840D57" w:rsidRDefault="00840D57" w:rsidP="00840D57">
      <w:pPr>
        <w:pStyle w:val="a8"/>
        <w:ind w:left="0"/>
        <w:jc w:val="both"/>
        <w:rPr>
          <w:rFonts w:ascii="Times New Roman" w:hAnsi="Times New Roman" w:cs="Times New Roman"/>
          <w:bCs/>
          <w:sz w:val="28"/>
          <w:szCs w:val="28"/>
        </w:rPr>
      </w:pPr>
      <w:r>
        <w:rPr>
          <w:rFonts w:ascii="Times New Roman" w:hAnsi="Times New Roman" w:cs="Times New Roman"/>
          <w:sz w:val="28"/>
          <w:szCs w:val="28"/>
        </w:rPr>
        <w:t xml:space="preserve">           1. </w:t>
      </w:r>
      <w:r w:rsidRPr="00840D57">
        <w:rPr>
          <w:rFonts w:ascii="Times New Roman" w:hAnsi="Times New Roman" w:cs="Times New Roman"/>
          <w:sz w:val="28"/>
          <w:szCs w:val="28"/>
        </w:rPr>
        <w:t xml:space="preserve">Признать утратившим силу </w:t>
      </w:r>
      <w:hyperlink r:id="rId5" w:history="1">
        <w:r w:rsidRPr="00840D57">
          <w:rPr>
            <w:rStyle w:val="a6"/>
            <w:rFonts w:ascii="Times New Roman" w:hAnsi="Times New Roman" w:cs="Times New Roman"/>
            <w:bCs/>
            <w:color w:val="auto"/>
            <w:sz w:val="28"/>
            <w:szCs w:val="28"/>
          </w:rPr>
          <w:t xml:space="preserve">Постановление Администрации Атяшевского муниципального района  от 15 мая 2019 года N 226 «Об утверждении Административного регламента предоставления муниципальной услуги </w:t>
        </w:r>
        <w:r w:rsidR="00801315">
          <w:rPr>
            <w:rStyle w:val="a6"/>
            <w:rFonts w:ascii="Times New Roman" w:hAnsi="Times New Roman" w:cs="Times New Roman"/>
            <w:bCs/>
            <w:color w:val="auto"/>
            <w:sz w:val="28"/>
            <w:szCs w:val="28"/>
          </w:rPr>
          <w:t>«</w:t>
        </w:r>
        <w:r w:rsidRPr="00840D57">
          <w:rPr>
            <w:rStyle w:val="a6"/>
            <w:rFonts w:ascii="Times New Roman" w:hAnsi="Times New Roman" w:cs="Times New Roman"/>
            <w:bCs/>
            <w:color w:val="auto"/>
            <w:sz w:val="28"/>
            <w:szCs w:val="28"/>
          </w:rPr>
          <w:t>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Атяшевского муниципального района, посадку (взлет) на площадки, расположенные в границах Атяшевского муниципального района, сведения о которых не опубликованы в документах аэронавигационной информации</w:t>
        </w:r>
        <w:r>
          <w:rPr>
            <w:rStyle w:val="a6"/>
            <w:rFonts w:ascii="Times New Roman" w:hAnsi="Times New Roman" w:cs="Times New Roman"/>
            <w:bCs/>
            <w:color w:val="auto"/>
            <w:sz w:val="28"/>
            <w:szCs w:val="28"/>
          </w:rPr>
          <w:t>».</w:t>
        </w:r>
      </w:hyperlink>
    </w:p>
    <w:p w14:paraId="6E72BD9F" w14:textId="77777777" w:rsidR="00840D57" w:rsidRDefault="00840D57" w:rsidP="00840D57">
      <w:pPr>
        <w:shd w:val="clear" w:color="auto" w:fill="FFFFFF"/>
        <w:rPr>
          <w:rFonts w:ascii="Times New Roman" w:hAnsi="Times New Roman" w:cs="Times New Roman"/>
        </w:rPr>
      </w:pPr>
    </w:p>
    <w:p w14:paraId="42E16104" w14:textId="77777777" w:rsidR="00941008" w:rsidRDefault="00840D57" w:rsidP="00840D57">
      <w:pPr>
        <w:shd w:val="clear" w:color="auto" w:fill="FFFFFF"/>
        <w:jc w:val="both"/>
        <w:rPr>
          <w:rFonts w:ascii="Times New Roman" w:hAnsi="Times New Roman" w:cs="Times New Roman"/>
          <w:sz w:val="28"/>
          <w:szCs w:val="28"/>
        </w:rPr>
      </w:pPr>
      <w:r w:rsidRPr="00941008">
        <w:rPr>
          <w:rFonts w:ascii="Times New Roman" w:hAnsi="Times New Roman" w:cs="Times New Roman"/>
          <w:sz w:val="28"/>
          <w:szCs w:val="28"/>
        </w:rPr>
        <w:t xml:space="preserve"> </w:t>
      </w:r>
      <w:r>
        <w:rPr>
          <w:rFonts w:ascii="Times New Roman" w:hAnsi="Times New Roman" w:cs="Times New Roman"/>
          <w:sz w:val="28"/>
          <w:szCs w:val="28"/>
        </w:rPr>
        <w:t xml:space="preserve">         </w:t>
      </w:r>
      <w:r w:rsidR="00941008" w:rsidRPr="00941008">
        <w:rPr>
          <w:rFonts w:ascii="Times New Roman" w:hAnsi="Times New Roman" w:cs="Times New Roman"/>
          <w:sz w:val="28"/>
          <w:szCs w:val="28"/>
        </w:rPr>
        <w:t>2. Настоящее Постановление вступает в силу после его официального опубликования.</w:t>
      </w:r>
    </w:p>
    <w:p w14:paraId="5B53B1CA" w14:textId="77777777" w:rsidR="004659B9" w:rsidRDefault="004659B9" w:rsidP="00941008">
      <w:pPr>
        <w:spacing w:line="259" w:lineRule="auto"/>
        <w:ind w:right="5" w:firstLine="567"/>
        <w:jc w:val="both"/>
        <w:rPr>
          <w:rFonts w:ascii="Times New Roman" w:hAnsi="Times New Roman" w:cs="Times New Roman"/>
          <w:sz w:val="28"/>
          <w:szCs w:val="28"/>
        </w:rPr>
      </w:pPr>
    </w:p>
    <w:p w14:paraId="34D87C55" w14:textId="77777777" w:rsidR="00941008" w:rsidRDefault="00941008" w:rsidP="00941008">
      <w:pPr>
        <w:spacing w:line="259" w:lineRule="auto"/>
        <w:ind w:right="5"/>
        <w:jc w:val="both"/>
        <w:rPr>
          <w:rFonts w:ascii="Times New Roman" w:hAnsi="Times New Roman" w:cs="Times New Roman"/>
          <w:sz w:val="28"/>
          <w:szCs w:val="28"/>
        </w:rPr>
      </w:pPr>
    </w:p>
    <w:p w14:paraId="70269C92" w14:textId="77777777" w:rsidR="00941008" w:rsidRPr="006C6EF6" w:rsidRDefault="001A2DC0" w:rsidP="00941008">
      <w:r>
        <w:rPr>
          <w:rFonts w:ascii="Times New Roman" w:hAnsi="Times New Roman" w:cs="Times New Roman"/>
          <w:sz w:val="28"/>
          <w:szCs w:val="28"/>
        </w:rPr>
        <w:t xml:space="preserve">И.о. </w:t>
      </w:r>
      <w:r w:rsidR="00941008">
        <w:rPr>
          <w:rFonts w:ascii="Times New Roman" w:hAnsi="Times New Roman" w:cs="Times New Roman"/>
          <w:sz w:val="28"/>
          <w:szCs w:val="28"/>
        </w:rPr>
        <w:t>Глав</w:t>
      </w:r>
      <w:r>
        <w:rPr>
          <w:rFonts w:ascii="Times New Roman" w:hAnsi="Times New Roman" w:cs="Times New Roman"/>
          <w:sz w:val="28"/>
          <w:szCs w:val="28"/>
        </w:rPr>
        <w:t>ы</w:t>
      </w:r>
      <w:r w:rsidR="00941008">
        <w:rPr>
          <w:rFonts w:ascii="Times New Roman" w:hAnsi="Times New Roman" w:cs="Times New Roman"/>
          <w:sz w:val="28"/>
          <w:szCs w:val="28"/>
        </w:rPr>
        <w:t xml:space="preserve"> Атяшевского </w:t>
      </w:r>
    </w:p>
    <w:p w14:paraId="14518920" w14:textId="77777777" w:rsidR="00941008" w:rsidRPr="00941008" w:rsidRDefault="00941008" w:rsidP="00840D57">
      <w:pPr>
        <w:rPr>
          <w:rFonts w:ascii="Times New Roman" w:hAnsi="Times New Roman" w:cs="Times New Roman"/>
          <w:sz w:val="28"/>
          <w:szCs w:val="28"/>
        </w:rPr>
        <w:sectPr w:rsidR="00941008" w:rsidRPr="00941008" w:rsidSect="00840D57">
          <w:pgSz w:w="11904" w:h="16834"/>
          <w:pgMar w:top="1138" w:right="989" w:bottom="142" w:left="1805" w:header="720" w:footer="720" w:gutter="0"/>
          <w:cols w:space="720"/>
        </w:sectPr>
      </w:pPr>
      <w:r>
        <w:rPr>
          <w:rFonts w:ascii="Times New Roman" w:hAnsi="Times New Roman" w:cs="Times New Roman"/>
          <w:sz w:val="28"/>
          <w:szCs w:val="28"/>
        </w:rPr>
        <w:t xml:space="preserve">муниципального района                                                   </w:t>
      </w:r>
      <w:r w:rsidR="001A2DC0">
        <w:rPr>
          <w:rFonts w:ascii="Times New Roman" w:hAnsi="Times New Roman" w:cs="Times New Roman"/>
          <w:sz w:val="28"/>
          <w:szCs w:val="28"/>
        </w:rPr>
        <w:t xml:space="preserve"> </w:t>
      </w:r>
      <w:r>
        <w:rPr>
          <w:rFonts w:ascii="Times New Roman" w:hAnsi="Times New Roman" w:cs="Times New Roman"/>
          <w:sz w:val="28"/>
          <w:szCs w:val="28"/>
        </w:rPr>
        <w:t xml:space="preserve">           </w:t>
      </w:r>
      <w:r w:rsidR="00840D57">
        <w:rPr>
          <w:rFonts w:ascii="Times New Roman" w:hAnsi="Times New Roman" w:cs="Times New Roman"/>
          <w:sz w:val="28"/>
          <w:szCs w:val="28"/>
        </w:rPr>
        <w:t>К.Н. Николаев</w:t>
      </w:r>
    </w:p>
    <w:p w14:paraId="17063C50" w14:textId="77777777" w:rsidR="00A21F1A" w:rsidRPr="00AA5F2D" w:rsidRDefault="00801315" w:rsidP="00AA5F2D">
      <w:pPr>
        <w:jc w:val="center"/>
        <w:rPr>
          <w:rFonts w:ascii="Times New Roman" w:hAnsi="Times New Roman" w:cs="Times New Roman"/>
          <w:sz w:val="28"/>
          <w:szCs w:val="28"/>
        </w:rPr>
      </w:pPr>
      <w:r w:rsidRPr="00AA5F2D">
        <w:rPr>
          <w:rFonts w:ascii="Times New Roman" w:hAnsi="Times New Roman" w:cs="Times New Roman"/>
          <w:sz w:val="28"/>
          <w:szCs w:val="28"/>
        </w:rPr>
        <w:lastRenderedPageBreak/>
        <w:t>П</w:t>
      </w:r>
      <w:r w:rsidR="00AA5F2D" w:rsidRPr="00AA5F2D">
        <w:rPr>
          <w:rFonts w:ascii="Times New Roman" w:hAnsi="Times New Roman" w:cs="Times New Roman"/>
          <w:sz w:val="28"/>
          <w:szCs w:val="28"/>
        </w:rPr>
        <w:t>ОЯСНИТЕЛЬНАЯ ЗАПИСКА</w:t>
      </w:r>
    </w:p>
    <w:p w14:paraId="65447891" w14:textId="77777777" w:rsidR="00AA5F2D" w:rsidRDefault="00AA5F2D" w:rsidP="00AA5F2D">
      <w:pPr>
        <w:jc w:val="center"/>
        <w:rPr>
          <w:rStyle w:val="a6"/>
          <w:rFonts w:ascii="Times New Roman" w:hAnsi="Times New Roman" w:cs="Times New Roman"/>
          <w:bCs/>
          <w:color w:val="auto"/>
          <w:sz w:val="28"/>
          <w:szCs w:val="28"/>
        </w:rPr>
      </w:pPr>
      <w:r w:rsidRPr="00AA5F2D">
        <w:rPr>
          <w:rFonts w:ascii="Times New Roman" w:hAnsi="Times New Roman" w:cs="Times New Roman"/>
          <w:sz w:val="28"/>
          <w:szCs w:val="28"/>
        </w:rPr>
        <w:t>к Постановлению Администрации Атяшевского муниципального района Республики Мордовия</w:t>
      </w:r>
      <w:r w:rsidRPr="00AA5F2D">
        <w:rPr>
          <w:rFonts w:ascii="Times New Roman" w:hAnsi="Times New Roman" w:cs="Times New Roman"/>
          <w:bCs/>
          <w:sz w:val="28"/>
          <w:szCs w:val="28"/>
        </w:rPr>
        <w:t xml:space="preserve"> «О признании утратившим силу  </w:t>
      </w:r>
      <w:r w:rsidRPr="00AA5F2D">
        <w:rPr>
          <w:rFonts w:ascii="Times New Roman" w:hAnsi="Times New Roman" w:cs="Times New Roman"/>
          <w:sz w:val="28"/>
          <w:szCs w:val="28"/>
        </w:rPr>
        <w:fldChar w:fldCharType="begin"/>
      </w:r>
      <w:r w:rsidRPr="00AA5F2D">
        <w:rPr>
          <w:rFonts w:ascii="Times New Roman" w:hAnsi="Times New Roman" w:cs="Times New Roman"/>
          <w:sz w:val="28"/>
          <w:szCs w:val="28"/>
        </w:rPr>
        <w:instrText>HYPERLINK "http://internet.garant.ru/document/redirect/405316551/0"</w:instrText>
      </w:r>
      <w:r w:rsidRPr="00AA5F2D">
        <w:rPr>
          <w:rFonts w:ascii="Times New Roman" w:hAnsi="Times New Roman" w:cs="Times New Roman"/>
          <w:sz w:val="28"/>
          <w:szCs w:val="28"/>
        </w:rPr>
      </w:r>
      <w:r w:rsidRPr="00AA5F2D">
        <w:rPr>
          <w:rFonts w:ascii="Times New Roman" w:hAnsi="Times New Roman" w:cs="Times New Roman"/>
          <w:sz w:val="28"/>
          <w:szCs w:val="28"/>
        </w:rPr>
        <w:fldChar w:fldCharType="separate"/>
      </w:r>
      <w:r w:rsidRPr="00AA5F2D">
        <w:rPr>
          <w:rStyle w:val="a6"/>
          <w:rFonts w:ascii="Times New Roman" w:hAnsi="Times New Roman" w:cs="Times New Roman"/>
          <w:bCs/>
          <w:color w:val="auto"/>
          <w:sz w:val="28"/>
          <w:szCs w:val="28"/>
        </w:rPr>
        <w:t xml:space="preserve">Постановления Администрации Атяшевского муниципального района </w:t>
      </w:r>
    </w:p>
    <w:p w14:paraId="0ED232AA" w14:textId="77777777" w:rsidR="00AA5F2D" w:rsidRPr="00AA5F2D" w:rsidRDefault="00AA5F2D" w:rsidP="00AA5F2D">
      <w:pPr>
        <w:jc w:val="center"/>
        <w:rPr>
          <w:rStyle w:val="a6"/>
          <w:rFonts w:ascii="Times New Roman" w:hAnsi="Times New Roman" w:cs="Times New Roman"/>
          <w:bCs/>
          <w:color w:val="auto"/>
          <w:sz w:val="28"/>
          <w:szCs w:val="28"/>
        </w:rPr>
      </w:pPr>
      <w:r>
        <w:rPr>
          <w:rStyle w:val="a6"/>
          <w:rFonts w:ascii="Times New Roman" w:hAnsi="Times New Roman" w:cs="Times New Roman"/>
          <w:bCs/>
          <w:color w:val="auto"/>
          <w:sz w:val="28"/>
          <w:szCs w:val="28"/>
        </w:rPr>
        <w:t xml:space="preserve">от 15 мая 2019 года № </w:t>
      </w:r>
      <w:r w:rsidRPr="00AA5F2D">
        <w:rPr>
          <w:rStyle w:val="a6"/>
          <w:rFonts w:ascii="Times New Roman" w:hAnsi="Times New Roman" w:cs="Times New Roman"/>
          <w:bCs/>
          <w:color w:val="auto"/>
          <w:sz w:val="28"/>
          <w:szCs w:val="28"/>
        </w:rPr>
        <w:t>226</w:t>
      </w:r>
    </w:p>
    <w:p w14:paraId="30EE4B06" w14:textId="77777777" w:rsidR="00AA5F2D" w:rsidRPr="00AA5F2D" w:rsidRDefault="00AA5F2D" w:rsidP="00AA5F2D">
      <w:pPr>
        <w:jc w:val="center"/>
        <w:rPr>
          <w:rFonts w:ascii="Times New Roman" w:hAnsi="Times New Roman" w:cs="Times New Roman"/>
          <w:sz w:val="28"/>
          <w:szCs w:val="28"/>
        </w:rPr>
      </w:pPr>
      <w:r w:rsidRPr="00AA5F2D">
        <w:rPr>
          <w:rStyle w:val="a6"/>
          <w:rFonts w:ascii="Times New Roman" w:hAnsi="Times New Roman" w:cs="Times New Roman"/>
          <w:bCs/>
          <w:color w:val="auto"/>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Атяшевского муниципального района, посадку (взлет) на площадки, расположенные в границах Атяшевского муниципального района, сведения о которых не опубликованы в документах аэронавигационной информации»</w:t>
      </w:r>
      <w:r w:rsidRPr="00AA5F2D">
        <w:rPr>
          <w:rFonts w:ascii="Times New Roman" w:hAnsi="Times New Roman" w:cs="Times New Roman"/>
          <w:sz w:val="28"/>
          <w:szCs w:val="28"/>
        </w:rPr>
        <w:fldChar w:fldCharType="end"/>
      </w:r>
    </w:p>
    <w:p w14:paraId="40C0DF8D" w14:textId="77777777" w:rsidR="00AA5F2D" w:rsidRDefault="00AA5F2D" w:rsidP="00AA5F2D">
      <w:pPr>
        <w:jc w:val="center"/>
        <w:rPr>
          <w:rFonts w:ascii="Times New Roman" w:hAnsi="Times New Roman" w:cs="Times New Roman"/>
          <w:sz w:val="28"/>
          <w:szCs w:val="28"/>
        </w:rPr>
      </w:pPr>
    </w:p>
    <w:p w14:paraId="424CEACE" w14:textId="77777777" w:rsidR="00AA5F2D" w:rsidRDefault="00AA5F2D" w:rsidP="00AA5F2D">
      <w:pPr>
        <w:jc w:val="center"/>
        <w:rPr>
          <w:rFonts w:ascii="Times New Roman" w:hAnsi="Times New Roman" w:cs="Times New Roman"/>
          <w:sz w:val="28"/>
          <w:szCs w:val="28"/>
        </w:rPr>
      </w:pPr>
    </w:p>
    <w:p w14:paraId="1BD8BEB9" w14:textId="77777777" w:rsidR="00AA5F2D" w:rsidRPr="006D1AB9" w:rsidRDefault="002843FA" w:rsidP="002843FA">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признается утратившим силу</w:t>
      </w:r>
      <w:r w:rsidR="00AA5F2D">
        <w:rPr>
          <w:rFonts w:ascii="Times New Roman" w:hAnsi="Times New Roman" w:cs="Times New Roman"/>
          <w:sz w:val="28"/>
          <w:szCs w:val="28"/>
        </w:rPr>
        <w:t xml:space="preserve"> </w:t>
      </w:r>
      <w:r>
        <w:rPr>
          <w:rFonts w:ascii="Times New Roman" w:hAnsi="Times New Roman" w:cs="Times New Roman"/>
          <w:sz w:val="28"/>
          <w:szCs w:val="28"/>
        </w:rPr>
        <w:t>в связи с запретом использования беспилотных воздушных судов на территории Республики Мордовия в соответствии</w:t>
      </w:r>
      <w:r w:rsidR="00ED0E52">
        <w:rPr>
          <w:rFonts w:ascii="Times New Roman" w:hAnsi="Times New Roman" w:cs="Times New Roman"/>
          <w:sz w:val="28"/>
          <w:szCs w:val="28"/>
        </w:rPr>
        <w:t xml:space="preserve"> </w:t>
      </w:r>
      <w:r>
        <w:rPr>
          <w:rFonts w:ascii="Times New Roman" w:hAnsi="Times New Roman" w:cs="Times New Roman"/>
          <w:sz w:val="28"/>
          <w:szCs w:val="28"/>
        </w:rPr>
        <w:t xml:space="preserve">с </w:t>
      </w:r>
      <w:r w:rsidR="00ED0E52">
        <w:rPr>
          <w:rFonts w:ascii="Times New Roman" w:hAnsi="Times New Roman" w:cs="Times New Roman"/>
          <w:sz w:val="28"/>
          <w:szCs w:val="28"/>
        </w:rPr>
        <w:t>Указ</w:t>
      </w:r>
      <w:r>
        <w:rPr>
          <w:rFonts w:ascii="Times New Roman" w:hAnsi="Times New Roman" w:cs="Times New Roman"/>
          <w:sz w:val="28"/>
          <w:szCs w:val="28"/>
        </w:rPr>
        <w:t>ом</w:t>
      </w:r>
      <w:r w:rsidR="00ED0E52">
        <w:rPr>
          <w:rFonts w:ascii="Times New Roman" w:hAnsi="Times New Roman" w:cs="Times New Roman"/>
          <w:sz w:val="28"/>
          <w:szCs w:val="28"/>
        </w:rPr>
        <w:t xml:space="preserve"> Главы Республики Мордовия</w:t>
      </w:r>
      <w:r>
        <w:rPr>
          <w:rFonts w:ascii="Times New Roman" w:hAnsi="Times New Roman" w:cs="Times New Roman"/>
          <w:sz w:val="28"/>
          <w:szCs w:val="28"/>
        </w:rPr>
        <w:t xml:space="preserve"> от 10.11.2022г. №314-УГ «О реализации Указа Президента Российской Федерации от 19.10.2022г. №757 «О мерах, осуществляемых в субъектах Российской Федерации в связи с Указом Президента Российской Федерации от 19.10.2022г. №756» (прилагается). </w:t>
      </w:r>
    </w:p>
    <w:sectPr w:rsidR="00AA5F2D" w:rsidRPr="006D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74DD"/>
    <w:multiLevelType w:val="hybridMultilevel"/>
    <w:tmpl w:val="6E04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994A68"/>
    <w:multiLevelType w:val="hybridMultilevel"/>
    <w:tmpl w:val="493E5A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1E67F16"/>
    <w:multiLevelType w:val="hybridMultilevel"/>
    <w:tmpl w:val="7694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2964845">
    <w:abstractNumId w:val="1"/>
  </w:num>
  <w:num w:numId="2" w16cid:durableId="887957462">
    <w:abstractNumId w:val="2"/>
  </w:num>
  <w:num w:numId="3" w16cid:durableId="76835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72"/>
    <w:rsid w:val="00004244"/>
    <w:rsid w:val="00032DD7"/>
    <w:rsid w:val="000909BE"/>
    <w:rsid w:val="00091C79"/>
    <w:rsid w:val="000B0A2A"/>
    <w:rsid w:val="000B5CC7"/>
    <w:rsid w:val="00122547"/>
    <w:rsid w:val="00153847"/>
    <w:rsid w:val="001647AF"/>
    <w:rsid w:val="001A2DC0"/>
    <w:rsid w:val="00204B19"/>
    <w:rsid w:val="00260989"/>
    <w:rsid w:val="002843FA"/>
    <w:rsid w:val="0029417D"/>
    <w:rsid w:val="002A3E73"/>
    <w:rsid w:val="003664E3"/>
    <w:rsid w:val="0037315D"/>
    <w:rsid w:val="00382A58"/>
    <w:rsid w:val="003A0A0E"/>
    <w:rsid w:val="003B4A18"/>
    <w:rsid w:val="003F4581"/>
    <w:rsid w:val="00434D94"/>
    <w:rsid w:val="004659B9"/>
    <w:rsid w:val="00471B92"/>
    <w:rsid w:val="005252F3"/>
    <w:rsid w:val="0058033A"/>
    <w:rsid w:val="005B16E2"/>
    <w:rsid w:val="005D0D67"/>
    <w:rsid w:val="00600332"/>
    <w:rsid w:val="00647669"/>
    <w:rsid w:val="006C6EF6"/>
    <w:rsid w:val="006D1AB9"/>
    <w:rsid w:val="006F4CC2"/>
    <w:rsid w:val="00724FF5"/>
    <w:rsid w:val="00801315"/>
    <w:rsid w:val="00840D57"/>
    <w:rsid w:val="009355E0"/>
    <w:rsid w:val="00941008"/>
    <w:rsid w:val="00972AE5"/>
    <w:rsid w:val="00983DF3"/>
    <w:rsid w:val="009C42EE"/>
    <w:rsid w:val="00A132BE"/>
    <w:rsid w:val="00A21F1A"/>
    <w:rsid w:val="00A25980"/>
    <w:rsid w:val="00A529F6"/>
    <w:rsid w:val="00AA5F2D"/>
    <w:rsid w:val="00AD4371"/>
    <w:rsid w:val="00B00F12"/>
    <w:rsid w:val="00B01867"/>
    <w:rsid w:val="00B77CA4"/>
    <w:rsid w:val="00B87380"/>
    <w:rsid w:val="00C038A1"/>
    <w:rsid w:val="00C05EF4"/>
    <w:rsid w:val="00D3142E"/>
    <w:rsid w:val="00D71ADE"/>
    <w:rsid w:val="00D9277F"/>
    <w:rsid w:val="00DE1872"/>
    <w:rsid w:val="00DF6986"/>
    <w:rsid w:val="00E11356"/>
    <w:rsid w:val="00E304E4"/>
    <w:rsid w:val="00E50AF4"/>
    <w:rsid w:val="00E75710"/>
    <w:rsid w:val="00EC371B"/>
    <w:rsid w:val="00ED0E52"/>
    <w:rsid w:val="00F168FE"/>
    <w:rsid w:val="00F61304"/>
    <w:rsid w:val="00F620DE"/>
    <w:rsid w:val="00F63F41"/>
    <w:rsid w:val="00FD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2DCE"/>
  <w15:docId w15:val="{B2A71B07-B6E4-4CE5-90DE-7643BBE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87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B00F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0AF4"/>
    <w:pPr>
      <w:keepNext/>
      <w:widowControl/>
      <w:autoSpaceDE/>
      <w:autoSpaceDN/>
      <w:adjustRightInd/>
      <w:spacing w:before="240" w:after="60" w:line="255" w:lineRule="auto"/>
      <w:ind w:left="10" w:right="14" w:hanging="10"/>
      <w:jc w:val="both"/>
      <w:outlineLvl w:val="1"/>
    </w:pPr>
    <w:rPr>
      <w:rFonts w:ascii="Cambria" w:hAnsi="Cambria" w:cs="Times New Roman"/>
      <w:b/>
      <w:bCs/>
      <w:i/>
      <w:iCs/>
      <w:color w:val="000000"/>
      <w:sz w:val="28"/>
      <w:szCs w:val="28"/>
      <w:lang w:val="en-US" w:eastAsia="en-US"/>
    </w:rPr>
  </w:style>
  <w:style w:type="paragraph" w:styleId="3">
    <w:name w:val="heading 3"/>
    <w:basedOn w:val="a"/>
    <w:next w:val="a"/>
    <w:link w:val="30"/>
    <w:uiPriority w:val="9"/>
    <w:semiHidden/>
    <w:unhideWhenUsed/>
    <w:qFormat/>
    <w:rsid w:val="000B0A2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B0A2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B0A2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6E2"/>
    <w:rPr>
      <w:rFonts w:ascii="Segoe UI" w:hAnsi="Segoe UI" w:cs="Segoe UI"/>
      <w:sz w:val="18"/>
      <w:szCs w:val="18"/>
    </w:rPr>
  </w:style>
  <w:style w:type="character" w:customStyle="1" w:styleId="a4">
    <w:name w:val="Текст выноски Знак"/>
    <w:basedOn w:val="a0"/>
    <w:link w:val="a3"/>
    <w:uiPriority w:val="99"/>
    <w:semiHidden/>
    <w:rsid w:val="005B16E2"/>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E50AF4"/>
    <w:rPr>
      <w:rFonts w:ascii="Cambria" w:eastAsia="Times New Roman" w:hAnsi="Cambria" w:cs="Times New Roman"/>
      <w:b/>
      <w:bCs/>
      <w:i/>
      <w:iCs/>
      <w:color w:val="000000"/>
      <w:sz w:val="28"/>
      <w:szCs w:val="28"/>
      <w:lang w:val="en-US"/>
    </w:rPr>
  </w:style>
  <w:style w:type="paragraph" w:customStyle="1" w:styleId="s1">
    <w:name w:val="s_1"/>
    <w:basedOn w:val="a"/>
    <w:rsid w:val="002A3E73"/>
    <w:pPr>
      <w:widowControl/>
      <w:autoSpaceDE/>
      <w:autoSpaceDN/>
      <w:adjustRightInd/>
      <w:spacing w:before="100" w:beforeAutospacing="1" w:after="100" w:afterAutospacing="1"/>
    </w:pPr>
    <w:rPr>
      <w:rFonts w:ascii="Times New Roman" w:hAnsi="Times New Roman" w:cs="Times New Roman"/>
    </w:rPr>
  </w:style>
  <w:style w:type="character" w:styleId="a5">
    <w:name w:val="Hyperlink"/>
    <w:basedOn w:val="a0"/>
    <w:uiPriority w:val="99"/>
    <w:semiHidden/>
    <w:unhideWhenUsed/>
    <w:rsid w:val="002A3E73"/>
    <w:rPr>
      <w:color w:val="0000FF"/>
      <w:u w:val="single"/>
    </w:rPr>
  </w:style>
  <w:style w:type="character" w:customStyle="1" w:styleId="30">
    <w:name w:val="Заголовок 3 Знак"/>
    <w:basedOn w:val="a0"/>
    <w:link w:val="3"/>
    <w:uiPriority w:val="9"/>
    <w:semiHidden/>
    <w:rsid w:val="000B0A2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B0A2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0B0A2A"/>
    <w:rPr>
      <w:rFonts w:asciiTheme="majorHAnsi" w:eastAsiaTheme="majorEastAsia" w:hAnsiTheme="majorHAnsi" w:cstheme="majorBidi"/>
      <w:color w:val="2E74B5" w:themeColor="accent1" w:themeShade="BF"/>
      <w:sz w:val="24"/>
      <w:szCs w:val="24"/>
      <w:lang w:eastAsia="ru-RU"/>
    </w:rPr>
  </w:style>
  <w:style w:type="character" w:customStyle="1" w:styleId="a6">
    <w:name w:val="Гипертекстовая ссылка"/>
    <w:basedOn w:val="a0"/>
    <w:uiPriority w:val="99"/>
    <w:rsid w:val="001647AF"/>
    <w:rPr>
      <w:color w:val="106BBE"/>
    </w:rPr>
  </w:style>
  <w:style w:type="paragraph" w:customStyle="1" w:styleId="a7">
    <w:name w:val="Таблицы (моноширинный)"/>
    <w:basedOn w:val="a"/>
    <w:next w:val="a"/>
    <w:uiPriority w:val="99"/>
    <w:rsid w:val="001647AF"/>
    <w:rPr>
      <w:rFonts w:ascii="Courier New" w:eastAsiaTheme="minorEastAsia" w:hAnsi="Courier New" w:cs="Courier New"/>
    </w:rPr>
  </w:style>
  <w:style w:type="paragraph" w:styleId="a8">
    <w:name w:val="List Paragraph"/>
    <w:basedOn w:val="a"/>
    <w:uiPriority w:val="34"/>
    <w:qFormat/>
    <w:rsid w:val="004659B9"/>
    <w:pPr>
      <w:ind w:left="720"/>
      <w:contextualSpacing/>
    </w:pPr>
  </w:style>
  <w:style w:type="character" w:customStyle="1" w:styleId="10">
    <w:name w:val="Заголовок 1 Знак"/>
    <w:basedOn w:val="a0"/>
    <w:link w:val="1"/>
    <w:uiPriority w:val="9"/>
    <w:rsid w:val="00B00F12"/>
    <w:rPr>
      <w:rFonts w:asciiTheme="majorHAnsi" w:eastAsiaTheme="majorEastAsia" w:hAnsiTheme="majorHAnsi" w:cstheme="majorBidi"/>
      <w:color w:val="2E74B5" w:themeColor="accent1" w:themeShade="BF"/>
      <w:sz w:val="32"/>
      <w:szCs w:val="32"/>
      <w:lang w:eastAsia="ru-RU"/>
    </w:rPr>
  </w:style>
  <w:style w:type="character" w:customStyle="1" w:styleId="a9">
    <w:name w:val="Цветовое выделение"/>
    <w:uiPriority w:val="99"/>
    <w:rsid w:val="00B00F12"/>
    <w:rPr>
      <w:b/>
      <w:color w:val="26282F"/>
    </w:rPr>
  </w:style>
  <w:style w:type="paragraph" w:customStyle="1" w:styleId="aa">
    <w:name w:val="Нормальный (таблица)"/>
    <w:basedOn w:val="a"/>
    <w:next w:val="a"/>
    <w:uiPriority w:val="99"/>
    <w:rsid w:val="00B00F12"/>
    <w:pPr>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B00F12"/>
    <w:rPr>
      <w:rFonts w:ascii="Times New Roman CYR" w:eastAsiaTheme="minorEastAsia" w:hAnsi="Times New Roman CYR" w:cs="Times New Roman CYR"/>
    </w:rPr>
  </w:style>
  <w:style w:type="paragraph" w:customStyle="1" w:styleId="ac">
    <w:name w:val="Сноска"/>
    <w:basedOn w:val="a"/>
    <w:next w:val="a"/>
    <w:uiPriority w:val="99"/>
    <w:rsid w:val="00B00F12"/>
    <w:pPr>
      <w:ind w:firstLine="720"/>
      <w:jc w:val="both"/>
    </w:pPr>
    <w:rPr>
      <w:rFonts w:ascii="Times New Roman CYR" w:eastAsiaTheme="minorEastAsia"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983">
      <w:bodyDiv w:val="1"/>
      <w:marLeft w:val="0"/>
      <w:marRight w:val="0"/>
      <w:marTop w:val="0"/>
      <w:marBottom w:val="0"/>
      <w:divBdr>
        <w:top w:val="none" w:sz="0" w:space="0" w:color="auto"/>
        <w:left w:val="none" w:sz="0" w:space="0" w:color="auto"/>
        <w:bottom w:val="none" w:sz="0" w:space="0" w:color="auto"/>
        <w:right w:val="none" w:sz="0" w:space="0" w:color="auto"/>
      </w:divBdr>
    </w:div>
    <w:div w:id="141848497">
      <w:bodyDiv w:val="1"/>
      <w:marLeft w:val="0"/>
      <w:marRight w:val="0"/>
      <w:marTop w:val="0"/>
      <w:marBottom w:val="0"/>
      <w:divBdr>
        <w:top w:val="none" w:sz="0" w:space="0" w:color="auto"/>
        <w:left w:val="none" w:sz="0" w:space="0" w:color="auto"/>
        <w:bottom w:val="none" w:sz="0" w:space="0" w:color="auto"/>
        <w:right w:val="none" w:sz="0" w:space="0" w:color="auto"/>
      </w:divBdr>
    </w:div>
    <w:div w:id="11581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document/redirect/40531655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Общая</cp:lastModifiedBy>
  <cp:revision>2</cp:revision>
  <cp:lastPrinted>2023-03-07T06:57:00Z</cp:lastPrinted>
  <dcterms:created xsi:type="dcterms:W3CDTF">2023-03-14T08:50:00Z</dcterms:created>
  <dcterms:modified xsi:type="dcterms:W3CDTF">2023-03-14T08:50:00Z</dcterms:modified>
</cp:coreProperties>
</file>