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077"/>
        <w:gridCol w:w="5493"/>
      </w:tblGrid>
      <w:tr w:rsidR="00FC6B07" w:rsidRPr="00BF50C5" w:rsidTr="003C5A99">
        <w:tc>
          <w:tcPr>
            <w:tcW w:w="4077" w:type="dxa"/>
          </w:tcPr>
          <w:p w:rsidR="00FC6B07" w:rsidRPr="00BF50C5" w:rsidRDefault="00FC6B07" w:rsidP="003346FC">
            <w:pPr>
              <w:suppressAutoHyphens/>
              <w:spacing w:line="360" w:lineRule="auto"/>
              <w:ind w:left="-709"/>
              <w:jc w:val="both"/>
              <w:rPr>
                <w:rFonts w:ascii="Times New Roman" w:hAnsi="Times New Roman" w:cs="Tahoma"/>
                <w:sz w:val="28"/>
                <w:szCs w:val="28"/>
              </w:rPr>
            </w:pPr>
            <w:bookmarkStart w:id="0" w:name="_GoBack"/>
            <w:bookmarkEnd w:id="0"/>
          </w:p>
        </w:tc>
        <w:tc>
          <w:tcPr>
            <w:tcW w:w="5493" w:type="dxa"/>
          </w:tcPr>
          <w:p w:rsidR="00EB553C" w:rsidRPr="00BF50C5" w:rsidRDefault="00EB553C" w:rsidP="003C5A99">
            <w:pPr>
              <w:suppressAutoHyphens/>
              <w:jc w:val="center"/>
              <w:rPr>
                <w:rFonts w:ascii="Times New Roman" w:hAnsi="Times New Roman" w:cs="Tahoma"/>
                <w:sz w:val="28"/>
                <w:szCs w:val="28"/>
              </w:rPr>
            </w:pPr>
          </w:p>
        </w:tc>
      </w:tr>
    </w:tbl>
    <w:p w:rsidR="00FC6B07" w:rsidRDefault="00FC6B07" w:rsidP="00FC6B07">
      <w:pPr>
        <w:pStyle w:val="ConsPlusNormal"/>
        <w:jc w:val="both"/>
        <w:rPr>
          <w:rFonts w:ascii="Times New Roman" w:hAnsi="Times New Roman" w:cs="Times New Roman"/>
          <w:sz w:val="28"/>
          <w:szCs w:val="28"/>
        </w:rPr>
      </w:pPr>
    </w:p>
    <w:p w:rsidR="003244D6" w:rsidRPr="00A13AC9" w:rsidRDefault="003244D6" w:rsidP="00661777">
      <w:pPr>
        <w:ind w:right="3119"/>
        <w:jc w:val="right"/>
        <w:rPr>
          <w:rFonts w:ascii="Times New Roman" w:hAnsi="Times New Roman" w:cs="Times New Roman"/>
          <w:sz w:val="28"/>
          <w:szCs w:val="28"/>
          <w:lang w:eastAsia="en-US"/>
        </w:rPr>
      </w:pPr>
      <w:r w:rsidRPr="00A13AC9">
        <w:rPr>
          <w:rFonts w:ascii="Times New Roman" w:hAnsi="Times New Roman" w:cs="Times New Roman"/>
          <w:sz w:val="28"/>
          <w:szCs w:val="28"/>
          <w:lang w:eastAsia="en-US"/>
        </w:rPr>
        <w:t xml:space="preserve">Утверждена </w:t>
      </w:r>
    </w:p>
    <w:p w:rsidR="003244D6" w:rsidRPr="00A13AC9" w:rsidRDefault="00661777" w:rsidP="00661777">
      <w:pPr>
        <w:ind w:right="567"/>
        <w:jc w:val="right"/>
        <w:rPr>
          <w:rFonts w:ascii="Times New Roman" w:hAnsi="Times New Roman" w:cs="Times New Roman"/>
          <w:sz w:val="28"/>
          <w:szCs w:val="28"/>
          <w:lang w:eastAsia="en-US"/>
        </w:rPr>
      </w:pPr>
      <w:r w:rsidRPr="00A13AC9">
        <w:rPr>
          <w:rFonts w:ascii="Times New Roman" w:hAnsi="Times New Roman" w:cs="Times New Roman"/>
          <w:sz w:val="28"/>
          <w:szCs w:val="28"/>
          <w:lang w:eastAsia="en-US"/>
        </w:rPr>
        <w:t>Постановлением Администрации</w:t>
      </w:r>
    </w:p>
    <w:p w:rsidR="00661777" w:rsidRPr="00A13AC9" w:rsidRDefault="00661777" w:rsidP="00F177FC">
      <w:pPr>
        <w:jc w:val="right"/>
        <w:rPr>
          <w:rFonts w:ascii="Times New Roman" w:hAnsi="Times New Roman" w:cs="Times New Roman"/>
          <w:sz w:val="28"/>
          <w:szCs w:val="28"/>
          <w:lang w:eastAsia="en-US"/>
        </w:rPr>
      </w:pPr>
      <w:r w:rsidRPr="00A13AC9">
        <w:rPr>
          <w:rFonts w:ascii="Times New Roman" w:hAnsi="Times New Roman" w:cs="Times New Roman"/>
          <w:sz w:val="28"/>
          <w:szCs w:val="28"/>
          <w:lang w:eastAsia="en-US"/>
        </w:rPr>
        <w:t>А</w:t>
      </w:r>
      <w:r w:rsidR="00F177FC" w:rsidRPr="00A13AC9">
        <w:rPr>
          <w:rFonts w:ascii="Times New Roman" w:hAnsi="Times New Roman" w:cs="Times New Roman"/>
          <w:sz w:val="28"/>
          <w:szCs w:val="28"/>
          <w:lang w:eastAsia="en-US"/>
        </w:rPr>
        <w:t>тяшевского муниципального района</w:t>
      </w:r>
    </w:p>
    <w:p w:rsidR="003244D6" w:rsidRPr="00A13AC9" w:rsidRDefault="00360B80" w:rsidP="00DD7830">
      <w:pPr>
        <w:pStyle w:val="ConsPlusNormal"/>
        <w:ind w:right="1276"/>
        <w:rPr>
          <w:rFonts w:ascii="Times New Roman" w:hAnsi="Times New Roman" w:cs="Times New Roman"/>
          <w:sz w:val="28"/>
          <w:szCs w:val="28"/>
          <w:lang w:eastAsia="en-US"/>
        </w:rPr>
      </w:pPr>
      <w:r w:rsidRPr="00A13AC9">
        <w:rPr>
          <w:rFonts w:ascii="Times New Roman" w:hAnsi="Times New Roman" w:cs="Times New Roman"/>
          <w:sz w:val="28"/>
          <w:szCs w:val="28"/>
          <w:lang w:eastAsia="en-US"/>
        </w:rPr>
        <w:t xml:space="preserve">                                                                    </w:t>
      </w:r>
      <w:r w:rsidR="00F177FC" w:rsidRPr="00A13AC9">
        <w:rPr>
          <w:rFonts w:ascii="Times New Roman" w:hAnsi="Times New Roman" w:cs="Times New Roman"/>
          <w:sz w:val="28"/>
          <w:szCs w:val="28"/>
          <w:lang w:eastAsia="en-US"/>
        </w:rPr>
        <w:t xml:space="preserve">от «14» 12. </w:t>
      </w:r>
      <w:r w:rsidR="003244D6" w:rsidRPr="00A13AC9">
        <w:rPr>
          <w:rFonts w:ascii="Times New Roman" w:hAnsi="Times New Roman" w:cs="Times New Roman"/>
          <w:sz w:val="28"/>
          <w:szCs w:val="28"/>
          <w:lang w:eastAsia="en-US"/>
        </w:rPr>
        <w:t xml:space="preserve">2020г. </w:t>
      </w:r>
      <w:r w:rsidR="00F177FC" w:rsidRPr="00A13AC9">
        <w:rPr>
          <w:rFonts w:ascii="Times New Roman" w:hAnsi="Times New Roman" w:cs="Times New Roman"/>
          <w:sz w:val="28"/>
          <w:szCs w:val="28"/>
          <w:lang w:eastAsia="en-US"/>
        </w:rPr>
        <w:t xml:space="preserve"> </w:t>
      </w:r>
      <w:r w:rsidR="003244D6" w:rsidRPr="00A13AC9">
        <w:rPr>
          <w:rFonts w:ascii="Times New Roman" w:hAnsi="Times New Roman" w:cs="Times New Roman"/>
          <w:sz w:val="28"/>
          <w:szCs w:val="28"/>
          <w:lang w:eastAsia="en-US"/>
        </w:rPr>
        <w:t>№</w:t>
      </w:r>
      <w:r w:rsidR="00F177FC" w:rsidRPr="00A13AC9">
        <w:rPr>
          <w:rFonts w:ascii="Times New Roman" w:hAnsi="Times New Roman" w:cs="Times New Roman"/>
          <w:sz w:val="28"/>
          <w:szCs w:val="28"/>
          <w:lang w:eastAsia="en-US"/>
        </w:rPr>
        <w:t>638</w:t>
      </w:r>
    </w:p>
    <w:p w:rsidR="00F177FC" w:rsidRPr="00A13AC9" w:rsidRDefault="00F177FC" w:rsidP="00F177FC">
      <w:pPr>
        <w:pStyle w:val="3"/>
        <w:shd w:val="clear" w:color="auto" w:fill="FFFFFF"/>
        <w:ind w:firstLine="709"/>
        <w:jc w:val="center"/>
        <w:rPr>
          <w:rFonts w:ascii="Times New Roman" w:hAnsi="Times New Roman"/>
          <w:sz w:val="28"/>
          <w:szCs w:val="28"/>
        </w:rPr>
      </w:pPr>
      <w:r w:rsidRPr="00A13AC9">
        <w:rPr>
          <w:rFonts w:ascii="Times New Roman" w:hAnsi="Times New Roman"/>
          <w:b w:val="0"/>
          <w:bCs w:val="0"/>
          <w:color w:val="000000"/>
          <w:sz w:val="28"/>
          <w:szCs w:val="28"/>
        </w:rPr>
        <w:t xml:space="preserve">                                                      </w:t>
      </w:r>
      <w:r w:rsidR="00B2317E" w:rsidRPr="00A13AC9">
        <w:rPr>
          <w:rFonts w:ascii="Times New Roman" w:hAnsi="Times New Roman"/>
          <w:b w:val="0"/>
          <w:bCs w:val="0"/>
          <w:color w:val="000000"/>
          <w:sz w:val="28"/>
          <w:szCs w:val="28"/>
        </w:rPr>
        <w:t xml:space="preserve">  </w:t>
      </w:r>
      <w:r w:rsidRPr="00A13AC9">
        <w:rPr>
          <w:rFonts w:ascii="Times New Roman" w:hAnsi="Times New Roman"/>
          <w:b w:val="0"/>
          <w:bCs w:val="0"/>
          <w:color w:val="000000"/>
          <w:sz w:val="28"/>
          <w:szCs w:val="28"/>
        </w:rPr>
        <w:t xml:space="preserve">(в ред. Постановлений Администрации    </w:t>
      </w:r>
    </w:p>
    <w:p w:rsidR="00F177FC" w:rsidRPr="00A13AC9" w:rsidRDefault="00F177FC" w:rsidP="00F177FC">
      <w:pPr>
        <w:pStyle w:val="ConsPlusNormal"/>
        <w:ind w:right="-1"/>
        <w:rPr>
          <w:rFonts w:ascii="Times New Roman" w:hAnsi="Times New Roman" w:cs="Times New Roman"/>
          <w:i/>
          <w:sz w:val="28"/>
          <w:szCs w:val="28"/>
        </w:rPr>
      </w:pPr>
      <w:r w:rsidRPr="00A13AC9">
        <w:rPr>
          <w:rFonts w:ascii="Times New Roman" w:hAnsi="Times New Roman" w:cs="Times New Roman"/>
          <w:i/>
          <w:sz w:val="28"/>
          <w:szCs w:val="28"/>
        </w:rPr>
        <w:t xml:space="preserve">                                                                                           </w:t>
      </w:r>
      <w:r w:rsidRPr="00A13AC9">
        <w:rPr>
          <w:rFonts w:ascii="Times New Roman" w:hAnsi="Times New Roman" w:cs="Times New Roman"/>
          <w:color w:val="000000"/>
          <w:sz w:val="28"/>
          <w:szCs w:val="28"/>
        </w:rPr>
        <w:t xml:space="preserve">от </w:t>
      </w:r>
      <w:r w:rsidRPr="00A13AC9">
        <w:rPr>
          <w:rFonts w:ascii="Times New Roman" w:hAnsi="Times New Roman" w:cs="Times New Roman"/>
          <w:sz w:val="28"/>
          <w:szCs w:val="28"/>
        </w:rPr>
        <w:t xml:space="preserve">    </w:t>
      </w:r>
      <w:r w:rsidR="00B2317E" w:rsidRPr="00A13AC9">
        <w:rPr>
          <w:rFonts w:ascii="Times New Roman" w:hAnsi="Times New Roman" w:cs="Times New Roman"/>
          <w:sz w:val="28"/>
          <w:szCs w:val="28"/>
        </w:rPr>
        <w:t>05.09</w:t>
      </w:r>
      <w:r w:rsidRPr="00A13AC9">
        <w:rPr>
          <w:rFonts w:ascii="Times New Roman" w:hAnsi="Times New Roman" w:cs="Times New Roman"/>
          <w:sz w:val="28"/>
          <w:szCs w:val="28"/>
        </w:rPr>
        <w:t>.2022 г. №</w:t>
      </w:r>
      <w:r w:rsidR="00B2317E" w:rsidRPr="00A13AC9">
        <w:rPr>
          <w:rFonts w:ascii="Times New Roman" w:hAnsi="Times New Roman" w:cs="Times New Roman"/>
          <w:sz w:val="28"/>
          <w:szCs w:val="28"/>
        </w:rPr>
        <w:t>461</w:t>
      </w:r>
      <w:r w:rsidR="00691F5E" w:rsidRPr="00A13AC9">
        <w:rPr>
          <w:rFonts w:ascii="Times New Roman" w:hAnsi="Times New Roman" w:cs="Times New Roman"/>
          <w:sz w:val="28"/>
          <w:szCs w:val="28"/>
        </w:rPr>
        <w:t>)</w:t>
      </w:r>
    </w:p>
    <w:p w:rsidR="003244D6" w:rsidRPr="00A13AC9" w:rsidRDefault="003244D6" w:rsidP="00EB553C">
      <w:pPr>
        <w:pStyle w:val="ConsPlusNormal"/>
        <w:jc w:val="right"/>
        <w:rPr>
          <w:rFonts w:ascii="Times New Roman" w:hAnsi="Times New Roman" w:cs="Times New Roman"/>
          <w:i/>
          <w:sz w:val="28"/>
          <w:szCs w:val="28"/>
        </w:rPr>
      </w:pPr>
    </w:p>
    <w:p w:rsidR="003244D6" w:rsidRPr="00A13AC9" w:rsidRDefault="003244D6" w:rsidP="00EB553C">
      <w:pPr>
        <w:pStyle w:val="ConsPlusNormal"/>
        <w:jc w:val="right"/>
        <w:rPr>
          <w:rFonts w:ascii="Times New Roman" w:hAnsi="Times New Roman" w:cs="Times New Roman"/>
          <w:i/>
          <w:sz w:val="28"/>
          <w:szCs w:val="28"/>
        </w:rPr>
      </w:pPr>
    </w:p>
    <w:p w:rsidR="00661777" w:rsidRPr="00A13AC9" w:rsidRDefault="00661777" w:rsidP="00EB553C">
      <w:pPr>
        <w:pStyle w:val="ConsPlusNormal"/>
        <w:jc w:val="right"/>
        <w:rPr>
          <w:rFonts w:ascii="Times New Roman" w:hAnsi="Times New Roman" w:cs="Times New Roman"/>
          <w:i/>
          <w:sz w:val="28"/>
          <w:szCs w:val="28"/>
        </w:rPr>
      </w:pPr>
    </w:p>
    <w:p w:rsidR="00661777" w:rsidRPr="00A13AC9" w:rsidRDefault="00661777" w:rsidP="00EB553C">
      <w:pPr>
        <w:pStyle w:val="ConsPlusNormal"/>
        <w:jc w:val="right"/>
        <w:rPr>
          <w:rFonts w:ascii="Times New Roman" w:hAnsi="Times New Roman" w:cs="Times New Roman"/>
          <w:i/>
          <w:sz w:val="28"/>
          <w:szCs w:val="28"/>
        </w:rPr>
      </w:pPr>
    </w:p>
    <w:p w:rsidR="00661777" w:rsidRPr="00A13AC9" w:rsidRDefault="00661777" w:rsidP="00EB553C">
      <w:pPr>
        <w:pStyle w:val="ConsPlusNormal"/>
        <w:jc w:val="right"/>
        <w:rPr>
          <w:rFonts w:ascii="Times New Roman" w:hAnsi="Times New Roman" w:cs="Times New Roman"/>
          <w:i/>
          <w:sz w:val="28"/>
          <w:szCs w:val="28"/>
        </w:rPr>
      </w:pPr>
    </w:p>
    <w:p w:rsidR="00661777" w:rsidRPr="00A13AC9" w:rsidRDefault="00661777" w:rsidP="00EB553C">
      <w:pPr>
        <w:pStyle w:val="ConsPlusNormal"/>
        <w:jc w:val="right"/>
        <w:rPr>
          <w:rFonts w:ascii="Times New Roman" w:hAnsi="Times New Roman" w:cs="Times New Roman"/>
          <w:i/>
          <w:sz w:val="28"/>
          <w:szCs w:val="28"/>
        </w:rPr>
      </w:pPr>
    </w:p>
    <w:p w:rsidR="00661777" w:rsidRPr="00A13AC9" w:rsidRDefault="00661777" w:rsidP="00EB553C">
      <w:pPr>
        <w:pStyle w:val="ConsPlusNormal"/>
        <w:jc w:val="right"/>
        <w:rPr>
          <w:rFonts w:ascii="Times New Roman" w:hAnsi="Times New Roman" w:cs="Times New Roman"/>
          <w:i/>
          <w:sz w:val="28"/>
          <w:szCs w:val="28"/>
        </w:rPr>
      </w:pPr>
    </w:p>
    <w:p w:rsidR="00FC6B07" w:rsidRPr="00A13AC9" w:rsidRDefault="00FC6B07" w:rsidP="00FC6B07">
      <w:pPr>
        <w:pStyle w:val="ConsPlusNormal"/>
        <w:jc w:val="both"/>
        <w:rPr>
          <w:rFonts w:ascii="Times New Roman" w:hAnsi="Times New Roman" w:cs="Times New Roman"/>
          <w:sz w:val="28"/>
          <w:szCs w:val="28"/>
        </w:rPr>
      </w:pPr>
    </w:p>
    <w:p w:rsidR="00FC6B07" w:rsidRPr="00A13AC9" w:rsidRDefault="006D027F" w:rsidP="00FC6B07">
      <w:pPr>
        <w:pStyle w:val="ConsPlusNormal"/>
        <w:jc w:val="center"/>
        <w:rPr>
          <w:rFonts w:ascii="Times New Roman" w:hAnsi="Times New Roman" w:cs="Times New Roman"/>
          <w:b/>
          <w:bCs/>
          <w:sz w:val="32"/>
          <w:szCs w:val="32"/>
        </w:rPr>
      </w:pPr>
      <w:bookmarkStart w:id="1" w:name="Par33"/>
      <w:bookmarkEnd w:id="1"/>
      <w:r w:rsidRPr="00A13AC9">
        <w:rPr>
          <w:rFonts w:ascii="Times New Roman" w:hAnsi="Times New Roman" w:cs="Times New Roman"/>
          <w:b/>
          <w:bCs/>
          <w:sz w:val="32"/>
          <w:szCs w:val="32"/>
        </w:rPr>
        <w:t xml:space="preserve">МУНИЦИПАЛЬНАЯ </w:t>
      </w:r>
      <w:r w:rsidR="00FC6B07" w:rsidRPr="00A13AC9">
        <w:rPr>
          <w:rFonts w:ascii="Times New Roman" w:hAnsi="Times New Roman" w:cs="Times New Roman"/>
          <w:b/>
          <w:bCs/>
          <w:sz w:val="32"/>
          <w:szCs w:val="32"/>
        </w:rPr>
        <w:t>ПРОГРАММА</w:t>
      </w:r>
    </w:p>
    <w:p w:rsidR="00661777" w:rsidRPr="00A13AC9" w:rsidRDefault="00661777" w:rsidP="00FC6B07">
      <w:pPr>
        <w:pStyle w:val="ConsPlusNormal"/>
        <w:jc w:val="center"/>
        <w:rPr>
          <w:rFonts w:ascii="Times New Roman" w:hAnsi="Times New Roman" w:cs="Times New Roman"/>
          <w:b/>
          <w:bCs/>
          <w:sz w:val="32"/>
          <w:szCs w:val="32"/>
        </w:rPr>
      </w:pPr>
    </w:p>
    <w:p w:rsidR="00A62D69" w:rsidRPr="00A13AC9" w:rsidRDefault="00661777" w:rsidP="00FC6B07">
      <w:pPr>
        <w:pStyle w:val="ConsPlusNormal"/>
        <w:jc w:val="center"/>
        <w:rPr>
          <w:rFonts w:ascii="Times New Roman" w:hAnsi="Times New Roman" w:cs="Times New Roman"/>
          <w:b/>
          <w:bCs/>
          <w:sz w:val="32"/>
          <w:szCs w:val="32"/>
        </w:rPr>
      </w:pPr>
      <w:r w:rsidRPr="00A13AC9">
        <w:rPr>
          <w:rFonts w:ascii="Times New Roman" w:hAnsi="Times New Roman" w:cs="Times New Roman"/>
          <w:b/>
          <w:bCs/>
          <w:sz w:val="32"/>
          <w:szCs w:val="32"/>
        </w:rPr>
        <w:t>А</w:t>
      </w:r>
      <w:r w:rsidR="00D46579" w:rsidRPr="00A13AC9">
        <w:rPr>
          <w:rFonts w:ascii="Times New Roman" w:hAnsi="Times New Roman" w:cs="Times New Roman"/>
          <w:b/>
          <w:bCs/>
          <w:sz w:val="32"/>
          <w:szCs w:val="32"/>
        </w:rPr>
        <w:t xml:space="preserve">ТЯШЕВСКОГО МУНИЦИПАЛЬНОГО РАЙОНА </w:t>
      </w:r>
    </w:p>
    <w:p w:rsidR="00D46579" w:rsidRPr="00A13AC9" w:rsidRDefault="00D46579" w:rsidP="00FC6B07">
      <w:pPr>
        <w:pStyle w:val="ConsPlusNormal"/>
        <w:jc w:val="center"/>
        <w:rPr>
          <w:rFonts w:ascii="Times New Roman" w:hAnsi="Times New Roman" w:cs="Times New Roman"/>
          <w:b/>
          <w:bCs/>
          <w:sz w:val="32"/>
          <w:szCs w:val="32"/>
        </w:rPr>
      </w:pPr>
      <w:r w:rsidRPr="00A13AC9">
        <w:rPr>
          <w:rFonts w:ascii="Times New Roman" w:hAnsi="Times New Roman" w:cs="Times New Roman"/>
          <w:b/>
          <w:bCs/>
          <w:sz w:val="32"/>
          <w:szCs w:val="32"/>
        </w:rPr>
        <w:t>«УКРЕПЛЕНИЕ ОБЩЕСТВЕННОГО ЗДОРОВЬЯ</w:t>
      </w:r>
      <w:r w:rsidR="00FC6B07" w:rsidRPr="00A13AC9">
        <w:rPr>
          <w:rFonts w:ascii="Times New Roman" w:hAnsi="Times New Roman" w:cs="Times New Roman"/>
          <w:b/>
          <w:bCs/>
          <w:sz w:val="32"/>
          <w:szCs w:val="32"/>
        </w:rPr>
        <w:t>»</w:t>
      </w:r>
    </w:p>
    <w:p w:rsidR="00B2317E" w:rsidRPr="00A13AC9" w:rsidRDefault="00F177FC" w:rsidP="00F177FC">
      <w:pPr>
        <w:pStyle w:val="4"/>
        <w:shd w:val="clear" w:color="auto" w:fill="FFFFFF"/>
        <w:ind w:firstLine="709"/>
        <w:jc w:val="center"/>
        <w:rPr>
          <w:rFonts w:ascii="Times New Roman" w:hAnsi="Times New Roman"/>
          <w:i w:val="0"/>
          <w:color w:val="000000"/>
          <w:sz w:val="28"/>
          <w:szCs w:val="28"/>
        </w:rPr>
      </w:pPr>
      <w:r w:rsidRPr="00A13AC9">
        <w:rPr>
          <w:rFonts w:ascii="Times New Roman" w:hAnsi="Times New Roman"/>
          <w:color w:val="000000"/>
          <w:sz w:val="28"/>
          <w:szCs w:val="28"/>
        </w:rPr>
        <w:t xml:space="preserve">  </w:t>
      </w:r>
      <w:r w:rsidRPr="00A13AC9">
        <w:rPr>
          <w:rFonts w:ascii="Times New Roman" w:hAnsi="Times New Roman"/>
          <w:i w:val="0"/>
          <w:color w:val="000000"/>
          <w:sz w:val="28"/>
          <w:szCs w:val="28"/>
        </w:rPr>
        <w:t>(изложена в ред. постановления Администрации  </w:t>
      </w:r>
    </w:p>
    <w:p w:rsidR="00F177FC" w:rsidRPr="00A13AC9" w:rsidRDefault="00F177FC" w:rsidP="00F177FC">
      <w:pPr>
        <w:pStyle w:val="4"/>
        <w:shd w:val="clear" w:color="auto" w:fill="FFFFFF"/>
        <w:ind w:firstLine="709"/>
        <w:jc w:val="center"/>
        <w:rPr>
          <w:rFonts w:ascii="Times New Roman" w:hAnsi="Times New Roman"/>
          <w:i w:val="0"/>
          <w:sz w:val="28"/>
          <w:szCs w:val="28"/>
        </w:rPr>
      </w:pPr>
      <w:r w:rsidRPr="00A13AC9">
        <w:rPr>
          <w:rFonts w:ascii="Times New Roman" w:hAnsi="Times New Roman"/>
          <w:i w:val="0"/>
          <w:color w:val="000000"/>
          <w:sz w:val="28"/>
          <w:szCs w:val="28"/>
        </w:rPr>
        <w:t xml:space="preserve">от </w:t>
      </w:r>
      <w:r w:rsidR="00B2317E" w:rsidRPr="00A13AC9">
        <w:rPr>
          <w:rFonts w:ascii="Times New Roman" w:hAnsi="Times New Roman"/>
          <w:i w:val="0"/>
          <w:color w:val="000000"/>
          <w:sz w:val="28"/>
          <w:szCs w:val="28"/>
        </w:rPr>
        <w:t>05</w:t>
      </w:r>
      <w:r w:rsidR="00B2317E" w:rsidRPr="00A13AC9">
        <w:rPr>
          <w:rFonts w:ascii="Times New Roman" w:hAnsi="Times New Roman"/>
          <w:i w:val="0"/>
          <w:sz w:val="28"/>
          <w:szCs w:val="28"/>
        </w:rPr>
        <w:t>.09</w:t>
      </w:r>
      <w:r w:rsidRPr="00A13AC9">
        <w:rPr>
          <w:rFonts w:ascii="Times New Roman" w:hAnsi="Times New Roman"/>
          <w:i w:val="0"/>
          <w:sz w:val="28"/>
          <w:szCs w:val="28"/>
        </w:rPr>
        <w:t>.2022 г. №</w:t>
      </w:r>
      <w:r w:rsidR="00B2317E" w:rsidRPr="00A13AC9">
        <w:rPr>
          <w:rFonts w:ascii="Times New Roman" w:hAnsi="Times New Roman"/>
          <w:i w:val="0"/>
          <w:sz w:val="28"/>
          <w:szCs w:val="28"/>
        </w:rPr>
        <w:t>461</w:t>
      </w:r>
      <w:r w:rsidRPr="00A13AC9">
        <w:rPr>
          <w:rFonts w:ascii="Times New Roman" w:hAnsi="Times New Roman"/>
          <w:i w:val="0"/>
          <w:color w:val="000000"/>
          <w:sz w:val="28"/>
          <w:szCs w:val="28"/>
        </w:rPr>
        <w:t>)</w:t>
      </w:r>
    </w:p>
    <w:p w:rsidR="00F177FC" w:rsidRPr="00A13AC9" w:rsidRDefault="00F177FC" w:rsidP="00FC6B07">
      <w:pPr>
        <w:pStyle w:val="ConsPlusNormal"/>
        <w:jc w:val="center"/>
        <w:rPr>
          <w:rFonts w:ascii="Times New Roman" w:hAnsi="Times New Roman" w:cs="Times New Roman"/>
          <w:b/>
          <w:bCs/>
          <w:sz w:val="32"/>
          <w:szCs w:val="32"/>
        </w:rPr>
      </w:pPr>
    </w:p>
    <w:p w:rsidR="00FC6B07" w:rsidRPr="00A13AC9" w:rsidRDefault="00FC6B07" w:rsidP="00FC6B07">
      <w:pPr>
        <w:pStyle w:val="ConsPlusNormal"/>
        <w:jc w:val="center"/>
        <w:rPr>
          <w:rFonts w:ascii="Times New Roman" w:hAnsi="Times New Roman" w:cs="Times New Roman"/>
          <w:b/>
          <w:bCs/>
          <w:sz w:val="32"/>
          <w:szCs w:val="32"/>
        </w:rPr>
      </w:pPr>
    </w:p>
    <w:p w:rsidR="00FC6B07" w:rsidRPr="00A13AC9" w:rsidRDefault="00FC6B07" w:rsidP="00FC6B07">
      <w:pPr>
        <w:pStyle w:val="ConsPlusNormal"/>
        <w:jc w:val="center"/>
        <w:rPr>
          <w:rFonts w:ascii="Times New Roman" w:hAnsi="Times New Roman" w:cs="Times New Roman"/>
          <w:b/>
          <w:sz w:val="32"/>
          <w:szCs w:val="32"/>
        </w:rPr>
      </w:pPr>
    </w:p>
    <w:p w:rsidR="00FC6B07" w:rsidRPr="00A13AC9" w:rsidRDefault="00FC6B07" w:rsidP="00FC6B07">
      <w:pPr>
        <w:pStyle w:val="ConsPlusNormal"/>
        <w:jc w:val="center"/>
        <w:rPr>
          <w:rFonts w:ascii="Times New Roman" w:hAnsi="Times New Roman" w:cs="Times New Roman"/>
          <w:b/>
          <w:sz w:val="32"/>
          <w:szCs w:val="32"/>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FC6B07" w:rsidRPr="00A13AC9" w:rsidRDefault="00FC6B07" w:rsidP="00FC6B07">
      <w:pPr>
        <w:pStyle w:val="ConsPlusNormal"/>
        <w:jc w:val="center"/>
        <w:rPr>
          <w:rFonts w:ascii="Times New Roman" w:hAnsi="Times New Roman" w:cs="Times New Roman"/>
          <w:sz w:val="28"/>
          <w:szCs w:val="28"/>
        </w:rPr>
      </w:pPr>
    </w:p>
    <w:p w:rsidR="00DC64EF" w:rsidRPr="00A13AC9" w:rsidRDefault="00DC64EF" w:rsidP="00F177FC">
      <w:pPr>
        <w:pStyle w:val="ConsPlusNormal"/>
        <w:rPr>
          <w:rFonts w:ascii="Times New Roman" w:hAnsi="Times New Roman" w:cs="Times New Roman"/>
          <w:sz w:val="28"/>
          <w:szCs w:val="28"/>
        </w:rPr>
      </w:pPr>
    </w:p>
    <w:p w:rsidR="00DC64EF" w:rsidRPr="00A13AC9" w:rsidRDefault="00DC64EF" w:rsidP="00FC6B07">
      <w:pPr>
        <w:pStyle w:val="ConsPlusNormal"/>
        <w:jc w:val="center"/>
        <w:rPr>
          <w:rFonts w:ascii="Times New Roman" w:hAnsi="Times New Roman" w:cs="Times New Roman"/>
          <w:sz w:val="28"/>
          <w:szCs w:val="28"/>
        </w:rPr>
      </w:pPr>
    </w:p>
    <w:p w:rsidR="00DC64EF" w:rsidRPr="00A13AC9" w:rsidRDefault="00A03DA1" w:rsidP="00FC6B07">
      <w:pPr>
        <w:pStyle w:val="ConsPlusNormal"/>
        <w:jc w:val="center"/>
        <w:rPr>
          <w:rFonts w:ascii="Times New Roman" w:hAnsi="Times New Roman" w:cs="Times New Roman"/>
          <w:b/>
          <w:sz w:val="28"/>
          <w:szCs w:val="28"/>
        </w:rPr>
      </w:pPr>
      <w:r w:rsidRPr="00A13AC9">
        <w:rPr>
          <w:rFonts w:ascii="Times New Roman" w:hAnsi="Times New Roman" w:cs="Times New Roman"/>
          <w:b/>
          <w:sz w:val="28"/>
          <w:szCs w:val="28"/>
        </w:rPr>
        <w:t>р.п.</w:t>
      </w:r>
      <w:r w:rsidR="0068253E" w:rsidRPr="00A13AC9">
        <w:rPr>
          <w:rFonts w:ascii="Times New Roman" w:hAnsi="Times New Roman" w:cs="Times New Roman"/>
          <w:b/>
          <w:sz w:val="28"/>
          <w:szCs w:val="28"/>
        </w:rPr>
        <w:t>АТЯШЕВО 2021</w:t>
      </w:r>
      <w:r w:rsidR="00D46579" w:rsidRPr="00A13AC9">
        <w:rPr>
          <w:rFonts w:ascii="Times New Roman" w:hAnsi="Times New Roman" w:cs="Times New Roman"/>
          <w:b/>
          <w:sz w:val="28"/>
          <w:szCs w:val="28"/>
        </w:rPr>
        <w:t xml:space="preserve"> ГОД</w:t>
      </w:r>
      <w:bookmarkStart w:id="2" w:name="Par50"/>
      <w:bookmarkEnd w:id="2"/>
    </w:p>
    <w:p w:rsidR="008027C0" w:rsidRPr="00A13AC9" w:rsidRDefault="008027C0" w:rsidP="00FC6B07">
      <w:pPr>
        <w:pStyle w:val="ConsPlusNormal"/>
        <w:jc w:val="center"/>
        <w:rPr>
          <w:rFonts w:ascii="Times New Roman" w:hAnsi="Times New Roman" w:cs="Times New Roman"/>
          <w:b/>
          <w:sz w:val="28"/>
          <w:szCs w:val="28"/>
        </w:rPr>
      </w:pPr>
    </w:p>
    <w:p w:rsidR="008027C0" w:rsidRPr="00A13AC9" w:rsidRDefault="008027C0" w:rsidP="00FC6B07">
      <w:pPr>
        <w:pStyle w:val="ConsPlusNormal"/>
        <w:jc w:val="center"/>
        <w:rPr>
          <w:rFonts w:ascii="Times New Roman" w:hAnsi="Times New Roman" w:cs="Times New Roman"/>
          <w:b/>
          <w:sz w:val="28"/>
          <w:szCs w:val="28"/>
        </w:rPr>
      </w:pPr>
    </w:p>
    <w:p w:rsidR="00D46579" w:rsidRPr="00A13AC9" w:rsidRDefault="00D46579" w:rsidP="00FC6B07">
      <w:pPr>
        <w:pStyle w:val="ConsPlusNormal"/>
        <w:jc w:val="center"/>
        <w:rPr>
          <w:rFonts w:ascii="Times New Roman" w:hAnsi="Times New Roman" w:cs="Times New Roman"/>
          <w:b/>
          <w:sz w:val="28"/>
          <w:szCs w:val="28"/>
        </w:rPr>
      </w:pPr>
      <w:r w:rsidRPr="00A13AC9">
        <w:rPr>
          <w:rFonts w:ascii="Times New Roman" w:hAnsi="Times New Roman" w:cs="Times New Roman"/>
          <w:b/>
          <w:sz w:val="28"/>
          <w:szCs w:val="28"/>
        </w:rPr>
        <w:t xml:space="preserve">ПАСПОРТ </w:t>
      </w:r>
      <w:r w:rsidR="00382DBA" w:rsidRPr="00A13AC9">
        <w:rPr>
          <w:rFonts w:ascii="Times New Roman" w:hAnsi="Times New Roman" w:cs="Times New Roman"/>
          <w:b/>
          <w:sz w:val="28"/>
          <w:szCs w:val="28"/>
        </w:rPr>
        <w:t xml:space="preserve">МУНИЦИПАЛЬНОЙ </w:t>
      </w:r>
      <w:r w:rsidRPr="00A13AC9">
        <w:rPr>
          <w:rFonts w:ascii="Times New Roman" w:hAnsi="Times New Roman" w:cs="Times New Roman"/>
          <w:b/>
          <w:sz w:val="28"/>
          <w:szCs w:val="28"/>
        </w:rPr>
        <w:t>ПРОГРАММЫ АТЯШЕВСКОГО МУНИЦИПАЛЬНОГО РАЙОНА «УКРЕПЛЕНИЕ ОБЩЕСТВЕННОГО ЗДОРОВЬЯ»</w:t>
      </w:r>
    </w:p>
    <w:p w:rsidR="00FC6B07" w:rsidRPr="00A13AC9" w:rsidRDefault="00382DBA" w:rsidP="00382DBA">
      <w:pPr>
        <w:pStyle w:val="ConsPlusNormal"/>
        <w:jc w:val="center"/>
        <w:rPr>
          <w:rFonts w:ascii="Times New Roman" w:hAnsi="Times New Roman" w:cs="Times New Roman"/>
          <w:sz w:val="22"/>
          <w:szCs w:val="22"/>
        </w:rPr>
      </w:pPr>
      <w:r w:rsidRPr="00A13AC9">
        <w:rPr>
          <w:rFonts w:ascii="Times New Roman" w:hAnsi="Times New Roman" w:cs="Times New Roman"/>
          <w:b/>
          <w:sz w:val="28"/>
          <w:szCs w:val="28"/>
        </w:rPr>
        <w:t xml:space="preserve"> </w:t>
      </w:r>
    </w:p>
    <w:tbl>
      <w:tblPr>
        <w:tblW w:w="9498" w:type="dxa"/>
        <w:tblInd w:w="-222" w:type="dxa"/>
        <w:tblLayout w:type="fixed"/>
        <w:tblCellMar>
          <w:top w:w="75" w:type="dxa"/>
          <w:left w:w="0" w:type="dxa"/>
          <w:bottom w:w="75" w:type="dxa"/>
          <w:right w:w="0" w:type="dxa"/>
        </w:tblCellMar>
        <w:tblLook w:val="0000" w:firstRow="0" w:lastRow="0" w:firstColumn="0" w:lastColumn="0" w:noHBand="0" w:noVBand="0"/>
      </w:tblPr>
      <w:tblGrid>
        <w:gridCol w:w="2552"/>
        <w:gridCol w:w="6946"/>
      </w:tblGrid>
      <w:tr w:rsidR="003B18FA" w:rsidRPr="00A13AC9" w:rsidTr="003C3093">
        <w:trPr>
          <w:trHeight w:val="18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8FA" w:rsidRPr="00A13AC9" w:rsidRDefault="003B18FA" w:rsidP="00010BA2">
            <w:pPr>
              <w:pStyle w:val="ConsPlusNormal"/>
              <w:rPr>
                <w:rFonts w:ascii="Times New Roman" w:hAnsi="Times New Roman" w:cs="Times New Roman"/>
                <w:sz w:val="28"/>
                <w:szCs w:val="28"/>
              </w:rPr>
            </w:pPr>
            <w:r w:rsidRPr="00A13AC9">
              <w:rPr>
                <w:rFonts w:ascii="Times New Roman" w:hAnsi="Times New Roman" w:cs="Times New Roman"/>
                <w:sz w:val="28"/>
                <w:szCs w:val="28"/>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D69" w:rsidRPr="00A13AC9" w:rsidRDefault="00A62D69" w:rsidP="00A62D69">
            <w:pPr>
              <w:rPr>
                <w:rFonts w:ascii="Times New Roman" w:hAnsi="Times New Roman" w:cs="Times New Roman"/>
                <w:sz w:val="28"/>
                <w:szCs w:val="28"/>
              </w:rPr>
            </w:pPr>
            <w:r w:rsidRPr="00A13AC9">
              <w:rPr>
                <w:rFonts w:ascii="Times New Roman" w:hAnsi="Times New Roman" w:cs="Times New Roman"/>
                <w:sz w:val="28"/>
                <w:szCs w:val="28"/>
              </w:rPr>
              <w:t>Управление образования Администрации Атяшевского муниципального района</w:t>
            </w:r>
          </w:p>
          <w:p w:rsidR="003B18FA" w:rsidRPr="00A13AC9" w:rsidRDefault="003B18FA" w:rsidP="00010BA2">
            <w:pPr>
              <w:pStyle w:val="ConsPlusNormal"/>
              <w:rPr>
                <w:rFonts w:ascii="Times New Roman" w:hAnsi="Times New Roman" w:cs="Times New Roman"/>
                <w:color w:val="FF0000"/>
                <w:sz w:val="28"/>
                <w:szCs w:val="28"/>
              </w:rPr>
            </w:pPr>
          </w:p>
        </w:tc>
      </w:tr>
      <w:tr w:rsidR="00BC07B6" w:rsidRPr="00A13AC9" w:rsidTr="003C3093">
        <w:trPr>
          <w:trHeight w:val="180"/>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382DBA">
            <w:pPr>
              <w:rPr>
                <w:rFonts w:ascii="Times New Roman" w:hAnsi="Times New Roman" w:cs="Times New Roman"/>
                <w:color w:val="FF0000"/>
                <w:sz w:val="28"/>
                <w:szCs w:val="28"/>
              </w:rPr>
            </w:pPr>
          </w:p>
        </w:tc>
      </w:tr>
      <w:tr w:rsidR="00BC07B6" w:rsidRPr="00A13AC9" w:rsidTr="003C3093">
        <w:trPr>
          <w:trHeight w:val="1092"/>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t>Участники 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0B80" w:rsidRPr="00A13AC9" w:rsidRDefault="00BC07B6" w:rsidP="00BC07B6">
            <w:pPr>
              <w:rPr>
                <w:rFonts w:ascii="Times New Roman" w:hAnsi="Times New Roman" w:cs="Times New Roman"/>
                <w:sz w:val="28"/>
                <w:szCs w:val="28"/>
              </w:rPr>
            </w:pPr>
            <w:r w:rsidRPr="00A13AC9">
              <w:rPr>
                <w:rFonts w:ascii="Times New Roman" w:hAnsi="Times New Roman" w:cs="Times New Roman"/>
                <w:sz w:val="28"/>
                <w:szCs w:val="28"/>
              </w:rPr>
              <w:t xml:space="preserve">ГБУЗ «Атяшевская районная больница» </w:t>
            </w:r>
          </w:p>
          <w:p w:rsidR="00BC07B6" w:rsidRPr="00A13AC9" w:rsidRDefault="007D2747" w:rsidP="00BC07B6">
            <w:pPr>
              <w:rPr>
                <w:rFonts w:ascii="Times New Roman" w:hAnsi="Times New Roman" w:cs="Times New Roman"/>
                <w:sz w:val="28"/>
                <w:szCs w:val="28"/>
                <w:lang w:eastAsia="en-US"/>
              </w:rPr>
            </w:pPr>
            <w:r w:rsidRPr="00A13AC9">
              <w:rPr>
                <w:rFonts w:ascii="Times New Roman" w:hAnsi="Times New Roman" w:cs="Times New Roman"/>
                <w:sz w:val="28"/>
                <w:szCs w:val="28"/>
              </w:rPr>
              <w:t>(по согласованию)</w:t>
            </w:r>
          </w:p>
          <w:p w:rsidR="00BC07B6" w:rsidRPr="00A13AC9" w:rsidRDefault="00BC07B6" w:rsidP="00BC07B6">
            <w:pPr>
              <w:rPr>
                <w:rFonts w:ascii="Times New Roman" w:hAnsi="Times New Roman" w:cs="Times New Roman"/>
                <w:sz w:val="28"/>
                <w:szCs w:val="28"/>
              </w:rPr>
            </w:pPr>
            <w:r w:rsidRPr="00A13AC9">
              <w:rPr>
                <w:rFonts w:ascii="Times New Roman" w:hAnsi="Times New Roman" w:cs="Times New Roman"/>
                <w:sz w:val="28"/>
                <w:szCs w:val="28"/>
              </w:rPr>
              <w:t>Управление культуры Администрации Атяшевского муниципального района</w:t>
            </w:r>
          </w:p>
          <w:p w:rsidR="00BC07B6" w:rsidRPr="00A13AC9" w:rsidRDefault="00BC07B6" w:rsidP="00BC07B6">
            <w:pPr>
              <w:rPr>
                <w:rFonts w:ascii="Times New Roman" w:hAnsi="Times New Roman" w:cs="Times New Roman"/>
                <w:sz w:val="28"/>
                <w:szCs w:val="28"/>
              </w:rPr>
            </w:pPr>
            <w:r w:rsidRPr="00A13AC9">
              <w:rPr>
                <w:rFonts w:ascii="Times New Roman" w:hAnsi="Times New Roman" w:cs="Times New Roman"/>
                <w:sz w:val="28"/>
                <w:szCs w:val="28"/>
              </w:rPr>
              <w:t>Отдел по делам молодежи и спорту Администрации Атяшевского муниципального района</w:t>
            </w:r>
          </w:p>
          <w:p w:rsidR="00BC07B6" w:rsidRPr="00A13AC9" w:rsidRDefault="00BC07B6" w:rsidP="00BC07B6">
            <w:pPr>
              <w:rPr>
                <w:rFonts w:ascii="Times New Roman" w:hAnsi="Times New Roman" w:cs="Times New Roman"/>
                <w:sz w:val="28"/>
                <w:szCs w:val="28"/>
                <w:lang w:eastAsia="en-US"/>
              </w:rPr>
            </w:pPr>
            <w:r w:rsidRPr="00A13AC9">
              <w:rPr>
                <w:rFonts w:ascii="Times New Roman" w:hAnsi="Times New Roman" w:cs="Times New Roman"/>
                <w:sz w:val="28"/>
                <w:szCs w:val="28"/>
              </w:rPr>
              <w:t>Редакция газеты «Вперед» (по согласованию)</w:t>
            </w:r>
          </w:p>
        </w:tc>
      </w:tr>
      <w:tr w:rsidR="00BC07B6" w:rsidRPr="00A13AC9" w:rsidTr="003C3093">
        <w:trPr>
          <w:trHeight w:val="239"/>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t>Подпрограммы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rPr>
                <w:rFonts w:ascii="Times New Roman" w:hAnsi="Times New Roman" w:cs="Times New Roman"/>
                <w:sz w:val="28"/>
                <w:szCs w:val="28"/>
              </w:rPr>
            </w:pPr>
          </w:p>
        </w:tc>
      </w:tr>
      <w:tr w:rsidR="00BC07B6" w:rsidRPr="00A13AC9" w:rsidTr="003C3093">
        <w:trPr>
          <w:trHeight w:val="984"/>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68253E" w:rsidP="00BC07B6">
            <w:pPr>
              <w:spacing w:line="360" w:lineRule="atLeast"/>
              <w:jc w:val="both"/>
              <w:rPr>
                <w:rFonts w:ascii="Times New Roman" w:hAnsi="Times New Roman" w:cs="Times New Roman"/>
                <w:sz w:val="28"/>
                <w:szCs w:val="28"/>
              </w:rPr>
            </w:pPr>
            <w:r w:rsidRPr="00A13AC9">
              <w:rPr>
                <w:rFonts w:ascii="Times New Roman" w:hAnsi="Times New Roman" w:cs="Times New Roman"/>
                <w:sz w:val="28"/>
                <w:szCs w:val="28"/>
              </w:rPr>
              <w:t>Цели</w:t>
            </w:r>
            <w:r w:rsidR="00BC07B6" w:rsidRPr="00A13AC9">
              <w:rPr>
                <w:rFonts w:ascii="Times New Roman" w:hAnsi="Times New Roman" w:cs="Times New Roman"/>
                <w:sz w:val="28"/>
                <w:szCs w:val="28"/>
              </w:rPr>
              <w:t xml:space="preserve"> 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rPr>
                <w:rFonts w:ascii="Times New Roman" w:hAnsi="Times New Roman" w:cs="Times New Roman"/>
                <w:sz w:val="28"/>
                <w:szCs w:val="28"/>
                <w:lang w:eastAsia="en-US"/>
              </w:rPr>
            </w:pPr>
            <w:r w:rsidRPr="00A13AC9">
              <w:rPr>
                <w:rFonts w:ascii="Times New Roman" w:hAnsi="Times New Roman" w:cs="Times New Roman"/>
                <w:sz w:val="28"/>
                <w:szCs w:val="28"/>
              </w:rPr>
              <w:t>Снижение смертности трудоспособного населения  Атяшевского</w:t>
            </w:r>
            <w:r w:rsidR="006852E4" w:rsidRPr="00A13AC9">
              <w:rPr>
                <w:rFonts w:ascii="Times New Roman" w:hAnsi="Times New Roman" w:cs="Times New Roman"/>
                <w:sz w:val="28"/>
                <w:szCs w:val="28"/>
              </w:rPr>
              <w:t xml:space="preserve"> </w:t>
            </w:r>
            <w:r w:rsidR="0068253E" w:rsidRPr="00A13AC9">
              <w:rPr>
                <w:rFonts w:ascii="Times New Roman" w:hAnsi="Times New Roman" w:cs="Times New Roman"/>
                <w:sz w:val="28"/>
                <w:szCs w:val="28"/>
              </w:rPr>
              <w:t>муниципального района.</w:t>
            </w:r>
          </w:p>
        </w:tc>
      </w:tr>
      <w:tr w:rsidR="00BC07B6" w:rsidRPr="00A13AC9" w:rsidTr="003C3093">
        <w:trPr>
          <w:trHeight w:val="828"/>
        </w:trPr>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spacing w:line="360" w:lineRule="atLeast"/>
              <w:jc w:val="both"/>
              <w:rPr>
                <w:rFonts w:ascii="Times New Roman" w:hAnsi="Times New Roman" w:cs="Times New Roman"/>
                <w:sz w:val="28"/>
                <w:szCs w:val="28"/>
              </w:rPr>
            </w:pPr>
            <w:r w:rsidRPr="00A13AC9">
              <w:rPr>
                <w:rFonts w:ascii="Times New Roman" w:hAnsi="Times New Roman" w:cs="Times New Roman"/>
                <w:sz w:val="28"/>
                <w:szCs w:val="28"/>
              </w:rPr>
              <w:t>Задачи 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rPr>
                <w:rFonts w:ascii="Times New Roman" w:hAnsi="Times New Roman" w:cs="Times New Roman"/>
                <w:sz w:val="28"/>
                <w:szCs w:val="28"/>
              </w:rPr>
            </w:pPr>
            <w:r w:rsidRPr="00A13AC9">
              <w:rPr>
                <w:rFonts w:ascii="Times New Roman" w:hAnsi="Times New Roman" w:cs="Times New Roman"/>
                <w:sz w:val="28"/>
                <w:szCs w:val="28"/>
              </w:rPr>
              <w:t xml:space="preserve">1. Формирование среды, способствующей ведению гражданами здорового </w:t>
            </w:r>
            <w:r w:rsidR="0068253E" w:rsidRPr="00A13AC9">
              <w:rPr>
                <w:rFonts w:ascii="Times New Roman" w:hAnsi="Times New Roman" w:cs="Times New Roman"/>
                <w:sz w:val="28"/>
                <w:szCs w:val="28"/>
              </w:rPr>
              <w:t>образа жизни</w:t>
            </w:r>
          </w:p>
          <w:p w:rsidR="00BC07B6" w:rsidRPr="00A13AC9" w:rsidRDefault="00BC07B6" w:rsidP="00BC07B6">
            <w:pPr>
              <w:rPr>
                <w:rFonts w:ascii="Times New Roman" w:hAnsi="Times New Roman" w:cs="Times New Roman"/>
                <w:sz w:val="28"/>
                <w:szCs w:val="28"/>
              </w:rPr>
            </w:pPr>
            <w:r w:rsidRPr="00A13AC9">
              <w:rPr>
                <w:rFonts w:ascii="Times New Roman" w:hAnsi="Times New Roman" w:cs="Times New Roman"/>
                <w:sz w:val="28"/>
                <w:szCs w:val="28"/>
              </w:rPr>
              <w:t>2. Мотивирование граждан к ведению здорового образа жизни посредством проведения информационно-коммуникационной кампании, а также вовлечения граж</w:t>
            </w:r>
            <w:r w:rsidR="007D2747" w:rsidRPr="00A13AC9">
              <w:rPr>
                <w:rFonts w:ascii="Times New Roman" w:hAnsi="Times New Roman" w:cs="Times New Roman"/>
                <w:sz w:val="28"/>
                <w:szCs w:val="28"/>
              </w:rPr>
              <w:t>дан</w:t>
            </w:r>
            <w:r w:rsidRPr="00A13AC9">
              <w:rPr>
                <w:rFonts w:ascii="Times New Roman" w:hAnsi="Times New Roman" w:cs="Times New Roman"/>
                <w:sz w:val="28"/>
                <w:szCs w:val="28"/>
              </w:rPr>
              <w:t xml:space="preserve"> в мероприятия по укреплению общественного здоровья</w:t>
            </w:r>
            <w:r w:rsidR="006852E4" w:rsidRPr="00A13AC9">
              <w:rPr>
                <w:rFonts w:ascii="Times New Roman" w:hAnsi="Times New Roman" w:cs="Times New Roman"/>
                <w:sz w:val="28"/>
                <w:szCs w:val="28"/>
              </w:rPr>
              <w:t>.</w:t>
            </w:r>
          </w:p>
          <w:p w:rsidR="00BC07B6" w:rsidRPr="00A13AC9" w:rsidRDefault="00BC07B6" w:rsidP="00BC07B6">
            <w:pPr>
              <w:rPr>
                <w:rFonts w:ascii="Times New Roman" w:hAnsi="Times New Roman" w:cs="Times New Roman"/>
                <w:sz w:val="28"/>
                <w:szCs w:val="28"/>
                <w:lang w:eastAsia="en-US"/>
              </w:rPr>
            </w:pPr>
            <w:r w:rsidRPr="00A13AC9">
              <w:rPr>
                <w:rFonts w:ascii="Times New Roman" w:hAnsi="Times New Roman" w:cs="Times New Roman"/>
                <w:sz w:val="28"/>
                <w:szCs w:val="28"/>
              </w:rPr>
              <w:t xml:space="preserve">3. </w:t>
            </w:r>
            <w:r w:rsidRPr="00A13AC9">
              <w:rPr>
                <w:rFonts w:ascii="Times New Roman" w:hAnsi="Times New Roman" w:cs="Times New Roman"/>
                <w:sz w:val="28"/>
                <w:szCs w:val="28"/>
                <w:lang w:eastAsia="en-US"/>
              </w:rPr>
              <w:t>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а также увеличение доли населения, ведущего здоровый образ жизни</w:t>
            </w:r>
          </w:p>
          <w:p w:rsidR="00BC07B6" w:rsidRPr="00A13AC9" w:rsidRDefault="00BC07B6" w:rsidP="00BC07B6">
            <w:pPr>
              <w:rPr>
                <w:rFonts w:ascii="Times New Roman" w:hAnsi="Times New Roman" w:cs="Times New Roman"/>
                <w:i/>
                <w:sz w:val="28"/>
                <w:szCs w:val="28"/>
              </w:rPr>
            </w:pPr>
          </w:p>
        </w:tc>
      </w:tr>
      <w:tr w:rsidR="00BC07B6" w:rsidRPr="00A13AC9" w:rsidTr="003C309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pStyle w:val="ConsPlusNormal"/>
              <w:jc w:val="both"/>
              <w:rPr>
                <w:rFonts w:ascii="Times New Roman" w:hAnsi="Times New Roman" w:cs="Times New Roman"/>
                <w:sz w:val="28"/>
                <w:szCs w:val="28"/>
              </w:rPr>
            </w:pPr>
            <w:r w:rsidRPr="00A13AC9">
              <w:rPr>
                <w:rFonts w:ascii="Times New Roman" w:hAnsi="Times New Roman" w:cs="Times New Roman"/>
                <w:sz w:val="28"/>
                <w:szCs w:val="28"/>
              </w:rPr>
              <w:t>- розничные продажи алкогольной проду</w:t>
            </w:r>
            <w:r w:rsidR="0068253E" w:rsidRPr="00A13AC9">
              <w:rPr>
                <w:rFonts w:ascii="Times New Roman" w:hAnsi="Times New Roman" w:cs="Times New Roman"/>
                <w:sz w:val="28"/>
                <w:szCs w:val="28"/>
              </w:rPr>
              <w:t>кции на душу населения</w:t>
            </w:r>
            <w:r w:rsidRPr="00A13AC9">
              <w:rPr>
                <w:rFonts w:ascii="Times New Roman" w:hAnsi="Times New Roman" w:cs="Times New Roman"/>
                <w:sz w:val="28"/>
                <w:szCs w:val="28"/>
              </w:rPr>
              <w:t>;</w:t>
            </w:r>
          </w:p>
          <w:p w:rsidR="00BC07B6" w:rsidRPr="00A13AC9" w:rsidRDefault="00BC07B6" w:rsidP="00BC07B6">
            <w:pPr>
              <w:pStyle w:val="ConsPlusNormal"/>
              <w:jc w:val="both"/>
              <w:rPr>
                <w:rFonts w:ascii="Times New Roman" w:hAnsi="Times New Roman" w:cs="Times New Roman"/>
                <w:color w:val="000000" w:themeColor="text1"/>
                <w:sz w:val="28"/>
                <w:szCs w:val="28"/>
              </w:rPr>
            </w:pPr>
            <w:r w:rsidRPr="00A13AC9">
              <w:rPr>
                <w:rFonts w:ascii="Times New Roman" w:hAnsi="Times New Roman" w:cs="Times New Roman"/>
                <w:sz w:val="28"/>
                <w:szCs w:val="28"/>
              </w:rPr>
              <w:t>- смертность мужчин в возрасте 16-59 лет (на 100 тыс. населения</w:t>
            </w:r>
            <w:r w:rsidR="00382DBA" w:rsidRPr="00A13AC9">
              <w:rPr>
                <w:rFonts w:ascii="Times New Roman" w:hAnsi="Times New Roman" w:cs="Times New Roman"/>
                <w:color w:val="000000" w:themeColor="text1"/>
                <w:sz w:val="28"/>
                <w:szCs w:val="28"/>
              </w:rPr>
              <w:t>)</w:t>
            </w:r>
            <w:r w:rsidRPr="00A13AC9">
              <w:rPr>
                <w:rFonts w:ascii="Times New Roman" w:hAnsi="Times New Roman" w:cs="Times New Roman"/>
                <w:color w:val="000000" w:themeColor="text1"/>
                <w:sz w:val="28"/>
                <w:szCs w:val="28"/>
              </w:rPr>
              <w:t>;</w:t>
            </w:r>
          </w:p>
          <w:p w:rsidR="00BC07B6" w:rsidRPr="00A13AC9" w:rsidRDefault="00BC07B6" w:rsidP="00BC07B6">
            <w:pPr>
              <w:pStyle w:val="ConsPlusNormal"/>
              <w:jc w:val="both"/>
              <w:rPr>
                <w:rFonts w:ascii="Times New Roman" w:hAnsi="Times New Roman" w:cs="Times New Roman"/>
                <w:sz w:val="28"/>
                <w:szCs w:val="28"/>
              </w:rPr>
            </w:pPr>
            <w:r w:rsidRPr="00A13AC9">
              <w:rPr>
                <w:rFonts w:ascii="Times New Roman" w:hAnsi="Times New Roman" w:cs="Times New Roman"/>
                <w:sz w:val="28"/>
                <w:szCs w:val="28"/>
              </w:rPr>
              <w:t xml:space="preserve">- </w:t>
            </w:r>
            <w:r w:rsidRPr="00A13AC9">
              <w:rPr>
                <w:rFonts w:ascii="Times New Roman" w:hAnsi="Times New Roman" w:cs="Times New Roman"/>
                <w:sz w:val="28"/>
                <w:szCs w:val="28"/>
                <w:u w:color="000000"/>
                <w:lang w:val="en-US"/>
              </w:rPr>
              <w:t>c</w:t>
            </w:r>
            <w:r w:rsidRPr="00A13AC9">
              <w:rPr>
                <w:rFonts w:ascii="Times New Roman" w:hAnsi="Times New Roman" w:cs="Times New Roman"/>
                <w:sz w:val="28"/>
                <w:szCs w:val="28"/>
                <w:u w:color="000000"/>
              </w:rPr>
              <w:t>мертность</w:t>
            </w:r>
            <w:r w:rsidR="00360B80" w:rsidRPr="00A13AC9">
              <w:rPr>
                <w:rFonts w:ascii="Times New Roman" w:hAnsi="Times New Roman" w:cs="Times New Roman"/>
                <w:sz w:val="28"/>
                <w:szCs w:val="28"/>
                <w:u w:color="000000"/>
              </w:rPr>
              <w:t xml:space="preserve"> </w:t>
            </w:r>
            <w:r w:rsidRPr="00A13AC9">
              <w:rPr>
                <w:rFonts w:ascii="Times New Roman" w:hAnsi="Times New Roman" w:cs="Times New Roman"/>
                <w:sz w:val="28"/>
                <w:szCs w:val="28"/>
                <w:u w:color="000000"/>
              </w:rPr>
              <w:t>женщин</w:t>
            </w:r>
            <w:r w:rsidR="00360B80" w:rsidRPr="00A13AC9">
              <w:rPr>
                <w:rFonts w:ascii="Times New Roman" w:hAnsi="Times New Roman" w:cs="Times New Roman"/>
                <w:sz w:val="28"/>
                <w:szCs w:val="28"/>
                <w:u w:color="000000"/>
              </w:rPr>
              <w:t xml:space="preserve"> </w:t>
            </w:r>
            <w:r w:rsidRPr="00A13AC9">
              <w:rPr>
                <w:rFonts w:ascii="Times New Roman" w:hAnsi="Times New Roman" w:cs="Times New Roman"/>
                <w:sz w:val="28"/>
                <w:szCs w:val="28"/>
                <w:u w:color="000000"/>
              </w:rPr>
              <w:t>в возрасте16</w:t>
            </w:r>
            <w:r w:rsidR="00382DBA" w:rsidRPr="00A13AC9">
              <w:rPr>
                <w:rFonts w:ascii="Times New Roman" w:hAnsi="Times New Roman" w:cs="Times New Roman"/>
                <w:sz w:val="28"/>
                <w:szCs w:val="28"/>
                <w:u w:color="000000"/>
              </w:rPr>
              <w:t>-54 лет (на 100 тыс. населения)</w:t>
            </w:r>
            <w:r w:rsidRPr="00A13AC9">
              <w:rPr>
                <w:rFonts w:ascii="Times New Roman" w:hAnsi="Times New Roman" w:cs="Times New Roman"/>
                <w:sz w:val="28"/>
                <w:szCs w:val="28"/>
                <w:u w:color="000000"/>
              </w:rPr>
              <w:t>;</w:t>
            </w:r>
          </w:p>
          <w:p w:rsidR="00BC07B6" w:rsidRPr="00A13AC9" w:rsidRDefault="00BC07B6" w:rsidP="00BC07B6">
            <w:pPr>
              <w:pStyle w:val="ConsPlusNormal"/>
              <w:jc w:val="both"/>
              <w:rPr>
                <w:rFonts w:ascii="Times New Roman" w:hAnsi="Times New Roman" w:cs="Times New Roman"/>
                <w:sz w:val="28"/>
                <w:szCs w:val="28"/>
                <w:u w:color="000000"/>
              </w:rPr>
            </w:pPr>
            <w:r w:rsidRPr="00A13AC9">
              <w:rPr>
                <w:rFonts w:ascii="Times New Roman" w:hAnsi="Times New Roman" w:cs="Times New Roman"/>
                <w:sz w:val="28"/>
                <w:szCs w:val="28"/>
              </w:rPr>
              <w:t xml:space="preserve">- </w:t>
            </w:r>
            <w:r w:rsidRPr="00A13AC9">
              <w:rPr>
                <w:rFonts w:ascii="Times New Roman" w:hAnsi="Times New Roman" w:cs="Times New Roman"/>
                <w:sz w:val="28"/>
                <w:szCs w:val="28"/>
                <w:u w:color="000000"/>
              </w:rPr>
              <w:t xml:space="preserve">обращаемость в медицинские организации по </w:t>
            </w:r>
            <w:r w:rsidRPr="00A13AC9">
              <w:rPr>
                <w:rFonts w:ascii="Times New Roman" w:hAnsi="Times New Roman" w:cs="Times New Roman"/>
                <w:sz w:val="28"/>
                <w:szCs w:val="28"/>
                <w:u w:color="000000"/>
              </w:rPr>
              <w:lastRenderedPageBreak/>
              <w:t>вопросам  здорово</w:t>
            </w:r>
            <w:r w:rsidR="00382DBA" w:rsidRPr="00A13AC9">
              <w:rPr>
                <w:rFonts w:ascii="Times New Roman" w:hAnsi="Times New Roman" w:cs="Times New Roman"/>
                <w:sz w:val="28"/>
                <w:szCs w:val="28"/>
                <w:u w:color="000000"/>
              </w:rPr>
              <w:t>го образа жизни (тысяч человек)</w:t>
            </w:r>
            <w:r w:rsidRPr="00A13AC9">
              <w:rPr>
                <w:rFonts w:ascii="Times New Roman" w:hAnsi="Times New Roman" w:cs="Times New Roman"/>
                <w:sz w:val="28"/>
                <w:szCs w:val="28"/>
                <w:u w:color="000000"/>
              </w:rPr>
              <w:t>;</w:t>
            </w:r>
          </w:p>
          <w:p w:rsidR="00BC07B6" w:rsidRPr="00A13AC9" w:rsidRDefault="00BC07B6" w:rsidP="00BC07B6">
            <w:pPr>
              <w:pStyle w:val="ConsPlusNormal"/>
              <w:jc w:val="both"/>
              <w:rPr>
                <w:rFonts w:ascii="Times New Roman" w:hAnsi="Times New Roman" w:cs="Times New Roman"/>
                <w:sz w:val="28"/>
                <w:szCs w:val="28"/>
              </w:rPr>
            </w:pPr>
            <w:r w:rsidRPr="00A13AC9">
              <w:rPr>
                <w:rFonts w:ascii="Times New Roman" w:hAnsi="Times New Roman" w:cs="Times New Roman"/>
                <w:bCs/>
                <w:sz w:val="28"/>
                <w:szCs w:val="28"/>
                <w:u w:color="000000"/>
              </w:rPr>
              <w:t xml:space="preserve">- </w:t>
            </w:r>
            <w:r w:rsidRPr="00A13AC9">
              <w:rPr>
                <w:rFonts w:ascii="Times New Roman" w:hAnsi="Times New Roman" w:cs="Times New Roman"/>
                <w:sz w:val="28"/>
                <w:szCs w:val="28"/>
              </w:rPr>
              <w:t xml:space="preserve">доля населения, охваченного </w:t>
            </w:r>
            <w:r w:rsidRPr="00A13AC9">
              <w:rPr>
                <w:rFonts w:ascii="Times New Roman" w:hAnsi="Times New Roman" w:cs="Times New Roman"/>
                <w:sz w:val="28"/>
                <w:szCs w:val="28"/>
                <w:lang w:eastAsia="en-US"/>
              </w:rPr>
              <w:t>профилактическими мероприятиями, направленными на снижение распространенности неинфекционных и инфекционных заболеваний, от</w:t>
            </w:r>
            <w:r w:rsidRPr="00A13AC9">
              <w:rPr>
                <w:rFonts w:ascii="Times New Roman" w:hAnsi="Times New Roman" w:cs="Times New Roman"/>
                <w:sz w:val="28"/>
                <w:szCs w:val="28"/>
              </w:rPr>
              <w:t xml:space="preserve"> общей численности жителей Атяшевского</w:t>
            </w:r>
            <w:r w:rsidR="00360B80" w:rsidRPr="00A13AC9">
              <w:rPr>
                <w:rFonts w:ascii="Times New Roman" w:hAnsi="Times New Roman" w:cs="Times New Roman"/>
                <w:sz w:val="28"/>
                <w:szCs w:val="28"/>
              </w:rPr>
              <w:t xml:space="preserve"> </w:t>
            </w:r>
            <w:r w:rsidRPr="00A13AC9">
              <w:rPr>
                <w:rFonts w:ascii="Times New Roman" w:hAnsi="Times New Roman" w:cs="Times New Roman"/>
                <w:sz w:val="28"/>
                <w:szCs w:val="28"/>
              </w:rPr>
              <w:t>муниципального района;</w:t>
            </w:r>
          </w:p>
          <w:p w:rsidR="00BC07B6" w:rsidRPr="00A13AC9" w:rsidRDefault="003C3093" w:rsidP="00BC07B6">
            <w:pPr>
              <w:pStyle w:val="ConsPlusNormal"/>
              <w:jc w:val="both"/>
              <w:rPr>
                <w:rFonts w:ascii="Times New Roman" w:hAnsi="Times New Roman" w:cs="Times New Roman"/>
                <w:sz w:val="28"/>
                <w:szCs w:val="28"/>
              </w:rPr>
            </w:pPr>
            <w:r w:rsidRPr="00A13AC9">
              <w:rPr>
                <w:rFonts w:ascii="Times New Roman" w:hAnsi="Times New Roman" w:cs="Times New Roman"/>
                <w:sz w:val="28"/>
                <w:szCs w:val="28"/>
              </w:rPr>
              <w:t>- количество опубликованных статей по ведению здорового образа жизни</w:t>
            </w:r>
          </w:p>
        </w:tc>
      </w:tr>
      <w:tr w:rsidR="00BC07B6" w:rsidRPr="00A13AC9" w:rsidTr="003C309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lastRenderedPageBreak/>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382DBA" w:rsidP="00BC07B6">
            <w:pPr>
              <w:pStyle w:val="ConsPlusNormal"/>
              <w:rPr>
                <w:rFonts w:ascii="Times New Roman" w:hAnsi="Times New Roman" w:cs="Times New Roman"/>
                <w:bCs/>
                <w:sz w:val="28"/>
                <w:szCs w:val="28"/>
              </w:rPr>
            </w:pPr>
            <w:r w:rsidRPr="00A13AC9">
              <w:rPr>
                <w:rFonts w:ascii="Times New Roman" w:hAnsi="Times New Roman" w:cs="Times New Roman"/>
                <w:bCs/>
                <w:sz w:val="28"/>
                <w:szCs w:val="28"/>
              </w:rPr>
              <w:t>2021</w:t>
            </w:r>
            <w:r w:rsidR="00A00CE1" w:rsidRPr="00A13AC9">
              <w:rPr>
                <w:rFonts w:ascii="Times New Roman" w:hAnsi="Times New Roman" w:cs="Times New Roman"/>
                <w:bCs/>
                <w:sz w:val="28"/>
                <w:szCs w:val="28"/>
              </w:rPr>
              <w:t xml:space="preserve"> - 2025</w:t>
            </w:r>
            <w:r w:rsidR="00BC07B6" w:rsidRPr="00A13AC9">
              <w:rPr>
                <w:rFonts w:ascii="Times New Roman" w:hAnsi="Times New Roman" w:cs="Times New Roman"/>
                <w:bCs/>
                <w:sz w:val="28"/>
                <w:szCs w:val="28"/>
              </w:rPr>
              <w:t xml:space="preserve"> годы</w:t>
            </w:r>
          </w:p>
          <w:p w:rsidR="00BC07B6" w:rsidRPr="00A13AC9" w:rsidRDefault="00BC07B6" w:rsidP="00BC07B6">
            <w:pPr>
              <w:suppressAutoHyphens/>
              <w:ind w:firstLine="720"/>
              <w:jc w:val="both"/>
              <w:rPr>
                <w:rFonts w:ascii="Times New Roman" w:hAnsi="Times New Roman" w:cs="Times New Roman"/>
                <w:sz w:val="28"/>
                <w:szCs w:val="28"/>
              </w:rPr>
            </w:pPr>
          </w:p>
        </w:tc>
      </w:tr>
      <w:tr w:rsidR="00BC07B6" w:rsidRPr="00A13AC9" w:rsidTr="003C309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pStyle w:val="ConsPlusNormal"/>
              <w:rPr>
                <w:rFonts w:ascii="Times New Roman" w:hAnsi="Times New Roman" w:cs="Times New Roman"/>
                <w:b/>
                <w:sz w:val="28"/>
                <w:szCs w:val="28"/>
              </w:rPr>
            </w:pPr>
            <w:r w:rsidRPr="00A13AC9">
              <w:rPr>
                <w:rFonts w:ascii="Times New Roman" w:hAnsi="Times New Roman" w:cs="Times New Roman"/>
                <w:sz w:val="28"/>
                <w:szCs w:val="28"/>
              </w:rPr>
              <w:t>Объемы бюджетных ассигнований Программы</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3C3093" w:rsidP="00BC07B6">
            <w:pPr>
              <w:pStyle w:val="ab"/>
              <w:spacing w:before="0" w:beforeAutospacing="0" w:after="0"/>
              <w:jc w:val="both"/>
              <w:rPr>
                <w:sz w:val="28"/>
                <w:szCs w:val="28"/>
              </w:rPr>
            </w:pPr>
            <w:r w:rsidRPr="00A13AC9">
              <w:rPr>
                <w:color w:val="000000"/>
                <w:sz w:val="28"/>
                <w:szCs w:val="28"/>
              </w:rPr>
              <w:t>Объем бюджетных ассигнований на реализацию</w:t>
            </w:r>
            <w:r w:rsidR="00BC07B6" w:rsidRPr="00A13AC9">
              <w:rPr>
                <w:color w:val="000000"/>
                <w:sz w:val="28"/>
                <w:szCs w:val="28"/>
              </w:rPr>
              <w:t xml:space="preserve"> Прогр</w:t>
            </w:r>
            <w:r w:rsidRPr="00A13AC9">
              <w:rPr>
                <w:color w:val="000000"/>
                <w:sz w:val="28"/>
                <w:szCs w:val="28"/>
              </w:rPr>
              <w:t>аммы</w:t>
            </w:r>
            <w:r w:rsidR="00BC07B6" w:rsidRPr="00A13AC9">
              <w:rPr>
                <w:color w:val="000000"/>
                <w:sz w:val="28"/>
                <w:szCs w:val="28"/>
              </w:rPr>
              <w:t xml:space="preserve"> составляет </w:t>
            </w:r>
            <w:r w:rsidR="00A00CE1" w:rsidRPr="00A13AC9">
              <w:rPr>
                <w:sz w:val="28"/>
                <w:szCs w:val="28"/>
              </w:rPr>
              <w:t xml:space="preserve"> 5</w:t>
            </w:r>
            <w:r w:rsidR="00382DBA" w:rsidRPr="00A13AC9">
              <w:rPr>
                <w:sz w:val="28"/>
                <w:szCs w:val="28"/>
              </w:rPr>
              <w:t>0</w:t>
            </w:r>
            <w:r w:rsidR="007D2747" w:rsidRPr="00A13AC9">
              <w:rPr>
                <w:sz w:val="28"/>
                <w:szCs w:val="28"/>
              </w:rPr>
              <w:t>,0 тыс. рублей</w:t>
            </w:r>
            <w:r w:rsidR="00BC07B6" w:rsidRPr="00A13AC9">
              <w:rPr>
                <w:sz w:val="28"/>
                <w:szCs w:val="28"/>
              </w:rPr>
              <w:t xml:space="preserve">, в том числе по годам:                                       </w:t>
            </w:r>
          </w:p>
          <w:p w:rsidR="00BC07B6" w:rsidRPr="00A13AC9" w:rsidRDefault="007D2747" w:rsidP="00BC07B6">
            <w:pPr>
              <w:pStyle w:val="ab"/>
              <w:spacing w:before="0" w:beforeAutospacing="0" w:after="0"/>
              <w:jc w:val="both"/>
              <w:rPr>
                <w:sz w:val="28"/>
                <w:szCs w:val="28"/>
              </w:rPr>
            </w:pPr>
            <w:r w:rsidRPr="00A13AC9">
              <w:rPr>
                <w:sz w:val="28"/>
                <w:szCs w:val="28"/>
              </w:rPr>
              <w:t>2021 год – 10,</w:t>
            </w:r>
            <w:r w:rsidR="00BC07B6" w:rsidRPr="00A13AC9">
              <w:rPr>
                <w:sz w:val="28"/>
                <w:szCs w:val="28"/>
              </w:rPr>
              <w:t xml:space="preserve">0 </w:t>
            </w:r>
            <w:r w:rsidRPr="00A13AC9">
              <w:rPr>
                <w:sz w:val="28"/>
                <w:szCs w:val="28"/>
              </w:rPr>
              <w:t xml:space="preserve">тыс. </w:t>
            </w:r>
            <w:r w:rsidR="00BC07B6" w:rsidRPr="00A13AC9">
              <w:rPr>
                <w:sz w:val="28"/>
                <w:szCs w:val="28"/>
              </w:rPr>
              <w:t xml:space="preserve">руб., </w:t>
            </w:r>
          </w:p>
          <w:p w:rsidR="00BC07B6" w:rsidRPr="00A13AC9" w:rsidRDefault="007D2747" w:rsidP="00BC07B6">
            <w:pPr>
              <w:pStyle w:val="ab"/>
              <w:spacing w:before="0" w:beforeAutospacing="0" w:after="0"/>
              <w:jc w:val="both"/>
              <w:rPr>
                <w:sz w:val="28"/>
                <w:szCs w:val="28"/>
              </w:rPr>
            </w:pPr>
            <w:r w:rsidRPr="00A13AC9">
              <w:rPr>
                <w:sz w:val="28"/>
                <w:szCs w:val="28"/>
              </w:rPr>
              <w:t>2022 год – 10,</w:t>
            </w:r>
            <w:r w:rsidR="00BC07B6" w:rsidRPr="00A13AC9">
              <w:rPr>
                <w:sz w:val="28"/>
                <w:szCs w:val="28"/>
              </w:rPr>
              <w:t>0</w:t>
            </w:r>
            <w:r w:rsidRPr="00A13AC9">
              <w:rPr>
                <w:sz w:val="28"/>
                <w:szCs w:val="28"/>
              </w:rPr>
              <w:t xml:space="preserve"> тыс.</w:t>
            </w:r>
            <w:r w:rsidR="00BC07B6" w:rsidRPr="00A13AC9">
              <w:rPr>
                <w:sz w:val="28"/>
                <w:szCs w:val="28"/>
              </w:rPr>
              <w:t xml:space="preserve"> руб., </w:t>
            </w:r>
          </w:p>
          <w:p w:rsidR="00BC07B6" w:rsidRPr="00A13AC9" w:rsidRDefault="007D2747" w:rsidP="00BC07B6">
            <w:pPr>
              <w:pStyle w:val="ab"/>
              <w:spacing w:before="0" w:beforeAutospacing="0" w:after="0"/>
              <w:jc w:val="both"/>
              <w:rPr>
                <w:sz w:val="28"/>
                <w:szCs w:val="28"/>
              </w:rPr>
            </w:pPr>
            <w:r w:rsidRPr="00A13AC9">
              <w:rPr>
                <w:sz w:val="28"/>
                <w:szCs w:val="28"/>
              </w:rPr>
              <w:t>2023 год – 10,</w:t>
            </w:r>
            <w:r w:rsidR="00BC07B6" w:rsidRPr="00A13AC9">
              <w:rPr>
                <w:sz w:val="28"/>
                <w:szCs w:val="28"/>
              </w:rPr>
              <w:t>0</w:t>
            </w:r>
            <w:r w:rsidRPr="00A13AC9">
              <w:rPr>
                <w:sz w:val="28"/>
                <w:szCs w:val="28"/>
              </w:rPr>
              <w:t xml:space="preserve"> тыс.</w:t>
            </w:r>
            <w:r w:rsidR="00BC07B6" w:rsidRPr="00A13AC9">
              <w:rPr>
                <w:sz w:val="28"/>
                <w:szCs w:val="28"/>
              </w:rPr>
              <w:t xml:space="preserve"> руб., </w:t>
            </w:r>
          </w:p>
          <w:p w:rsidR="00BC07B6" w:rsidRPr="00A13AC9" w:rsidRDefault="007D2747" w:rsidP="00BC07B6">
            <w:pPr>
              <w:pStyle w:val="ab"/>
              <w:spacing w:before="0" w:beforeAutospacing="0" w:after="0"/>
              <w:jc w:val="both"/>
              <w:rPr>
                <w:sz w:val="28"/>
                <w:szCs w:val="28"/>
              </w:rPr>
            </w:pPr>
            <w:r w:rsidRPr="00A13AC9">
              <w:rPr>
                <w:sz w:val="28"/>
                <w:szCs w:val="28"/>
              </w:rPr>
              <w:t>2024 год – 10,</w:t>
            </w:r>
            <w:r w:rsidR="00BC07B6" w:rsidRPr="00A13AC9">
              <w:rPr>
                <w:sz w:val="28"/>
                <w:szCs w:val="28"/>
              </w:rPr>
              <w:t>0</w:t>
            </w:r>
            <w:r w:rsidRPr="00A13AC9">
              <w:rPr>
                <w:sz w:val="28"/>
                <w:szCs w:val="28"/>
              </w:rPr>
              <w:t xml:space="preserve"> тыс.</w:t>
            </w:r>
            <w:r w:rsidR="00BC07B6" w:rsidRPr="00A13AC9">
              <w:rPr>
                <w:sz w:val="28"/>
                <w:szCs w:val="28"/>
              </w:rPr>
              <w:t xml:space="preserve"> руб., </w:t>
            </w:r>
          </w:p>
          <w:p w:rsidR="00A00CE1" w:rsidRPr="00A13AC9" w:rsidRDefault="00A00CE1" w:rsidP="00BC07B6">
            <w:pPr>
              <w:pStyle w:val="ab"/>
              <w:spacing w:before="0" w:beforeAutospacing="0" w:after="0"/>
              <w:jc w:val="both"/>
              <w:rPr>
                <w:sz w:val="28"/>
                <w:szCs w:val="28"/>
              </w:rPr>
            </w:pPr>
            <w:r w:rsidRPr="00A13AC9">
              <w:rPr>
                <w:sz w:val="28"/>
                <w:szCs w:val="28"/>
              </w:rPr>
              <w:t>2025 год – 10,0 тыс. руб.</w:t>
            </w:r>
          </w:p>
          <w:p w:rsidR="00BC07B6" w:rsidRPr="00A13AC9" w:rsidRDefault="00BC07B6" w:rsidP="00BC07B6">
            <w:pPr>
              <w:pStyle w:val="ab"/>
              <w:spacing w:before="0" w:beforeAutospacing="0" w:after="0"/>
              <w:jc w:val="both"/>
              <w:rPr>
                <w:sz w:val="28"/>
                <w:szCs w:val="28"/>
              </w:rPr>
            </w:pPr>
            <w:r w:rsidRPr="00A13AC9">
              <w:rPr>
                <w:sz w:val="28"/>
                <w:szCs w:val="28"/>
              </w:rPr>
              <w:t>Из них объем сред</w:t>
            </w:r>
            <w:r w:rsidR="00A00CE1" w:rsidRPr="00A13AC9">
              <w:rPr>
                <w:sz w:val="28"/>
                <w:szCs w:val="28"/>
              </w:rPr>
              <w:t>ств из муниципального бюджета- 5</w:t>
            </w:r>
            <w:r w:rsidR="007D2747" w:rsidRPr="00A13AC9">
              <w:rPr>
                <w:sz w:val="28"/>
                <w:szCs w:val="28"/>
              </w:rPr>
              <w:t>0,</w:t>
            </w:r>
            <w:r w:rsidRPr="00A13AC9">
              <w:rPr>
                <w:sz w:val="28"/>
                <w:szCs w:val="28"/>
              </w:rPr>
              <w:t>0</w:t>
            </w:r>
            <w:r w:rsidR="007D2747" w:rsidRPr="00A13AC9">
              <w:rPr>
                <w:sz w:val="28"/>
                <w:szCs w:val="28"/>
              </w:rPr>
              <w:t xml:space="preserve"> тыс.</w:t>
            </w:r>
            <w:r w:rsidRPr="00A13AC9">
              <w:rPr>
                <w:sz w:val="28"/>
                <w:szCs w:val="28"/>
              </w:rPr>
              <w:t xml:space="preserve"> рублей, в том числе по годам:</w:t>
            </w:r>
          </w:p>
          <w:p w:rsidR="007D2747" w:rsidRPr="00A13AC9" w:rsidRDefault="00BC07B6" w:rsidP="007D2747">
            <w:pPr>
              <w:pStyle w:val="ab"/>
              <w:spacing w:before="0" w:beforeAutospacing="0" w:after="0"/>
              <w:jc w:val="both"/>
              <w:rPr>
                <w:sz w:val="28"/>
                <w:szCs w:val="28"/>
              </w:rPr>
            </w:pPr>
            <w:r w:rsidRPr="00A13AC9">
              <w:rPr>
                <w:sz w:val="28"/>
                <w:szCs w:val="28"/>
              </w:rPr>
              <w:t xml:space="preserve">2021 год - </w:t>
            </w:r>
            <w:r w:rsidR="007D2747" w:rsidRPr="00A13AC9">
              <w:rPr>
                <w:sz w:val="28"/>
                <w:szCs w:val="28"/>
              </w:rPr>
              <w:t xml:space="preserve">10,0 тыс. руб., </w:t>
            </w:r>
          </w:p>
          <w:p w:rsidR="007D2747" w:rsidRPr="00A13AC9" w:rsidRDefault="007D2747" w:rsidP="007D2747">
            <w:pPr>
              <w:pStyle w:val="ab"/>
              <w:spacing w:before="0" w:beforeAutospacing="0" w:after="0"/>
              <w:jc w:val="both"/>
              <w:rPr>
                <w:sz w:val="28"/>
                <w:szCs w:val="28"/>
              </w:rPr>
            </w:pPr>
            <w:r w:rsidRPr="00A13AC9">
              <w:rPr>
                <w:sz w:val="28"/>
                <w:szCs w:val="28"/>
              </w:rPr>
              <w:t xml:space="preserve">2022 год – 10,0 тыс. руб., </w:t>
            </w:r>
          </w:p>
          <w:p w:rsidR="007D2747" w:rsidRPr="00A13AC9" w:rsidRDefault="007D2747" w:rsidP="007D2747">
            <w:pPr>
              <w:pStyle w:val="ab"/>
              <w:spacing w:before="0" w:beforeAutospacing="0" w:after="0"/>
              <w:jc w:val="both"/>
              <w:rPr>
                <w:sz w:val="28"/>
                <w:szCs w:val="28"/>
              </w:rPr>
            </w:pPr>
            <w:r w:rsidRPr="00A13AC9">
              <w:rPr>
                <w:sz w:val="28"/>
                <w:szCs w:val="28"/>
              </w:rPr>
              <w:t xml:space="preserve">2023 год – 10,0 тыс. руб., </w:t>
            </w:r>
          </w:p>
          <w:p w:rsidR="00BC07B6" w:rsidRPr="00A13AC9" w:rsidRDefault="007D2747" w:rsidP="007D2747">
            <w:pPr>
              <w:pStyle w:val="ab"/>
              <w:spacing w:before="0" w:beforeAutospacing="0" w:after="0"/>
              <w:jc w:val="both"/>
              <w:rPr>
                <w:sz w:val="28"/>
                <w:szCs w:val="28"/>
              </w:rPr>
            </w:pPr>
            <w:r w:rsidRPr="00A13AC9">
              <w:rPr>
                <w:sz w:val="28"/>
                <w:szCs w:val="28"/>
              </w:rPr>
              <w:t>2024 год – 10,0 тыс. руб</w:t>
            </w:r>
            <w:r w:rsidR="00BC07B6" w:rsidRPr="00A13AC9">
              <w:rPr>
                <w:sz w:val="28"/>
                <w:szCs w:val="28"/>
              </w:rPr>
              <w:t>.</w:t>
            </w:r>
            <w:r w:rsidR="00A00CE1" w:rsidRPr="00A13AC9">
              <w:rPr>
                <w:sz w:val="28"/>
                <w:szCs w:val="28"/>
              </w:rPr>
              <w:t>,</w:t>
            </w:r>
          </w:p>
          <w:p w:rsidR="00BC07B6" w:rsidRPr="00A13AC9" w:rsidRDefault="00A00CE1" w:rsidP="00BC07B6">
            <w:pPr>
              <w:pStyle w:val="ab"/>
              <w:spacing w:before="0" w:beforeAutospacing="0" w:after="0"/>
              <w:jc w:val="both"/>
              <w:rPr>
                <w:sz w:val="28"/>
                <w:szCs w:val="28"/>
              </w:rPr>
            </w:pPr>
            <w:r w:rsidRPr="00A13AC9">
              <w:rPr>
                <w:sz w:val="28"/>
                <w:szCs w:val="28"/>
              </w:rPr>
              <w:t>2025 год – 10,0 тыс. руб.</w:t>
            </w:r>
          </w:p>
        </w:tc>
      </w:tr>
      <w:tr w:rsidR="00BC07B6" w:rsidRPr="00A13AC9" w:rsidTr="003C3093">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t xml:space="preserve">Ожидаемые результаты реализации программы </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07B6" w:rsidRPr="00A13AC9" w:rsidRDefault="00A00CE1" w:rsidP="00BC07B6">
            <w:pPr>
              <w:pStyle w:val="ab"/>
              <w:rPr>
                <w:color w:val="000000"/>
                <w:sz w:val="28"/>
                <w:szCs w:val="28"/>
              </w:rPr>
            </w:pPr>
            <w:r w:rsidRPr="00A13AC9">
              <w:rPr>
                <w:color w:val="000000"/>
                <w:sz w:val="28"/>
                <w:szCs w:val="28"/>
              </w:rPr>
              <w:t>-снижение к 2025</w:t>
            </w:r>
            <w:r w:rsidR="00BC07B6" w:rsidRPr="00A13AC9">
              <w:rPr>
                <w:color w:val="000000"/>
                <w:sz w:val="28"/>
                <w:szCs w:val="28"/>
              </w:rPr>
              <w:t xml:space="preserve"> году смертности мужчин в возрасте 16-59 лет до 491,5 на 100 тыс. населения;</w:t>
            </w:r>
          </w:p>
          <w:p w:rsidR="00BC07B6" w:rsidRPr="00A13AC9" w:rsidRDefault="00A00CE1" w:rsidP="00BC07B6">
            <w:pPr>
              <w:pStyle w:val="ab"/>
              <w:rPr>
                <w:color w:val="000000"/>
                <w:sz w:val="28"/>
                <w:szCs w:val="28"/>
              </w:rPr>
            </w:pPr>
            <w:r w:rsidRPr="00A13AC9">
              <w:rPr>
                <w:color w:val="000000"/>
                <w:sz w:val="28"/>
                <w:szCs w:val="28"/>
              </w:rPr>
              <w:t>-снижение к 2025</w:t>
            </w:r>
            <w:r w:rsidR="00BC07B6" w:rsidRPr="00A13AC9">
              <w:rPr>
                <w:color w:val="000000"/>
                <w:sz w:val="28"/>
                <w:szCs w:val="28"/>
              </w:rPr>
              <w:t xml:space="preserve"> году смертности женщин в возрасте 16-54 лет до 143,9 на 100 тыс. населения;</w:t>
            </w:r>
          </w:p>
          <w:p w:rsidR="00BC07B6" w:rsidRPr="00A13AC9" w:rsidRDefault="00A03DA1" w:rsidP="00BC07B6">
            <w:pPr>
              <w:pStyle w:val="ab"/>
              <w:rPr>
                <w:color w:val="000000"/>
                <w:sz w:val="28"/>
                <w:szCs w:val="28"/>
              </w:rPr>
            </w:pPr>
            <w:r w:rsidRPr="00A13AC9">
              <w:rPr>
                <w:color w:val="000000"/>
                <w:sz w:val="28"/>
                <w:szCs w:val="28"/>
              </w:rPr>
              <w:t>-снижение</w:t>
            </w:r>
            <w:r w:rsidR="00BC07B6" w:rsidRPr="00A13AC9">
              <w:rPr>
                <w:color w:val="000000"/>
                <w:sz w:val="28"/>
                <w:szCs w:val="28"/>
              </w:rPr>
              <w:t xml:space="preserve"> розничных продаж алкогольной продукции на душу населения до 5,4 литров этанола</w:t>
            </w:r>
          </w:p>
          <w:p w:rsidR="00BC07B6" w:rsidRPr="00A13AC9" w:rsidRDefault="00BC07B6" w:rsidP="00BC07B6">
            <w:pPr>
              <w:pStyle w:val="ab"/>
              <w:rPr>
                <w:color w:val="000000"/>
                <w:sz w:val="28"/>
                <w:szCs w:val="28"/>
              </w:rPr>
            </w:pPr>
            <w:r w:rsidRPr="00A13AC9">
              <w:rPr>
                <w:color w:val="000000"/>
                <w:sz w:val="28"/>
                <w:szCs w:val="28"/>
              </w:rPr>
              <w:t>-увеличение доли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w:t>
            </w:r>
            <w:r w:rsidR="00A00CE1" w:rsidRPr="00A13AC9">
              <w:rPr>
                <w:color w:val="000000"/>
                <w:sz w:val="28"/>
                <w:szCs w:val="28"/>
              </w:rPr>
              <w:t>й города (района), до 70% к 2025</w:t>
            </w:r>
            <w:r w:rsidRPr="00A13AC9">
              <w:rPr>
                <w:color w:val="000000"/>
                <w:sz w:val="28"/>
                <w:szCs w:val="28"/>
              </w:rPr>
              <w:t xml:space="preserve"> году;</w:t>
            </w:r>
          </w:p>
          <w:p w:rsidR="00BC07B6" w:rsidRPr="00A13AC9" w:rsidRDefault="00BC07B6" w:rsidP="0068253E">
            <w:pPr>
              <w:pStyle w:val="ab"/>
              <w:rPr>
                <w:color w:val="000000"/>
                <w:sz w:val="28"/>
                <w:szCs w:val="28"/>
              </w:rPr>
            </w:pPr>
            <w:r w:rsidRPr="00A13AC9">
              <w:rPr>
                <w:color w:val="000000"/>
                <w:sz w:val="28"/>
                <w:szCs w:val="28"/>
              </w:rPr>
              <w:t>- увеличение доли населения, ведущего здоровый образ жизни, от общей численнос</w:t>
            </w:r>
            <w:r w:rsidR="00A00CE1" w:rsidRPr="00A13AC9">
              <w:rPr>
                <w:color w:val="000000"/>
                <w:sz w:val="28"/>
                <w:szCs w:val="28"/>
              </w:rPr>
              <w:t>ти жителей района, до 60% к 2025</w:t>
            </w:r>
            <w:r w:rsidRPr="00A13AC9">
              <w:rPr>
                <w:color w:val="000000"/>
                <w:sz w:val="28"/>
                <w:szCs w:val="28"/>
              </w:rPr>
              <w:t xml:space="preserve"> году;</w:t>
            </w:r>
          </w:p>
        </w:tc>
      </w:tr>
    </w:tbl>
    <w:p w:rsidR="00EF35CB" w:rsidRPr="00A13AC9" w:rsidRDefault="00EF35CB" w:rsidP="005F6908">
      <w:pPr>
        <w:jc w:val="center"/>
        <w:rPr>
          <w:rFonts w:ascii="Times New Roman" w:hAnsi="Times New Roman" w:cs="Times New Roman"/>
          <w:b/>
          <w:iCs/>
          <w:sz w:val="28"/>
          <w:szCs w:val="28"/>
        </w:rPr>
      </w:pPr>
      <w:bookmarkStart w:id="3" w:name="Par119"/>
      <w:bookmarkEnd w:id="3"/>
    </w:p>
    <w:p w:rsidR="00EF35CB" w:rsidRPr="00A13AC9" w:rsidRDefault="00EF35CB" w:rsidP="005F6908">
      <w:pPr>
        <w:jc w:val="center"/>
        <w:rPr>
          <w:rFonts w:ascii="Times New Roman" w:hAnsi="Times New Roman" w:cs="Times New Roman"/>
          <w:b/>
          <w:iCs/>
          <w:sz w:val="28"/>
          <w:szCs w:val="28"/>
        </w:rPr>
      </w:pPr>
    </w:p>
    <w:p w:rsidR="005F6908" w:rsidRPr="00A13AC9" w:rsidRDefault="0068253E" w:rsidP="005F6908">
      <w:pPr>
        <w:jc w:val="center"/>
        <w:rPr>
          <w:rFonts w:ascii="Times New Roman" w:hAnsi="Times New Roman" w:cs="Times New Roman"/>
          <w:b/>
          <w:iCs/>
          <w:sz w:val="28"/>
          <w:szCs w:val="28"/>
        </w:rPr>
      </w:pPr>
      <w:r w:rsidRPr="00A13AC9">
        <w:rPr>
          <w:rFonts w:ascii="Times New Roman" w:hAnsi="Times New Roman" w:cs="Times New Roman"/>
          <w:b/>
          <w:iCs/>
          <w:sz w:val="28"/>
          <w:szCs w:val="28"/>
        </w:rPr>
        <w:t xml:space="preserve">Раздел </w:t>
      </w:r>
      <w:r w:rsidR="00AE1A06" w:rsidRPr="00A13AC9">
        <w:rPr>
          <w:rFonts w:ascii="Times New Roman" w:hAnsi="Times New Roman" w:cs="Times New Roman"/>
          <w:b/>
          <w:iCs/>
          <w:sz w:val="28"/>
          <w:szCs w:val="28"/>
        </w:rPr>
        <w:t>1. Общая харак</w:t>
      </w:r>
      <w:r w:rsidR="007D2747" w:rsidRPr="00A13AC9">
        <w:rPr>
          <w:rFonts w:ascii="Times New Roman" w:hAnsi="Times New Roman" w:cs="Times New Roman"/>
          <w:b/>
          <w:iCs/>
          <w:sz w:val="28"/>
          <w:szCs w:val="28"/>
        </w:rPr>
        <w:t>теристика сферы реализации Программы</w:t>
      </w:r>
      <w:r w:rsidR="00AE1A06" w:rsidRPr="00A13AC9">
        <w:rPr>
          <w:rFonts w:ascii="Times New Roman" w:hAnsi="Times New Roman" w:cs="Times New Roman"/>
          <w:b/>
          <w:iCs/>
          <w:sz w:val="28"/>
          <w:szCs w:val="28"/>
        </w:rPr>
        <w:t>, основные показатели и анализ социальных, финансово-экономиче</w:t>
      </w:r>
      <w:r w:rsidR="007D2747" w:rsidRPr="00A13AC9">
        <w:rPr>
          <w:rFonts w:ascii="Times New Roman" w:hAnsi="Times New Roman" w:cs="Times New Roman"/>
          <w:b/>
          <w:iCs/>
          <w:sz w:val="28"/>
          <w:szCs w:val="28"/>
        </w:rPr>
        <w:t>ских рисков ее реализации</w:t>
      </w:r>
      <w:r w:rsidR="00AE1A06" w:rsidRPr="00A13AC9">
        <w:rPr>
          <w:rFonts w:ascii="Times New Roman" w:hAnsi="Times New Roman" w:cs="Times New Roman"/>
          <w:b/>
          <w:iCs/>
          <w:sz w:val="28"/>
          <w:szCs w:val="28"/>
        </w:rPr>
        <w:t xml:space="preserve">  </w:t>
      </w:r>
    </w:p>
    <w:p w:rsidR="005F6908" w:rsidRPr="00A13AC9" w:rsidRDefault="005F6908" w:rsidP="005F6908">
      <w:pPr>
        <w:jc w:val="center"/>
        <w:rPr>
          <w:rFonts w:ascii="Times New Roman" w:hAnsi="Times New Roman" w:cs="Times New Roman"/>
          <w:b/>
          <w:iCs/>
          <w:sz w:val="28"/>
          <w:szCs w:val="28"/>
        </w:rPr>
      </w:pPr>
    </w:p>
    <w:p w:rsidR="005F6908" w:rsidRPr="00A13AC9" w:rsidRDefault="005F6908" w:rsidP="005F6908">
      <w:pPr>
        <w:pStyle w:val="af0"/>
        <w:ind w:left="0" w:firstLine="709"/>
        <w:jc w:val="both"/>
        <w:rPr>
          <w:rFonts w:ascii="Times New Roman" w:hAnsi="Times New Roman" w:cs="Times New Roman"/>
          <w:sz w:val="28"/>
          <w:szCs w:val="28"/>
        </w:rPr>
      </w:pPr>
      <w:r w:rsidRPr="00A13AC9">
        <w:rPr>
          <w:rFonts w:ascii="Times New Roman" w:hAnsi="Times New Roman" w:cs="Times New Roman"/>
          <w:sz w:val="28"/>
          <w:szCs w:val="28"/>
        </w:rPr>
        <w:t xml:space="preserve">Сохранение и укрепление здоровья граждан, профилактика заболеваний, формирование здорового образа жизни (далее ЗОЖ)– основа социальной политики Атяшевского муниципального района. </w:t>
      </w:r>
    </w:p>
    <w:p w:rsidR="005F6908" w:rsidRPr="00A13AC9" w:rsidRDefault="005F6908" w:rsidP="005F6908">
      <w:pPr>
        <w:ind w:firstLine="709"/>
        <w:jc w:val="both"/>
        <w:rPr>
          <w:rFonts w:ascii="Times New Roman" w:hAnsi="Times New Roman" w:cs="Times New Roman"/>
          <w:iCs/>
          <w:sz w:val="28"/>
          <w:szCs w:val="28"/>
        </w:rPr>
      </w:pPr>
      <w:r w:rsidRPr="00A13AC9">
        <w:rPr>
          <w:rFonts w:ascii="Times New Roman" w:hAnsi="Times New Roman" w:cs="Times New Roman"/>
          <w:iCs/>
          <w:sz w:val="28"/>
          <w:szCs w:val="28"/>
        </w:rPr>
        <w:t>Преодоление вредных привычек - это только одна составляющая борьбы за здоровье общества. Вторая составляющая - это утверждение здорового образа жизни в качестве нормы: продвижение его принципов и реальных практик, а также создание всех необходимых условий для массового распространения здорового образа жизни. Работа по укреплению здоровья населения требует скоординированных действий органов государственной власти, органов местного самоуправления, общественных организаций и самих граждан в решении вопросов формирования здорового образа жизни и профилактики заболеваний для обеспечения физического и духовно- нравственного здоровья населения республики.</w:t>
      </w:r>
    </w:p>
    <w:p w:rsidR="005F6908" w:rsidRPr="00A13AC9" w:rsidRDefault="005C5296" w:rsidP="005F6908">
      <w:pPr>
        <w:ind w:firstLine="709"/>
        <w:jc w:val="both"/>
        <w:rPr>
          <w:rFonts w:ascii="Times New Roman" w:hAnsi="Times New Roman" w:cs="Times New Roman"/>
          <w:sz w:val="28"/>
          <w:szCs w:val="28"/>
        </w:rPr>
      </w:pPr>
      <w:r w:rsidRPr="00A13AC9">
        <w:rPr>
          <w:rFonts w:ascii="Times New Roman" w:hAnsi="Times New Roman" w:cs="Times New Roman"/>
          <w:iCs/>
          <w:sz w:val="28"/>
          <w:szCs w:val="28"/>
        </w:rPr>
        <w:t xml:space="preserve">Муниципальная </w:t>
      </w:r>
      <w:r w:rsidR="005F6908" w:rsidRPr="00A13AC9">
        <w:rPr>
          <w:rFonts w:ascii="Times New Roman" w:hAnsi="Times New Roman" w:cs="Times New Roman"/>
          <w:iCs/>
          <w:sz w:val="28"/>
          <w:szCs w:val="28"/>
        </w:rPr>
        <w:t xml:space="preserve"> программа</w:t>
      </w:r>
      <w:r w:rsidR="00360B80" w:rsidRPr="00A13AC9">
        <w:rPr>
          <w:rFonts w:ascii="Times New Roman" w:hAnsi="Times New Roman" w:cs="Times New Roman"/>
          <w:iCs/>
          <w:sz w:val="28"/>
          <w:szCs w:val="28"/>
        </w:rPr>
        <w:t xml:space="preserve"> </w:t>
      </w:r>
      <w:r w:rsidRPr="00A13AC9">
        <w:rPr>
          <w:rFonts w:ascii="Times New Roman" w:hAnsi="Times New Roman" w:cs="Times New Roman"/>
          <w:iCs/>
          <w:sz w:val="28"/>
          <w:szCs w:val="28"/>
        </w:rPr>
        <w:t xml:space="preserve">Атяшевского муниципального района </w:t>
      </w:r>
      <w:r w:rsidR="005F6908" w:rsidRPr="00A13AC9">
        <w:rPr>
          <w:rFonts w:ascii="Times New Roman" w:hAnsi="Times New Roman" w:cs="Times New Roman"/>
          <w:iCs/>
          <w:sz w:val="28"/>
          <w:szCs w:val="28"/>
        </w:rPr>
        <w:t xml:space="preserve"> «Укрепление общественного здоровья» создана на основе паспорта регионального сегмента федерального проекта </w:t>
      </w:r>
      <w:r w:rsidR="005F6908" w:rsidRPr="00A13AC9">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5F6908" w:rsidRPr="00A13AC9" w:rsidRDefault="005F6908" w:rsidP="005F6908">
      <w:pPr>
        <w:ind w:firstLine="709"/>
        <w:jc w:val="both"/>
        <w:rPr>
          <w:rFonts w:ascii="Times New Roman" w:hAnsi="Times New Roman" w:cs="Times New Roman"/>
          <w:sz w:val="28"/>
          <w:szCs w:val="28"/>
        </w:rPr>
      </w:pPr>
      <w:r w:rsidRPr="00A13AC9">
        <w:rPr>
          <w:rFonts w:ascii="Times New Roman" w:hAnsi="Times New Roman" w:cs="Times New Roman"/>
          <w:color w:val="000000"/>
          <w:sz w:val="28"/>
          <w:szCs w:val="28"/>
        </w:rPr>
        <w:t>Предусматриваемые программой мероприятия носят комплексный характер и включают меры по дальнейшему ограничению потребления алкоголя, защите от табачного дыма, ликвидации микронутриентной недостаточности, сокра</w:t>
      </w:r>
      <w:r w:rsidR="005B06BD" w:rsidRPr="00A13AC9">
        <w:rPr>
          <w:rFonts w:ascii="Times New Roman" w:hAnsi="Times New Roman" w:cs="Times New Roman"/>
          <w:color w:val="000000"/>
          <w:sz w:val="28"/>
          <w:szCs w:val="28"/>
        </w:rPr>
        <w:t>щение потребления соли и сахара</w:t>
      </w:r>
      <w:r w:rsidRPr="00A13AC9">
        <w:rPr>
          <w:rFonts w:ascii="Times New Roman" w:hAnsi="Times New Roman" w:cs="Times New Roman"/>
          <w:color w:val="000000"/>
          <w:sz w:val="28"/>
          <w:szCs w:val="28"/>
        </w:rPr>
        <w:t>.</w:t>
      </w:r>
    </w:p>
    <w:p w:rsidR="005F6908" w:rsidRPr="00A13AC9" w:rsidRDefault="005C5296" w:rsidP="005F6908">
      <w:pPr>
        <w:ind w:firstLine="709"/>
        <w:jc w:val="both"/>
        <w:rPr>
          <w:rFonts w:ascii="Times New Roman" w:hAnsi="Times New Roman" w:cs="Times New Roman"/>
          <w:color w:val="000000"/>
          <w:sz w:val="28"/>
          <w:szCs w:val="28"/>
        </w:rPr>
      </w:pPr>
      <w:r w:rsidRPr="00A13AC9">
        <w:rPr>
          <w:rFonts w:ascii="Times New Roman" w:hAnsi="Times New Roman" w:cs="Times New Roman"/>
          <w:color w:val="000000"/>
          <w:sz w:val="28"/>
          <w:szCs w:val="28"/>
        </w:rPr>
        <w:t xml:space="preserve">Основной задачей муниципальной </w:t>
      </w:r>
      <w:r w:rsidR="005F6908" w:rsidRPr="00A13AC9">
        <w:rPr>
          <w:rFonts w:ascii="Times New Roman" w:hAnsi="Times New Roman" w:cs="Times New Roman"/>
          <w:color w:val="000000"/>
          <w:sz w:val="28"/>
          <w:szCs w:val="28"/>
        </w:rPr>
        <w:t>программы является формирование среды, способствующей ведению г</w:t>
      </w:r>
      <w:r w:rsidR="00060244" w:rsidRPr="00A13AC9">
        <w:rPr>
          <w:rFonts w:ascii="Times New Roman" w:hAnsi="Times New Roman" w:cs="Times New Roman"/>
          <w:color w:val="000000"/>
          <w:sz w:val="28"/>
          <w:szCs w:val="28"/>
        </w:rPr>
        <w:t>ражданами ЗОЖ</w:t>
      </w:r>
      <w:r w:rsidR="005F6908" w:rsidRPr="00A13AC9">
        <w:rPr>
          <w:rFonts w:ascii="Times New Roman" w:hAnsi="Times New Roman" w:cs="Times New Roman"/>
          <w:color w:val="000000"/>
          <w:sz w:val="28"/>
          <w:szCs w:val="28"/>
        </w:rPr>
        <w:t xml:space="preserve">. </w:t>
      </w:r>
    </w:p>
    <w:p w:rsidR="005F6908" w:rsidRPr="00A13AC9" w:rsidRDefault="005F6908" w:rsidP="005F6908">
      <w:pPr>
        <w:ind w:firstLine="709"/>
        <w:contextualSpacing/>
        <w:jc w:val="both"/>
        <w:rPr>
          <w:rFonts w:ascii="Times New Roman" w:hAnsi="Times New Roman" w:cs="Times New Roman"/>
          <w:sz w:val="28"/>
          <w:szCs w:val="28"/>
        </w:rPr>
      </w:pPr>
      <w:r w:rsidRPr="00A13AC9">
        <w:rPr>
          <w:rFonts w:ascii="Times New Roman" w:hAnsi="Times New Roman" w:cs="Times New Roman"/>
          <w:sz w:val="28"/>
          <w:szCs w:val="28"/>
        </w:rPr>
        <w:t xml:space="preserve">Информационная поддержка будет осуществляться в рамках ежегодной информационно - коммуникационной кампании с охватом не менее 70% аудитории граждан старше 12 лет по основным каналам: </w:t>
      </w:r>
      <w:r w:rsidR="00A62D69" w:rsidRPr="00A13AC9">
        <w:rPr>
          <w:rFonts w:ascii="Times New Roman" w:hAnsi="Times New Roman" w:cs="Times New Roman"/>
          <w:sz w:val="28"/>
          <w:szCs w:val="28"/>
        </w:rPr>
        <w:t>печатные издания в районной  газете "Вперед"</w:t>
      </w:r>
      <w:r w:rsidRPr="00A13AC9">
        <w:rPr>
          <w:rFonts w:ascii="Times New Roman" w:hAnsi="Times New Roman" w:cs="Times New Roman"/>
          <w:sz w:val="28"/>
          <w:szCs w:val="28"/>
        </w:rPr>
        <w:t xml:space="preserve"> и в информационно -телекоммуникационной сети «Интернет» с использованием информационных материалов, содержание которых будет направлено на позитивное восприятие лицами разных возрастных и социальных групп информации о важности следования принципам ЗОЖ. </w:t>
      </w:r>
    </w:p>
    <w:p w:rsidR="005F6908" w:rsidRPr="00A13AC9" w:rsidRDefault="00FB2F84" w:rsidP="005F6908">
      <w:pPr>
        <w:ind w:firstLine="709"/>
        <w:contextualSpacing/>
        <w:jc w:val="both"/>
        <w:rPr>
          <w:rFonts w:ascii="Times New Roman" w:hAnsi="Times New Roman" w:cs="Times New Roman"/>
          <w:sz w:val="28"/>
          <w:szCs w:val="28"/>
        </w:rPr>
      </w:pPr>
      <w:r w:rsidRPr="00A13AC9">
        <w:rPr>
          <w:rFonts w:ascii="Times New Roman" w:hAnsi="Times New Roman" w:cs="Times New Roman"/>
          <w:sz w:val="28"/>
          <w:szCs w:val="28"/>
        </w:rPr>
        <w:t>Реализация муниципальной</w:t>
      </w:r>
      <w:r w:rsidR="005F6908" w:rsidRPr="00A13AC9">
        <w:rPr>
          <w:rFonts w:ascii="Times New Roman" w:hAnsi="Times New Roman" w:cs="Times New Roman"/>
          <w:sz w:val="28"/>
          <w:szCs w:val="28"/>
        </w:rPr>
        <w:t xml:space="preserve"> программ</w:t>
      </w:r>
      <w:r w:rsidRPr="00A13AC9">
        <w:rPr>
          <w:rFonts w:ascii="Times New Roman" w:hAnsi="Times New Roman" w:cs="Times New Roman"/>
          <w:sz w:val="28"/>
          <w:szCs w:val="28"/>
        </w:rPr>
        <w:t>ы</w:t>
      </w:r>
      <w:r w:rsidR="005F6908" w:rsidRPr="00A13AC9">
        <w:rPr>
          <w:rFonts w:ascii="Times New Roman" w:hAnsi="Times New Roman" w:cs="Times New Roman"/>
          <w:sz w:val="28"/>
          <w:szCs w:val="28"/>
        </w:rPr>
        <w:t xml:space="preserve"> о</w:t>
      </w:r>
      <w:r w:rsidRPr="00A13AC9">
        <w:rPr>
          <w:rFonts w:ascii="Times New Roman" w:hAnsi="Times New Roman" w:cs="Times New Roman"/>
          <w:sz w:val="28"/>
          <w:szCs w:val="28"/>
        </w:rPr>
        <w:t xml:space="preserve">бщественного здоровья </w:t>
      </w:r>
      <w:r w:rsidR="005F6908" w:rsidRPr="00A13AC9">
        <w:rPr>
          <w:rFonts w:ascii="Times New Roman" w:hAnsi="Times New Roman" w:cs="Times New Roman"/>
          <w:sz w:val="28"/>
          <w:szCs w:val="28"/>
        </w:rPr>
        <w:t xml:space="preserve"> позволит максимально охватить целевую аудиторию трудоспособной части населения, повысив осведомленность граждан о принципах здорового образа жизни.</w:t>
      </w:r>
    </w:p>
    <w:p w:rsidR="005F6908" w:rsidRPr="00A13AC9" w:rsidRDefault="005F6908" w:rsidP="005F6908">
      <w:pPr>
        <w:ind w:firstLine="709"/>
        <w:jc w:val="both"/>
        <w:rPr>
          <w:rFonts w:ascii="Times New Roman" w:hAnsi="Times New Roman" w:cs="Times New Roman"/>
          <w:color w:val="000000"/>
          <w:sz w:val="28"/>
          <w:szCs w:val="28"/>
        </w:rPr>
      </w:pPr>
      <w:r w:rsidRPr="00A13AC9">
        <w:rPr>
          <w:rFonts w:ascii="Times New Roman" w:hAnsi="Times New Roman" w:cs="Times New Roman"/>
          <w:sz w:val="28"/>
          <w:szCs w:val="28"/>
        </w:rPr>
        <w:t xml:space="preserve">Увеличение доли лиц, приверженных </w:t>
      </w:r>
      <w:r w:rsidRPr="00A13AC9">
        <w:rPr>
          <w:rFonts w:ascii="Times New Roman" w:hAnsi="Times New Roman" w:cs="Times New Roman"/>
          <w:color w:val="000000"/>
          <w:sz w:val="28"/>
          <w:szCs w:val="28"/>
        </w:rPr>
        <w:t>ЗОЖ, приведет к снижению заболеваемости и смертности от основных хронических и неинфекционных заболеваний (далее-ХНИЗ) (сердечно-сосудистых, онкологических) и внешних причин (например, связанных с потреблением алкоголя) в</w:t>
      </w:r>
      <w:r w:rsidR="006852E4" w:rsidRPr="00A13AC9">
        <w:rPr>
          <w:rFonts w:ascii="Times New Roman" w:hAnsi="Times New Roman" w:cs="Times New Roman"/>
          <w:color w:val="000000"/>
          <w:sz w:val="28"/>
          <w:szCs w:val="28"/>
        </w:rPr>
        <w:t xml:space="preserve"> </w:t>
      </w:r>
      <w:r w:rsidRPr="00A13AC9">
        <w:rPr>
          <w:rFonts w:ascii="Times New Roman" w:hAnsi="Times New Roman" w:cs="Times New Roman"/>
          <w:color w:val="000000"/>
          <w:sz w:val="28"/>
          <w:szCs w:val="28"/>
        </w:rPr>
        <w:t xml:space="preserve">трудоспособном возрасте. Эффективная профилактика ХНИЗ будет </w:t>
      </w:r>
      <w:r w:rsidRPr="00A13AC9">
        <w:rPr>
          <w:rFonts w:ascii="Times New Roman" w:hAnsi="Times New Roman" w:cs="Times New Roman"/>
          <w:color w:val="000000"/>
          <w:sz w:val="28"/>
          <w:szCs w:val="28"/>
        </w:rPr>
        <w:lastRenderedPageBreak/>
        <w:t>реализована в рамках внедрения популяционной профилактической модели на базе создаваемых центров общественного здоровья.</w:t>
      </w:r>
    </w:p>
    <w:p w:rsidR="005F6908" w:rsidRPr="00A13AC9" w:rsidRDefault="005F6908" w:rsidP="005F6908">
      <w:pPr>
        <w:ind w:firstLine="709"/>
        <w:jc w:val="both"/>
        <w:rPr>
          <w:rFonts w:ascii="Times New Roman" w:hAnsi="Times New Roman" w:cs="Times New Roman"/>
          <w:color w:val="000000"/>
          <w:sz w:val="28"/>
          <w:szCs w:val="28"/>
        </w:rPr>
      </w:pPr>
      <w:r w:rsidRPr="00A13AC9">
        <w:rPr>
          <w:rFonts w:ascii="Times New Roman" w:hAnsi="Times New Roman" w:cs="Times New Roman"/>
          <w:color w:val="000000"/>
          <w:sz w:val="28"/>
          <w:szCs w:val="28"/>
        </w:rPr>
        <w:t>У</w:t>
      </w:r>
      <w:r w:rsidR="00730E14" w:rsidRPr="00A13AC9">
        <w:rPr>
          <w:rFonts w:ascii="Times New Roman" w:hAnsi="Times New Roman" w:cs="Times New Roman"/>
          <w:color w:val="000000"/>
          <w:sz w:val="28"/>
          <w:szCs w:val="28"/>
        </w:rPr>
        <w:t>спешная реализация муниципальной программы</w:t>
      </w:r>
      <w:r w:rsidRPr="00A13AC9">
        <w:rPr>
          <w:rFonts w:ascii="Times New Roman" w:hAnsi="Times New Roman" w:cs="Times New Roman"/>
          <w:color w:val="000000"/>
          <w:sz w:val="28"/>
          <w:szCs w:val="28"/>
        </w:rPr>
        <w:t xml:space="preserve"> обеспечит достижение показателей Национального проекта «Демография»:</w:t>
      </w:r>
    </w:p>
    <w:p w:rsidR="005F6908" w:rsidRPr="00A13AC9" w:rsidRDefault="005F6908" w:rsidP="005F6908">
      <w:pPr>
        <w:ind w:firstLine="709"/>
        <w:contextualSpacing/>
        <w:jc w:val="both"/>
        <w:rPr>
          <w:rFonts w:ascii="Times New Roman" w:hAnsi="Times New Roman" w:cs="Times New Roman"/>
          <w:color w:val="000000"/>
          <w:sz w:val="28"/>
          <w:szCs w:val="28"/>
        </w:rPr>
      </w:pPr>
      <w:r w:rsidRPr="00A13AC9">
        <w:rPr>
          <w:rFonts w:ascii="Times New Roman" w:hAnsi="Times New Roman" w:cs="Times New Roman"/>
          <w:color w:val="000000"/>
          <w:sz w:val="28"/>
          <w:szCs w:val="28"/>
        </w:rPr>
        <w:t xml:space="preserve">- увеличение ожидаемой продолжительности здоровой </w:t>
      </w:r>
      <w:r w:rsidRPr="00A13AC9">
        <w:rPr>
          <w:rFonts w:ascii="Times New Roman" w:hAnsi="Times New Roman" w:cs="Times New Roman"/>
          <w:sz w:val="28"/>
          <w:szCs w:val="28"/>
        </w:rPr>
        <w:t>жизни до 67 лет;</w:t>
      </w:r>
    </w:p>
    <w:p w:rsidR="005F6908" w:rsidRPr="00A13AC9" w:rsidRDefault="005F6908" w:rsidP="005F6908">
      <w:pPr>
        <w:ind w:firstLine="709"/>
        <w:contextualSpacing/>
        <w:jc w:val="both"/>
        <w:rPr>
          <w:rFonts w:ascii="Times New Roman" w:hAnsi="Times New Roman" w:cs="Times New Roman"/>
          <w:color w:val="000000"/>
          <w:sz w:val="28"/>
          <w:szCs w:val="28"/>
        </w:rPr>
      </w:pPr>
      <w:r w:rsidRPr="00A13AC9">
        <w:rPr>
          <w:rFonts w:ascii="Times New Roman" w:hAnsi="Times New Roman" w:cs="Times New Roman"/>
          <w:color w:val="000000"/>
          <w:sz w:val="28"/>
          <w:szCs w:val="28"/>
        </w:rPr>
        <w:t>- снижение смертности населения старше трудоспособного возраста;</w:t>
      </w:r>
    </w:p>
    <w:p w:rsidR="005F6908" w:rsidRPr="00A13AC9" w:rsidRDefault="005F6908" w:rsidP="005F6908">
      <w:pPr>
        <w:ind w:firstLine="709"/>
        <w:contextualSpacing/>
        <w:jc w:val="both"/>
        <w:rPr>
          <w:rFonts w:ascii="Times New Roman" w:hAnsi="Times New Roman" w:cs="Times New Roman"/>
          <w:color w:val="000000"/>
          <w:sz w:val="28"/>
          <w:szCs w:val="28"/>
        </w:rPr>
      </w:pPr>
      <w:r w:rsidRPr="00A13AC9">
        <w:rPr>
          <w:rFonts w:ascii="Times New Roman" w:hAnsi="Times New Roman" w:cs="Times New Roman"/>
          <w:color w:val="000000"/>
          <w:sz w:val="28"/>
          <w:szCs w:val="28"/>
        </w:rPr>
        <w:t>- увеличение доли граждан, ведущих здоровый образ жизни;</w:t>
      </w:r>
    </w:p>
    <w:p w:rsidR="005F6908" w:rsidRPr="00A13AC9" w:rsidRDefault="005F6908" w:rsidP="005F6908">
      <w:pPr>
        <w:ind w:firstLine="709"/>
        <w:contextualSpacing/>
        <w:jc w:val="both"/>
        <w:rPr>
          <w:rFonts w:ascii="Times New Roman" w:hAnsi="Times New Roman" w:cs="Times New Roman"/>
          <w:color w:val="000000"/>
          <w:sz w:val="28"/>
          <w:szCs w:val="28"/>
        </w:rPr>
      </w:pPr>
      <w:r w:rsidRPr="00A13AC9">
        <w:rPr>
          <w:rFonts w:ascii="Times New Roman" w:hAnsi="Times New Roman" w:cs="Times New Roman"/>
          <w:color w:val="000000"/>
          <w:sz w:val="28"/>
          <w:szCs w:val="28"/>
        </w:rPr>
        <w:t>- увеличение обращаемости в медицинские организации по вопросам здорового образа жизни, в том числе увеличение числа лиц, которым рекомендованы индивидуальные планы по здоровому образу жизни.</w:t>
      </w:r>
    </w:p>
    <w:p w:rsidR="005F6908" w:rsidRPr="00A13AC9" w:rsidRDefault="005F6908" w:rsidP="005F6908">
      <w:pPr>
        <w:ind w:firstLine="709"/>
        <w:jc w:val="both"/>
        <w:rPr>
          <w:rFonts w:ascii="Times New Roman" w:hAnsi="Times New Roman" w:cs="Times New Roman"/>
          <w:iCs/>
          <w:sz w:val="28"/>
          <w:szCs w:val="28"/>
        </w:rPr>
      </w:pPr>
      <w:r w:rsidRPr="00A13AC9">
        <w:rPr>
          <w:rFonts w:ascii="Times New Roman" w:hAnsi="Times New Roman" w:cs="Times New Roman"/>
          <w:sz w:val="28"/>
          <w:szCs w:val="28"/>
        </w:rPr>
        <w:t xml:space="preserve">Реализация программы носит межведомственный, системный характер и </w:t>
      </w:r>
      <w:r w:rsidRPr="00A13AC9">
        <w:rPr>
          <w:rFonts w:ascii="Times New Roman" w:hAnsi="Times New Roman" w:cs="Times New Roman"/>
          <w:iCs/>
          <w:sz w:val="28"/>
          <w:szCs w:val="28"/>
        </w:rPr>
        <w:t>требует скоординированных д</w:t>
      </w:r>
      <w:r w:rsidR="007D2747" w:rsidRPr="00A13AC9">
        <w:rPr>
          <w:rFonts w:ascii="Times New Roman" w:hAnsi="Times New Roman" w:cs="Times New Roman"/>
          <w:iCs/>
          <w:sz w:val="28"/>
          <w:szCs w:val="28"/>
        </w:rPr>
        <w:t>ействий</w:t>
      </w:r>
      <w:r w:rsidRPr="00A13AC9">
        <w:rPr>
          <w:rFonts w:ascii="Times New Roman" w:hAnsi="Times New Roman" w:cs="Times New Roman"/>
          <w:iCs/>
          <w:sz w:val="28"/>
          <w:szCs w:val="28"/>
        </w:rPr>
        <w:t xml:space="preserve"> органов местного самоуправления, общественных организаций и самих граждан в решении вопросов формирования здорового образа жизни и профилактики заболеваний для обеспечения физического и духовно- нравственного здоровья.</w:t>
      </w:r>
    </w:p>
    <w:p w:rsidR="005F6908" w:rsidRPr="00A13AC9" w:rsidRDefault="005F6908" w:rsidP="005F6908">
      <w:pPr>
        <w:ind w:firstLine="709"/>
        <w:jc w:val="both"/>
        <w:rPr>
          <w:rFonts w:ascii="Times New Roman" w:hAnsi="Times New Roman" w:cs="Times New Roman"/>
          <w:sz w:val="28"/>
          <w:szCs w:val="28"/>
        </w:rPr>
      </w:pPr>
      <w:r w:rsidRPr="00A13AC9">
        <w:rPr>
          <w:rFonts w:ascii="Times New Roman" w:hAnsi="Times New Roman" w:cs="Times New Roman"/>
          <w:sz w:val="28"/>
          <w:szCs w:val="28"/>
        </w:rPr>
        <w:t>Мероприятия</w:t>
      </w:r>
      <w:r w:rsidR="005B06BD" w:rsidRPr="00A13AC9">
        <w:rPr>
          <w:rFonts w:ascii="Times New Roman" w:hAnsi="Times New Roman" w:cs="Times New Roman"/>
          <w:sz w:val="28"/>
          <w:szCs w:val="28"/>
        </w:rPr>
        <w:t>,</w:t>
      </w:r>
      <w:r w:rsidRPr="00A13AC9">
        <w:rPr>
          <w:rFonts w:ascii="Times New Roman" w:hAnsi="Times New Roman" w:cs="Times New Roman"/>
          <w:sz w:val="28"/>
          <w:szCs w:val="28"/>
        </w:rPr>
        <w:t xml:space="preserve"> запланирован</w:t>
      </w:r>
      <w:r w:rsidR="00730E14" w:rsidRPr="00A13AC9">
        <w:rPr>
          <w:rFonts w:ascii="Times New Roman" w:hAnsi="Times New Roman" w:cs="Times New Roman"/>
          <w:sz w:val="28"/>
          <w:szCs w:val="28"/>
        </w:rPr>
        <w:t>ные в рамках данной муниципальной</w:t>
      </w:r>
      <w:r w:rsidRPr="00A13AC9">
        <w:rPr>
          <w:rFonts w:ascii="Times New Roman" w:hAnsi="Times New Roman" w:cs="Times New Roman"/>
          <w:sz w:val="28"/>
          <w:szCs w:val="28"/>
        </w:rPr>
        <w:t xml:space="preserve"> программы</w:t>
      </w:r>
      <w:r w:rsidR="005B06BD" w:rsidRPr="00A13AC9">
        <w:rPr>
          <w:rFonts w:ascii="Times New Roman" w:hAnsi="Times New Roman" w:cs="Times New Roman"/>
          <w:sz w:val="28"/>
          <w:szCs w:val="28"/>
        </w:rPr>
        <w:t>,</w:t>
      </w:r>
      <w:r w:rsidRPr="00A13AC9">
        <w:rPr>
          <w:rFonts w:ascii="Times New Roman" w:hAnsi="Times New Roman" w:cs="Times New Roman"/>
          <w:sz w:val="28"/>
          <w:szCs w:val="28"/>
        </w:rPr>
        <w:t xml:space="preserve"> должны оказать непосредственное влияние на такие показатели Национального проекта «Демография», как:</w:t>
      </w:r>
    </w:p>
    <w:p w:rsidR="005F6908" w:rsidRPr="00A13AC9" w:rsidRDefault="005F6908" w:rsidP="005F6908">
      <w:pPr>
        <w:ind w:firstLine="709"/>
        <w:jc w:val="both"/>
        <w:rPr>
          <w:rFonts w:ascii="Times New Roman" w:hAnsi="Times New Roman" w:cs="Times New Roman"/>
          <w:bCs/>
          <w:sz w:val="28"/>
          <w:szCs w:val="28"/>
          <w:u w:color="000000"/>
        </w:rPr>
      </w:pPr>
      <w:r w:rsidRPr="00A13AC9">
        <w:rPr>
          <w:rFonts w:ascii="Times New Roman" w:hAnsi="Times New Roman" w:cs="Times New Roman"/>
          <w:sz w:val="28"/>
          <w:szCs w:val="28"/>
        </w:rPr>
        <w:t xml:space="preserve">- </w:t>
      </w:r>
      <w:r w:rsidRPr="00A13AC9">
        <w:rPr>
          <w:rFonts w:ascii="Times New Roman" w:hAnsi="Times New Roman" w:cs="Times New Roman"/>
          <w:bCs/>
          <w:sz w:val="28"/>
          <w:szCs w:val="28"/>
          <w:u w:color="000000"/>
        </w:rPr>
        <w:t>увеличение сумма</w:t>
      </w:r>
      <w:r w:rsidR="00FB2F84" w:rsidRPr="00A13AC9">
        <w:rPr>
          <w:rFonts w:ascii="Times New Roman" w:hAnsi="Times New Roman" w:cs="Times New Roman"/>
          <w:bCs/>
          <w:sz w:val="28"/>
          <w:szCs w:val="28"/>
          <w:u w:color="000000"/>
        </w:rPr>
        <w:t>рного коэффициента рождаемости</w:t>
      </w:r>
      <w:r w:rsidRPr="00A13AC9">
        <w:rPr>
          <w:rFonts w:ascii="Times New Roman" w:hAnsi="Times New Roman" w:cs="Times New Roman"/>
          <w:bCs/>
          <w:sz w:val="28"/>
          <w:szCs w:val="28"/>
          <w:u w:color="000000"/>
        </w:rPr>
        <w:t>;</w:t>
      </w:r>
    </w:p>
    <w:p w:rsidR="005F6908" w:rsidRPr="00A13AC9" w:rsidRDefault="005F6908" w:rsidP="005F6908">
      <w:pPr>
        <w:ind w:firstLine="709"/>
        <w:jc w:val="both"/>
        <w:rPr>
          <w:rFonts w:ascii="Times New Roman" w:hAnsi="Times New Roman" w:cs="Times New Roman"/>
          <w:sz w:val="28"/>
          <w:szCs w:val="28"/>
        </w:rPr>
      </w:pPr>
      <w:r w:rsidRPr="00A13AC9">
        <w:rPr>
          <w:rFonts w:ascii="Times New Roman" w:hAnsi="Times New Roman" w:cs="Times New Roman"/>
          <w:bCs/>
          <w:sz w:val="28"/>
          <w:szCs w:val="28"/>
          <w:u w:color="000000"/>
        </w:rPr>
        <w:t xml:space="preserve">- </w:t>
      </w:r>
      <w:r w:rsidRPr="00A13AC9">
        <w:rPr>
          <w:rFonts w:ascii="Times New Roman" w:hAnsi="Times New Roman" w:cs="Times New Roman"/>
          <w:sz w:val="28"/>
          <w:szCs w:val="28"/>
        </w:rPr>
        <w:t>доля граждан, систематически занимающихся физической культур</w:t>
      </w:r>
      <w:r w:rsidR="00FB2F84" w:rsidRPr="00A13AC9">
        <w:rPr>
          <w:rFonts w:ascii="Times New Roman" w:hAnsi="Times New Roman" w:cs="Times New Roman"/>
          <w:sz w:val="28"/>
          <w:szCs w:val="28"/>
        </w:rPr>
        <w:t>ой и спортом</w:t>
      </w:r>
      <w:r w:rsidR="007D08EA" w:rsidRPr="00A13AC9">
        <w:rPr>
          <w:rFonts w:ascii="Times New Roman" w:hAnsi="Times New Roman" w:cs="Times New Roman"/>
          <w:sz w:val="28"/>
          <w:szCs w:val="28"/>
        </w:rPr>
        <w:t>;</w:t>
      </w:r>
    </w:p>
    <w:p w:rsidR="007D08EA" w:rsidRPr="00A13AC9" w:rsidRDefault="007D08EA" w:rsidP="005F6908">
      <w:pPr>
        <w:ind w:firstLine="709"/>
        <w:jc w:val="both"/>
        <w:rPr>
          <w:rFonts w:ascii="Times New Roman" w:hAnsi="Times New Roman" w:cs="Times New Roman"/>
          <w:sz w:val="28"/>
          <w:szCs w:val="28"/>
        </w:rPr>
      </w:pPr>
      <w:r w:rsidRPr="00A13AC9">
        <w:rPr>
          <w:rFonts w:ascii="Times New Roman" w:hAnsi="Times New Roman" w:cs="Times New Roman"/>
          <w:sz w:val="28"/>
          <w:szCs w:val="28"/>
        </w:rPr>
        <w:t>- доля граждан, обратившихся в медицинские организации по вопросам здорового образа жизни.</w:t>
      </w:r>
    </w:p>
    <w:p w:rsidR="00FD198F" w:rsidRPr="00A13AC9" w:rsidRDefault="00FD198F" w:rsidP="005A74DF">
      <w:pPr>
        <w:suppressAutoHyphens/>
        <w:ind w:firstLine="720"/>
        <w:jc w:val="both"/>
        <w:rPr>
          <w:rFonts w:ascii="Times New Roman" w:hAnsi="Times New Roman" w:cs="Times New Roman"/>
          <w:b/>
          <w:sz w:val="28"/>
          <w:szCs w:val="28"/>
        </w:rPr>
      </w:pPr>
      <w:r w:rsidRPr="00A13AC9">
        <w:rPr>
          <w:rFonts w:ascii="Times New Roman" w:hAnsi="Times New Roman" w:cs="Times New Roman"/>
          <w:sz w:val="28"/>
          <w:szCs w:val="28"/>
          <w:shd w:val="clear" w:color="auto" w:fill="FFFFFF"/>
          <w:lang w:eastAsia="zh-CN"/>
        </w:rPr>
        <w:t>Атяшевский район занимает территорию 1096 кв.км.</w:t>
      </w:r>
      <w:r w:rsidR="005A74DF" w:rsidRPr="00A13AC9">
        <w:rPr>
          <w:rFonts w:ascii="Times New Roman" w:hAnsi="Times New Roman" w:cs="Times New Roman"/>
          <w:sz w:val="28"/>
          <w:szCs w:val="28"/>
          <w:shd w:val="clear" w:color="auto" w:fill="FFFFFF"/>
          <w:lang w:eastAsia="zh-CN"/>
        </w:rPr>
        <w:t xml:space="preserve"> Расположен в восточной части Республики Мордовия, на севере граничит с Ардатовским, на юго-востоке-с Дубенским, на юге-с Чамзинским, на западе-с Ичалковским  и на востоке с Сурским районом Ульяновской области.</w:t>
      </w:r>
      <w:r w:rsidR="00A936C6" w:rsidRPr="00A13AC9">
        <w:rPr>
          <w:rFonts w:ascii="Times New Roman" w:hAnsi="Times New Roman" w:cs="Times New Roman"/>
          <w:sz w:val="28"/>
          <w:szCs w:val="28"/>
          <w:shd w:val="clear" w:color="auto" w:fill="FFFFFF"/>
          <w:lang w:eastAsia="zh-CN"/>
        </w:rPr>
        <w:t xml:space="preserve">По состоянию на 1 января </w:t>
      </w:r>
      <w:r w:rsidR="00A936C6" w:rsidRPr="00A13AC9">
        <w:rPr>
          <w:rFonts w:ascii="Times New Roman" w:hAnsi="Times New Roman" w:cs="Times New Roman"/>
          <w:color w:val="FF0000"/>
          <w:sz w:val="28"/>
          <w:szCs w:val="28"/>
          <w:shd w:val="clear" w:color="auto" w:fill="FFFFFF"/>
          <w:lang w:eastAsia="zh-CN"/>
        </w:rPr>
        <w:t>2019</w:t>
      </w:r>
      <w:r w:rsidRPr="00A13AC9">
        <w:rPr>
          <w:rFonts w:ascii="Times New Roman" w:hAnsi="Times New Roman" w:cs="Times New Roman"/>
          <w:sz w:val="28"/>
          <w:szCs w:val="28"/>
          <w:shd w:val="clear" w:color="auto" w:fill="FFFFFF"/>
          <w:lang w:eastAsia="zh-CN"/>
        </w:rPr>
        <w:t xml:space="preserve"> года в районе зарегистрировано </w:t>
      </w:r>
      <w:r w:rsidR="005A74DF" w:rsidRPr="00A13AC9">
        <w:rPr>
          <w:rFonts w:ascii="Times New Roman" w:hAnsi="Times New Roman" w:cs="Times New Roman"/>
          <w:sz w:val="28"/>
          <w:szCs w:val="28"/>
          <w:shd w:val="clear" w:color="auto" w:fill="FFFFFF"/>
          <w:lang w:eastAsia="zh-CN"/>
        </w:rPr>
        <w:t>1 поселок городского типа, 57 сельских населенных пунктов.</w:t>
      </w:r>
    </w:p>
    <w:p w:rsidR="00FD198F" w:rsidRPr="00A13AC9" w:rsidRDefault="00FD198F" w:rsidP="005F6908">
      <w:pPr>
        <w:ind w:firstLine="709"/>
        <w:jc w:val="both"/>
        <w:rPr>
          <w:rFonts w:ascii="Times New Roman" w:hAnsi="Times New Roman" w:cs="Times New Roman"/>
          <w:color w:val="000000"/>
          <w:sz w:val="28"/>
          <w:szCs w:val="28"/>
        </w:rPr>
      </w:pPr>
    </w:p>
    <w:p w:rsidR="00600E23" w:rsidRPr="00A13AC9" w:rsidRDefault="00600E23" w:rsidP="00600E23">
      <w:pPr>
        <w:suppressAutoHyphens/>
        <w:ind w:firstLine="720"/>
        <w:jc w:val="center"/>
        <w:rPr>
          <w:rFonts w:ascii="Times New Roman" w:hAnsi="Times New Roman" w:cs="Times New Roman"/>
          <w:b/>
          <w:sz w:val="28"/>
          <w:szCs w:val="28"/>
        </w:rPr>
      </w:pPr>
    </w:p>
    <w:p w:rsidR="00600E23" w:rsidRPr="00A13AC9" w:rsidRDefault="009D7CA9" w:rsidP="00600E23">
      <w:pPr>
        <w:suppressAutoHyphens/>
        <w:ind w:firstLine="720"/>
        <w:jc w:val="center"/>
        <w:rPr>
          <w:rFonts w:ascii="Times New Roman" w:hAnsi="Times New Roman" w:cs="Times New Roman"/>
          <w:b/>
          <w:sz w:val="28"/>
          <w:szCs w:val="28"/>
        </w:rPr>
      </w:pPr>
      <w:r w:rsidRPr="009D7CA9">
        <w:rPr>
          <w:rFonts w:ascii="Times New Roman" w:hAnsi="Times New Roman" w:cs="Times New Roman"/>
          <w:noProof/>
          <w:lang w:val="en-US" w:eastAsia="en-US"/>
        </w:rPr>
        <w:drawing>
          <wp:inline distT="0" distB="0" distL="0" distR="0">
            <wp:extent cx="5419725" cy="2533650"/>
            <wp:effectExtent l="0" t="0" r="0" b="0"/>
            <wp:docPr id="1" name="Рисунок 1" descr="C:\Users\User\Desktop\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2533650"/>
                    </a:xfrm>
                    <a:prstGeom prst="rect">
                      <a:avLst/>
                    </a:prstGeom>
                    <a:noFill/>
                    <a:ln>
                      <a:noFill/>
                    </a:ln>
                  </pic:spPr>
                </pic:pic>
              </a:graphicData>
            </a:graphic>
          </wp:inline>
        </w:drawing>
      </w:r>
    </w:p>
    <w:p w:rsidR="005F6908" w:rsidRPr="00A13AC9" w:rsidRDefault="005F6908" w:rsidP="006C6A8C">
      <w:pPr>
        <w:suppressAutoHyphens/>
        <w:ind w:firstLine="720"/>
        <w:jc w:val="center"/>
        <w:rPr>
          <w:rFonts w:ascii="Times New Roman" w:hAnsi="Times New Roman" w:cs="Times New Roman"/>
          <w:b/>
          <w:i/>
          <w:sz w:val="28"/>
          <w:szCs w:val="28"/>
        </w:rPr>
      </w:pPr>
    </w:p>
    <w:p w:rsidR="00600E23" w:rsidRPr="00A13AC9" w:rsidRDefault="00600E23" w:rsidP="00600E23">
      <w:pPr>
        <w:suppressAutoHyphens/>
        <w:ind w:firstLine="720"/>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Согласно данным Мордовиястата на начало 2019 года численность постоянного населения Атяшевского района составила 16833 человека, в том числе городского - 6109 человек (63,4%), сельского - 10724 челове</w:t>
      </w:r>
      <w:r w:rsidR="00A936C6" w:rsidRPr="00A13AC9">
        <w:rPr>
          <w:rFonts w:ascii="Times New Roman" w:hAnsi="Times New Roman" w:cs="Times New Roman"/>
          <w:sz w:val="28"/>
          <w:szCs w:val="28"/>
          <w:lang w:eastAsia="zh-CN"/>
        </w:rPr>
        <w:t xml:space="preserve">ка (36,6%). </w:t>
      </w:r>
      <w:r w:rsidR="00A936C6" w:rsidRPr="00A13AC9">
        <w:rPr>
          <w:rFonts w:ascii="Times New Roman" w:hAnsi="Times New Roman" w:cs="Times New Roman"/>
          <w:sz w:val="28"/>
          <w:szCs w:val="28"/>
          <w:lang w:eastAsia="zh-CN"/>
        </w:rPr>
        <w:lastRenderedPageBreak/>
        <w:t xml:space="preserve">Население района </w:t>
      </w:r>
      <w:r w:rsidRPr="00A13AC9">
        <w:rPr>
          <w:rFonts w:ascii="Times New Roman" w:hAnsi="Times New Roman" w:cs="Times New Roman"/>
          <w:sz w:val="28"/>
          <w:szCs w:val="28"/>
          <w:lang w:eastAsia="zh-CN"/>
        </w:rPr>
        <w:t xml:space="preserve"> в 2018 году по сравнению с 2017 го</w:t>
      </w:r>
      <w:r w:rsidR="00A936C6" w:rsidRPr="00A13AC9">
        <w:rPr>
          <w:rFonts w:ascii="Times New Roman" w:hAnsi="Times New Roman" w:cs="Times New Roman"/>
          <w:sz w:val="28"/>
          <w:szCs w:val="28"/>
          <w:lang w:eastAsia="zh-CN"/>
        </w:rPr>
        <w:t>дом уменьшилось на 377</w:t>
      </w:r>
      <w:r w:rsidRPr="00A13AC9">
        <w:rPr>
          <w:rFonts w:ascii="Times New Roman" w:hAnsi="Times New Roman" w:cs="Times New Roman"/>
          <w:sz w:val="28"/>
          <w:szCs w:val="28"/>
          <w:lang w:eastAsia="zh-CN"/>
        </w:rPr>
        <w:t xml:space="preserve"> человека</w:t>
      </w:r>
      <w:r w:rsidR="001554AB" w:rsidRPr="00A13AC9">
        <w:rPr>
          <w:rFonts w:ascii="Times New Roman" w:hAnsi="Times New Roman" w:cs="Times New Roman"/>
          <w:sz w:val="28"/>
          <w:szCs w:val="28"/>
          <w:lang w:eastAsia="zh-CN"/>
        </w:rPr>
        <w:t>.</w:t>
      </w:r>
      <w:r w:rsidRPr="00A13AC9">
        <w:rPr>
          <w:rFonts w:ascii="Times New Roman" w:hAnsi="Times New Roman" w:cs="Times New Roman"/>
          <w:sz w:val="28"/>
          <w:szCs w:val="28"/>
          <w:lang w:eastAsia="zh-CN"/>
        </w:rPr>
        <w:t xml:space="preserve"> В половозрастной структ</w:t>
      </w:r>
      <w:r w:rsidR="001554AB" w:rsidRPr="00A13AC9">
        <w:rPr>
          <w:rFonts w:ascii="Times New Roman" w:hAnsi="Times New Roman" w:cs="Times New Roman"/>
          <w:sz w:val="28"/>
          <w:szCs w:val="28"/>
          <w:lang w:eastAsia="zh-CN"/>
        </w:rPr>
        <w:t>уре населения Атяшевскогорайона на начало 2019</w:t>
      </w:r>
      <w:r w:rsidRPr="00A13AC9">
        <w:rPr>
          <w:rFonts w:ascii="Times New Roman" w:hAnsi="Times New Roman" w:cs="Times New Roman"/>
          <w:sz w:val="28"/>
          <w:szCs w:val="28"/>
          <w:lang w:eastAsia="zh-CN"/>
        </w:rPr>
        <w:t>г. мужчины составляли</w:t>
      </w:r>
      <w:r w:rsidR="00D366E0" w:rsidRPr="00A13AC9">
        <w:rPr>
          <w:rFonts w:ascii="Times New Roman" w:hAnsi="Times New Roman" w:cs="Times New Roman"/>
          <w:sz w:val="28"/>
          <w:szCs w:val="28"/>
          <w:lang w:eastAsia="zh-CN"/>
        </w:rPr>
        <w:t xml:space="preserve"> 46% (7739 чел.), женщины 54% (</w:t>
      </w:r>
      <w:r w:rsidRPr="00A13AC9">
        <w:rPr>
          <w:rFonts w:ascii="Times New Roman" w:hAnsi="Times New Roman" w:cs="Times New Roman"/>
          <w:sz w:val="28"/>
          <w:szCs w:val="28"/>
          <w:lang w:eastAsia="zh-CN"/>
        </w:rPr>
        <w:t>чел.). Тру</w:t>
      </w:r>
      <w:r w:rsidR="00D366E0" w:rsidRPr="00A13AC9">
        <w:rPr>
          <w:rFonts w:ascii="Times New Roman" w:hAnsi="Times New Roman" w:cs="Times New Roman"/>
          <w:sz w:val="28"/>
          <w:szCs w:val="28"/>
          <w:lang w:eastAsia="zh-CN"/>
        </w:rPr>
        <w:t>доспособное население – 8512 чел. (50,6</w:t>
      </w:r>
      <w:r w:rsidRPr="00A13AC9">
        <w:rPr>
          <w:rFonts w:ascii="Times New Roman" w:hAnsi="Times New Roman" w:cs="Times New Roman"/>
          <w:sz w:val="28"/>
          <w:szCs w:val="28"/>
          <w:lang w:eastAsia="zh-CN"/>
        </w:rPr>
        <w:t>%), моложе тру</w:t>
      </w:r>
      <w:r w:rsidR="00D366E0" w:rsidRPr="00A13AC9">
        <w:rPr>
          <w:rFonts w:ascii="Times New Roman" w:hAnsi="Times New Roman" w:cs="Times New Roman"/>
          <w:sz w:val="28"/>
          <w:szCs w:val="28"/>
          <w:lang w:eastAsia="zh-CN"/>
        </w:rPr>
        <w:t>доспособного населения - 2553 чел. (15,2</w:t>
      </w:r>
      <w:r w:rsidRPr="00A13AC9">
        <w:rPr>
          <w:rFonts w:ascii="Times New Roman" w:hAnsi="Times New Roman" w:cs="Times New Roman"/>
          <w:sz w:val="28"/>
          <w:szCs w:val="28"/>
          <w:lang w:eastAsia="zh-CN"/>
        </w:rPr>
        <w:t>%), старше тр</w:t>
      </w:r>
      <w:r w:rsidR="00D366E0" w:rsidRPr="00A13AC9">
        <w:rPr>
          <w:rFonts w:ascii="Times New Roman" w:hAnsi="Times New Roman" w:cs="Times New Roman"/>
          <w:sz w:val="28"/>
          <w:szCs w:val="28"/>
          <w:lang w:eastAsia="zh-CN"/>
        </w:rPr>
        <w:t>удоспособного возраста - 5768 чел. (34,2</w:t>
      </w:r>
      <w:r w:rsidRPr="00A13AC9">
        <w:rPr>
          <w:rFonts w:ascii="Times New Roman" w:hAnsi="Times New Roman" w:cs="Times New Roman"/>
          <w:sz w:val="28"/>
          <w:szCs w:val="28"/>
          <w:lang w:eastAsia="zh-CN"/>
        </w:rPr>
        <w:t>%).</w:t>
      </w:r>
    </w:p>
    <w:p w:rsidR="00DF7BC8" w:rsidRPr="00A13AC9" w:rsidRDefault="00DF7BC8" w:rsidP="00600E23">
      <w:pPr>
        <w:suppressAutoHyphens/>
        <w:ind w:firstLine="720"/>
        <w:jc w:val="both"/>
        <w:rPr>
          <w:rFonts w:ascii="Times New Roman" w:hAnsi="Times New Roman" w:cs="Times New Roman"/>
          <w:sz w:val="28"/>
          <w:szCs w:val="28"/>
          <w:lang w:eastAsia="zh-CN"/>
        </w:rPr>
      </w:pPr>
    </w:p>
    <w:p w:rsidR="00A65114" w:rsidRPr="00A13AC9" w:rsidRDefault="00382DBA" w:rsidP="00A65114">
      <w:pPr>
        <w:suppressAutoHyphens/>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w:t>
      </w:r>
      <w:r w:rsidR="00A65114" w:rsidRPr="00A13AC9">
        <w:rPr>
          <w:rFonts w:ascii="Times New Roman" w:hAnsi="Times New Roman" w:cs="Times New Roman"/>
          <w:sz w:val="28"/>
          <w:szCs w:val="28"/>
          <w:lang w:eastAsia="zh-CN"/>
        </w:rPr>
        <w:t>аблица № 1</w:t>
      </w:r>
    </w:p>
    <w:p w:rsidR="00382DBA" w:rsidRPr="00A13AC9" w:rsidRDefault="00A65114" w:rsidP="00A65114">
      <w:pPr>
        <w:suppressAutoHyphens/>
        <w:jc w:val="center"/>
        <w:rPr>
          <w:rFonts w:ascii="Times New Roman" w:hAnsi="Times New Roman" w:cs="Times New Roman"/>
          <w:sz w:val="28"/>
          <w:szCs w:val="28"/>
          <w:lang w:eastAsia="zh-CN"/>
        </w:rPr>
      </w:pPr>
      <w:r w:rsidRPr="00A13AC9">
        <w:rPr>
          <w:rFonts w:ascii="Times New Roman" w:hAnsi="Times New Roman" w:cs="Times New Roman"/>
          <w:sz w:val="28"/>
          <w:szCs w:val="28"/>
          <w:lang w:eastAsia="zh-CN"/>
        </w:rPr>
        <w:t>Численность населения Атяшевского</w:t>
      </w:r>
      <w:r w:rsidR="00B31096" w:rsidRPr="00A13AC9">
        <w:rPr>
          <w:rFonts w:ascii="Times New Roman" w:hAnsi="Times New Roman" w:cs="Times New Roman"/>
          <w:sz w:val="28"/>
          <w:szCs w:val="28"/>
          <w:lang w:eastAsia="zh-CN"/>
        </w:rPr>
        <w:t xml:space="preserve">муниципального </w:t>
      </w:r>
      <w:r w:rsidRPr="00A13AC9">
        <w:rPr>
          <w:rFonts w:ascii="Times New Roman" w:hAnsi="Times New Roman" w:cs="Times New Roman"/>
          <w:sz w:val="28"/>
          <w:szCs w:val="28"/>
          <w:lang w:eastAsia="zh-CN"/>
        </w:rPr>
        <w:t xml:space="preserve">района  </w:t>
      </w:r>
    </w:p>
    <w:p w:rsidR="00A65114" w:rsidRPr="00A13AC9" w:rsidRDefault="00A65114" w:rsidP="00A65114">
      <w:pPr>
        <w:suppressAutoHyphens/>
        <w:jc w:val="center"/>
        <w:rPr>
          <w:rFonts w:ascii="Times New Roman" w:hAnsi="Times New Roman" w:cs="Times New Roman"/>
          <w:color w:val="000000"/>
          <w:sz w:val="28"/>
          <w:szCs w:val="28"/>
        </w:rPr>
      </w:pPr>
      <w:r w:rsidRPr="00A13AC9">
        <w:rPr>
          <w:rFonts w:ascii="Times New Roman" w:hAnsi="Times New Roman" w:cs="Times New Roman"/>
          <w:sz w:val="28"/>
          <w:szCs w:val="28"/>
          <w:lang w:eastAsia="zh-CN"/>
        </w:rPr>
        <w:t xml:space="preserve">на начало </w:t>
      </w:r>
      <w:r w:rsidR="00B31096" w:rsidRPr="00A13AC9">
        <w:rPr>
          <w:rFonts w:ascii="Times New Roman" w:hAnsi="Times New Roman" w:cs="Times New Roman"/>
          <w:sz w:val="28"/>
          <w:szCs w:val="28"/>
          <w:lang w:eastAsia="zh-CN"/>
        </w:rPr>
        <w:t xml:space="preserve">2019 </w:t>
      </w:r>
      <w:r w:rsidRPr="00A13AC9">
        <w:rPr>
          <w:rFonts w:ascii="Times New Roman" w:hAnsi="Times New Roman" w:cs="Times New Roman"/>
          <w:sz w:val="28"/>
          <w:szCs w:val="28"/>
          <w:lang w:eastAsia="zh-CN"/>
        </w:rPr>
        <w:t>года</w:t>
      </w:r>
    </w:p>
    <w:p w:rsidR="00A65114" w:rsidRPr="00A13AC9" w:rsidRDefault="00A65114" w:rsidP="00A65114">
      <w:pPr>
        <w:suppressAutoHyphens/>
        <w:jc w:val="center"/>
        <w:rPr>
          <w:rFonts w:ascii="Times New Roman" w:hAnsi="Times New Roman" w:cs="Times New Roman"/>
          <w:color w:val="000000"/>
          <w:sz w:val="24"/>
          <w:szCs w:val="24"/>
          <w:lang w:eastAsia="zh-CN"/>
        </w:rPr>
      </w:pPr>
    </w:p>
    <w:tbl>
      <w:tblPr>
        <w:tblW w:w="5000" w:type="pct"/>
        <w:jc w:val="center"/>
        <w:tblCellMar>
          <w:left w:w="0" w:type="dxa"/>
          <w:right w:w="0" w:type="dxa"/>
        </w:tblCellMar>
        <w:tblLook w:val="04A0" w:firstRow="1" w:lastRow="0" w:firstColumn="1" w:lastColumn="0" w:noHBand="0" w:noVBand="1"/>
      </w:tblPr>
      <w:tblGrid>
        <w:gridCol w:w="1411"/>
        <w:gridCol w:w="1605"/>
        <w:gridCol w:w="1507"/>
        <w:gridCol w:w="1700"/>
        <w:gridCol w:w="1510"/>
        <w:gridCol w:w="1700"/>
        <w:gridCol w:w="30"/>
      </w:tblGrid>
      <w:tr w:rsidR="00A65114" w:rsidRPr="00A13AC9" w:rsidTr="004B2B22">
        <w:trPr>
          <w:trHeight w:val="110"/>
          <w:tblHeader/>
          <w:jc w:val="center"/>
        </w:trPr>
        <w:tc>
          <w:tcPr>
            <w:tcW w:w="746"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Годы</w:t>
            </w:r>
          </w:p>
        </w:tc>
        <w:tc>
          <w:tcPr>
            <w:tcW w:w="848"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Все население,</w:t>
            </w:r>
          </w:p>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человек</w:t>
            </w:r>
          </w:p>
        </w:tc>
        <w:tc>
          <w:tcPr>
            <w:tcW w:w="1694"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в том числе</w:t>
            </w:r>
          </w:p>
        </w:tc>
        <w:tc>
          <w:tcPr>
            <w:tcW w:w="1696" w:type="pct"/>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В общей численности</w:t>
            </w:r>
            <w:r w:rsidRPr="00A13AC9">
              <w:rPr>
                <w:rFonts w:ascii="Times New Roman" w:hAnsi="Times New Roman" w:cs="Times New Roman"/>
                <w:sz w:val="24"/>
                <w:szCs w:val="24"/>
                <w:lang w:eastAsia="zh-CN"/>
              </w:rPr>
              <w:br/>
              <w:t>населения, процентов</w:t>
            </w: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A65114" w:rsidRPr="00A13AC9" w:rsidTr="004B2B22">
        <w:trPr>
          <w:trHeight w:val="60"/>
          <w:tblHeader/>
          <w:jc w:val="center"/>
        </w:trPr>
        <w:tc>
          <w:tcPr>
            <w:tcW w:w="746" w:type="pct"/>
            <w:vMerge/>
            <w:tcBorders>
              <w:top w:val="single" w:sz="8" w:space="0" w:color="000000"/>
              <w:left w:val="single" w:sz="8" w:space="0" w:color="000000"/>
              <w:bottom w:val="single" w:sz="8" w:space="0" w:color="000000"/>
              <w:right w:val="single" w:sz="8" w:space="0" w:color="000000"/>
            </w:tcBorders>
            <w:vAlign w:val="center"/>
            <w:hideMark/>
          </w:tcPr>
          <w:p w:rsidR="00A65114" w:rsidRPr="00A13AC9" w:rsidRDefault="00A65114" w:rsidP="004B2B22">
            <w:pPr>
              <w:suppressAutoHyphens/>
              <w:rPr>
                <w:rFonts w:ascii="Times New Roman" w:hAnsi="Times New Roman" w:cs="Times New Roman"/>
                <w:sz w:val="24"/>
                <w:szCs w:val="24"/>
                <w:lang w:eastAsia="zh-CN"/>
              </w:rPr>
            </w:pPr>
          </w:p>
        </w:tc>
        <w:tc>
          <w:tcPr>
            <w:tcW w:w="848" w:type="pct"/>
            <w:vMerge/>
            <w:tcBorders>
              <w:top w:val="single" w:sz="8" w:space="0" w:color="000000"/>
              <w:left w:val="nil"/>
              <w:bottom w:val="single" w:sz="8" w:space="0" w:color="000000"/>
              <w:right w:val="single" w:sz="8" w:space="0" w:color="000000"/>
            </w:tcBorders>
            <w:vAlign w:val="center"/>
            <w:hideMark/>
          </w:tcPr>
          <w:p w:rsidR="00A65114" w:rsidRPr="00A13AC9" w:rsidRDefault="00A65114" w:rsidP="004B2B22">
            <w:pPr>
              <w:suppressAutoHyphens/>
              <w:rPr>
                <w:rFonts w:ascii="Times New Roman" w:hAnsi="Times New Roman" w:cs="Times New Roman"/>
                <w:sz w:val="24"/>
                <w:szCs w:val="24"/>
                <w:lang w:eastAsia="zh-CN"/>
              </w:rPr>
            </w:pPr>
          </w:p>
        </w:tc>
        <w:tc>
          <w:tcPr>
            <w:tcW w:w="796"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городское</w:t>
            </w:r>
          </w:p>
        </w:tc>
        <w:tc>
          <w:tcPr>
            <w:tcW w:w="898"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сельское</w:t>
            </w:r>
          </w:p>
        </w:tc>
        <w:tc>
          <w:tcPr>
            <w:tcW w:w="1696" w:type="pct"/>
            <w:gridSpan w:val="2"/>
            <w:vMerge/>
            <w:tcBorders>
              <w:top w:val="nil"/>
              <w:left w:val="nil"/>
              <w:bottom w:val="single" w:sz="8" w:space="0" w:color="000000"/>
              <w:right w:val="single" w:sz="8" w:space="0" w:color="000000"/>
            </w:tcBorders>
            <w:vAlign w:val="center"/>
            <w:hideMark/>
          </w:tcPr>
          <w:p w:rsidR="00A65114" w:rsidRPr="00A13AC9" w:rsidRDefault="00A65114" w:rsidP="004B2B22">
            <w:pPr>
              <w:suppressAutoHyphens/>
              <w:rPr>
                <w:rFonts w:ascii="Times New Roman" w:hAnsi="Times New Roman" w:cs="Times New Roman"/>
                <w:sz w:val="24"/>
                <w:szCs w:val="24"/>
                <w:lang w:eastAsia="zh-CN"/>
              </w:rPr>
            </w:pP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A65114" w:rsidRPr="00A13AC9" w:rsidTr="004B2B22">
        <w:trPr>
          <w:trHeight w:val="329"/>
          <w:tblHeader/>
          <w:jc w:val="center"/>
        </w:trPr>
        <w:tc>
          <w:tcPr>
            <w:tcW w:w="746" w:type="pct"/>
            <w:vMerge/>
            <w:tcBorders>
              <w:top w:val="single" w:sz="8" w:space="0" w:color="000000"/>
              <w:left w:val="single" w:sz="8" w:space="0" w:color="000000"/>
              <w:bottom w:val="single" w:sz="8" w:space="0" w:color="000000"/>
              <w:right w:val="single" w:sz="8" w:space="0" w:color="000000"/>
            </w:tcBorders>
            <w:vAlign w:val="center"/>
            <w:hideMark/>
          </w:tcPr>
          <w:p w:rsidR="00A65114" w:rsidRPr="00A13AC9" w:rsidRDefault="00A65114" w:rsidP="004B2B22">
            <w:pPr>
              <w:suppressAutoHyphens/>
              <w:rPr>
                <w:rFonts w:ascii="Times New Roman" w:hAnsi="Times New Roman" w:cs="Times New Roman"/>
                <w:sz w:val="24"/>
                <w:szCs w:val="24"/>
                <w:lang w:eastAsia="zh-CN"/>
              </w:rPr>
            </w:pPr>
          </w:p>
        </w:tc>
        <w:tc>
          <w:tcPr>
            <w:tcW w:w="848" w:type="pct"/>
            <w:vMerge/>
            <w:tcBorders>
              <w:top w:val="single" w:sz="8" w:space="0" w:color="000000"/>
              <w:left w:val="nil"/>
              <w:bottom w:val="single" w:sz="8" w:space="0" w:color="000000"/>
              <w:right w:val="single" w:sz="8" w:space="0" w:color="000000"/>
            </w:tcBorders>
            <w:vAlign w:val="center"/>
            <w:hideMark/>
          </w:tcPr>
          <w:p w:rsidR="00A65114" w:rsidRPr="00A13AC9" w:rsidRDefault="00A65114" w:rsidP="004B2B22">
            <w:pPr>
              <w:suppressAutoHyphens/>
              <w:rPr>
                <w:rFonts w:ascii="Times New Roman" w:hAnsi="Times New Roman" w:cs="Times New Roman"/>
                <w:sz w:val="24"/>
                <w:szCs w:val="24"/>
                <w:lang w:eastAsia="zh-CN"/>
              </w:rPr>
            </w:pPr>
          </w:p>
        </w:tc>
        <w:tc>
          <w:tcPr>
            <w:tcW w:w="796" w:type="pct"/>
            <w:vMerge/>
            <w:tcBorders>
              <w:top w:val="nil"/>
              <w:left w:val="nil"/>
              <w:bottom w:val="single" w:sz="8" w:space="0" w:color="000000"/>
              <w:right w:val="single" w:sz="8" w:space="0" w:color="000000"/>
            </w:tcBorders>
            <w:vAlign w:val="center"/>
            <w:hideMark/>
          </w:tcPr>
          <w:p w:rsidR="00A65114" w:rsidRPr="00A13AC9" w:rsidRDefault="00A65114" w:rsidP="004B2B22">
            <w:pPr>
              <w:suppressAutoHyphens/>
              <w:rPr>
                <w:rFonts w:ascii="Times New Roman" w:hAnsi="Times New Roman" w:cs="Times New Roman"/>
                <w:sz w:val="24"/>
                <w:szCs w:val="24"/>
                <w:lang w:eastAsia="zh-CN"/>
              </w:rPr>
            </w:pPr>
          </w:p>
        </w:tc>
        <w:tc>
          <w:tcPr>
            <w:tcW w:w="898" w:type="pct"/>
            <w:vMerge/>
            <w:tcBorders>
              <w:top w:val="nil"/>
              <w:left w:val="nil"/>
              <w:bottom w:val="single" w:sz="8" w:space="0" w:color="000000"/>
              <w:right w:val="single" w:sz="8" w:space="0" w:color="000000"/>
            </w:tcBorders>
            <w:vAlign w:val="center"/>
            <w:hideMark/>
          </w:tcPr>
          <w:p w:rsidR="00A65114" w:rsidRPr="00A13AC9" w:rsidRDefault="00A65114" w:rsidP="004B2B22">
            <w:pPr>
              <w:suppressAutoHyphens/>
              <w:rPr>
                <w:rFonts w:ascii="Times New Roman" w:hAnsi="Times New Roman" w:cs="Times New Roman"/>
                <w:sz w:val="24"/>
                <w:szCs w:val="24"/>
                <w:lang w:eastAsia="zh-CN"/>
              </w:rPr>
            </w:pP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городское</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сельское</w:t>
            </w: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A65114" w:rsidRPr="00A13AC9" w:rsidTr="004B2B22">
        <w:trPr>
          <w:trHeight w:val="277"/>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2009</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19923</w:t>
            </w:r>
          </w:p>
        </w:tc>
        <w:tc>
          <w:tcPr>
            <w:tcW w:w="79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6016</w:t>
            </w:r>
          </w:p>
        </w:tc>
        <w:tc>
          <w:tcPr>
            <w:tcW w:w="898"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13907</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30,2</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69,8</w:t>
            </w: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A65114" w:rsidRPr="00A13AC9" w:rsidTr="004B2B22">
        <w:trPr>
          <w:trHeight w:val="25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2010</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19476</w:t>
            </w:r>
          </w:p>
        </w:tc>
        <w:tc>
          <w:tcPr>
            <w:tcW w:w="796"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5907</w:t>
            </w:r>
          </w:p>
        </w:tc>
        <w:tc>
          <w:tcPr>
            <w:tcW w:w="898" w:type="pct"/>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13569</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color w:val="000000"/>
                <w:sz w:val="24"/>
                <w:szCs w:val="24"/>
                <w:lang w:eastAsia="zh-CN"/>
              </w:rPr>
            </w:pPr>
            <w:r w:rsidRPr="00A13AC9">
              <w:rPr>
                <w:rFonts w:ascii="Times New Roman" w:hAnsi="Times New Roman" w:cs="Times New Roman"/>
                <w:color w:val="000000"/>
                <w:sz w:val="24"/>
                <w:szCs w:val="24"/>
                <w:lang w:eastAsia="zh-CN"/>
              </w:rPr>
              <w:t>30,3</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color w:val="000000"/>
                <w:sz w:val="24"/>
                <w:szCs w:val="24"/>
                <w:lang w:eastAsia="zh-CN"/>
              </w:rPr>
            </w:pPr>
            <w:r w:rsidRPr="00A13AC9">
              <w:rPr>
                <w:rFonts w:ascii="Times New Roman" w:hAnsi="Times New Roman" w:cs="Times New Roman"/>
                <w:color w:val="000000"/>
                <w:sz w:val="24"/>
                <w:szCs w:val="24"/>
                <w:lang w:eastAsia="zh-CN"/>
              </w:rPr>
              <w:t>69,7</w:t>
            </w: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A65114" w:rsidRPr="00A13AC9" w:rsidTr="004B2B22">
        <w:trPr>
          <w:trHeight w:val="23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2011</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20016</w:t>
            </w:r>
          </w:p>
        </w:tc>
        <w:tc>
          <w:tcPr>
            <w:tcW w:w="796"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6204</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13812</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31,0</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69,0</w:t>
            </w: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A65114" w:rsidRPr="00A13AC9" w:rsidTr="004B2B22">
        <w:trPr>
          <w:trHeight w:val="22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2012</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19595</w:t>
            </w:r>
          </w:p>
        </w:tc>
        <w:tc>
          <w:tcPr>
            <w:tcW w:w="796"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6183</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13412</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31,6</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68,4</w:t>
            </w: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A65114" w:rsidRPr="00A13AC9" w:rsidTr="004B2B22">
        <w:trPr>
          <w:trHeight w:val="199"/>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2013</w:t>
            </w:r>
          </w:p>
        </w:tc>
        <w:tc>
          <w:tcPr>
            <w:tcW w:w="84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19170</w:t>
            </w:r>
          </w:p>
        </w:tc>
        <w:tc>
          <w:tcPr>
            <w:tcW w:w="796"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6152</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13018</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32,1</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A65114"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67,9</w:t>
            </w: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A65114" w:rsidRPr="00A13AC9" w:rsidTr="00E7465C">
        <w:trPr>
          <w:trHeight w:val="203"/>
          <w:jc w:val="center"/>
        </w:trPr>
        <w:tc>
          <w:tcPr>
            <w:tcW w:w="746"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A65114" w:rsidRPr="00A13AC9" w:rsidRDefault="00A65114" w:rsidP="004B2B22">
            <w:pPr>
              <w:suppressAutoHyphens/>
              <w:jc w:val="center"/>
              <w:rPr>
                <w:rFonts w:ascii="Times New Roman" w:hAnsi="Times New Roman" w:cs="Times New Roman"/>
                <w:sz w:val="24"/>
                <w:szCs w:val="24"/>
                <w:lang w:val="en-US" w:eastAsia="zh-CN"/>
              </w:rPr>
            </w:pPr>
            <w:r w:rsidRPr="00A13AC9">
              <w:rPr>
                <w:rFonts w:ascii="Times New Roman" w:hAnsi="Times New Roman" w:cs="Times New Roman"/>
                <w:sz w:val="24"/>
                <w:szCs w:val="24"/>
                <w:lang w:val="en-US" w:eastAsia="zh-CN"/>
              </w:rPr>
              <w:t>2014</w:t>
            </w:r>
          </w:p>
        </w:tc>
        <w:tc>
          <w:tcPr>
            <w:tcW w:w="848" w:type="pct"/>
            <w:tcBorders>
              <w:top w:val="nil"/>
              <w:left w:val="nil"/>
              <w:bottom w:val="single" w:sz="4" w:space="0" w:color="auto"/>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18667</w:t>
            </w:r>
          </w:p>
        </w:tc>
        <w:tc>
          <w:tcPr>
            <w:tcW w:w="796" w:type="pct"/>
            <w:tcBorders>
              <w:top w:val="nil"/>
              <w:left w:val="nil"/>
              <w:bottom w:val="single" w:sz="4" w:space="0" w:color="auto"/>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6119</w:t>
            </w:r>
          </w:p>
        </w:tc>
        <w:tc>
          <w:tcPr>
            <w:tcW w:w="898" w:type="pct"/>
            <w:tcBorders>
              <w:top w:val="nil"/>
              <w:left w:val="nil"/>
              <w:bottom w:val="single" w:sz="4" w:space="0" w:color="auto"/>
              <w:right w:val="single" w:sz="8" w:space="0" w:color="000000"/>
            </w:tcBorders>
            <w:tcMar>
              <w:top w:w="0" w:type="dxa"/>
              <w:left w:w="108" w:type="dxa"/>
              <w:bottom w:w="0" w:type="dxa"/>
              <w:right w:w="108" w:type="dxa"/>
            </w:tcMar>
            <w:hideMark/>
          </w:tcPr>
          <w:p w:rsidR="00A65114"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12548</w:t>
            </w:r>
          </w:p>
        </w:tc>
        <w:tc>
          <w:tcPr>
            <w:tcW w:w="798" w:type="pct"/>
            <w:tcBorders>
              <w:top w:val="nil"/>
              <w:left w:val="nil"/>
              <w:bottom w:val="single" w:sz="4" w:space="0" w:color="auto"/>
              <w:right w:val="single" w:sz="8" w:space="0" w:color="000000"/>
            </w:tcBorders>
            <w:tcMar>
              <w:top w:w="0" w:type="dxa"/>
              <w:left w:w="108" w:type="dxa"/>
              <w:bottom w:w="0" w:type="dxa"/>
              <w:right w:w="108" w:type="dxa"/>
            </w:tcMar>
            <w:hideMark/>
          </w:tcPr>
          <w:p w:rsidR="00A65114"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32,8</w:t>
            </w:r>
          </w:p>
        </w:tc>
        <w:tc>
          <w:tcPr>
            <w:tcW w:w="898" w:type="pct"/>
            <w:tcBorders>
              <w:top w:val="nil"/>
              <w:left w:val="nil"/>
              <w:bottom w:val="single" w:sz="4" w:space="0" w:color="auto"/>
              <w:right w:val="single" w:sz="8" w:space="0" w:color="000000"/>
            </w:tcBorders>
            <w:tcMar>
              <w:top w:w="0" w:type="dxa"/>
              <w:left w:w="108" w:type="dxa"/>
              <w:bottom w:w="0" w:type="dxa"/>
              <w:right w:w="108" w:type="dxa"/>
            </w:tcMar>
            <w:hideMark/>
          </w:tcPr>
          <w:p w:rsidR="00A65114"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67,2</w:t>
            </w:r>
          </w:p>
        </w:tc>
        <w:tc>
          <w:tcPr>
            <w:tcW w:w="16" w:type="pct"/>
            <w:vAlign w:val="center"/>
          </w:tcPr>
          <w:p w:rsidR="00A65114" w:rsidRPr="00A13AC9" w:rsidRDefault="00A65114" w:rsidP="004B2B22">
            <w:pPr>
              <w:suppressAutoHyphens/>
              <w:rPr>
                <w:rFonts w:ascii="Times New Roman" w:hAnsi="Times New Roman" w:cs="Times New Roman"/>
                <w:sz w:val="24"/>
                <w:szCs w:val="24"/>
                <w:lang w:eastAsia="zh-CN"/>
              </w:rPr>
            </w:pPr>
          </w:p>
        </w:tc>
      </w:tr>
      <w:tr w:rsidR="00E7465C" w:rsidRPr="00A13AC9" w:rsidTr="00E7465C">
        <w:trPr>
          <w:trHeight w:val="203"/>
          <w:jc w:val="center"/>
        </w:trPr>
        <w:tc>
          <w:tcPr>
            <w:tcW w:w="74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E7465C"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2015</w:t>
            </w:r>
          </w:p>
        </w:tc>
        <w:tc>
          <w:tcPr>
            <w:tcW w:w="84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18311</w:t>
            </w:r>
          </w:p>
        </w:tc>
        <w:tc>
          <w:tcPr>
            <w:tcW w:w="796"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6138</w:t>
            </w:r>
          </w:p>
        </w:tc>
        <w:tc>
          <w:tcPr>
            <w:tcW w:w="89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12173</w:t>
            </w:r>
          </w:p>
        </w:tc>
        <w:tc>
          <w:tcPr>
            <w:tcW w:w="79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33,5</w:t>
            </w:r>
          </w:p>
        </w:tc>
        <w:tc>
          <w:tcPr>
            <w:tcW w:w="89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66,5</w:t>
            </w:r>
          </w:p>
        </w:tc>
        <w:tc>
          <w:tcPr>
            <w:tcW w:w="16" w:type="pct"/>
            <w:vAlign w:val="center"/>
          </w:tcPr>
          <w:p w:rsidR="00E7465C" w:rsidRPr="00A13AC9" w:rsidRDefault="00E7465C" w:rsidP="004B2B22">
            <w:pPr>
              <w:suppressAutoHyphens/>
              <w:rPr>
                <w:rFonts w:ascii="Times New Roman" w:hAnsi="Times New Roman" w:cs="Times New Roman"/>
                <w:sz w:val="24"/>
                <w:szCs w:val="24"/>
                <w:lang w:eastAsia="zh-CN"/>
              </w:rPr>
            </w:pPr>
          </w:p>
        </w:tc>
      </w:tr>
      <w:tr w:rsidR="00E7465C" w:rsidRPr="00A13AC9" w:rsidTr="004B2B22">
        <w:trPr>
          <w:trHeight w:val="20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7465C"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2016</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17872</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6095</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11777</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34,1</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65,9</w:t>
            </w:r>
          </w:p>
        </w:tc>
        <w:tc>
          <w:tcPr>
            <w:tcW w:w="16" w:type="pct"/>
            <w:vAlign w:val="center"/>
          </w:tcPr>
          <w:p w:rsidR="00E7465C" w:rsidRPr="00A13AC9" w:rsidRDefault="00E7465C" w:rsidP="004B2B22">
            <w:pPr>
              <w:suppressAutoHyphens/>
              <w:rPr>
                <w:rFonts w:ascii="Times New Roman" w:hAnsi="Times New Roman" w:cs="Times New Roman"/>
                <w:sz w:val="24"/>
                <w:szCs w:val="24"/>
                <w:lang w:eastAsia="zh-CN"/>
              </w:rPr>
            </w:pPr>
          </w:p>
        </w:tc>
      </w:tr>
      <w:tr w:rsidR="00E7465C" w:rsidRPr="00A13AC9" w:rsidTr="004B2B22">
        <w:trPr>
          <w:trHeight w:val="20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7465C" w:rsidRPr="00A13AC9" w:rsidRDefault="00E7465C" w:rsidP="004B2B22">
            <w:pPr>
              <w:suppressAutoHyphens/>
              <w:jc w:val="center"/>
              <w:rPr>
                <w:rFonts w:ascii="Times New Roman" w:hAnsi="Times New Roman" w:cs="Times New Roman"/>
                <w:sz w:val="24"/>
                <w:szCs w:val="24"/>
                <w:lang w:val="en-US" w:eastAsia="zh-CN"/>
              </w:rPr>
            </w:pPr>
            <w:r w:rsidRPr="00A13AC9">
              <w:rPr>
                <w:rFonts w:ascii="Times New Roman" w:hAnsi="Times New Roman" w:cs="Times New Roman"/>
                <w:sz w:val="24"/>
                <w:szCs w:val="24"/>
                <w:lang w:val="en-US" w:eastAsia="zh-CN"/>
              </w:rPr>
              <w:t>2017</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17522</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6098</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11424</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34,8</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65,2</w:t>
            </w:r>
          </w:p>
        </w:tc>
        <w:tc>
          <w:tcPr>
            <w:tcW w:w="16" w:type="pct"/>
            <w:vAlign w:val="center"/>
          </w:tcPr>
          <w:p w:rsidR="00E7465C" w:rsidRPr="00A13AC9" w:rsidRDefault="00E7465C" w:rsidP="004B2B22">
            <w:pPr>
              <w:suppressAutoHyphens/>
              <w:rPr>
                <w:rFonts w:ascii="Times New Roman" w:hAnsi="Times New Roman" w:cs="Times New Roman"/>
                <w:sz w:val="24"/>
                <w:szCs w:val="24"/>
                <w:lang w:eastAsia="zh-CN"/>
              </w:rPr>
            </w:pPr>
          </w:p>
        </w:tc>
      </w:tr>
      <w:tr w:rsidR="00E7465C" w:rsidRPr="00A13AC9" w:rsidTr="004B2B22">
        <w:trPr>
          <w:trHeight w:val="20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7465C" w:rsidRPr="00A13AC9" w:rsidRDefault="00E7465C" w:rsidP="004B2B22">
            <w:pPr>
              <w:suppressAutoHyphens/>
              <w:jc w:val="center"/>
              <w:rPr>
                <w:rFonts w:ascii="Times New Roman" w:hAnsi="Times New Roman" w:cs="Times New Roman"/>
                <w:sz w:val="24"/>
                <w:szCs w:val="24"/>
                <w:lang w:val="en-US" w:eastAsia="zh-CN"/>
              </w:rPr>
            </w:pPr>
            <w:r w:rsidRPr="00A13AC9">
              <w:rPr>
                <w:rFonts w:ascii="Times New Roman" w:hAnsi="Times New Roman" w:cs="Times New Roman"/>
                <w:sz w:val="24"/>
                <w:szCs w:val="24"/>
                <w:lang w:val="en-US" w:eastAsia="zh-CN"/>
              </w:rPr>
              <w:t>2018</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17210</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6057</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11153</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35,2</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64,8</w:t>
            </w:r>
          </w:p>
        </w:tc>
        <w:tc>
          <w:tcPr>
            <w:tcW w:w="16" w:type="pct"/>
            <w:vAlign w:val="center"/>
          </w:tcPr>
          <w:p w:rsidR="00E7465C" w:rsidRPr="00A13AC9" w:rsidRDefault="00E7465C" w:rsidP="004B2B22">
            <w:pPr>
              <w:suppressAutoHyphens/>
              <w:rPr>
                <w:rFonts w:ascii="Times New Roman" w:hAnsi="Times New Roman" w:cs="Times New Roman"/>
                <w:sz w:val="24"/>
                <w:szCs w:val="24"/>
                <w:lang w:eastAsia="zh-CN"/>
              </w:rPr>
            </w:pPr>
          </w:p>
        </w:tc>
      </w:tr>
      <w:tr w:rsidR="00E7465C" w:rsidRPr="00A13AC9" w:rsidTr="004B2B22">
        <w:trPr>
          <w:trHeight w:val="20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rsidR="00E7465C" w:rsidRPr="00A13AC9" w:rsidRDefault="00E7465C"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2019</w:t>
            </w:r>
          </w:p>
        </w:tc>
        <w:tc>
          <w:tcPr>
            <w:tcW w:w="8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7465C" w:rsidRPr="00A13AC9" w:rsidRDefault="0009626D" w:rsidP="004B2B22">
            <w:pPr>
              <w:suppressAutoHyphens/>
              <w:jc w:val="center"/>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16833</w:t>
            </w:r>
          </w:p>
        </w:tc>
        <w:tc>
          <w:tcPr>
            <w:tcW w:w="79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7465C" w:rsidRPr="00A13AC9" w:rsidRDefault="0009626D" w:rsidP="004B2B22">
            <w:pPr>
              <w:suppressAutoHyphens/>
              <w:jc w:val="center"/>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6109</w:t>
            </w:r>
          </w:p>
        </w:tc>
        <w:tc>
          <w:tcPr>
            <w:tcW w:w="89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E7465C" w:rsidRPr="00A13AC9" w:rsidRDefault="0009626D" w:rsidP="004B2B22">
            <w:pPr>
              <w:suppressAutoHyphens/>
              <w:jc w:val="center"/>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10724</w:t>
            </w:r>
          </w:p>
        </w:tc>
        <w:tc>
          <w:tcPr>
            <w:tcW w:w="798" w:type="pct"/>
            <w:tcBorders>
              <w:top w:val="nil"/>
              <w:left w:val="nil"/>
              <w:bottom w:val="single" w:sz="8" w:space="0" w:color="000000"/>
              <w:right w:val="single" w:sz="8" w:space="0" w:color="000000"/>
            </w:tcBorders>
            <w:tcMar>
              <w:top w:w="0" w:type="dxa"/>
              <w:left w:w="108" w:type="dxa"/>
              <w:bottom w:w="0" w:type="dxa"/>
              <w:right w:w="108" w:type="dxa"/>
            </w:tcMar>
            <w:vAlign w:val="bottom"/>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36,3</w:t>
            </w:r>
          </w:p>
        </w:tc>
        <w:tc>
          <w:tcPr>
            <w:tcW w:w="898" w:type="pct"/>
            <w:tcBorders>
              <w:top w:val="nil"/>
              <w:left w:val="nil"/>
              <w:bottom w:val="single" w:sz="8" w:space="0" w:color="000000"/>
              <w:right w:val="single" w:sz="8" w:space="0" w:color="000000"/>
            </w:tcBorders>
            <w:tcMar>
              <w:top w:w="0" w:type="dxa"/>
              <w:left w:w="108" w:type="dxa"/>
              <w:bottom w:w="0" w:type="dxa"/>
              <w:right w:w="108" w:type="dxa"/>
            </w:tcMar>
            <w:vAlign w:val="bottom"/>
          </w:tcPr>
          <w:p w:rsidR="00E7465C" w:rsidRPr="00A13AC9" w:rsidRDefault="0009626D"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63,7</w:t>
            </w:r>
          </w:p>
        </w:tc>
        <w:tc>
          <w:tcPr>
            <w:tcW w:w="16" w:type="pct"/>
            <w:vAlign w:val="center"/>
          </w:tcPr>
          <w:p w:rsidR="00E7465C" w:rsidRPr="00A13AC9" w:rsidRDefault="00E7465C" w:rsidP="004B2B22">
            <w:pPr>
              <w:suppressAutoHyphens/>
              <w:rPr>
                <w:rFonts w:ascii="Times New Roman" w:hAnsi="Times New Roman" w:cs="Times New Roman"/>
                <w:sz w:val="24"/>
                <w:szCs w:val="24"/>
                <w:lang w:eastAsia="zh-CN"/>
              </w:rPr>
            </w:pPr>
          </w:p>
        </w:tc>
      </w:tr>
    </w:tbl>
    <w:p w:rsidR="00A65114" w:rsidRPr="00A13AC9" w:rsidRDefault="00A65114" w:rsidP="00600E23">
      <w:pPr>
        <w:suppressAutoHyphens/>
        <w:ind w:firstLine="720"/>
        <w:jc w:val="both"/>
        <w:rPr>
          <w:rFonts w:ascii="Times New Roman" w:hAnsi="Times New Roman" w:cs="Times New Roman"/>
          <w:sz w:val="24"/>
          <w:szCs w:val="24"/>
          <w:lang w:eastAsia="zh-CN"/>
        </w:rPr>
      </w:pPr>
    </w:p>
    <w:p w:rsidR="004B2B22" w:rsidRPr="00A13AC9" w:rsidRDefault="00382DBA" w:rsidP="004B2B22">
      <w:pPr>
        <w:suppressAutoHyphens/>
        <w:ind w:firstLine="720"/>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w:t>
      </w:r>
      <w:r w:rsidR="004B2B22" w:rsidRPr="00A13AC9">
        <w:rPr>
          <w:rFonts w:ascii="Times New Roman" w:hAnsi="Times New Roman" w:cs="Times New Roman"/>
          <w:sz w:val="28"/>
          <w:szCs w:val="28"/>
          <w:lang w:eastAsia="zh-CN"/>
        </w:rPr>
        <w:t>аблица № 2</w:t>
      </w:r>
    </w:p>
    <w:p w:rsidR="004B2B22" w:rsidRPr="00A13AC9" w:rsidRDefault="004B2B22" w:rsidP="004B2B22">
      <w:pPr>
        <w:suppressAutoHyphens/>
        <w:ind w:firstLine="720"/>
        <w:jc w:val="center"/>
        <w:rPr>
          <w:rFonts w:ascii="Times New Roman" w:hAnsi="Times New Roman" w:cs="Times New Roman"/>
          <w:sz w:val="28"/>
          <w:szCs w:val="28"/>
          <w:lang w:eastAsia="zh-CN"/>
        </w:rPr>
      </w:pPr>
      <w:r w:rsidRPr="00A13AC9">
        <w:rPr>
          <w:rFonts w:ascii="Times New Roman" w:hAnsi="Times New Roman" w:cs="Times New Roman"/>
          <w:sz w:val="28"/>
          <w:szCs w:val="28"/>
          <w:lang w:eastAsia="zh-CN"/>
        </w:rPr>
        <w:t>Численность населения Атяшевского</w:t>
      </w:r>
      <w:r w:rsidR="00B31096" w:rsidRPr="00A13AC9">
        <w:rPr>
          <w:rFonts w:ascii="Times New Roman" w:hAnsi="Times New Roman" w:cs="Times New Roman"/>
          <w:sz w:val="28"/>
          <w:szCs w:val="28"/>
          <w:lang w:eastAsia="zh-CN"/>
        </w:rPr>
        <w:t xml:space="preserve">муниципального </w:t>
      </w:r>
      <w:r w:rsidRPr="00A13AC9">
        <w:rPr>
          <w:rFonts w:ascii="Times New Roman" w:hAnsi="Times New Roman" w:cs="Times New Roman"/>
          <w:sz w:val="28"/>
          <w:szCs w:val="28"/>
          <w:lang w:eastAsia="zh-CN"/>
        </w:rPr>
        <w:t xml:space="preserve">района </w:t>
      </w:r>
    </w:p>
    <w:p w:rsidR="004B2B22" w:rsidRPr="00A13AC9" w:rsidRDefault="004B2B22" w:rsidP="004B2B22">
      <w:pPr>
        <w:suppressAutoHyphens/>
        <w:ind w:firstLine="720"/>
        <w:jc w:val="center"/>
        <w:rPr>
          <w:rFonts w:ascii="Times New Roman" w:hAnsi="Times New Roman" w:cs="Times New Roman"/>
          <w:sz w:val="28"/>
          <w:szCs w:val="28"/>
        </w:rPr>
      </w:pPr>
      <w:r w:rsidRPr="00A13AC9">
        <w:rPr>
          <w:rFonts w:ascii="Times New Roman" w:hAnsi="Times New Roman" w:cs="Times New Roman"/>
          <w:sz w:val="28"/>
          <w:szCs w:val="28"/>
          <w:lang w:eastAsia="zh-CN"/>
        </w:rPr>
        <w:t>по полу и возрасту (на начало 201</w:t>
      </w:r>
      <w:r w:rsidR="00CB588F" w:rsidRPr="00A13AC9">
        <w:rPr>
          <w:rFonts w:ascii="Times New Roman" w:hAnsi="Times New Roman" w:cs="Times New Roman"/>
          <w:sz w:val="28"/>
          <w:szCs w:val="28"/>
          <w:lang w:eastAsia="zh-CN"/>
        </w:rPr>
        <w:t>9</w:t>
      </w:r>
      <w:r w:rsidRPr="00A13AC9">
        <w:rPr>
          <w:rFonts w:ascii="Times New Roman" w:hAnsi="Times New Roman" w:cs="Times New Roman"/>
          <w:sz w:val="28"/>
          <w:szCs w:val="28"/>
          <w:lang w:eastAsia="zh-CN"/>
        </w:rPr>
        <w:t xml:space="preserve"> года)</w:t>
      </w:r>
    </w:p>
    <w:p w:rsidR="004B2B22" w:rsidRPr="00A13AC9" w:rsidRDefault="004B2B22" w:rsidP="004B2B22">
      <w:pPr>
        <w:suppressAutoHyphens/>
        <w:ind w:firstLine="720"/>
        <w:jc w:val="center"/>
        <w:rPr>
          <w:rFonts w:ascii="Times New Roman" w:hAnsi="Times New Roman" w:cs="Times New Roman"/>
          <w:b/>
          <w:sz w:val="24"/>
          <w:szCs w:val="24"/>
          <w:lang w:eastAsia="zh-CN"/>
        </w:rPr>
      </w:pPr>
    </w:p>
    <w:tbl>
      <w:tblPr>
        <w:tblW w:w="5000" w:type="pct"/>
        <w:jc w:val="center"/>
        <w:tblCellMar>
          <w:left w:w="0" w:type="dxa"/>
          <w:right w:w="0" w:type="dxa"/>
        </w:tblCellMar>
        <w:tblLook w:val="04A0" w:firstRow="1" w:lastRow="0" w:firstColumn="1" w:lastColumn="0" w:noHBand="0" w:noVBand="1"/>
      </w:tblPr>
      <w:tblGrid>
        <w:gridCol w:w="3070"/>
        <w:gridCol w:w="2445"/>
        <w:gridCol w:w="2028"/>
        <w:gridCol w:w="2028"/>
      </w:tblGrid>
      <w:tr w:rsidR="004B2B22" w:rsidRPr="00A13AC9" w:rsidTr="004B2B22">
        <w:trPr>
          <w:trHeight w:val="255"/>
          <w:tblHeader/>
          <w:jc w:val="center"/>
        </w:trPr>
        <w:tc>
          <w:tcPr>
            <w:tcW w:w="1658"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Возраст (лет)</w:t>
            </w:r>
          </w:p>
        </w:tc>
        <w:tc>
          <w:tcPr>
            <w:tcW w:w="3342" w:type="pct"/>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Все население</w:t>
            </w:r>
          </w:p>
        </w:tc>
      </w:tr>
      <w:tr w:rsidR="004B2B22" w:rsidRPr="00A13AC9" w:rsidTr="004B2B22">
        <w:trPr>
          <w:trHeight w:val="397"/>
          <w:tblHeader/>
          <w:jc w:val="center"/>
        </w:trPr>
        <w:tc>
          <w:tcPr>
            <w:tcW w:w="1658" w:type="pct"/>
            <w:tcBorders>
              <w:top w:val="single" w:sz="4" w:space="0" w:color="auto"/>
              <w:left w:val="single" w:sz="4" w:space="0" w:color="auto"/>
              <w:bottom w:val="single" w:sz="4" w:space="0" w:color="auto"/>
              <w:right w:val="single" w:sz="4" w:space="0" w:color="auto"/>
            </w:tcBorders>
            <w:vAlign w:val="center"/>
          </w:tcPr>
          <w:p w:rsidR="004B2B22" w:rsidRPr="00A13AC9" w:rsidRDefault="004B2B22" w:rsidP="004B2B22">
            <w:pPr>
              <w:suppressAutoHyphens/>
              <w:rPr>
                <w:rFonts w:ascii="Times New Roman" w:hAnsi="Times New Roman" w:cs="Times New Roman"/>
                <w:sz w:val="24"/>
                <w:szCs w:val="24"/>
                <w:lang w:eastAsia="zh-CN"/>
              </w:rPr>
            </w:pPr>
          </w:p>
        </w:tc>
        <w:tc>
          <w:tcPr>
            <w:tcW w:w="1114" w:type="pct"/>
            <w:tcBorders>
              <w:top w:val="single" w:sz="4" w:space="0" w:color="auto"/>
              <w:left w:val="single" w:sz="4" w:space="0" w:color="auto"/>
              <w:bottom w:val="nil"/>
              <w:right w:val="single" w:sz="4" w:space="0" w:color="auto"/>
            </w:tcBorders>
            <w:noWrap/>
            <w:tcMar>
              <w:top w:w="0" w:type="dxa"/>
              <w:left w:w="108" w:type="dxa"/>
              <w:bottom w:w="0" w:type="dxa"/>
              <w:right w:w="108" w:type="dxa"/>
            </w:tcMar>
            <w:vAlign w:val="center"/>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мужчины и женщины</w:t>
            </w:r>
          </w:p>
        </w:tc>
        <w:tc>
          <w:tcPr>
            <w:tcW w:w="111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мужчины</w:t>
            </w:r>
          </w:p>
        </w:tc>
        <w:tc>
          <w:tcPr>
            <w:tcW w:w="111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женщины</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0</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FB2F8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153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75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78</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144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68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76</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0-2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450</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241</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458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243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215</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196</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98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98</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951</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475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476</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212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77</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8-13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935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495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440</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14-15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302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140</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16-17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318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161</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157</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18-19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214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109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105</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20-24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552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270</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CB588F">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282</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25-29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708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393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315</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30-34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1048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590</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458</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35-39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928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470</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CB588F">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458</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40-44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1067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513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554</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45-49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1217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586</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631</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50-54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1531</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767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CB588F" w:rsidP="006D7F34">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764</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lastRenderedPageBreak/>
              <w:t>55-59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1908 </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928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979</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60-64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1549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679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870</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65-69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1142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447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695</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70-74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544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170</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374</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75-79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585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DF7BC8">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452</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80-84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587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127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460</w:t>
            </w:r>
          </w:p>
        </w:tc>
      </w:tr>
      <w:tr w:rsidR="004B2B22" w:rsidRPr="00A13AC9" w:rsidTr="005C1E40">
        <w:trPr>
          <w:trHeight w:val="381"/>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85 и старше</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382 </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53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329</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b/>
                <w:bCs/>
                <w:sz w:val="24"/>
                <w:szCs w:val="24"/>
                <w:lang w:eastAsia="zh-CN"/>
              </w:rPr>
              <w:t>Итого</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594237">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 xml:space="preserve"> 16833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594237">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7739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594237">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9094</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0-14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2389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1261</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594237">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1128</w:t>
            </w:r>
          </w:p>
        </w:tc>
      </w:tr>
      <w:tr w:rsidR="004B2B22" w:rsidRPr="00A13AC9" w:rsidTr="005C1E40">
        <w:trPr>
          <w:trHeight w:val="378"/>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0-15</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90348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2553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90348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1342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90348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1211</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0-17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90348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2871</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90348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1503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90348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1368</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16-29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90348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1792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90348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933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90348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859</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15-49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6216</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3173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3043</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16-54</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5C1E4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7583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3859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3724</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16-59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5C1E4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2553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4788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4703</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b/>
                <w:sz w:val="24"/>
                <w:szCs w:val="24"/>
                <w:lang w:eastAsia="zh-CN"/>
              </w:rPr>
            </w:pPr>
            <w:r w:rsidRPr="00A13AC9">
              <w:rPr>
                <w:rFonts w:ascii="Times New Roman" w:hAnsi="Times New Roman" w:cs="Times New Roman"/>
                <w:b/>
                <w:sz w:val="24"/>
                <w:szCs w:val="24"/>
                <w:lang w:eastAsia="zh-CN"/>
              </w:rPr>
              <w:t>моложе трудоспособного</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5C1E40" w:rsidP="00875A91">
            <w:pPr>
              <w:suppressAutoHyphens/>
              <w:spacing w:before="60"/>
              <w:ind w:right="170"/>
              <w:rPr>
                <w:rFonts w:ascii="Times New Roman" w:hAnsi="Times New Roman" w:cs="Times New Roman"/>
                <w:sz w:val="24"/>
                <w:szCs w:val="24"/>
                <w:lang w:eastAsia="zh-CN"/>
              </w:rPr>
            </w:pPr>
            <w:r w:rsidRPr="00A13AC9">
              <w:rPr>
                <w:rFonts w:ascii="Times New Roman" w:hAnsi="Times New Roman" w:cs="Times New Roman"/>
                <w:bCs/>
                <w:sz w:val="24"/>
                <w:szCs w:val="24"/>
                <w:lang w:eastAsia="zh-CN"/>
              </w:rPr>
              <w:t xml:space="preserve"> 8512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1342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1211</w:t>
            </w:r>
          </w:p>
        </w:tc>
      </w:tr>
      <w:tr w:rsidR="004B2B22" w:rsidRPr="00A13AC9" w:rsidTr="007208A0">
        <w:trPr>
          <w:trHeight w:val="383"/>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b/>
                <w:sz w:val="24"/>
                <w:szCs w:val="24"/>
                <w:lang w:eastAsia="zh-CN"/>
              </w:rPr>
            </w:pPr>
            <w:r w:rsidRPr="00A13AC9">
              <w:rPr>
                <w:rFonts w:ascii="Times New Roman" w:hAnsi="Times New Roman" w:cs="Times New Roman"/>
                <w:b/>
                <w:bCs/>
                <w:sz w:val="24"/>
                <w:szCs w:val="24"/>
                <w:lang w:eastAsia="zh-CN"/>
              </w:rPr>
              <w:t>трудоспособного</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spacing w:before="100" w:beforeAutospacing="1"/>
              <w:rPr>
                <w:rFonts w:ascii="Times New Roman" w:hAnsi="Times New Roman" w:cs="Times New Roman"/>
                <w:sz w:val="24"/>
                <w:szCs w:val="24"/>
                <w:lang w:eastAsia="zh-CN"/>
              </w:rPr>
            </w:pPr>
            <w:r w:rsidRPr="00A13AC9">
              <w:rPr>
                <w:rFonts w:ascii="Times New Roman" w:hAnsi="Times New Roman" w:cs="Times New Roman"/>
                <w:sz w:val="24"/>
                <w:szCs w:val="24"/>
                <w:lang w:eastAsia="zh-CN"/>
              </w:rPr>
              <w:t>6697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4788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3724</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55 и старше</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6697</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2538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4159</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60 и старше</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4789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1609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3180</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70 и старше</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2098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483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1615</w:t>
            </w:r>
          </w:p>
        </w:tc>
      </w:tr>
      <w:tr w:rsidR="004B2B22" w:rsidRPr="00A13AC9" w:rsidTr="004B2B22">
        <w:trPr>
          <w:trHeight w:val="255"/>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85 и старше</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382</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53</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7208A0" w:rsidP="00875A91">
            <w:pPr>
              <w:suppressAutoHyphens/>
              <w:rPr>
                <w:rFonts w:ascii="Times New Roman" w:hAnsi="Times New Roman" w:cs="Times New Roman"/>
                <w:sz w:val="24"/>
                <w:szCs w:val="24"/>
                <w:lang w:eastAsia="zh-CN"/>
              </w:rPr>
            </w:pPr>
            <w:r w:rsidRPr="00A13AC9">
              <w:rPr>
                <w:rFonts w:ascii="Times New Roman" w:hAnsi="Times New Roman" w:cs="Times New Roman"/>
                <w:sz w:val="24"/>
                <w:szCs w:val="24"/>
                <w:lang w:eastAsia="zh-CN"/>
              </w:rPr>
              <w:t>329</w:t>
            </w:r>
          </w:p>
        </w:tc>
      </w:tr>
      <w:tr w:rsidR="004B2B22" w:rsidRPr="00A13AC9" w:rsidTr="004B2B22">
        <w:trPr>
          <w:trHeight w:val="464"/>
          <w:jc w:val="center"/>
        </w:trPr>
        <w:tc>
          <w:tcPr>
            <w:tcW w:w="16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4B2B22" w:rsidRPr="00A13AC9" w:rsidRDefault="004B2B22" w:rsidP="004B2B22">
            <w:pPr>
              <w:suppressAutoHyphens/>
              <w:spacing w:before="100" w:beforeAutospacing="1"/>
              <w:jc w:val="center"/>
              <w:rPr>
                <w:rFonts w:ascii="Times New Roman" w:hAnsi="Times New Roman" w:cs="Times New Roman"/>
                <w:sz w:val="24"/>
                <w:szCs w:val="24"/>
                <w:lang w:eastAsia="zh-CN"/>
              </w:rPr>
            </w:pPr>
            <w:r w:rsidRPr="00A13AC9">
              <w:rPr>
                <w:rFonts w:ascii="Times New Roman" w:hAnsi="Times New Roman" w:cs="Times New Roman"/>
                <w:b/>
                <w:bCs/>
                <w:sz w:val="24"/>
                <w:szCs w:val="24"/>
                <w:lang w:eastAsia="zh-CN"/>
              </w:rPr>
              <w:t>старше трудоспособного</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spacing w:before="100" w:beforeAutospacing="1"/>
              <w:rPr>
                <w:rFonts w:ascii="Times New Roman" w:hAnsi="Times New Roman" w:cs="Times New Roman"/>
                <w:sz w:val="24"/>
                <w:szCs w:val="24"/>
                <w:lang w:eastAsia="zh-CN"/>
              </w:rPr>
            </w:pPr>
            <w:r w:rsidRPr="00A13AC9">
              <w:rPr>
                <w:rFonts w:ascii="Times New Roman" w:hAnsi="Times New Roman" w:cs="Times New Roman"/>
                <w:bCs/>
                <w:sz w:val="24"/>
                <w:szCs w:val="24"/>
                <w:lang w:eastAsia="zh-CN"/>
              </w:rPr>
              <w:t>5768</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1609</w:t>
            </w:r>
          </w:p>
        </w:tc>
        <w:tc>
          <w:tcPr>
            <w:tcW w:w="11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B2B22" w:rsidRPr="00A13AC9" w:rsidRDefault="007208A0" w:rsidP="00875A91">
            <w:pPr>
              <w:suppressAutoHyphens/>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4159</w:t>
            </w:r>
          </w:p>
        </w:tc>
      </w:tr>
    </w:tbl>
    <w:p w:rsidR="00594237" w:rsidRPr="00A13AC9" w:rsidRDefault="00594237" w:rsidP="00594237">
      <w:pPr>
        <w:suppressAutoHyphens/>
        <w:ind w:firstLine="720"/>
        <w:jc w:val="center"/>
        <w:rPr>
          <w:rFonts w:ascii="Times New Roman" w:hAnsi="Times New Roman" w:cs="Times New Roman"/>
          <w:b/>
          <w:sz w:val="28"/>
          <w:szCs w:val="28"/>
        </w:rPr>
      </w:pPr>
    </w:p>
    <w:p w:rsidR="006C6A8C" w:rsidRPr="00A13AC9" w:rsidRDefault="00594237" w:rsidP="00594237">
      <w:pPr>
        <w:suppressAutoHyphens/>
        <w:ind w:firstLine="720"/>
        <w:jc w:val="center"/>
        <w:rPr>
          <w:rFonts w:ascii="Times New Roman" w:hAnsi="Times New Roman" w:cs="Times New Roman"/>
          <w:b/>
          <w:sz w:val="28"/>
          <w:szCs w:val="28"/>
        </w:rPr>
      </w:pPr>
      <w:r w:rsidRPr="00A13AC9">
        <w:rPr>
          <w:rFonts w:ascii="Times New Roman" w:hAnsi="Times New Roman" w:cs="Times New Roman"/>
          <w:b/>
          <w:sz w:val="28"/>
          <w:szCs w:val="28"/>
        </w:rPr>
        <w:t xml:space="preserve"> </w:t>
      </w:r>
      <w:r w:rsidR="0068253E" w:rsidRPr="00A13AC9">
        <w:rPr>
          <w:rFonts w:ascii="Times New Roman" w:hAnsi="Times New Roman" w:cs="Times New Roman"/>
          <w:b/>
          <w:sz w:val="28"/>
          <w:szCs w:val="28"/>
        </w:rPr>
        <w:t xml:space="preserve">Раздел </w:t>
      </w:r>
      <w:r w:rsidRPr="00A13AC9">
        <w:rPr>
          <w:rFonts w:ascii="Times New Roman" w:hAnsi="Times New Roman" w:cs="Times New Roman"/>
          <w:b/>
          <w:sz w:val="28"/>
          <w:szCs w:val="28"/>
        </w:rPr>
        <w:t>2.  Приоритеты и цели муниципальной пол</w:t>
      </w:r>
      <w:r w:rsidR="003C3093" w:rsidRPr="00A13AC9">
        <w:rPr>
          <w:rFonts w:ascii="Times New Roman" w:hAnsi="Times New Roman" w:cs="Times New Roman"/>
          <w:b/>
          <w:sz w:val="28"/>
          <w:szCs w:val="28"/>
        </w:rPr>
        <w:t>итики в сфере реализации Программы,</w:t>
      </w:r>
      <w:r w:rsidRPr="00A13AC9">
        <w:rPr>
          <w:rFonts w:ascii="Times New Roman" w:hAnsi="Times New Roman" w:cs="Times New Roman"/>
          <w:b/>
          <w:sz w:val="28"/>
          <w:szCs w:val="28"/>
        </w:rPr>
        <w:t xml:space="preserve"> </w:t>
      </w:r>
      <w:r w:rsidR="003C3093" w:rsidRPr="00A13AC9">
        <w:rPr>
          <w:rFonts w:ascii="Times New Roman" w:hAnsi="Times New Roman" w:cs="Times New Roman"/>
          <w:b/>
          <w:sz w:val="28"/>
          <w:szCs w:val="28"/>
        </w:rPr>
        <w:t>основные цели и задачи</w:t>
      </w:r>
    </w:p>
    <w:p w:rsidR="003244D6" w:rsidRPr="00A13AC9" w:rsidRDefault="003244D6" w:rsidP="00FC6B07">
      <w:pPr>
        <w:jc w:val="center"/>
        <w:rPr>
          <w:rFonts w:ascii="Times New Roman" w:hAnsi="Times New Roman" w:cs="Times New Roman"/>
        </w:rPr>
      </w:pPr>
    </w:p>
    <w:p w:rsidR="006C6A8C" w:rsidRPr="00A13AC9" w:rsidRDefault="006C6A8C" w:rsidP="006C6A8C">
      <w:pPr>
        <w:ind w:firstLine="720"/>
        <w:jc w:val="both"/>
        <w:rPr>
          <w:rFonts w:ascii="Times New Roman" w:hAnsi="Times New Roman" w:cs="Times New Roman"/>
          <w:sz w:val="28"/>
          <w:szCs w:val="28"/>
        </w:rPr>
      </w:pPr>
      <w:r w:rsidRPr="00A13AC9">
        <w:rPr>
          <w:rFonts w:ascii="Times New Roman" w:hAnsi="Times New Roman" w:cs="Times New Roman"/>
          <w:sz w:val="28"/>
          <w:szCs w:val="28"/>
        </w:rPr>
        <w:t xml:space="preserve">Цель </w:t>
      </w:r>
      <w:r w:rsidR="00407837" w:rsidRPr="00A13AC9">
        <w:rPr>
          <w:rFonts w:ascii="Times New Roman" w:hAnsi="Times New Roman" w:cs="Times New Roman"/>
          <w:sz w:val="28"/>
          <w:szCs w:val="28"/>
        </w:rPr>
        <w:t>м</w:t>
      </w:r>
      <w:r w:rsidR="00BB5D65" w:rsidRPr="00A13AC9">
        <w:rPr>
          <w:rFonts w:ascii="Times New Roman" w:hAnsi="Times New Roman" w:cs="Times New Roman"/>
          <w:sz w:val="28"/>
          <w:szCs w:val="28"/>
        </w:rPr>
        <w:t xml:space="preserve">униципальной </w:t>
      </w:r>
      <w:r w:rsidRPr="00A13AC9">
        <w:rPr>
          <w:rFonts w:ascii="Times New Roman" w:hAnsi="Times New Roman" w:cs="Times New Roman"/>
          <w:sz w:val="28"/>
          <w:szCs w:val="28"/>
        </w:rPr>
        <w:t>программы «Укрепление общественного здоровья»:</w:t>
      </w:r>
      <w:r w:rsidR="006852E4" w:rsidRPr="00A13AC9">
        <w:rPr>
          <w:rFonts w:ascii="Times New Roman" w:hAnsi="Times New Roman" w:cs="Times New Roman"/>
          <w:sz w:val="28"/>
          <w:szCs w:val="28"/>
        </w:rPr>
        <w:t xml:space="preserve"> </w:t>
      </w:r>
      <w:r w:rsidR="00BB5D65" w:rsidRPr="00A13AC9">
        <w:rPr>
          <w:rFonts w:ascii="Times New Roman" w:hAnsi="Times New Roman" w:cs="Times New Roman"/>
          <w:sz w:val="28"/>
          <w:szCs w:val="28"/>
        </w:rPr>
        <w:t xml:space="preserve">Снижение смертности </w:t>
      </w:r>
      <w:r w:rsidR="005F6908" w:rsidRPr="00A13AC9">
        <w:rPr>
          <w:rFonts w:ascii="Times New Roman" w:hAnsi="Times New Roman" w:cs="Times New Roman"/>
          <w:sz w:val="28"/>
          <w:szCs w:val="28"/>
        </w:rPr>
        <w:t>трудоспособного населения  Атяшевского</w:t>
      </w:r>
      <w:r w:rsidR="006852E4" w:rsidRPr="00A13AC9">
        <w:rPr>
          <w:rFonts w:ascii="Times New Roman" w:hAnsi="Times New Roman" w:cs="Times New Roman"/>
          <w:sz w:val="28"/>
          <w:szCs w:val="28"/>
        </w:rPr>
        <w:t xml:space="preserve"> </w:t>
      </w:r>
      <w:r w:rsidR="00BB5D65" w:rsidRPr="00A13AC9">
        <w:rPr>
          <w:rFonts w:ascii="Times New Roman" w:hAnsi="Times New Roman" w:cs="Times New Roman"/>
          <w:sz w:val="28"/>
          <w:szCs w:val="28"/>
        </w:rPr>
        <w:t xml:space="preserve">муниципального района за счет </w:t>
      </w:r>
      <w:r w:rsidRPr="00A13AC9">
        <w:rPr>
          <w:rFonts w:ascii="Times New Roman" w:hAnsi="Times New Roman" w:cs="Times New Roman"/>
          <w:sz w:val="28"/>
          <w:szCs w:val="28"/>
        </w:rPr>
        <w:t xml:space="preserve">формирование системы мотивации граждан к здоровому образу жизни, включая здоровое питание и отказ от вредных привычек. </w:t>
      </w:r>
      <w:r w:rsidR="00A00CE1" w:rsidRPr="00A13AC9">
        <w:rPr>
          <w:rFonts w:ascii="Times New Roman" w:hAnsi="Times New Roman" w:cs="Times New Roman"/>
          <w:iCs/>
          <w:sz w:val="28"/>
          <w:szCs w:val="28"/>
        </w:rPr>
        <w:t>Обеспечение к 2025</w:t>
      </w:r>
      <w:r w:rsidRPr="00A13AC9">
        <w:rPr>
          <w:rFonts w:ascii="Times New Roman" w:hAnsi="Times New Roman" w:cs="Times New Roman"/>
          <w:iCs/>
          <w:sz w:val="28"/>
          <w:szCs w:val="28"/>
        </w:rPr>
        <w:t xml:space="preserve"> году увеличения доли граждан, ведущих здоровый образ жизни, за счет ф</w:t>
      </w:r>
      <w:r w:rsidRPr="00A13AC9">
        <w:rPr>
          <w:rFonts w:ascii="Times New Roman" w:hAnsi="Times New Roman" w:cs="Times New Roman"/>
          <w:sz w:val="28"/>
          <w:szCs w:val="28"/>
        </w:rPr>
        <w:t>ормирования среды, способствующей ведению гражданами здорового образа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w:t>
      </w:r>
      <w:r w:rsidR="007D08EA" w:rsidRPr="00A13AC9">
        <w:rPr>
          <w:rFonts w:ascii="Times New Roman" w:hAnsi="Times New Roman" w:cs="Times New Roman"/>
          <w:sz w:val="28"/>
          <w:szCs w:val="28"/>
        </w:rPr>
        <w:t>лкоголя</w:t>
      </w:r>
      <w:r w:rsidRPr="00A13AC9">
        <w:rPr>
          <w:rFonts w:ascii="Times New Roman" w:hAnsi="Times New Roman" w:cs="Times New Roman"/>
          <w:sz w:val="28"/>
          <w:szCs w:val="28"/>
        </w:rPr>
        <w:t>, мотивирование граждан к ведению здорового образа жизни посредством информационно-коммуникационной кампании, а также вовлечения граждан и некоммерческих организаций в мероприятия по укреплению общественного здоровья и разработки и внедрения корпоративных программ укрепления здоровья.</w:t>
      </w:r>
    </w:p>
    <w:p w:rsidR="006C6A8C" w:rsidRPr="00A13AC9" w:rsidRDefault="006C6A8C" w:rsidP="00FC6B07">
      <w:pPr>
        <w:jc w:val="center"/>
        <w:rPr>
          <w:rFonts w:ascii="Times New Roman" w:hAnsi="Times New Roman" w:cs="Times New Roman"/>
        </w:rPr>
      </w:pPr>
    </w:p>
    <w:p w:rsidR="00594237" w:rsidRPr="00A13AC9" w:rsidRDefault="00594237" w:rsidP="007C243A">
      <w:pPr>
        <w:pStyle w:val="ConsPlusNormal"/>
        <w:jc w:val="both"/>
        <w:rPr>
          <w:rFonts w:ascii="Times New Roman" w:hAnsi="Times New Roman" w:cs="Times New Roman"/>
          <w:sz w:val="28"/>
          <w:szCs w:val="28"/>
        </w:rPr>
      </w:pPr>
    </w:p>
    <w:p w:rsidR="00594237" w:rsidRPr="00A13AC9" w:rsidRDefault="0068253E" w:rsidP="00594237">
      <w:pPr>
        <w:pStyle w:val="ConsPlusNormal"/>
        <w:jc w:val="center"/>
        <w:rPr>
          <w:rFonts w:ascii="Times New Roman" w:hAnsi="Times New Roman" w:cs="Times New Roman"/>
          <w:b/>
          <w:sz w:val="28"/>
          <w:szCs w:val="28"/>
        </w:rPr>
      </w:pPr>
      <w:r w:rsidRPr="00A13AC9">
        <w:rPr>
          <w:rFonts w:ascii="Times New Roman" w:hAnsi="Times New Roman" w:cs="Times New Roman"/>
          <w:b/>
          <w:sz w:val="28"/>
          <w:szCs w:val="28"/>
        </w:rPr>
        <w:t>Раздел</w:t>
      </w:r>
      <w:r w:rsidR="00BC07B6" w:rsidRPr="00A13AC9">
        <w:rPr>
          <w:rFonts w:ascii="Times New Roman" w:hAnsi="Times New Roman" w:cs="Times New Roman"/>
          <w:b/>
          <w:sz w:val="28"/>
          <w:szCs w:val="28"/>
        </w:rPr>
        <w:t xml:space="preserve"> 3. Целевые индикаторы, показатели и  п</w:t>
      </w:r>
      <w:r w:rsidR="00594237" w:rsidRPr="00A13AC9">
        <w:rPr>
          <w:rFonts w:ascii="Times New Roman" w:hAnsi="Times New Roman" w:cs="Times New Roman"/>
          <w:b/>
          <w:sz w:val="28"/>
          <w:szCs w:val="28"/>
        </w:rPr>
        <w:t>рогноз конечных результатов Программы</w:t>
      </w:r>
    </w:p>
    <w:p w:rsidR="00BC07B6" w:rsidRPr="00A13AC9" w:rsidRDefault="00BC07B6" w:rsidP="00594237">
      <w:pPr>
        <w:pStyle w:val="ConsPlusNormal"/>
        <w:jc w:val="center"/>
        <w:rPr>
          <w:rFonts w:ascii="Times New Roman" w:hAnsi="Times New Roman" w:cs="Times New Roman"/>
          <w:b/>
          <w:sz w:val="28"/>
          <w:szCs w:val="28"/>
        </w:rPr>
      </w:pPr>
    </w:p>
    <w:p w:rsidR="00BC07B6" w:rsidRPr="00A13AC9" w:rsidRDefault="00BE1857" w:rsidP="00BE1857">
      <w:pPr>
        <w:ind w:firstLine="709"/>
        <w:jc w:val="both"/>
        <w:rPr>
          <w:rFonts w:ascii="Times New Roman" w:hAnsi="Times New Roman" w:cs="Times New Roman"/>
          <w:sz w:val="28"/>
          <w:szCs w:val="28"/>
        </w:rPr>
      </w:pPr>
      <w:r w:rsidRPr="00A13AC9">
        <w:rPr>
          <w:rFonts w:ascii="Times New Roman" w:hAnsi="Times New Roman" w:cs="Times New Roman"/>
          <w:sz w:val="28"/>
          <w:szCs w:val="28"/>
        </w:rPr>
        <w:t>Целевыми индикаторами</w:t>
      </w:r>
      <w:r w:rsidR="006852E4" w:rsidRPr="00A13AC9">
        <w:rPr>
          <w:rFonts w:ascii="Times New Roman" w:hAnsi="Times New Roman" w:cs="Times New Roman"/>
          <w:sz w:val="28"/>
          <w:szCs w:val="28"/>
        </w:rPr>
        <w:t xml:space="preserve"> </w:t>
      </w:r>
      <w:r w:rsidR="00BC07B6" w:rsidRPr="00A13AC9">
        <w:rPr>
          <w:rFonts w:ascii="Times New Roman" w:hAnsi="Times New Roman" w:cs="Times New Roman"/>
          <w:sz w:val="28"/>
          <w:szCs w:val="28"/>
        </w:rPr>
        <w:t xml:space="preserve">муниципальной программы «Укрепление </w:t>
      </w:r>
      <w:r w:rsidR="00BC07B6" w:rsidRPr="00A13AC9">
        <w:rPr>
          <w:rFonts w:ascii="Times New Roman" w:hAnsi="Times New Roman" w:cs="Times New Roman"/>
          <w:sz w:val="28"/>
          <w:szCs w:val="28"/>
        </w:rPr>
        <w:lastRenderedPageBreak/>
        <w:t xml:space="preserve">общественного здоровья» </w:t>
      </w:r>
      <w:r w:rsidRPr="00A13AC9">
        <w:rPr>
          <w:rFonts w:ascii="Times New Roman" w:hAnsi="Times New Roman" w:cs="Times New Roman"/>
          <w:sz w:val="28"/>
          <w:szCs w:val="28"/>
        </w:rPr>
        <w:t>являются:</w:t>
      </w:r>
    </w:p>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t>- розничные продажи алкогольной продукции;</w:t>
      </w:r>
    </w:p>
    <w:p w:rsidR="00BC07B6" w:rsidRPr="00A13AC9" w:rsidRDefault="00BC07B6" w:rsidP="00BC07B6">
      <w:pPr>
        <w:pStyle w:val="ConsPlusNormal"/>
        <w:rPr>
          <w:rFonts w:ascii="Times New Roman" w:hAnsi="Times New Roman" w:cs="Times New Roman"/>
          <w:color w:val="000000" w:themeColor="text1"/>
        </w:rPr>
      </w:pPr>
      <w:r w:rsidRPr="00A13AC9">
        <w:rPr>
          <w:rFonts w:ascii="Times New Roman" w:hAnsi="Times New Roman" w:cs="Times New Roman"/>
          <w:sz w:val="28"/>
          <w:szCs w:val="28"/>
        </w:rPr>
        <w:t>- смертность мужчин в возрасте 16-59 лет</w:t>
      </w:r>
      <w:r w:rsidRPr="00A13AC9">
        <w:rPr>
          <w:rFonts w:ascii="Times New Roman" w:hAnsi="Times New Roman" w:cs="Times New Roman"/>
          <w:color w:val="000000" w:themeColor="text1"/>
          <w:sz w:val="28"/>
          <w:szCs w:val="28"/>
        </w:rPr>
        <w:t>;</w:t>
      </w:r>
    </w:p>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t xml:space="preserve">- </w:t>
      </w:r>
      <w:r w:rsidRPr="00A13AC9">
        <w:rPr>
          <w:rFonts w:ascii="Times New Roman" w:hAnsi="Times New Roman" w:cs="Times New Roman"/>
          <w:sz w:val="28"/>
          <w:szCs w:val="28"/>
          <w:u w:color="000000"/>
          <w:lang w:val="en-US"/>
        </w:rPr>
        <w:t>c</w:t>
      </w:r>
      <w:r w:rsidRPr="00A13AC9">
        <w:rPr>
          <w:rFonts w:ascii="Times New Roman" w:hAnsi="Times New Roman" w:cs="Times New Roman"/>
          <w:sz w:val="28"/>
          <w:szCs w:val="28"/>
          <w:u w:color="000000"/>
        </w:rPr>
        <w:t>мертность женщин в возрасте16-54 лет;</w:t>
      </w:r>
    </w:p>
    <w:p w:rsidR="00BC07B6" w:rsidRPr="00A13AC9" w:rsidRDefault="00BC07B6" w:rsidP="00BC07B6">
      <w:pPr>
        <w:pStyle w:val="ConsPlusNormal"/>
        <w:rPr>
          <w:rFonts w:ascii="Times New Roman" w:hAnsi="Times New Roman" w:cs="Times New Roman"/>
          <w:sz w:val="28"/>
          <w:szCs w:val="28"/>
        </w:rPr>
      </w:pPr>
      <w:r w:rsidRPr="00A13AC9">
        <w:rPr>
          <w:rFonts w:ascii="Times New Roman" w:hAnsi="Times New Roman" w:cs="Times New Roman"/>
          <w:sz w:val="28"/>
          <w:szCs w:val="28"/>
        </w:rPr>
        <w:t xml:space="preserve">- </w:t>
      </w:r>
      <w:r w:rsidRPr="00A13AC9">
        <w:rPr>
          <w:rFonts w:ascii="Times New Roman" w:hAnsi="Times New Roman" w:cs="Times New Roman"/>
          <w:sz w:val="28"/>
          <w:szCs w:val="28"/>
          <w:u w:color="000000"/>
        </w:rPr>
        <w:t>обращаемость в медицинские организации по вопросам  здорового образа жизни;</w:t>
      </w:r>
    </w:p>
    <w:p w:rsidR="00BC07B6" w:rsidRPr="00A13AC9" w:rsidRDefault="00BC07B6" w:rsidP="00BC07B6">
      <w:pPr>
        <w:pStyle w:val="ConsPlusNormal"/>
        <w:jc w:val="both"/>
        <w:rPr>
          <w:rFonts w:ascii="Times New Roman" w:hAnsi="Times New Roman" w:cs="Times New Roman"/>
          <w:sz w:val="28"/>
          <w:szCs w:val="28"/>
        </w:rPr>
      </w:pPr>
      <w:r w:rsidRPr="00A13AC9">
        <w:rPr>
          <w:rFonts w:ascii="Times New Roman" w:hAnsi="Times New Roman" w:cs="Times New Roman"/>
          <w:bCs/>
          <w:sz w:val="28"/>
          <w:szCs w:val="28"/>
          <w:u w:color="000000"/>
        </w:rPr>
        <w:t xml:space="preserve">- </w:t>
      </w:r>
      <w:r w:rsidRPr="00A13AC9">
        <w:rPr>
          <w:rFonts w:ascii="Times New Roman" w:hAnsi="Times New Roman" w:cs="Times New Roman"/>
          <w:sz w:val="28"/>
          <w:szCs w:val="28"/>
        </w:rPr>
        <w:t xml:space="preserve">доля населения, охваченного </w:t>
      </w:r>
      <w:r w:rsidRPr="00A13AC9">
        <w:rPr>
          <w:rFonts w:ascii="Times New Roman" w:hAnsi="Times New Roman" w:cs="Times New Roman"/>
          <w:sz w:val="28"/>
          <w:szCs w:val="28"/>
          <w:lang w:eastAsia="en-US"/>
        </w:rPr>
        <w:t>профилактическими мероприятиями, направленными на снижение распространенности неинфекционных и инфекционных заболеваний, от</w:t>
      </w:r>
      <w:r w:rsidRPr="00A13AC9">
        <w:rPr>
          <w:rFonts w:ascii="Times New Roman" w:hAnsi="Times New Roman" w:cs="Times New Roman"/>
          <w:sz w:val="28"/>
          <w:szCs w:val="28"/>
        </w:rPr>
        <w:t xml:space="preserve"> общей численности жителей муниципального района.</w:t>
      </w:r>
    </w:p>
    <w:p w:rsidR="00BE1857" w:rsidRPr="00A13AC9" w:rsidRDefault="00643F66" w:rsidP="00BE1857">
      <w:pPr>
        <w:ind w:firstLine="570"/>
        <w:jc w:val="both"/>
        <w:rPr>
          <w:rFonts w:ascii="Times New Roman" w:hAnsi="Times New Roman" w:cs="Times New Roman"/>
          <w:sz w:val="28"/>
          <w:szCs w:val="28"/>
        </w:rPr>
      </w:pPr>
      <w:r w:rsidRPr="00A13AC9">
        <w:rPr>
          <w:rFonts w:ascii="Times New Roman" w:hAnsi="Times New Roman" w:cs="Times New Roman"/>
          <w:sz w:val="28"/>
          <w:szCs w:val="28"/>
        </w:rPr>
        <w:t xml:space="preserve">  Целевые индикаторы приведены в Приложении №1</w:t>
      </w:r>
    </w:p>
    <w:p w:rsidR="00BE1857" w:rsidRPr="00A13AC9" w:rsidRDefault="00BE1857" w:rsidP="00BE1857">
      <w:pPr>
        <w:suppressAutoHyphens/>
        <w:ind w:firstLine="720"/>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 xml:space="preserve">Средняя продолжительность жизни за прошедшие пять лет (2014 – 2019 годы) увеличилась на 1,2года и составила за 2018 год 70,7 лет, в 2014 году -  69,9 лет, в 2017 году составила 73,7 лет. </w:t>
      </w:r>
    </w:p>
    <w:p w:rsidR="00BE1857" w:rsidRPr="00A13AC9" w:rsidRDefault="00BE1857" w:rsidP="00BE1857">
      <w:pPr>
        <w:suppressAutoHyphens/>
        <w:ind w:firstLine="720"/>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По итогам 2019 года общая смертность в Атяшевском</w:t>
      </w:r>
      <w:r w:rsidR="00A00CE1" w:rsidRPr="00A13AC9">
        <w:rPr>
          <w:rFonts w:ascii="Times New Roman" w:hAnsi="Times New Roman" w:cs="Times New Roman"/>
          <w:sz w:val="28"/>
          <w:szCs w:val="28"/>
          <w:lang w:eastAsia="zh-CN"/>
        </w:rPr>
        <w:t xml:space="preserve"> </w:t>
      </w:r>
      <w:r w:rsidRPr="00A13AC9">
        <w:rPr>
          <w:rFonts w:ascii="Times New Roman" w:hAnsi="Times New Roman" w:cs="Times New Roman"/>
          <w:sz w:val="28"/>
          <w:szCs w:val="28"/>
          <w:lang w:eastAsia="zh-CN"/>
        </w:rPr>
        <w:t>районе  составила 18,7человек  на 1000 человек  населения, по сравнению с аналогичным периодом прошлого года наблюдается увеличение  указанного показателя на 1,04%. Всего умерших – 319 человека, увеличение  числа умерших 6 человек</w:t>
      </w:r>
      <w:r w:rsidRPr="00A13AC9">
        <w:rPr>
          <w:rFonts w:ascii="Times New Roman" w:hAnsi="Times New Roman" w:cs="Times New Roman"/>
          <w:color w:val="002060"/>
          <w:sz w:val="28"/>
          <w:szCs w:val="28"/>
          <w:lang w:eastAsia="zh-CN"/>
        </w:rPr>
        <w:t xml:space="preserve">. </w:t>
      </w:r>
      <w:r w:rsidRPr="00A13AC9">
        <w:rPr>
          <w:rFonts w:ascii="Times New Roman" w:hAnsi="Times New Roman" w:cs="Times New Roman"/>
          <w:sz w:val="28"/>
          <w:szCs w:val="28"/>
          <w:lang w:eastAsia="zh-CN"/>
        </w:rPr>
        <w:t>В структуре общей смертности смертность от болезней системы кровообращения в 2019 году составила19,1%.</w:t>
      </w:r>
    </w:p>
    <w:p w:rsidR="00BE1857" w:rsidRPr="00A13AC9" w:rsidRDefault="00BE1857" w:rsidP="00BE1857">
      <w:pPr>
        <w:suppressAutoHyphens/>
        <w:ind w:firstLine="720"/>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Основные демографические показатели и тенденции</w:t>
      </w:r>
      <w:r w:rsidR="006852E4" w:rsidRPr="00A13AC9">
        <w:rPr>
          <w:rFonts w:ascii="Times New Roman" w:hAnsi="Times New Roman" w:cs="Times New Roman"/>
          <w:sz w:val="28"/>
          <w:szCs w:val="28"/>
          <w:lang w:eastAsia="zh-CN"/>
        </w:rPr>
        <w:t xml:space="preserve"> </w:t>
      </w:r>
      <w:r w:rsidRPr="00A13AC9">
        <w:rPr>
          <w:rFonts w:ascii="Times New Roman" w:hAnsi="Times New Roman" w:cs="Times New Roman"/>
          <w:sz w:val="28"/>
          <w:szCs w:val="28"/>
          <w:lang w:eastAsia="zh-CN"/>
        </w:rPr>
        <w:t>Атяшевского муниципального района, том числе в динамике, представлены в таблицах ниже.</w:t>
      </w:r>
    </w:p>
    <w:p w:rsidR="00BE1857" w:rsidRPr="00A13AC9" w:rsidRDefault="00BE1857" w:rsidP="00BE1857">
      <w:pPr>
        <w:suppressAutoHyphens/>
        <w:ind w:firstLine="720"/>
        <w:jc w:val="center"/>
        <w:rPr>
          <w:rFonts w:ascii="Times New Roman" w:hAnsi="Times New Roman" w:cs="Times New Roman"/>
          <w:b/>
          <w:i/>
          <w:sz w:val="24"/>
          <w:szCs w:val="24"/>
        </w:rPr>
      </w:pPr>
    </w:p>
    <w:p w:rsidR="00BE1857" w:rsidRPr="00A13AC9" w:rsidRDefault="00382DBA" w:rsidP="00BE1857">
      <w:pPr>
        <w:suppressAutoHyphens/>
        <w:ind w:firstLine="720"/>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w:t>
      </w:r>
      <w:r w:rsidR="00BE1857" w:rsidRPr="00A13AC9">
        <w:rPr>
          <w:rFonts w:ascii="Times New Roman" w:hAnsi="Times New Roman" w:cs="Times New Roman"/>
          <w:sz w:val="28"/>
          <w:szCs w:val="28"/>
          <w:lang w:eastAsia="zh-CN"/>
        </w:rPr>
        <w:t xml:space="preserve">аблица № 3 </w:t>
      </w:r>
    </w:p>
    <w:p w:rsidR="00BE1857" w:rsidRPr="00A13AC9" w:rsidRDefault="00BE1857" w:rsidP="00BE1857">
      <w:pPr>
        <w:suppressAutoHyphens/>
        <w:jc w:val="center"/>
        <w:rPr>
          <w:rFonts w:ascii="Times New Roman" w:hAnsi="Times New Roman" w:cs="Times New Roman"/>
          <w:sz w:val="28"/>
          <w:szCs w:val="28"/>
          <w:lang w:eastAsia="zh-CN"/>
        </w:rPr>
      </w:pPr>
      <w:r w:rsidRPr="00A13AC9">
        <w:rPr>
          <w:rFonts w:ascii="Times New Roman" w:hAnsi="Times New Roman" w:cs="Times New Roman"/>
          <w:sz w:val="28"/>
          <w:szCs w:val="28"/>
          <w:lang w:eastAsia="zh-CN"/>
        </w:rPr>
        <w:t>Возрастной состав населения Атяшевского</w:t>
      </w:r>
      <w:r w:rsidR="006852E4" w:rsidRPr="00A13AC9">
        <w:rPr>
          <w:rFonts w:ascii="Times New Roman" w:hAnsi="Times New Roman" w:cs="Times New Roman"/>
          <w:sz w:val="28"/>
          <w:szCs w:val="28"/>
          <w:lang w:eastAsia="zh-CN"/>
        </w:rPr>
        <w:t xml:space="preserve"> </w:t>
      </w:r>
      <w:r w:rsidRPr="00A13AC9">
        <w:rPr>
          <w:rFonts w:ascii="Times New Roman" w:hAnsi="Times New Roman" w:cs="Times New Roman"/>
          <w:sz w:val="28"/>
          <w:szCs w:val="28"/>
          <w:lang w:eastAsia="zh-CN"/>
        </w:rPr>
        <w:t>района в динамике</w:t>
      </w:r>
    </w:p>
    <w:p w:rsidR="00BE1857" w:rsidRPr="00A13AC9" w:rsidRDefault="00BE1857" w:rsidP="00BE1857">
      <w:pPr>
        <w:suppressAutoHyphens/>
        <w:jc w:val="center"/>
        <w:rPr>
          <w:rFonts w:ascii="Times New Roman" w:hAnsi="Times New Roman" w:cs="Times New Roman"/>
          <w:sz w:val="28"/>
          <w:szCs w:val="28"/>
          <w:lang w:eastAsia="zh-CN"/>
        </w:rPr>
      </w:pPr>
      <w:r w:rsidRPr="00A13AC9">
        <w:rPr>
          <w:rFonts w:ascii="Times New Roman" w:hAnsi="Times New Roman" w:cs="Times New Roman"/>
          <w:sz w:val="28"/>
          <w:szCs w:val="28"/>
          <w:lang w:eastAsia="zh-CN"/>
        </w:rPr>
        <w:t>на начало года</w:t>
      </w:r>
    </w:p>
    <w:p w:rsidR="00BE1857" w:rsidRPr="00A13AC9" w:rsidRDefault="00BE1857" w:rsidP="00BE1857">
      <w:pPr>
        <w:suppressAutoHyphens/>
        <w:jc w:val="both"/>
        <w:rPr>
          <w:rFonts w:ascii="Times New Roman" w:hAnsi="Times New Roman" w:cs="Times New Roman"/>
          <w:b/>
          <w:sz w:val="24"/>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0"/>
        <w:gridCol w:w="1357"/>
        <w:gridCol w:w="1296"/>
        <w:gridCol w:w="1968"/>
        <w:gridCol w:w="2041"/>
        <w:gridCol w:w="2109"/>
      </w:tblGrid>
      <w:tr w:rsidR="00BE1857" w:rsidRPr="00A13AC9" w:rsidTr="00360B80">
        <w:trPr>
          <w:trHeight w:val="737"/>
          <w:tblHeader/>
          <w:jc w:val="center"/>
        </w:trPr>
        <w:tc>
          <w:tcPr>
            <w:tcW w:w="418"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Годы</w:t>
            </w:r>
          </w:p>
        </w:tc>
        <w:tc>
          <w:tcPr>
            <w:tcW w:w="709"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Все население, человек</w:t>
            </w:r>
          </w:p>
        </w:tc>
        <w:tc>
          <w:tcPr>
            <w:tcW w:w="677"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Взрослое</w:t>
            </w:r>
          </w:p>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население</w:t>
            </w:r>
          </w:p>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(18 лет и старше)</w:t>
            </w:r>
          </w:p>
        </w:tc>
        <w:tc>
          <w:tcPr>
            <w:tcW w:w="1028"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Трудоспособное</w:t>
            </w:r>
          </w:p>
        </w:tc>
        <w:tc>
          <w:tcPr>
            <w:tcW w:w="1066"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Старше трудоспособного</w:t>
            </w:r>
          </w:p>
        </w:tc>
        <w:tc>
          <w:tcPr>
            <w:tcW w:w="1102"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Доля лиц трудоспособного</w:t>
            </w:r>
          </w:p>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в общей численности населения, %</w:t>
            </w:r>
          </w:p>
        </w:tc>
      </w:tr>
      <w:tr w:rsidR="00BE1857" w:rsidRPr="00A13AC9" w:rsidTr="00360B80">
        <w:trPr>
          <w:trHeight w:val="203"/>
          <w:jc w:val="center"/>
        </w:trPr>
        <w:tc>
          <w:tcPr>
            <w:tcW w:w="418"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val="en-US" w:eastAsia="zh-CN"/>
              </w:rPr>
            </w:pPr>
            <w:r w:rsidRPr="00A13AC9">
              <w:rPr>
                <w:rFonts w:ascii="Times New Roman" w:hAnsi="Times New Roman" w:cs="Times New Roman"/>
                <w:sz w:val="24"/>
                <w:szCs w:val="24"/>
                <w:lang w:val="en-US" w:eastAsia="zh-CN"/>
              </w:rPr>
              <w:t>2014</w:t>
            </w:r>
          </w:p>
        </w:tc>
        <w:tc>
          <w:tcPr>
            <w:tcW w:w="709"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18667 </w:t>
            </w:r>
          </w:p>
        </w:tc>
        <w:tc>
          <w:tcPr>
            <w:tcW w:w="677"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15537 </w:t>
            </w:r>
          </w:p>
        </w:tc>
        <w:tc>
          <w:tcPr>
            <w:tcW w:w="1028"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napToGrid w:val="0"/>
                <w:sz w:val="24"/>
                <w:szCs w:val="24"/>
                <w:lang w:eastAsia="zh-CN"/>
              </w:rPr>
            </w:pPr>
            <w:r w:rsidRPr="00A13AC9">
              <w:rPr>
                <w:rFonts w:ascii="Times New Roman" w:hAnsi="Times New Roman" w:cs="Times New Roman"/>
                <w:snapToGrid w:val="0"/>
                <w:sz w:val="24"/>
                <w:szCs w:val="24"/>
                <w:lang w:eastAsia="zh-CN"/>
              </w:rPr>
              <w:t>10464</w:t>
            </w:r>
          </w:p>
        </w:tc>
        <w:tc>
          <w:tcPr>
            <w:tcW w:w="1066"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napToGrid w:val="0"/>
                <w:sz w:val="24"/>
                <w:szCs w:val="24"/>
                <w:lang w:eastAsia="zh-CN"/>
              </w:rPr>
            </w:pPr>
            <w:r w:rsidRPr="00A13AC9">
              <w:rPr>
                <w:rFonts w:ascii="Times New Roman" w:hAnsi="Times New Roman" w:cs="Times New Roman"/>
                <w:snapToGrid w:val="0"/>
                <w:sz w:val="24"/>
                <w:szCs w:val="24"/>
                <w:lang w:eastAsia="zh-CN"/>
              </w:rPr>
              <w:t>5413</w:t>
            </w:r>
          </w:p>
        </w:tc>
        <w:tc>
          <w:tcPr>
            <w:tcW w:w="1102" w:type="pct"/>
            <w:tcMar>
              <w:top w:w="0" w:type="dxa"/>
              <w:left w:w="108" w:type="dxa"/>
              <w:bottom w:w="0" w:type="dxa"/>
              <w:right w:w="108" w:type="dxa"/>
            </w:tcMar>
            <w:vAlign w:val="bottom"/>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54,9</w:t>
            </w:r>
          </w:p>
        </w:tc>
      </w:tr>
      <w:tr w:rsidR="00BE1857" w:rsidRPr="00A13AC9" w:rsidTr="00360B80">
        <w:trPr>
          <w:trHeight w:val="193"/>
          <w:jc w:val="center"/>
        </w:trPr>
        <w:tc>
          <w:tcPr>
            <w:tcW w:w="418"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2015</w:t>
            </w:r>
          </w:p>
        </w:tc>
        <w:tc>
          <w:tcPr>
            <w:tcW w:w="709"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18311</w:t>
            </w:r>
          </w:p>
        </w:tc>
        <w:tc>
          <w:tcPr>
            <w:tcW w:w="677"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15222</w:t>
            </w:r>
          </w:p>
        </w:tc>
        <w:tc>
          <w:tcPr>
            <w:tcW w:w="1028"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10060</w:t>
            </w:r>
          </w:p>
        </w:tc>
        <w:tc>
          <w:tcPr>
            <w:tcW w:w="1066"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5488</w:t>
            </w:r>
          </w:p>
        </w:tc>
        <w:tc>
          <w:tcPr>
            <w:tcW w:w="1102" w:type="pct"/>
            <w:tcMar>
              <w:top w:w="0" w:type="dxa"/>
              <w:left w:w="108" w:type="dxa"/>
              <w:bottom w:w="0" w:type="dxa"/>
              <w:right w:w="108" w:type="dxa"/>
            </w:tcMar>
            <w:vAlign w:val="bottom"/>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54,4</w:t>
            </w:r>
          </w:p>
        </w:tc>
      </w:tr>
      <w:tr w:rsidR="00BE1857" w:rsidRPr="00A13AC9" w:rsidTr="00360B80">
        <w:trPr>
          <w:trHeight w:val="169"/>
          <w:jc w:val="center"/>
        </w:trPr>
        <w:tc>
          <w:tcPr>
            <w:tcW w:w="418"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2016</w:t>
            </w:r>
          </w:p>
        </w:tc>
        <w:tc>
          <w:tcPr>
            <w:tcW w:w="709"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17872</w:t>
            </w:r>
          </w:p>
        </w:tc>
        <w:tc>
          <w:tcPr>
            <w:tcW w:w="677"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14871</w:t>
            </w:r>
          </w:p>
        </w:tc>
        <w:tc>
          <w:tcPr>
            <w:tcW w:w="1028"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9641</w:t>
            </w:r>
          </w:p>
        </w:tc>
        <w:tc>
          <w:tcPr>
            <w:tcW w:w="1066"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5514</w:t>
            </w:r>
          </w:p>
        </w:tc>
        <w:tc>
          <w:tcPr>
            <w:tcW w:w="1102" w:type="pct"/>
            <w:tcMar>
              <w:top w:w="0" w:type="dxa"/>
              <w:left w:w="108" w:type="dxa"/>
              <w:bottom w:w="0" w:type="dxa"/>
              <w:right w:w="108" w:type="dxa"/>
            </w:tcMar>
            <w:vAlign w:val="bottom"/>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53,9</w:t>
            </w:r>
          </w:p>
        </w:tc>
      </w:tr>
      <w:tr w:rsidR="00BE1857" w:rsidRPr="00A13AC9" w:rsidTr="00360B80">
        <w:trPr>
          <w:trHeight w:val="301"/>
          <w:jc w:val="center"/>
        </w:trPr>
        <w:tc>
          <w:tcPr>
            <w:tcW w:w="418"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val="en-US" w:eastAsia="zh-CN"/>
              </w:rPr>
            </w:pPr>
            <w:r w:rsidRPr="00A13AC9">
              <w:rPr>
                <w:rFonts w:ascii="Times New Roman" w:hAnsi="Times New Roman" w:cs="Times New Roman"/>
                <w:sz w:val="24"/>
                <w:szCs w:val="24"/>
                <w:lang w:val="en-US" w:eastAsia="zh-CN"/>
              </w:rPr>
              <w:t>2017</w:t>
            </w:r>
          </w:p>
        </w:tc>
        <w:tc>
          <w:tcPr>
            <w:tcW w:w="709"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17522</w:t>
            </w:r>
          </w:p>
        </w:tc>
        <w:tc>
          <w:tcPr>
            <w:tcW w:w="677"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14523</w:t>
            </w:r>
          </w:p>
        </w:tc>
        <w:tc>
          <w:tcPr>
            <w:tcW w:w="1028"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9271</w:t>
            </w:r>
          </w:p>
        </w:tc>
        <w:tc>
          <w:tcPr>
            <w:tcW w:w="1066"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5572</w:t>
            </w:r>
          </w:p>
        </w:tc>
        <w:tc>
          <w:tcPr>
            <w:tcW w:w="1102" w:type="pct"/>
            <w:tcMar>
              <w:top w:w="0" w:type="dxa"/>
              <w:left w:w="108" w:type="dxa"/>
              <w:bottom w:w="0" w:type="dxa"/>
              <w:right w:w="108" w:type="dxa"/>
            </w:tcMar>
            <w:vAlign w:val="bottom"/>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52,9</w:t>
            </w:r>
          </w:p>
        </w:tc>
      </w:tr>
      <w:tr w:rsidR="00BE1857" w:rsidRPr="00A13AC9" w:rsidTr="00360B80">
        <w:trPr>
          <w:trHeight w:val="301"/>
          <w:jc w:val="center"/>
        </w:trPr>
        <w:tc>
          <w:tcPr>
            <w:tcW w:w="418"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val="en-US" w:eastAsia="zh-CN"/>
              </w:rPr>
            </w:pPr>
            <w:r w:rsidRPr="00A13AC9">
              <w:rPr>
                <w:rFonts w:ascii="Times New Roman" w:hAnsi="Times New Roman" w:cs="Times New Roman"/>
                <w:sz w:val="24"/>
                <w:szCs w:val="24"/>
                <w:lang w:val="en-US" w:eastAsia="zh-CN"/>
              </w:rPr>
              <w:t>2018</w:t>
            </w:r>
          </w:p>
        </w:tc>
        <w:tc>
          <w:tcPr>
            <w:tcW w:w="709" w:type="pct"/>
            <w:tcMar>
              <w:top w:w="0" w:type="dxa"/>
              <w:left w:w="108" w:type="dxa"/>
              <w:bottom w:w="0" w:type="dxa"/>
              <w:right w:w="108" w:type="dxa"/>
            </w:tcMa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 xml:space="preserve"> 17210</w:t>
            </w:r>
          </w:p>
        </w:tc>
        <w:tc>
          <w:tcPr>
            <w:tcW w:w="677" w:type="pct"/>
            <w:tcMar>
              <w:top w:w="0" w:type="dxa"/>
              <w:left w:w="108" w:type="dxa"/>
              <w:bottom w:w="0" w:type="dxa"/>
              <w:right w:w="108" w:type="dxa"/>
            </w:tcMar>
            <w:vAlign w:val="cente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14251</w:t>
            </w:r>
          </w:p>
        </w:tc>
        <w:tc>
          <w:tcPr>
            <w:tcW w:w="1028"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8933</w:t>
            </w:r>
          </w:p>
        </w:tc>
        <w:tc>
          <w:tcPr>
            <w:tcW w:w="1066"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5671</w:t>
            </w:r>
          </w:p>
        </w:tc>
        <w:tc>
          <w:tcPr>
            <w:tcW w:w="1102" w:type="pct"/>
            <w:tcMar>
              <w:top w:w="0" w:type="dxa"/>
              <w:left w:w="108" w:type="dxa"/>
              <w:bottom w:w="0" w:type="dxa"/>
              <w:right w:w="108" w:type="dxa"/>
            </w:tcMar>
            <w:vAlign w:val="bottom"/>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51,,9</w:t>
            </w:r>
          </w:p>
        </w:tc>
      </w:tr>
      <w:tr w:rsidR="00BE1857" w:rsidRPr="00A13AC9" w:rsidTr="00360B80">
        <w:trPr>
          <w:trHeight w:val="301"/>
          <w:jc w:val="center"/>
        </w:trPr>
        <w:tc>
          <w:tcPr>
            <w:tcW w:w="418"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2019</w:t>
            </w:r>
          </w:p>
        </w:tc>
        <w:tc>
          <w:tcPr>
            <w:tcW w:w="709" w:type="pct"/>
            <w:tcMar>
              <w:top w:w="0" w:type="dxa"/>
              <w:left w:w="108" w:type="dxa"/>
              <w:bottom w:w="0" w:type="dxa"/>
              <w:right w:w="108" w:type="dxa"/>
            </w:tcMar>
            <w:vAlign w:val="center"/>
            <w:hideMark/>
          </w:tcPr>
          <w:p w:rsidR="00BE1857" w:rsidRPr="00A13AC9" w:rsidRDefault="00BE1857" w:rsidP="00360B80">
            <w:pPr>
              <w:suppressAutoHyphens/>
              <w:jc w:val="center"/>
              <w:rPr>
                <w:rFonts w:ascii="Times New Roman" w:hAnsi="Times New Roman" w:cs="Times New Roman"/>
                <w:bCs/>
                <w:sz w:val="24"/>
                <w:szCs w:val="24"/>
                <w:lang w:eastAsia="zh-CN"/>
              </w:rPr>
            </w:pPr>
            <w:r w:rsidRPr="00A13AC9">
              <w:rPr>
                <w:rFonts w:ascii="Times New Roman" w:hAnsi="Times New Roman" w:cs="Times New Roman"/>
                <w:bCs/>
                <w:sz w:val="24"/>
                <w:szCs w:val="24"/>
                <w:lang w:eastAsia="zh-CN"/>
              </w:rPr>
              <w:t xml:space="preserve"> 16833</w:t>
            </w:r>
          </w:p>
        </w:tc>
        <w:tc>
          <w:tcPr>
            <w:tcW w:w="677" w:type="pct"/>
            <w:tcMar>
              <w:top w:w="0" w:type="dxa"/>
              <w:left w:w="108" w:type="dxa"/>
              <w:bottom w:w="0" w:type="dxa"/>
              <w:right w:w="108" w:type="dxa"/>
            </w:tcMar>
            <w:vAlign w:val="cente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13962</w:t>
            </w:r>
          </w:p>
        </w:tc>
        <w:tc>
          <w:tcPr>
            <w:tcW w:w="1028"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8512</w:t>
            </w:r>
          </w:p>
        </w:tc>
        <w:tc>
          <w:tcPr>
            <w:tcW w:w="1066" w:type="pct"/>
            <w:tcMar>
              <w:top w:w="0" w:type="dxa"/>
              <w:left w:w="108" w:type="dxa"/>
              <w:bottom w:w="0" w:type="dxa"/>
              <w:right w:w="108" w:type="dxa"/>
            </w:tcMar>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5768</w:t>
            </w:r>
          </w:p>
        </w:tc>
        <w:tc>
          <w:tcPr>
            <w:tcW w:w="1102" w:type="pct"/>
            <w:tcMar>
              <w:top w:w="0" w:type="dxa"/>
              <w:left w:w="108" w:type="dxa"/>
              <w:bottom w:w="0" w:type="dxa"/>
              <w:right w:w="108" w:type="dxa"/>
            </w:tcMar>
            <w:vAlign w:val="bottom"/>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50,6</w:t>
            </w:r>
          </w:p>
        </w:tc>
      </w:tr>
    </w:tbl>
    <w:p w:rsidR="00BE1857" w:rsidRPr="00A13AC9" w:rsidRDefault="00BE1857" w:rsidP="00BE1857">
      <w:pPr>
        <w:suppressAutoHyphens/>
        <w:ind w:firstLine="720"/>
        <w:jc w:val="center"/>
        <w:rPr>
          <w:rFonts w:ascii="Times New Roman" w:hAnsi="Times New Roman" w:cs="Times New Roman"/>
          <w:b/>
          <w:i/>
          <w:sz w:val="24"/>
          <w:szCs w:val="24"/>
        </w:rPr>
      </w:pPr>
    </w:p>
    <w:p w:rsidR="00BE1857" w:rsidRPr="00A13AC9" w:rsidRDefault="00BE1857" w:rsidP="00BE1857">
      <w:pPr>
        <w:suppressAutoHyphens/>
        <w:ind w:firstLine="720"/>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Анализ таблицы № 3 показал, что численность трудоспособного населения в Атяшевском муниципальном районе за последние 6 лет сократилась на 1952 человек или на 18 % с 10464 человек в 2014 году до 447 939 человек в 2019 году. Соответственно, доля лиц трудоспособного возраста в общей численности населения снизилась с 63,0% до 56,3%.</w:t>
      </w:r>
    </w:p>
    <w:p w:rsidR="00BE1857" w:rsidRPr="00A13AC9" w:rsidRDefault="00BE1857" w:rsidP="00BE1857">
      <w:pPr>
        <w:suppressAutoHyphens/>
        <w:ind w:firstLine="720"/>
        <w:jc w:val="right"/>
        <w:rPr>
          <w:rFonts w:ascii="Times New Roman" w:hAnsi="Times New Roman" w:cs="Times New Roman"/>
          <w:sz w:val="24"/>
          <w:szCs w:val="24"/>
          <w:lang w:eastAsia="zh-CN"/>
        </w:rPr>
      </w:pPr>
    </w:p>
    <w:p w:rsidR="00BE1857" w:rsidRPr="00A13AC9" w:rsidRDefault="00382DBA" w:rsidP="00BE1857">
      <w:pPr>
        <w:suppressAutoHyphens/>
        <w:ind w:firstLine="720"/>
        <w:jc w:val="right"/>
        <w:rPr>
          <w:rFonts w:ascii="Times New Roman" w:hAnsi="Times New Roman" w:cs="Times New Roman"/>
          <w:sz w:val="28"/>
          <w:szCs w:val="28"/>
        </w:rPr>
      </w:pPr>
      <w:r w:rsidRPr="00A13AC9">
        <w:rPr>
          <w:rFonts w:ascii="Times New Roman" w:hAnsi="Times New Roman" w:cs="Times New Roman"/>
          <w:sz w:val="28"/>
          <w:szCs w:val="28"/>
          <w:lang w:eastAsia="zh-CN"/>
        </w:rPr>
        <w:t>Т</w:t>
      </w:r>
      <w:r w:rsidR="00BE1857" w:rsidRPr="00A13AC9">
        <w:rPr>
          <w:rFonts w:ascii="Times New Roman" w:hAnsi="Times New Roman" w:cs="Times New Roman"/>
          <w:sz w:val="28"/>
          <w:szCs w:val="28"/>
          <w:lang w:eastAsia="zh-CN"/>
        </w:rPr>
        <w:t>аблица № 4</w:t>
      </w:r>
    </w:p>
    <w:p w:rsidR="00BE1857" w:rsidRPr="00A13AC9" w:rsidRDefault="00BE1857" w:rsidP="00BE1857">
      <w:pPr>
        <w:suppressAutoHyphens/>
        <w:ind w:firstLine="708"/>
        <w:jc w:val="center"/>
        <w:rPr>
          <w:rFonts w:ascii="Times New Roman" w:hAnsi="Times New Roman" w:cs="Times New Roman"/>
          <w:sz w:val="28"/>
          <w:szCs w:val="28"/>
          <w:lang w:eastAsia="zh-CN"/>
        </w:rPr>
      </w:pPr>
      <w:r w:rsidRPr="00A13AC9">
        <w:rPr>
          <w:rFonts w:ascii="Times New Roman" w:hAnsi="Times New Roman" w:cs="Times New Roman"/>
          <w:bCs/>
          <w:sz w:val="28"/>
          <w:szCs w:val="28"/>
          <w:lang w:eastAsia="zh-CN"/>
        </w:rPr>
        <w:t xml:space="preserve">Распределение численности населения </w:t>
      </w:r>
      <w:r w:rsidRPr="00A13AC9">
        <w:rPr>
          <w:rFonts w:ascii="Times New Roman" w:hAnsi="Times New Roman" w:cs="Times New Roman"/>
          <w:sz w:val="28"/>
          <w:szCs w:val="28"/>
          <w:lang w:eastAsia="zh-CN"/>
        </w:rPr>
        <w:t xml:space="preserve">Атяшевского района </w:t>
      </w:r>
      <w:r w:rsidRPr="00A13AC9">
        <w:rPr>
          <w:rFonts w:ascii="Times New Roman" w:hAnsi="Times New Roman" w:cs="Times New Roman"/>
          <w:bCs/>
          <w:sz w:val="28"/>
          <w:szCs w:val="28"/>
          <w:lang w:eastAsia="zh-CN"/>
        </w:rPr>
        <w:t xml:space="preserve">по основным возрастным группам </w:t>
      </w:r>
      <w:r w:rsidRPr="00A13AC9">
        <w:rPr>
          <w:rFonts w:ascii="Times New Roman" w:hAnsi="Times New Roman" w:cs="Times New Roman"/>
          <w:sz w:val="28"/>
          <w:szCs w:val="28"/>
          <w:lang w:eastAsia="zh-CN"/>
        </w:rPr>
        <w:t>(</w:t>
      </w:r>
      <w:r w:rsidRPr="00A13AC9">
        <w:rPr>
          <w:rFonts w:ascii="Times New Roman" w:hAnsi="Times New Roman" w:cs="Times New Roman"/>
          <w:bCs/>
          <w:sz w:val="28"/>
          <w:szCs w:val="28"/>
          <w:lang w:eastAsia="zh-CN"/>
        </w:rPr>
        <w:t>на 1 января 2019 года)</w:t>
      </w:r>
    </w:p>
    <w:p w:rsidR="00BE1857" w:rsidRPr="00A13AC9" w:rsidRDefault="00BE1857" w:rsidP="00BE1857">
      <w:pPr>
        <w:suppressAutoHyphens/>
        <w:ind w:firstLine="708"/>
        <w:jc w:val="center"/>
        <w:rPr>
          <w:rFonts w:ascii="Times New Roman" w:hAnsi="Times New Roman" w:cs="Times New Roman"/>
          <w:b/>
          <w:bCs/>
          <w:sz w:val="24"/>
          <w:szCs w:val="24"/>
          <w:lang w:eastAsia="zh-CN"/>
        </w:rPr>
      </w:pPr>
    </w:p>
    <w:tbl>
      <w:tblPr>
        <w:tblW w:w="5000" w:type="pct"/>
        <w:jc w:val="center"/>
        <w:tblCellMar>
          <w:left w:w="0" w:type="dxa"/>
          <w:right w:w="0" w:type="dxa"/>
        </w:tblCellMar>
        <w:tblLook w:val="04A0" w:firstRow="1" w:lastRow="0" w:firstColumn="1" w:lastColumn="0" w:noHBand="0" w:noVBand="1"/>
      </w:tblPr>
      <w:tblGrid>
        <w:gridCol w:w="1332"/>
        <w:gridCol w:w="1368"/>
        <w:gridCol w:w="1757"/>
        <w:gridCol w:w="1698"/>
        <w:gridCol w:w="1757"/>
        <w:gridCol w:w="1561"/>
      </w:tblGrid>
      <w:tr w:rsidR="00BE1857" w:rsidRPr="00A13AC9" w:rsidTr="00360B80">
        <w:trPr>
          <w:trHeight w:val="254"/>
          <w:tblHeader/>
          <w:jc w:val="center"/>
        </w:trPr>
        <w:tc>
          <w:tcPr>
            <w:tcW w:w="111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1857" w:rsidRPr="00A13AC9" w:rsidRDefault="00BE1857" w:rsidP="00360B80">
            <w:pPr>
              <w:rPr>
                <w:rFonts w:ascii="Times New Roman" w:hAnsi="Times New Roman" w:cs="Times New Roman"/>
                <w:sz w:val="24"/>
                <w:szCs w:val="24"/>
              </w:rPr>
            </w:pPr>
            <w:r w:rsidRPr="00A13AC9">
              <w:rPr>
                <w:rFonts w:ascii="Times New Roman" w:hAnsi="Times New Roman" w:cs="Times New Roman"/>
                <w:sz w:val="24"/>
                <w:szCs w:val="24"/>
              </w:rPr>
              <w:t> </w:t>
            </w:r>
          </w:p>
        </w:tc>
        <w:tc>
          <w:tcPr>
            <w:tcW w:w="6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xml:space="preserve">Численность населения </w:t>
            </w:r>
          </w:p>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человек</w:t>
            </w:r>
          </w:p>
        </w:tc>
        <w:tc>
          <w:tcPr>
            <w:tcW w:w="248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в том числе в возрасте:</w:t>
            </w:r>
          </w:p>
        </w:tc>
        <w:tc>
          <w:tcPr>
            <w:tcW w:w="746" w:type="pct"/>
            <w:vMerge w:val="restart"/>
            <w:tcBorders>
              <w:top w:val="single" w:sz="8" w:space="0" w:color="auto"/>
              <w:left w:val="nil"/>
              <w:right w:val="single" w:sz="8" w:space="0" w:color="auto"/>
            </w:tcBorders>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Доля лиц  трудоспособного возраста (%)</w:t>
            </w:r>
          </w:p>
        </w:tc>
      </w:tr>
      <w:tr w:rsidR="00BE1857" w:rsidRPr="00A13AC9" w:rsidTr="00360B80">
        <w:trPr>
          <w:trHeight w:val="480"/>
          <w:tblHeader/>
          <w:jc w:val="center"/>
        </w:trPr>
        <w:tc>
          <w:tcPr>
            <w:tcW w:w="1114" w:type="pct"/>
            <w:vMerge/>
            <w:tcBorders>
              <w:top w:val="single" w:sz="8" w:space="0" w:color="auto"/>
              <w:left w:val="single" w:sz="8" w:space="0" w:color="auto"/>
              <w:bottom w:val="single" w:sz="8" w:space="0" w:color="auto"/>
              <w:right w:val="single" w:sz="8" w:space="0" w:color="auto"/>
            </w:tcBorders>
            <w:vAlign w:val="center"/>
          </w:tcPr>
          <w:p w:rsidR="00BE1857" w:rsidRPr="00A13AC9" w:rsidRDefault="00BE1857" w:rsidP="00360B80">
            <w:pPr>
              <w:rPr>
                <w:rFonts w:ascii="Times New Roman" w:hAnsi="Times New Roman" w:cs="Times New Roman"/>
                <w:sz w:val="24"/>
                <w:szCs w:val="24"/>
              </w:rPr>
            </w:pPr>
          </w:p>
        </w:tc>
        <w:tc>
          <w:tcPr>
            <w:tcW w:w="652" w:type="pct"/>
            <w:vMerge/>
            <w:tcBorders>
              <w:top w:val="single" w:sz="8" w:space="0" w:color="auto"/>
              <w:left w:val="nil"/>
              <w:bottom w:val="single" w:sz="4" w:space="0" w:color="auto"/>
              <w:right w:val="single" w:sz="8" w:space="0" w:color="auto"/>
            </w:tcBorders>
            <w:vAlign w:val="center"/>
          </w:tcPr>
          <w:p w:rsidR="00BE1857" w:rsidRPr="00A13AC9" w:rsidRDefault="00BE1857" w:rsidP="00360B80">
            <w:pPr>
              <w:rPr>
                <w:rFonts w:ascii="Times New Roman" w:hAnsi="Times New Roman" w:cs="Times New Roman"/>
                <w:sz w:val="24"/>
                <w:szCs w:val="24"/>
              </w:rPr>
            </w:pPr>
          </w:p>
        </w:tc>
        <w:tc>
          <w:tcPr>
            <w:tcW w:w="838" w:type="pct"/>
            <w:tcBorders>
              <w:top w:val="nil"/>
              <w:left w:val="nil"/>
              <w:bottom w:val="single" w:sz="4" w:space="0" w:color="auto"/>
              <w:right w:val="single" w:sz="8" w:space="0" w:color="auto"/>
            </w:tcBorders>
            <w:tcMar>
              <w:top w:w="0" w:type="dxa"/>
              <w:left w:w="108" w:type="dxa"/>
              <w:bottom w:w="0" w:type="dxa"/>
              <w:right w:w="108" w:type="dxa"/>
            </w:tcMa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xml:space="preserve">моложе </w:t>
            </w:r>
          </w:p>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трудоспособного</w:t>
            </w:r>
          </w:p>
        </w:tc>
        <w:tc>
          <w:tcPr>
            <w:tcW w:w="810" w:type="pct"/>
            <w:tcBorders>
              <w:top w:val="nil"/>
              <w:left w:val="nil"/>
              <w:bottom w:val="single" w:sz="4" w:space="0" w:color="auto"/>
              <w:right w:val="single" w:sz="8" w:space="0" w:color="auto"/>
            </w:tcBorders>
            <w:tcMar>
              <w:top w:w="0" w:type="dxa"/>
              <w:left w:w="108" w:type="dxa"/>
              <w:bottom w:w="0" w:type="dxa"/>
              <w:right w:w="108" w:type="dxa"/>
            </w:tcMa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трудоспособном</w:t>
            </w:r>
          </w:p>
        </w:tc>
        <w:tc>
          <w:tcPr>
            <w:tcW w:w="840" w:type="pct"/>
            <w:tcBorders>
              <w:top w:val="nil"/>
              <w:left w:val="nil"/>
              <w:bottom w:val="single" w:sz="4" w:space="0" w:color="auto"/>
              <w:right w:val="single" w:sz="8" w:space="0" w:color="auto"/>
            </w:tcBorders>
            <w:tcMar>
              <w:top w:w="0" w:type="dxa"/>
              <w:left w:w="108" w:type="dxa"/>
              <w:bottom w:w="0" w:type="dxa"/>
              <w:right w:w="108" w:type="dxa"/>
            </w:tcMa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xml:space="preserve">старше </w:t>
            </w:r>
          </w:p>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трудоспособного</w:t>
            </w:r>
          </w:p>
        </w:tc>
        <w:tc>
          <w:tcPr>
            <w:tcW w:w="746" w:type="pct"/>
            <w:vMerge/>
            <w:tcBorders>
              <w:left w:val="nil"/>
              <w:bottom w:val="single" w:sz="4" w:space="0" w:color="auto"/>
              <w:right w:val="single" w:sz="8" w:space="0" w:color="auto"/>
            </w:tcBorders>
          </w:tcPr>
          <w:p w:rsidR="00BE1857" w:rsidRPr="00A13AC9" w:rsidRDefault="00BE1857" w:rsidP="00360B80">
            <w:pPr>
              <w:jc w:val="center"/>
              <w:rPr>
                <w:rFonts w:ascii="Times New Roman" w:hAnsi="Times New Roman" w:cs="Times New Roman"/>
                <w:sz w:val="24"/>
                <w:szCs w:val="24"/>
              </w:rPr>
            </w:pPr>
          </w:p>
        </w:tc>
      </w:tr>
      <w:tr w:rsidR="00BE1857" w:rsidRPr="00A13AC9" w:rsidTr="00360B80">
        <w:trPr>
          <w:trHeight w:val="254"/>
          <w:jc w:val="center"/>
        </w:trPr>
        <w:tc>
          <w:tcPr>
            <w:tcW w:w="1114" w:type="pct"/>
            <w:tcBorders>
              <w:top w:val="nil"/>
              <w:left w:val="single" w:sz="8" w:space="0" w:color="auto"/>
              <w:bottom w:val="single" w:sz="4" w:space="0" w:color="auto"/>
              <w:right w:val="single" w:sz="4" w:space="0" w:color="auto"/>
            </w:tcBorders>
            <w:tcMar>
              <w:top w:w="0" w:type="dxa"/>
              <w:left w:w="108" w:type="dxa"/>
              <w:bottom w:w="0" w:type="dxa"/>
              <w:right w:w="108" w:type="dxa"/>
            </w:tcMar>
            <w:vAlign w:val="bottom"/>
          </w:tcPr>
          <w:p w:rsidR="00BE1857" w:rsidRPr="00A13AC9" w:rsidRDefault="00BE1857" w:rsidP="00360B80">
            <w:pPr>
              <w:rPr>
                <w:rFonts w:ascii="Times New Roman" w:hAnsi="Times New Roman" w:cs="Times New Roman"/>
                <w:sz w:val="24"/>
                <w:szCs w:val="24"/>
              </w:rPr>
            </w:pPr>
            <w:r w:rsidRPr="00A13AC9">
              <w:rPr>
                <w:rFonts w:ascii="Times New Roman" w:hAnsi="Times New Roman" w:cs="Times New Roman"/>
                <w:sz w:val="24"/>
                <w:szCs w:val="24"/>
              </w:rPr>
              <w:t>Атяшевский</w:t>
            </w:r>
          </w:p>
        </w:tc>
        <w:tc>
          <w:tcPr>
            <w:tcW w:w="6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16833</w:t>
            </w:r>
          </w:p>
        </w:tc>
        <w:tc>
          <w:tcPr>
            <w:tcW w:w="8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2553</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8512</w:t>
            </w:r>
          </w:p>
        </w:tc>
        <w:tc>
          <w:tcPr>
            <w:tcW w:w="8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5768</w:t>
            </w:r>
          </w:p>
        </w:tc>
        <w:tc>
          <w:tcPr>
            <w:tcW w:w="746" w:type="pct"/>
            <w:tcBorders>
              <w:top w:val="single" w:sz="4" w:space="0" w:color="auto"/>
              <w:left w:val="single" w:sz="4" w:space="0" w:color="auto"/>
              <w:bottom w:val="single" w:sz="4" w:space="0" w:color="auto"/>
              <w:right w:val="single" w:sz="4" w:space="0" w:color="auto"/>
            </w:tcBorders>
            <w:vAlign w:val="center"/>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50,6</w:t>
            </w:r>
          </w:p>
        </w:tc>
      </w:tr>
    </w:tbl>
    <w:p w:rsidR="00382DBA" w:rsidRPr="00A13AC9" w:rsidRDefault="00382DBA" w:rsidP="00BE1857">
      <w:pPr>
        <w:spacing w:after="160" w:line="256" w:lineRule="auto"/>
        <w:jc w:val="center"/>
        <w:rPr>
          <w:rFonts w:ascii="Times New Roman" w:hAnsi="Times New Roman" w:cs="Times New Roman"/>
          <w:b/>
          <w:sz w:val="24"/>
          <w:szCs w:val="24"/>
        </w:rPr>
      </w:pPr>
    </w:p>
    <w:p w:rsidR="00382DBA" w:rsidRPr="00A13AC9" w:rsidRDefault="00BE1857" w:rsidP="003C3093">
      <w:pPr>
        <w:spacing w:line="256" w:lineRule="auto"/>
        <w:jc w:val="center"/>
        <w:rPr>
          <w:rFonts w:ascii="Times New Roman" w:hAnsi="Times New Roman" w:cs="Times New Roman"/>
          <w:sz w:val="28"/>
          <w:szCs w:val="28"/>
        </w:rPr>
      </w:pPr>
      <w:r w:rsidRPr="00A13AC9">
        <w:rPr>
          <w:rFonts w:ascii="Times New Roman" w:hAnsi="Times New Roman" w:cs="Times New Roman"/>
          <w:sz w:val="28"/>
          <w:szCs w:val="28"/>
        </w:rPr>
        <w:t>Смертность населения трудоспособного возраста</w:t>
      </w:r>
    </w:p>
    <w:p w:rsidR="00BE1857" w:rsidRPr="00A13AC9" w:rsidRDefault="00BE1857" w:rsidP="00382DBA">
      <w:pPr>
        <w:spacing w:after="160" w:line="256" w:lineRule="auto"/>
        <w:jc w:val="center"/>
        <w:rPr>
          <w:rFonts w:ascii="Times New Roman" w:hAnsi="Times New Roman" w:cs="Times New Roman"/>
          <w:sz w:val="28"/>
          <w:szCs w:val="28"/>
          <w:lang w:eastAsia="zh-CN"/>
        </w:rPr>
      </w:pPr>
      <w:r w:rsidRPr="00A13AC9">
        <w:rPr>
          <w:rFonts w:ascii="Times New Roman" w:hAnsi="Times New Roman" w:cs="Times New Roman"/>
          <w:bCs/>
          <w:sz w:val="28"/>
          <w:szCs w:val="28"/>
        </w:rPr>
        <w:t>Смертность от злокачественных новообразований</w:t>
      </w:r>
    </w:p>
    <w:p w:rsidR="00BE1857" w:rsidRPr="00A13AC9" w:rsidRDefault="00BE1857" w:rsidP="00BE1857">
      <w:pPr>
        <w:suppressAutoHyphens/>
        <w:ind w:firstLine="708"/>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Смертность населения трудоспособного возраста от злокачественных новообразований в Атяшевском</w:t>
      </w:r>
      <w:r w:rsidR="006852E4" w:rsidRPr="00A13AC9">
        <w:rPr>
          <w:rFonts w:ascii="Times New Roman" w:hAnsi="Times New Roman" w:cs="Times New Roman"/>
          <w:sz w:val="28"/>
          <w:szCs w:val="28"/>
          <w:lang w:eastAsia="zh-CN"/>
        </w:rPr>
        <w:t xml:space="preserve"> </w:t>
      </w:r>
      <w:r w:rsidRPr="00A13AC9">
        <w:rPr>
          <w:rFonts w:ascii="Times New Roman" w:hAnsi="Times New Roman" w:cs="Times New Roman"/>
          <w:sz w:val="28"/>
          <w:szCs w:val="28"/>
          <w:lang w:eastAsia="zh-CN"/>
        </w:rPr>
        <w:t>муниципальном районе за период 2015-2019 годы представлена в таблице № 5, которая отражает положительную динамику</w:t>
      </w:r>
      <w:r w:rsidR="006852E4" w:rsidRPr="00A13AC9">
        <w:rPr>
          <w:rFonts w:ascii="Times New Roman" w:hAnsi="Times New Roman" w:cs="Times New Roman"/>
          <w:sz w:val="28"/>
          <w:szCs w:val="28"/>
          <w:lang w:eastAsia="zh-CN"/>
        </w:rPr>
        <w:t xml:space="preserve"> </w:t>
      </w:r>
      <w:r w:rsidRPr="00A13AC9">
        <w:rPr>
          <w:rFonts w:ascii="Times New Roman" w:hAnsi="Times New Roman" w:cs="Times New Roman"/>
          <w:sz w:val="28"/>
          <w:szCs w:val="28"/>
          <w:lang w:eastAsia="zh-CN"/>
        </w:rPr>
        <w:t>снижения смертности в целом по району  от этой причины на40,2 % с 91,4  случаев в 2015 году до 117,5 случаев на 100 тыс. соответствующего населения в 2019 году.</w:t>
      </w:r>
    </w:p>
    <w:p w:rsidR="00BE1857" w:rsidRPr="00A13AC9" w:rsidRDefault="00BE1857" w:rsidP="00BE1857">
      <w:pPr>
        <w:suppressAutoHyphens/>
        <w:ind w:firstLine="708"/>
        <w:jc w:val="both"/>
        <w:rPr>
          <w:rFonts w:ascii="Times New Roman" w:hAnsi="Times New Roman" w:cs="Times New Roman"/>
          <w:sz w:val="28"/>
          <w:szCs w:val="28"/>
          <w:lang w:eastAsia="zh-CN"/>
        </w:rPr>
      </w:pPr>
    </w:p>
    <w:p w:rsidR="00AC6840" w:rsidRPr="00A13AC9" w:rsidRDefault="00AC6840" w:rsidP="00BE1857">
      <w:pPr>
        <w:suppressAutoHyphens/>
        <w:ind w:firstLine="708"/>
        <w:jc w:val="both"/>
        <w:rPr>
          <w:rFonts w:ascii="Times New Roman" w:hAnsi="Times New Roman" w:cs="Times New Roman"/>
          <w:sz w:val="28"/>
          <w:szCs w:val="28"/>
          <w:lang w:eastAsia="zh-CN"/>
        </w:rPr>
      </w:pPr>
    </w:p>
    <w:p w:rsidR="00BE1857" w:rsidRPr="00A13AC9" w:rsidRDefault="00BE1857" w:rsidP="00BE1857">
      <w:pPr>
        <w:suppressAutoHyphens/>
        <w:ind w:firstLine="708"/>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Таблица № 5</w:t>
      </w:r>
    </w:p>
    <w:p w:rsidR="00382DBA" w:rsidRPr="00A13AC9" w:rsidRDefault="00382DBA" w:rsidP="00BE1857">
      <w:pPr>
        <w:suppressAutoHyphens/>
        <w:ind w:firstLine="708"/>
        <w:jc w:val="right"/>
        <w:rPr>
          <w:rFonts w:ascii="Times New Roman" w:hAnsi="Times New Roman" w:cs="Times New Roman"/>
          <w:sz w:val="28"/>
          <w:szCs w:val="28"/>
          <w:lang w:eastAsia="zh-CN"/>
        </w:rPr>
      </w:pPr>
    </w:p>
    <w:p w:rsidR="00BE1857" w:rsidRPr="00A13AC9" w:rsidRDefault="00BE1857" w:rsidP="00BE1857">
      <w:pPr>
        <w:jc w:val="center"/>
        <w:rPr>
          <w:rFonts w:ascii="Times New Roman" w:hAnsi="Times New Roman" w:cs="Times New Roman"/>
          <w:bCs/>
          <w:sz w:val="28"/>
          <w:szCs w:val="28"/>
        </w:rPr>
      </w:pPr>
      <w:r w:rsidRPr="00A13AC9">
        <w:rPr>
          <w:rFonts w:ascii="Times New Roman" w:hAnsi="Times New Roman" w:cs="Times New Roman"/>
          <w:bCs/>
          <w:sz w:val="28"/>
          <w:szCs w:val="28"/>
        </w:rPr>
        <w:t xml:space="preserve">Смертность населения трудоспособного возраста от злокачественных новообразований в Атяшевском  муниципальном  районе  </w:t>
      </w:r>
    </w:p>
    <w:p w:rsidR="00BE1857" w:rsidRPr="00A13AC9" w:rsidRDefault="00BE1857" w:rsidP="00BE1857">
      <w:pPr>
        <w:jc w:val="center"/>
        <w:rPr>
          <w:rFonts w:ascii="Times New Roman" w:hAnsi="Times New Roman" w:cs="Times New Roman"/>
          <w:sz w:val="28"/>
          <w:szCs w:val="28"/>
        </w:rPr>
      </w:pPr>
      <w:r w:rsidRPr="00A13AC9">
        <w:rPr>
          <w:rFonts w:ascii="Times New Roman" w:hAnsi="Times New Roman" w:cs="Times New Roman"/>
          <w:sz w:val="28"/>
          <w:szCs w:val="28"/>
        </w:rPr>
        <w:t>(на 100 тыс. соответствующего населения)</w:t>
      </w:r>
    </w:p>
    <w:p w:rsidR="00AC6840" w:rsidRPr="00A13AC9" w:rsidRDefault="00AC6840" w:rsidP="00BE1857">
      <w:pPr>
        <w:jc w:val="center"/>
        <w:rPr>
          <w:rFonts w:ascii="Times New Roman" w:hAnsi="Times New Roman" w:cs="Times New Roman"/>
          <w:sz w:val="28"/>
          <w:szCs w:val="28"/>
        </w:rPr>
      </w:pPr>
    </w:p>
    <w:p w:rsidR="00AC6840" w:rsidRPr="00A13AC9" w:rsidRDefault="00AC6840" w:rsidP="00BE1857">
      <w:pPr>
        <w:jc w:val="center"/>
        <w:rPr>
          <w:rFonts w:ascii="Times New Roman" w:hAnsi="Times New Roman" w:cs="Times New Roman"/>
          <w:sz w:val="28"/>
          <w:szCs w:val="28"/>
        </w:rPr>
      </w:pPr>
    </w:p>
    <w:p w:rsidR="00382DBA" w:rsidRPr="00A13AC9" w:rsidRDefault="00382DBA" w:rsidP="00BE1857">
      <w:pPr>
        <w:jc w:val="center"/>
        <w:rPr>
          <w:rFonts w:ascii="Times New Roman" w:hAnsi="Times New Roman" w:cs="Times New Roman"/>
          <w:sz w:val="28"/>
          <w:szCs w:val="28"/>
          <w:lang w:eastAsia="zh-CN"/>
        </w:rPr>
      </w:pPr>
    </w:p>
    <w:tbl>
      <w:tblPr>
        <w:tblW w:w="5000" w:type="pct"/>
        <w:tblLook w:val="04A0" w:firstRow="1" w:lastRow="0" w:firstColumn="1" w:lastColumn="0" w:noHBand="0" w:noVBand="1"/>
      </w:tblPr>
      <w:tblGrid>
        <w:gridCol w:w="2837"/>
        <w:gridCol w:w="1097"/>
        <w:gridCol w:w="955"/>
        <w:gridCol w:w="807"/>
        <w:gridCol w:w="955"/>
        <w:gridCol w:w="1527"/>
        <w:gridCol w:w="1393"/>
      </w:tblGrid>
      <w:tr w:rsidR="00BE1857" w:rsidRPr="00A13AC9" w:rsidTr="00360B80">
        <w:trPr>
          <w:trHeight w:val="315"/>
        </w:trPr>
        <w:tc>
          <w:tcPr>
            <w:tcW w:w="1511" w:type="pct"/>
            <w:vMerge w:val="restart"/>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w:t>
            </w:r>
          </w:p>
        </w:tc>
        <w:tc>
          <w:tcPr>
            <w:tcW w:w="3489" w:type="pct"/>
            <w:gridSpan w:val="6"/>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в том числе от злокачественных</w:t>
            </w:r>
          </w:p>
        </w:tc>
      </w:tr>
      <w:tr w:rsidR="00BE1857" w:rsidRPr="00A13AC9" w:rsidTr="00360B80">
        <w:trPr>
          <w:trHeight w:val="1260"/>
        </w:trPr>
        <w:tc>
          <w:tcPr>
            <w:tcW w:w="1511" w:type="pct"/>
            <w:vMerge/>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rPr>
                <w:rFonts w:ascii="Times New Roman" w:hAnsi="Times New Roman" w:cs="Times New Roman"/>
                <w:sz w:val="24"/>
                <w:szCs w:val="24"/>
              </w:rPr>
            </w:pPr>
          </w:p>
        </w:tc>
        <w:tc>
          <w:tcPr>
            <w:tcW w:w="602" w:type="pct"/>
            <w:tcBorders>
              <w:top w:val="nil"/>
              <w:left w:val="single" w:sz="4" w:space="0" w:color="auto"/>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2015</w:t>
            </w:r>
          </w:p>
        </w:tc>
        <w:tc>
          <w:tcPr>
            <w:tcW w:w="527"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2016</w:t>
            </w:r>
          </w:p>
        </w:tc>
        <w:tc>
          <w:tcPr>
            <w:tcW w:w="450"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2017</w:t>
            </w:r>
          </w:p>
        </w:tc>
        <w:tc>
          <w:tcPr>
            <w:tcW w:w="527"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2018</w:t>
            </w:r>
          </w:p>
        </w:tc>
        <w:tc>
          <w:tcPr>
            <w:tcW w:w="627"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2019 *ожидаемый результат</w:t>
            </w:r>
          </w:p>
        </w:tc>
        <w:tc>
          <w:tcPr>
            <w:tcW w:w="756"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темп роста, снижения</w:t>
            </w:r>
            <w:r w:rsidRPr="00A13AC9">
              <w:rPr>
                <w:rFonts w:ascii="Times New Roman" w:hAnsi="Times New Roman" w:cs="Times New Roman"/>
                <w:sz w:val="24"/>
                <w:szCs w:val="24"/>
              </w:rPr>
              <w:br/>
              <w:t xml:space="preserve">2019 в  % к 2015 </w:t>
            </w:r>
          </w:p>
        </w:tc>
      </w:tr>
      <w:tr w:rsidR="00BE1857" w:rsidRPr="00A13AC9" w:rsidTr="00360B80">
        <w:trPr>
          <w:trHeight w:val="442"/>
        </w:trPr>
        <w:tc>
          <w:tcPr>
            <w:tcW w:w="1511" w:type="pct"/>
            <w:tcBorders>
              <w:top w:val="single" w:sz="4" w:space="0" w:color="auto"/>
              <w:left w:val="single" w:sz="4" w:space="0" w:color="auto"/>
              <w:bottom w:val="single" w:sz="4" w:space="0" w:color="auto"/>
              <w:right w:val="single" w:sz="4" w:space="0" w:color="auto"/>
            </w:tcBorders>
          </w:tcPr>
          <w:p w:rsidR="00BE1857" w:rsidRPr="00A13AC9" w:rsidRDefault="00BE1857" w:rsidP="00360B80">
            <w:pPr>
              <w:rPr>
                <w:rFonts w:ascii="Times New Roman" w:hAnsi="Times New Roman" w:cs="Times New Roman"/>
                <w:color w:val="000000"/>
                <w:sz w:val="24"/>
                <w:szCs w:val="24"/>
              </w:rPr>
            </w:pPr>
            <w:r w:rsidRPr="00A13AC9">
              <w:rPr>
                <w:rFonts w:ascii="Times New Roman" w:hAnsi="Times New Roman" w:cs="Times New Roman"/>
                <w:color w:val="000000"/>
                <w:sz w:val="24"/>
                <w:szCs w:val="24"/>
              </w:rPr>
              <w:t>Атяшевский</w:t>
            </w:r>
          </w:p>
        </w:tc>
        <w:tc>
          <w:tcPr>
            <w:tcW w:w="602" w:type="pct"/>
            <w:tcBorders>
              <w:top w:val="nil"/>
              <w:left w:val="single" w:sz="4" w:space="0" w:color="auto"/>
              <w:bottom w:val="single" w:sz="4" w:space="0" w:color="auto"/>
              <w:right w:val="single" w:sz="4" w:space="0" w:color="auto"/>
            </w:tcBorders>
            <w:vAlign w:val="cente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91,4</w:t>
            </w:r>
          </w:p>
        </w:tc>
        <w:tc>
          <w:tcPr>
            <w:tcW w:w="527" w:type="pct"/>
            <w:tcBorders>
              <w:top w:val="nil"/>
              <w:left w:val="nil"/>
              <w:bottom w:val="single" w:sz="4" w:space="0" w:color="auto"/>
              <w:right w:val="single" w:sz="4" w:space="0" w:color="auto"/>
            </w:tcBorders>
            <w:vAlign w:val="cente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114,1</w:t>
            </w:r>
          </w:p>
        </w:tc>
        <w:tc>
          <w:tcPr>
            <w:tcW w:w="450" w:type="pct"/>
            <w:tcBorders>
              <w:top w:val="nil"/>
              <w:left w:val="nil"/>
              <w:bottom w:val="single" w:sz="4" w:space="0" w:color="auto"/>
              <w:right w:val="single" w:sz="4" w:space="0" w:color="auto"/>
            </w:tcBorders>
            <w:noWrap/>
            <w:vAlign w:val="cente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86,3</w:t>
            </w:r>
          </w:p>
        </w:tc>
        <w:tc>
          <w:tcPr>
            <w:tcW w:w="527" w:type="pct"/>
            <w:tcBorders>
              <w:top w:val="nil"/>
              <w:left w:val="nil"/>
              <w:bottom w:val="single" w:sz="4" w:space="0" w:color="auto"/>
              <w:right w:val="single" w:sz="4" w:space="0" w:color="auto"/>
            </w:tcBorders>
            <w:vAlign w:val="cente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117,5</w:t>
            </w:r>
          </w:p>
        </w:tc>
        <w:tc>
          <w:tcPr>
            <w:tcW w:w="627" w:type="pct"/>
            <w:tcBorders>
              <w:top w:val="nil"/>
              <w:left w:val="nil"/>
              <w:bottom w:val="single" w:sz="4" w:space="0" w:color="auto"/>
              <w:right w:val="single" w:sz="4" w:space="0" w:color="auto"/>
            </w:tcBorders>
            <w:vAlign w:val="center"/>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128,2</w:t>
            </w:r>
          </w:p>
        </w:tc>
        <w:tc>
          <w:tcPr>
            <w:tcW w:w="756" w:type="pct"/>
            <w:tcBorders>
              <w:top w:val="nil"/>
              <w:left w:val="nil"/>
              <w:bottom w:val="single" w:sz="4" w:space="0" w:color="auto"/>
              <w:right w:val="single" w:sz="4" w:space="0" w:color="auto"/>
            </w:tcBorders>
            <w:vAlign w:val="center"/>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40,2</w:t>
            </w:r>
          </w:p>
        </w:tc>
      </w:tr>
    </w:tbl>
    <w:p w:rsidR="00BE1857" w:rsidRPr="00A13AC9" w:rsidRDefault="00BE1857" w:rsidP="00BE1857">
      <w:pPr>
        <w:suppressAutoHyphens/>
        <w:ind w:firstLine="708"/>
        <w:jc w:val="both"/>
        <w:rPr>
          <w:rFonts w:ascii="Times New Roman" w:hAnsi="Times New Roman" w:cs="Times New Roman"/>
          <w:sz w:val="24"/>
          <w:szCs w:val="24"/>
          <w:lang w:eastAsia="zh-CN"/>
        </w:rPr>
      </w:pPr>
    </w:p>
    <w:p w:rsidR="00BE1857" w:rsidRPr="00A13AC9" w:rsidRDefault="00BE1857" w:rsidP="00BE1857">
      <w:pPr>
        <w:suppressAutoHyphens/>
        <w:ind w:firstLine="708"/>
        <w:jc w:val="both"/>
        <w:rPr>
          <w:rFonts w:ascii="Times New Roman" w:hAnsi="Times New Roman" w:cs="Times New Roman"/>
          <w:b/>
          <w:sz w:val="24"/>
          <w:szCs w:val="24"/>
          <w:lang w:eastAsia="zh-CN"/>
        </w:rPr>
      </w:pPr>
    </w:p>
    <w:p w:rsidR="00BE1857" w:rsidRPr="00A13AC9" w:rsidRDefault="00BE1857" w:rsidP="00BE1857">
      <w:pPr>
        <w:spacing w:after="160" w:line="256" w:lineRule="auto"/>
        <w:jc w:val="center"/>
        <w:rPr>
          <w:rFonts w:ascii="Times New Roman" w:hAnsi="Times New Roman" w:cs="Times New Roman"/>
          <w:sz w:val="28"/>
          <w:szCs w:val="28"/>
        </w:rPr>
      </w:pPr>
      <w:r w:rsidRPr="00A13AC9">
        <w:rPr>
          <w:rFonts w:ascii="Times New Roman" w:hAnsi="Times New Roman" w:cs="Times New Roman"/>
          <w:sz w:val="28"/>
          <w:szCs w:val="28"/>
        </w:rPr>
        <w:t>Смертность от болезней системы кровообращения</w:t>
      </w:r>
    </w:p>
    <w:p w:rsidR="00BE1857" w:rsidRPr="00A13AC9" w:rsidRDefault="00BE1857" w:rsidP="00BE1857">
      <w:pPr>
        <w:suppressAutoHyphens/>
        <w:ind w:firstLine="708"/>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Смертность населения трудоспособного возраста от болезней системы кровообращения Атяшевском муниципальном районе Республики Мордовия за период 2015-2019 годы представлена в таблице № 6.</w:t>
      </w:r>
    </w:p>
    <w:p w:rsidR="00BE1857" w:rsidRPr="00A13AC9" w:rsidRDefault="00BE1857" w:rsidP="00BE1857">
      <w:pPr>
        <w:suppressAutoHyphens/>
        <w:ind w:firstLine="708"/>
        <w:jc w:val="both"/>
        <w:rPr>
          <w:rFonts w:ascii="Times New Roman" w:hAnsi="Times New Roman" w:cs="Times New Roman"/>
          <w:sz w:val="28"/>
          <w:szCs w:val="28"/>
          <w:lang w:eastAsia="zh-CN"/>
        </w:rPr>
      </w:pPr>
    </w:p>
    <w:p w:rsidR="00BE1857" w:rsidRPr="00A13AC9" w:rsidRDefault="00BE1857" w:rsidP="00BE1857">
      <w:pPr>
        <w:suppressAutoHyphens/>
        <w:ind w:firstLine="708"/>
        <w:jc w:val="both"/>
        <w:rPr>
          <w:rFonts w:ascii="Times New Roman" w:hAnsi="Times New Roman" w:cs="Times New Roman"/>
          <w:sz w:val="24"/>
          <w:szCs w:val="24"/>
          <w:lang w:eastAsia="zh-CN"/>
        </w:rPr>
      </w:pPr>
    </w:p>
    <w:p w:rsidR="00BE1857" w:rsidRPr="00A13AC9" w:rsidRDefault="00382DBA" w:rsidP="00BE1857">
      <w:pPr>
        <w:suppressAutoHyphens/>
        <w:ind w:firstLine="708"/>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w:t>
      </w:r>
      <w:r w:rsidR="00BE1857" w:rsidRPr="00A13AC9">
        <w:rPr>
          <w:rFonts w:ascii="Times New Roman" w:hAnsi="Times New Roman" w:cs="Times New Roman"/>
          <w:sz w:val="28"/>
          <w:szCs w:val="28"/>
          <w:lang w:eastAsia="zh-CN"/>
        </w:rPr>
        <w:t>аблица № 6</w:t>
      </w:r>
    </w:p>
    <w:p w:rsidR="00BE1857" w:rsidRPr="00A13AC9" w:rsidRDefault="00BE1857" w:rsidP="00BE1857">
      <w:pPr>
        <w:jc w:val="center"/>
        <w:rPr>
          <w:rFonts w:ascii="Times New Roman" w:hAnsi="Times New Roman" w:cs="Times New Roman"/>
          <w:bCs/>
          <w:sz w:val="28"/>
          <w:szCs w:val="28"/>
        </w:rPr>
      </w:pPr>
      <w:r w:rsidRPr="00A13AC9">
        <w:rPr>
          <w:rFonts w:ascii="Times New Roman" w:hAnsi="Times New Roman" w:cs="Times New Roman"/>
          <w:bCs/>
          <w:sz w:val="28"/>
          <w:szCs w:val="28"/>
        </w:rPr>
        <w:t xml:space="preserve">Смертность населения трудоспособного возраста от болезней системы кровообращения в Атяшевском муниципальном районе  </w:t>
      </w:r>
    </w:p>
    <w:p w:rsidR="00BE1857" w:rsidRPr="00A13AC9" w:rsidRDefault="00BE1857" w:rsidP="00BE1857">
      <w:pPr>
        <w:suppressAutoHyphens/>
        <w:ind w:firstLine="708"/>
        <w:jc w:val="center"/>
        <w:rPr>
          <w:rFonts w:ascii="Times New Roman" w:hAnsi="Times New Roman" w:cs="Times New Roman"/>
          <w:sz w:val="28"/>
          <w:szCs w:val="28"/>
          <w:lang w:eastAsia="zh-CN"/>
        </w:rPr>
      </w:pPr>
      <w:r w:rsidRPr="00A13AC9">
        <w:rPr>
          <w:rFonts w:ascii="Times New Roman" w:hAnsi="Times New Roman" w:cs="Times New Roman"/>
          <w:sz w:val="28"/>
          <w:szCs w:val="28"/>
        </w:rPr>
        <w:t>(на 100 тыс. соответствующего населения)</w:t>
      </w:r>
    </w:p>
    <w:tbl>
      <w:tblPr>
        <w:tblW w:w="5000" w:type="pct"/>
        <w:tblLook w:val="04A0" w:firstRow="1" w:lastRow="0" w:firstColumn="1" w:lastColumn="0" w:noHBand="0" w:noVBand="1"/>
      </w:tblPr>
      <w:tblGrid>
        <w:gridCol w:w="3219"/>
        <w:gridCol w:w="901"/>
        <w:gridCol w:w="901"/>
        <w:gridCol w:w="901"/>
        <w:gridCol w:w="902"/>
        <w:gridCol w:w="1527"/>
        <w:gridCol w:w="1220"/>
      </w:tblGrid>
      <w:tr w:rsidR="00BE1857" w:rsidRPr="00A13AC9" w:rsidTr="00360B80">
        <w:trPr>
          <w:trHeight w:val="255"/>
        </w:trPr>
        <w:tc>
          <w:tcPr>
            <w:tcW w:w="1731" w:type="pct"/>
            <w:vMerge w:val="restart"/>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w:t>
            </w:r>
          </w:p>
        </w:tc>
        <w:tc>
          <w:tcPr>
            <w:tcW w:w="3269" w:type="pct"/>
            <w:gridSpan w:val="6"/>
            <w:tcBorders>
              <w:top w:val="single" w:sz="4" w:space="0" w:color="auto"/>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xml:space="preserve">болезней системы кровообращения                </w:t>
            </w:r>
          </w:p>
        </w:tc>
      </w:tr>
      <w:tr w:rsidR="00BE1857" w:rsidRPr="00A13AC9" w:rsidTr="00360B80">
        <w:trPr>
          <w:trHeight w:val="765"/>
        </w:trPr>
        <w:tc>
          <w:tcPr>
            <w:tcW w:w="1731" w:type="pct"/>
            <w:vMerge/>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rPr>
                <w:rFonts w:ascii="Times New Roman" w:hAnsi="Times New Roman" w:cs="Times New Roman"/>
                <w:sz w:val="24"/>
                <w:szCs w:val="24"/>
              </w:rPr>
            </w:pPr>
          </w:p>
        </w:tc>
        <w:tc>
          <w:tcPr>
            <w:tcW w:w="520"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2015</w:t>
            </w:r>
          </w:p>
        </w:tc>
        <w:tc>
          <w:tcPr>
            <w:tcW w:w="520"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2016</w:t>
            </w:r>
          </w:p>
        </w:tc>
        <w:tc>
          <w:tcPr>
            <w:tcW w:w="520"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2017</w:t>
            </w:r>
          </w:p>
        </w:tc>
        <w:tc>
          <w:tcPr>
            <w:tcW w:w="520"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2018</w:t>
            </w:r>
          </w:p>
        </w:tc>
        <w:tc>
          <w:tcPr>
            <w:tcW w:w="649"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2019 *ожидаемый результат</w:t>
            </w:r>
          </w:p>
        </w:tc>
        <w:tc>
          <w:tcPr>
            <w:tcW w:w="540"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темп роста, снижения</w:t>
            </w:r>
            <w:r w:rsidRPr="00A13AC9">
              <w:rPr>
                <w:rFonts w:ascii="Times New Roman" w:hAnsi="Times New Roman" w:cs="Times New Roman"/>
                <w:sz w:val="24"/>
                <w:szCs w:val="24"/>
              </w:rPr>
              <w:br/>
              <w:t xml:space="preserve">2019 в  % к 2015 </w:t>
            </w:r>
          </w:p>
        </w:tc>
      </w:tr>
      <w:tr w:rsidR="00BE1857" w:rsidRPr="00A13AC9" w:rsidTr="00360B80">
        <w:trPr>
          <w:trHeight w:val="255"/>
        </w:trPr>
        <w:tc>
          <w:tcPr>
            <w:tcW w:w="1731" w:type="pct"/>
            <w:tcBorders>
              <w:top w:val="nil"/>
              <w:left w:val="single" w:sz="4" w:space="0" w:color="auto"/>
              <w:bottom w:val="single" w:sz="4" w:space="0" w:color="auto"/>
              <w:right w:val="single" w:sz="4" w:space="0" w:color="auto"/>
            </w:tcBorders>
            <w:hideMark/>
          </w:tcPr>
          <w:p w:rsidR="00BE1857" w:rsidRPr="00A13AC9" w:rsidRDefault="00BE1857" w:rsidP="00360B80">
            <w:pPr>
              <w:rPr>
                <w:rFonts w:ascii="Times New Roman" w:hAnsi="Times New Roman" w:cs="Times New Roman"/>
                <w:color w:val="000000"/>
                <w:sz w:val="24"/>
                <w:szCs w:val="24"/>
              </w:rPr>
            </w:pPr>
            <w:r w:rsidRPr="00A13AC9">
              <w:rPr>
                <w:rFonts w:ascii="Times New Roman" w:hAnsi="Times New Roman" w:cs="Times New Roman"/>
                <w:color w:val="000000"/>
                <w:sz w:val="24"/>
                <w:szCs w:val="24"/>
              </w:rPr>
              <w:t>Атяшевский</w:t>
            </w:r>
          </w:p>
        </w:tc>
        <w:tc>
          <w:tcPr>
            <w:tcW w:w="520"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172,6</w:t>
            </w:r>
          </w:p>
        </w:tc>
        <w:tc>
          <w:tcPr>
            <w:tcW w:w="520"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134,8</w:t>
            </w:r>
          </w:p>
        </w:tc>
        <w:tc>
          <w:tcPr>
            <w:tcW w:w="520"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129,4</w:t>
            </w:r>
          </w:p>
        </w:tc>
        <w:tc>
          <w:tcPr>
            <w:tcW w:w="520"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199,7</w:t>
            </w:r>
          </w:p>
        </w:tc>
        <w:tc>
          <w:tcPr>
            <w:tcW w:w="649"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141,0</w:t>
            </w:r>
          </w:p>
        </w:tc>
        <w:tc>
          <w:tcPr>
            <w:tcW w:w="540" w:type="pct"/>
            <w:tcBorders>
              <w:top w:val="nil"/>
              <w:left w:val="nil"/>
              <w:bottom w:val="single" w:sz="4" w:space="0" w:color="auto"/>
              <w:right w:val="single" w:sz="4" w:space="0" w:color="auto"/>
            </w:tcBorders>
            <w:vAlign w:val="bottom"/>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-18,3</w:t>
            </w:r>
          </w:p>
        </w:tc>
      </w:tr>
    </w:tbl>
    <w:p w:rsidR="00BE1857" w:rsidRPr="00A13AC9" w:rsidRDefault="00BE1857" w:rsidP="00BE1857">
      <w:pPr>
        <w:suppressAutoHyphens/>
        <w:ind w:firstLine="708"/>
        <w:jc w:val="both"/>
        <w:rPr>
          <w:rFonts w:ascii="Times New Roman" w:hAnsi="Times New Roman" w:cs="Times New Roman"/>
          <w:sz w:val="24"/>
          <w:szCs w:val="24"/>
          <w:lang w:eastAsia="zh-CN"/>
        </w:rPr>
      </w:pPr>
    </w:p>
    <w:p w:rsidR="00BE1857" w:rsidRPr="00A13AC9" w:rsidRDefault="00BE1857" w:rsidP="00BE1857">
      <w:pPr>
        <w:suppressAutoHyphens/>
        <w:ind w:firstLine="708"/>
        <w:jc w:val="both"/>
        <w:rPr>
          <w:rFonts w:ascii="Times New Roman" w:hAnsi="Times New Roman" w:cs="Times New Roman"/>
          <w:sz w:val="24"/>
          <w:szCs w:val="24"/>
          <w:lang w:eastAsia="zh-CN"/>
        </w:rPr>
      </w:pPr>
      <w:r w:rsidRPr="00A13AC9">
        <w:rPr>
          <w:rFonts w:ascii="Times New Roman" w:hAnsi="Times New Roman" w:cs="Times New Roman"/>
          <w:sz w:val="28"/>
          <w:szCs w:val="28"/>
          <w:lang w:eastAsia="zh-CN"/>
        </w:rPr>
        <w:t>Анализ таблицы № 6 показал, что смертность населения трудоспособного возраста от болезней системы кровообращения в Атяшевском муниципальном районе имеет стойкую тенденцию снижения и за 5-летний период снизился на 18,3 % с 172,6 в 2015 году до 141,0 в 2019 году</w:t>
      </w:r>
      <w:r w:rsidRPr="00A13AC9">
        <w:rPr>
          <w:rFonts w:ascii="Times New Roman" w:hAnsi="Times New Roman" w:cs="Times New Roman"/>
          <w:sz w:val="24"/>
          <w:szCs w:val="24"/>
          <w:lang w:eastAsia="zh-CN"/>
        </w:rPr>
        <w:t xml:space="preserve">. </w:t>
      </w:r>
    </w:p>
    <w:p w:rsidR="00BE1857" w:rsidRPr="00A13AC9" w:rsidRDefault="00BE1857" w:rsidP="00BE1857">
      <w:pPr>
        <w:suppressAutoHyphens/>
        <w:jc w:val="both"/>
        <w:rPr>
          <w:rFonts w:ascii="Times New Roman" w:hAnsi="Times New Roman" w:cs="Times New Roman"/>
          <w:sz w:val="24"/>
          <w:szCs w:val="24"/>
          <w:lang w:eastAsia="zh-CN"/>
        </w:rPr>
      </w:pPr>
    </w:p>
    <w:p w:rsidR="00BE1857" w:rsidRPr="00A13AC9" w:rsidRDefault="00BE1857" w:rsidP="00BE1857">
      <w:pPr>
        <w:spacing w:after="160" w:line="256" w:lineRule="auto"/>
        <w:jc w:val="center"/>
        <w:rPr>
          <w:rFonts w:ascii="Times New Roman" w:hAnsi="Times New Roman" w:cs="Times New Roman"/>
          <w:sz w:val="28"/>
          <w:szCs w:val="28"/>
        </w:rPr>
      </w:pPr>
      <w:r w:rsidRPr="00A13AC9">
        <w:rPr>
          <w:rFonts w:ascii="Times New Roman" w:hAnsi="Times New Roman" w:cs="Times New Roman"/>
          <w:sz w:val="28"/>
          <w:szCs w:val="28"/>
        </w:rPr>
        <w:t xml:space="preserve">Смертность от </w:t>
      </w:r>
      <w:r w:rsidRPr="00A13AC9">
        <w:rPr>
          <w:rFonts w:ascii="Times New Roman" w:hAnsi="Times New Roman" w:cs="Times New Roman"/>
          <w:bCs/>
          <w:sz w:val="28"/>
          <w:szCs w:val="28"/>
        </w:rPr>
        <w:t>цереброваскулярных болезней</w:t>
      </w:r>
    </w:p>
    <w:p w:rsidR="00BE1857" w:rsidRPr="00A13AC9" w:rsidRDefault="00BE1857" w:rsidP="00BE1857">
      <w:pPr>
        <w:suppressAutoHyphens/>
        <w:ind w:firstLine="708"/>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Смертность населения трудоспособного возраста цереброваскулярных болезней в разрезе Атяшевского муниципального района за период 2015-2019 годы представлена в таблице № 7.</w:t>
      </w:r>
    </w:p>
    <w:p w:rsidR="007D08EA" w:rsidRPr="00A13AC9" w:rsidRDefault="007D08EA" w:rsidP="00BE1857">
      <w:pPr>
        <w:suppressAutoHyphens/>
        <w:ind w:firstLine="708"/>
        <w:jc w:val="both"/>
        <w:rPr>
          <w:rFonts w:ascii="Times New Roman" w:hAnsi="Times New Roman" w:cs="Times New Roman"/>
          <w:sz w:val="28"/>
          <w:szCs w:val="28"/>
          <w:lang w:eastAsia="zh-CN"/>
        </w:rPr>
      </w:pPr>
    </w:p>
    <w:p w:rsidR="00BE1857" w:rsidRPr="00A13AC9" w:rsidRDefault="00BE1857" w:rsidP="00BE1857">
      <w:pPr>
        <w:suppressAutoHyphens/>
        <w:rPr>
          <w:rFonts w:ascii="Times New Roman" w:hAnsi="Times New Roman" w:cs="Times New Roman"/>
          <w:sz w:val="24"/>
          <w:szCs w:val="24"/>
          <w:lang w:eastAsia="zh-CN"/>
        </w:rPr>
      </w:pPr>
    </w:p>
    <w:p w:rsidR="00BE1857" w:rsidRPr="00A13AC9" w:rsidRDefault="00382DBA" w:rsidP="00BE1857">
      <w:pPr>
        <w:suppressAutoHyphens/>
        <w:ind w:firstLine="708"/>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w:t>
      </w:r>
      <w:r w:rsidR="00BE1857" w:rsidRPr="00A13AC9">
        <w:rPr>
          <w:rFonts w:ascii="Times New Roman" w:hAnsi="Times New Roman" w:cs="Times New Roman"/>
          <w:sz w:val="28"/>
          <w:szCs w:val="28"/>
          <w:lang w:eastAsia="zh-CN"/>
        </w:rPr>
        <w:t>аблица 7</w:t>
      </w:r>
    </w:p>
    <w:p w:rsidR="00BE1857" w:rsidRPr="00A13AC9" w:rsidRDefault="00BE1857" w:rsidP="00BE1857">
      <w:pPr>
        <w:jc w:val="center"/>
        <w:rPr>
          <w:rFonts w:ascii="Times New Roman" w:hAnsi="Times New Roman" w:cs="Times New Roman"/>
          <w:b/>
          <w:bCs/>
          <w:i/>
          <w:sz w:val="28"/>
          <w:szCs w:val="28"/>
        </w:rPr>
      </w:pPr>
    </w:p>
    <w:p w:rsidR="00BE1857" w:rsidRPr="00A13AC9" w:rsidRDefault="00BE1857" w:rsidP="00BE1857">
      <w:pPr>
        <w:jc w:val="center"/>
        <w:rPr>
          <w:rFonts w:ascii="Times New Roman" w:hAnsi="Times New Roman" w:cs="Times New Roman"/>
          <w:bCs/>
          <w:sz w:val="28"/>
          <w:szCs w:val="28"/>
        </w:rPr>
      </w:pPr>
      <w:r w:rsidRPr="00A13AC9">
        <w:rPr>
          <w:rFonts w:ascii="Times New Roman" w:hAnsi="Times New Roman" w:cs="Times New Roman"/>
          <w:bCs/>
          <w:sz w:val="28"/>
          <w:szCs w:val="28"/>
        </w:rPr>
        <w:t>Смертность населения трудоспособного возраста от цереброваскулярных болезней в  Атяшевском муниципальном</w:t>
      </w:r>
      <w:r w:rsidR="006852E4" w:rsidRPr="00A13AC9">
        <w:rPr>
          <w:rFonts w:ascii="Times New Roman" w:hAnsi="Times New Roman" w:cs="Times New Roman"/>
          <w:bCs/>
          <w:sz w:val="28"/>
          <w:szCs w:val="28"/>
        </w:rPr>
        <w:t xml:space="preserve"> </w:t>
      </w:r>
      <w:r w:rsidRPr="00A13AC9">
        <w:rPr>
          <w:rFonts w:ascii="Times New Roman" w:hAnsi="Times New Roman" w:cs="Times New Roman"/>
          <w:bCs/>
          <w:sz w:val="28"/>
          <w:szCs w:val="28"/>
        </w:rPr>
        <w:t>районе Республики Мордовия</w:t>
      </w:r>
    </w:p>
    <w:p w:rsidR="00BE1857" w:rsidRPr="00A13AC9" w:rsidRDefault="00BE1857" w:rsidP="00BE1857">
      <w:pPr>
        <w:suppressAutoHyphens/>
        <w:ind w:firstLine="708"/>
        <w:jc w:val="center"/>
        <w:rPr>
          <w:rFonts w:ascii="Times New Roman" w:hAnsi="Times New Roman" w:cs="Times New Roman"/>
          <w:sz w:val="28"/>
          <w:szCs w:val="28"/>
        </w:rPr>
      </w:pPr>
      <w:r w:rsidRPr="00A13AC9">
        <w:rPr>
          <w:rFonts w:ascii="Times New Roman" w:hAnsi="Times New Roman" w:cs="Times New Roman"/>
          <w:sz w:val="28"/>
          <w:szCs w:val="28"/>
        </w:rPr>
        <w:t>(на 100 тыс. соответствующего населения)</w:t>
      </w:r>
    </w:p>
    <w:p w:rsidR="003C3093" w:rsidRPr="00A13AC9" w:rsidRDefault="003C3093" w:rsidP="00BE1857">
      <w:pPr>
        <w:suppressAutoHyphens/>
        <w:ind w:firstLine="708"/>
        <w:jc w:val="center"/>
        <w:rPr>
          <w:rFonts w:ascii="Times New Roman" w:hAnsi="Times New Roman" w:cs="Times New Roman"/>
          <w:sz w:val="28"/>
          <w:szCs w:val="28"/>
        </w:rPr>
      </w:pPr>
    </w:p>
    <w:p w:rsidR="003C3093" w:rsidRPr="00A13AC9" w:rsidRDefault="003C3093" w:rsidP="00BE1857">
      <w:pPr>
        <w:suppressAutoHyphens/>
        <w:ind w:firstLine="708"/>
        <w:jc w:val="center"/>
        <w:rPr>
          <w:rFonts w:ascii="Times New Roman" w:hAnsi="Times New Roman" w:cs="Times New Roman"/>
          <w:sz w:val="28"/>
          <w:szCs w:val="28"/>
        </w:rPr>
      </w:pPr>
    </w:p>
    <w:p w:rsidR="003C3093" w:rsidRPr="00A13AC9" w:rsidRDefault="003C3093" w:rsidP="00BE1857">
      <w:pPr>
        <w:suppressAutoHyphens/>
        <w:ind w:firstLine="708"/>
        <w:jc w:val="center"/>
        <w:rPr>
          <w:rFonts w:ascii="Times New Roman" w:hAnsi="Times New Roman" w:cs="Times New Roman"/>
          <w:sz w:val="28"/>
          <w:szCs w:val="28"/>
          <w:lang w:eastAsia="zh-CN"/>
        </w:rPr>
      </w:pPr>
    </w:p>
    <w:tbl>
      <w:tblPr>
        <w:tblW w:w="5000" w:type="pct"/>
        <w:tblLook w:val="04A0" w:firstRow="1" w:lastRow="0" w:firstColumn="1" w:lastColumn="0" w:noHBand="0" w:noVBand="1"/>
      </w:tblPr>
      <w:tblGrid>
        <w:gridCol w:w="2608"/>
        <w:gridCol w:w="1138"/>
        <w:gridCol w:w="1218"/>
        <w:gridCol w:w="931"/>
        <w:gridCol w:w="930"/>
        <w:gridCol w:w="1527"/>
        <w:gridCol w:w="1219"/>
      </w:tblGrid>
      <w:tr w:rsidR="00BE1857" w:rsidRPr="00A13AC9" w:rsidTr="00360B80">
        <w:trPr>
          <w:trHeight w:val="255"/>
        </w:trPr>
        <w:tc>
          <w:tcPr>
            <w:tcW w:w="1391" w:type="pct"/>
            <w:vMerge w:val="restart"/>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w:t>
            </w:r>
          </w:p>
        </w:tc>
        <w:tc>
          <w:tcPr>
            <w:tcW w:w="3609" w:type="pct"/>
            <w:gridSpan w:val="6"/>
            <w:tcBorders>
              <w:top w:val="single" w:sz="4" w:space="0" w:color="auto"/>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Всего умерших от цереброваскулярных болезней</w:t>
            </w:r>
          </w:p>
        </w:tc>
      </w:tr>
      <w:tr w:rsidR="00BE1857" w:rsidRPr="00A13AC9" w:rsidTr="00360B80">
        <w:trPr>
          <w:trHeight w:val="720"/>
        </w:trPr>
        <w:tc>
          <w:tcPr>
            <w:tcW w:w="1391" w:type="pct"/>
            <w:vMerge/>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rPr>
                <w:rFonts w:ascii="Times New Roman" w:hAnsi="Times New Roman" w:cs="Times New Roman"/>
                <w:sz w:val="24"/>
                <w:szCs w:val="24"/>
              </w:rPr>
            </w:pPr>
          </w:p>
        </w:tc>
        <w:tc>
          <w:tcPr>
            <w:tcW w:w="623"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2015</w:t>
            </w:r>
          </w:p>
        </w:tc>
        <w:tc>
          <w:tcPr>
            <w:tcW w:w="665"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2016</w:t>
            </w:r>
          </w:p>
        </w:tc>
        <w:tc>
          <w:tcPr>
            <w:tcW w:w="515"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2017</w:t>
            </w:r>
          </w:p>
        </w:tc>
        <w:tc>
          <w:tcPr>
            <w:tcW w:w="514"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2018</w:t>
            </w:r>
          </w:p>
        </w:tc>
        <w:tc>
          <w:tcPr>
            <w:tcW w:w="627"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2019 *ожидаемый результат</w:t>
            </w:r>
          </w:p>
        </w:tc>
        <w:tc>
          <w:tcPr>
            <w:tcW w:w="665"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темп роста</w:t>
            </w:r>
            <w:r w:rsidRPr="00A13AC9">
              <w:rPr>
                <w:rFonts w:ascii="Times New Roman" w:hAnsi="Times New Roman" w:cs="Times New Roman"/>
                <w:sz w:val="24"/>
                <w:szCs w:val="24"/>
              </w:rPr>
              <w:br/>
              <w:t xml:space="preserve">2019 в  % к 2015 </w:t>
            </w:r>
          </w:p>
        </w:tc>
      </w:tr>
      <w:tr w:rsidR="00BE1857" w:rsidRPr="00A13AC9" w:rsidTr="00360B80">
        <w:trPr>
          <w:trHeight w:val="315"/>
        </w:trPr>
        <w:tc>
          <w:tcPr>
            <w:tcW w:w="1391" w:type="pct"/>
            <w:tcBorders>
              <w:top w:val="nil"/>
              <w:left w:val="single" w:sz="4" w:space="0" w:color="auto"/>
              <w:bottom w:val="single" w:sz="4" w:space="0" w:color="auto"/>
              <w:right w:val="single" w:sz="4" w:space="0" w:color="auto"/>
            </w:tcBorders>
            <w:hideMark/>
          </w:tcPr>
          <w:p w:rsidR="00BE1857" w:rsidRPr="00A13AC9" w:rsidRDefault="00BE1857" w:rsidP="00360B80">
            <w:pPr>
              <w:rPr>
                <w:rFonts w:ascii="Times New Roman" w:hAnsi="Times New Roman" w:cs="Times New Roman"/>
                <w:color w:val="000000"/>
                <w:sz w:val="24"/>
                <w:szCs w:val="24"/>
              </w:rPr>
            </w:pPr>
            <w:r w:rsidRPr="00A13AC9">
              <w:rPr>
                <w:rFonts w:ascii="Times New Roman" w:hAnsi="Times New Roman" w:cs="Times New Roman"/>
                <w:color w:val="000000"/>
                <w:sz w:val="24"/>
                <w:szCs w:val="24"/>
              </w:rPr>
              <w:t>Атяшевский</w:t>
            </w:r>
          </w:p>
        </w:tc>
        <w:tc>
          <w:tcPr>
            <w:tcW w:w="623"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30,5</w:t>
            </w:r>
          </w:p>
        </w:tc>
        <w:tc>
          <w:tcPr>
            <w:tcW w:w="665"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0,0</w:t>
            </w:r>
          </w:p>
        </w:tc>
        <w:tc>
          <w:tcPr>
            <w:tcW w:w="515"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33,6</w:t>
            </w:r>
          </w:p>
        </w:tc>
        <w:tc>
          <w:tcPr>
            <w:tcW w:w="514"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47,0</w:t>
            </w:r>
          </w:p>
        </w:tc>
        <w:tc>
          <w:tcPr>
            <w:tcW w:w="627"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0,0</w:t>
            </w:r>
          </w:p>
        </w:tc>
        <w:tc>
          <w:tcPr>
            <w:tcW w:w="665"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-100</w:t>
            </w:r>
          </w:p>
        </w:tc>
      </w:tr>
    </w:tbl>
    <w:p w:rsidR="00BE1857" w:rsidRPr="00A13AC9" w:rsidRDefault="00BE1857" w:rsidP="00BE1857">
      <w:pPr>
        <w:suppressAutoHyphens/>
        <w:ind w:firstLine="708"/>
        <w:jc w:val="both"/>
        <w:rPr>
          <w:rFonts w:ascii="Times New Roman" w:hAnsi="Times New Roman" w:cs="Times New Roman"/>
          <w:color w:val="FF0000"/>
          <w:sz w:val="24"/>
          <w:szCs w:val="24"/>
          <w:lang w:eastAsia="zh-CN"/>
        </w:rPr>
      </w:pPr>
    </w:p>
    <w:p w:rsidR="00BE1857" w:rsidRPr="00A13AC9" w:rsidRDefault="00BE1857" w:rsidP="00BE1857">
      <w:pPr>
        <w:suppressAutoHyphens/>
        <w:ind w:firstLine="708"/>
        <w:jc w:val="both"/>
        <w:rPr>
          <w:rFonts w:ascii="Times New Roman" w:hAnsi="Times New Roman" w:cs="Times New Roman"/>
          <w:color w:val="002060"/>
          <w:sz w:val="24"/>
          <w:szCs w:val="24"/>
          <w:lang w:eastAsia="zh-CN"/>
        </w:rPr>
      </w:pPr>
    </w:p>
    <w:p w:rsidR="00BE1857" w:rsidRPr="00A13AC9" w:rsidRDefault="00BE1857" w:rsidP="00BE1857">
      <w:pPr>
        <w:suppressAutoHyphens/>
        <w:ind w:firstLine="708"/>
        <w:jc w:val="both"/>
        <w:rPr>
          <w:rFonts w:ascii="Times New Roman" w:hAnsi="Times New Roman" w:cs="Times New Roman"/>
          <w:color w:val="002060"/>
          <w:sz w:val="28"/>
          <w:szCs w:val="28"/>
          <w:lang w:eastAsia="zh-CN"/>
        </w:rPr>
      </w:pPr>
      <w:r w:rsidRPr="00A13AC9">
        <w:rPr>
          <w:rFonts w:ascii="Times New Roman" w:hAnsi="Times New Roman" w:cs="Times New Roman"/>
          <w:sz w:val="28"/>
          <w:szCs w:val="28"/>
          <w:lang w:eastAsia="zh-CN"/>
        </w:rPr>
        <w:t>Анализ таблицы № 7 показал, что смертность населения трудоспособного возраста Атяшевского муниципального района от цереброваскулярных болезней (далее - ЦВБ) за анализируемый период 2015-2019 годы имеет волнообразное течение, то отмечаются период подъема, то снижения, то отсутствие зарегистрированных случаев смерти от ЦВБ среди лиц трудоспособного возраста. По предварительным итогам 2019 года ожидается отсутствие  зарегистрированных случаев смерти от ЦВБ</w:t>
      </w:r>
      <w:r w:rsidRPr="00A13AC9">
        <w:rPr>
          <w:rFonts w:ascii="Times New Roman" w:hAnsi="Times New Roman" w:cs="Times New Roman"/>
          <w:color w:val="002060"/>
          <w:sz w:val="28"/>
          <w:szCs w:val="28"/>
          <w:lang w:eastAsia="zh-CN"/>
        </w:rPr>
        <w:t xml:space="preserve">. </w:t>
      </w:r>
    </w:p>
    <w:p w:rsidR="00BE1857" w:rsidRPr="00A13AC9" w:rsidRDefault="00BE1857" w:rsidP="00BE1857">
      <w:pPr>
        <w:suppressAutoHyphens/>
        <w:ind w:firstLine="708"/>
        <w:jc w:val="both"/>
        <w:rPr>
          <w:rFonts w:ascii="Times New Roman" w:hAnsi="Times New Roman" w:cs="Times New Roman"/>
          <w:sz w:val="28"/>
          <w:szCs w:val="28"/>
          <w:lang w:eastAsia="zh-CN"/>
        </w:rPr>
      </w:pPr>
    </w:p>
    <w:p w:rsidR="00BE1857" w:rsidRPr="00A13AC9" w:rsidRDefault="00BE1857" w:rsidP="00BE1857">
      <w:pPr>
        <w:spacing w:after="160" w:line="256" w:lineRule="auto"/>
        <w:jc w:val="center"/>
        <w:rPr>
          <w:rFonts w:ascii="Times New Roman" w:hAnsi="Times New Roman" w:cs="Times New Roman"/>
          <w:sz w:val="28"/>
          <w:szCs w:val="28"/>
        </w:rPr>
      </w:pPr>
      <w:r w:rsidRPr="00A13AC9">
        <w:rPr>
          <w:rFonts w:ascii="Times New Roman" w:hAnsi="Times New Roman" w:cs="Times New Roman"/>
          <w:sz w:val="28"/>
          <w:szCs w:val="28"/>
        </w:rPr>
        <w:t>Смертность от хронических болезней нижних дыхательных путей</w:t>
      </w:r>
    </w:p>
    <w:p w:rsidR="00BE1857" w:rsidRPr="00A13AC9" w:rsidRDefault="00BE1857" w:rsidP="00BE1857">
      <w:pPr>
        <w:jc w:val="both"/>
        <w:rPr>
          <w:rFonts w:ascii="Times New Roman" w:hAnsi="Times New Roman" w:cs="Times New Roman"/>
          <w:b/>
          <w:bCs/>
          <w:sz w:val="28"/>
          <w:szCs w:val="28"/>
        </w:rPr>
      </w:pPr>
      <w:r w:rsidRPr="00A13AC9">
        <w:rPr>
          <w:rFonts w:ascii="Times New Roman" w:hAnsi="Times New Roman" w:cs="Times New Roman"/>
          <w:sz w:val="28"/>
          <w:szCs w:val="28"/>
          <w:lang w:eastAsia="zh-CN"/>
        </w:rPr>
        <w:t>Смертность населения трудоспособного возраста от хронических болезней нижних дыхательных путей в Атяшевском муниципальном район</w:t>
      </w:r>
      <w:r w:rsidRPr="00A13AC9">
        <w:rPr>
          <w:rFonts w:ascii="Times New Roman" w:hAnsi="Times New Roman" w:cs="Times New Roman"/>
          <w:color w:val="002060"/>
          <w:sz w:val="28"/>
          <w:szCs w:val="28"/>
          <w:lang w:eastAsia="zh-CN"/>
        </w:rPr>
        <w:t>е</w:t>
      </w:r>
      <w:r w:rsidRPr="00A13AC9">
        <w:rPr>
          <w:rFonts w:ascii="Times New Roman" w:hAnsi="Times New Roman" w:cs="Times New Roman"/>
          <w:sz w:val="28"/>
          <w:szCs w:val="28"/>
          <w:lang w:eastAsia="zh-CN"/>
        </w:rPr>
        <w:t xml:space="preserve"> за период 2015-2019 годы представлена в таблице № 8.</w:t>
      </w:r>
    </w:p>
    <w:p w:rsidR="00BE1857" w:rsidRPr="00A13AC9" w:rsidRDefault="00382DBA" w:rsidP="00BE1857">
      <w:pPr>
        <w:suppressAutoHyphens/>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w:t>
      </w:r>
      <w:r w:rsidR="00BE1857" w:rsidRPr="00A13AC9">
        <w:rPr>
          <w:rFonts w:ascii="Times New Roman" w:hAnsi="Times New Roman" w:cs="Times New Roman"/>
          <w:sz w:val="28"/>
          <w:szCs w:val="28"/>
          <w:lang w:eastAsia="zh-CN"/>
        </w:rPr>
        <w:t>аблица 8</w:t>
      </w:r>
    </w:p>
    <w:p w:rsidR="00BE1857" w:rsidRPr="00A13AC9" w:rsidRDefault="00BE1857" w:rsidP="00BE1857">
      <w:pPr>
        <w:jc w:val="center"/>
        <w:rPr>
          <w:rFonts w:ascii="Times New Roman" w:hAnsi="Times New Roman" w:cs="Times New Roman"/>
          <w:sz w:val="28"/>
          <w:szCs w:val="28"/>
        </w:rPr>
      </w:pPr>
      <w:r w:rsidRPr="00A13AC9">
        <w:rPr>
          <w:rFonts w:ascii="Times New Roman" w:hAnsi="Times New Roman" w:cs="Times New Roman"/>
          <w:bCs/>
          <w:sz w:val="28"/>
          <w:szCs w:val="28"/>
        </w:rPr>
        <w:lastRenderedPageBreak/>
        <w:t xml:space="preserve">Смертность населения трудоспособного возраста от хронических болезней нижних дыхательных путей в Атяшевском  муниципальном  районе  </w:t>
      </w:r>
      <w:r w:rsidRPr="00A13AC9">
        <w:rPr>
          <w:rFonts w:ascii="Times New Roman" w:hAnsi="Times New Roman" w:cs="Times New Roman"/>
          <w:sz w:val="28"/>
          <w:szCs w:val="28"/>
        </w:rPr>
        <w:t>(на 100 тыс. соответствующего населения)</w:t>
      </w:r>
    </w:p>
    <w:p w:rsidR="00BE1857" w:rsidRPr="00A13AC9" w:rsidRDefault="00BE1857" w:rsidP="00BE1857">
      <w:pPr>
        <w:jc w:val="center"/>
        <w:rPr>
          <w:rFonts w:ascii="Times New Roman" w:hAnsi="Times New Roman" w:cs="Times New Roman"/>
          <w:sz w:val="24"/>
          <w:szCs w:val="24"/>
          <w:lang w:eastAsia="zh-CN"/>
        </w:rPr>
      </w:pPr>
    </w:p>
    <w:tbl>
      <w:tblPr>
        <w:tblW w:w="5000" w:type="pct"/>
        <w:tblLook w:val="04A0" w:firstRow="1" w:lastRow="0" w:firstColumn="1" w:lastColumn="0" w:noHBand="0" w:noVBand="1"/>
      </w:tblPr>
      <w:tblGrid>
        <w:gridCol w:w="3288"/>
        <w:gridCol w:w="944"/>
        <w:gridCol w:w="944"/>
        <w:gridCol w:w="944"/>
        <w:gridCol w:w="944"/>
        <w:gridCol w:w="1527"/>
        <w:gridCol w:w="980"/>
      </w:tblGrid>
      <w:tr w:rsidR="00BE1857" w:rsidRPr="00A13AC9" w:rsidTr="00360B80">
        <w:trPr>
          <w:trHeight w:val="255"/>
        </w:trPr>
        <w:tc>
          <w:tcPr>
            <w:tcW w:w="1743" w:type="pct"/>
            <w:vMerge w:val="restart"/>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w:t>
            </w:r>
          </w:p>
        </w:tc>
        <w:tc>
          <w:tcPr>
            <w:tcW w:w="3257" w:type="pct"/>
            <w:gridSpan w:val="6"/>
            <w:tcBorders>
              <w:top w:val="single" w:sz="4" w:space="0" w:color="auto"/>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Всего умерших от хронических болезней нижних дыхательных путей</w:t>
            </w:r>
          </w:p>
        </w:tc>
      </w:tr>
      <w:tr w:rsidR="00BE1857" w:rsidRPr="00A13AC9" w:rsidTr="00360B80">
        <w:trPr>
          <w:trHeight w:val="720"/>
        </w:trPr>
        <w:tc>
          <w:tcPr>
            <w:tcW w:w="1743" w:type="pct"/>
            <w:vMerge/>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rPr>
                <w:rFonts w:ascii="Times New Roman" w:hAnsi="Times New Roman" w:cs="Times New Roman"/>
                <w:sz w:val="24"/>
                <w:szCs w:val="24"/>
              </w:rPr>
            </w:pPr>
          </w:p>
        </w:tc>
        <w:tc>
          <w:tcPr>
            <w:tcW w:w="518"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2015</w:t>
            </w:r>
          </w:p>
        </w:tc>
        <w:tc>
          <w:tcPr>
            <w:tcW w:w="518"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2016</w:t>
            </w:r>
          </w:p>
        </w:tc>
        <w:tc>
          <w:tcPr>
            <w:tcW w:w="518"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2017</w:t>
            </w:r>
          </w:p>
        </w:tc>
        <w:tc>
          <w:tcPr>
            <w:tcW w:w="518"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2018</w:t>
            </w:r>
          </w:p>
        </w:tc>
        <w:tc>
          <w:tcPr>
            <w:tcW w:w="648"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2019 *ожидаемый результат</w:t>
            </w:r>
          </w:p>
        </w:tc>
        <w:tc>
          <w:tcPr>
            <w:tcW w:w="536"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темп роста</w:t>
            </w:r>
            <w:r w:rsidRPr="00A13AC9">
              <w:rPr>
                <w:rFonts w:ascii="Times New Roman" w:hAnsi="Times New Roman" w:cs="Times New Roman"/>
                <w:sz w:val="24"/>
                <w:szCs w:val="24"/>
              </w:rPr>
              <w:br/>
              <w:t xml:space="preserve">2019 в  % к 2015 </w:t>
            </w:r>
          </w:p>
        </w:tc>
      </w:tr>
      <w:tr w:rsidR="00BE1857" w:rsidRPr="00A13AC9" w:rsidTr="00360B80">
        <w:trPr>
          <w:trHeight w:val="255"/>
        </w:trPr>
        <w:tc>
          <w:tcPr>
            <w:tcW w:w="1743" w:type="pct"/>
            <w:tcBorders>
              <w:top w:val="nil"/>
              <w:left w:val="single" w:sz="4" w:space="0" w:color="auto"/>
              <w:bottom w:val="single" w:sz="4" w:space="0" w:color="auto"/>
              <w:right w:val="single" w:sz="4" w:space="0" w:color="auto"/>
            </w:tcBorders>
            <w:hideMark/>
          </w:tcPr>
          <w:p w:rsidR="00BE1857" w:rsidRPr="00A13AC9" w:rsidRDefault="00BE1857" w:rsidP="00360B80">
            <w:pPr>
              <w:rPr>
                <w:rFonts w:ascii="Times New Roman" w:hAnsi="Times New Roman" w:cs="Times New Roman"/>
                <w:color w:val="000000"/>
                <w:sz w:val="24"/>
                <w:szCs w:val="24"/>
              </w:rPr>
            </w:pPr>
            <w:r w:rsidRPr="00A13AC9">
              <w:rPr>
                <w:rFonts w:ascii="Times New Roman" w:hAnsi="Times New Roman" w:cs="Times New Roman"/>
                <w:color w:val="000000"/>
                <w:sz w:val="24"/>
                <w:szCs w:val="24"/>
              </w:rPr>
              <w:t>Атяшевский</w:t>
            </w:r>
          </w:p>
        </w:tc>
        <w:tc>
          <w:tcPr>
            <w:tcW w:w="518"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0,0</w:t>
            </w:r>
          </w:p>
        </w:tc>
        <w:tc>
          <w:tcPr>
            <w:tcW w:w="518"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0,0</w:t>
            </w:r>
          </w:p>
        </w:tc>
        <w:tc>
          <w:tcPr>
            <w:tcW w:w="518"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0</w:t>
            </w:r>
          </w:p>
        </w:tc>
        <w:tc>
          <w:tcPr>
            <w:tcW w:w="518"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0,0</w:t>
            </w:r>
          </w:p>
        </w:tc>
        <w:tc>
          <w:tcPr>
            <w:tcW w:w="648"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0,0</w:t>
            </w:r>
          </w:p>
        </w:tc>
        <w:tc>
          <w:tcPr>
            <w:tcW w:w="536"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w:t>
            </w:r>
          </w:p>
        </w:tc>
      </w:tr>
    </w:tbl>
    <w:p w:rsidR="00BE1857" w:rsidRPr="00A13AC9" w:rsidRDefault="00BE1857" w:rsidP="00BE1857">
      <w:pPr>
        <w:suppressAutoHyphens/>
        <w:ind w:firstLine="708"/>
        <w:jc w:val="both"/>
        <w:rPr>
          <w:rFonts w:ascii="Times New Roman" w:hAnsi="Times New Roman" w:cs="Times New Roman"/>
          <w:sz w:val="24"/>
          <w:szCs w:val="24"/>
          <w:lang w:eastAsia="zh-CN"/>
        </w:rPr>
      </w:pPr>
    </w:p>
    <w:p w:rsidR="00BE1857" w:rsidRPr="00A13AC9" w:rsidRDefault="00BE1857" w:rsidP="00BE1857">
      <w:pPr>
        <w:suppressAutoHyphens/>
        <w:ind w:firstLine="708"/>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 xml:space="preserve">Смертность населения трудоспособного возраста от хронических заболеваний нижних дыхательных путей в </w:t>
      </w:r>
      <w:r w:rsidRPr="00A13AC9">
        <w:rPr>
          <w:rFonts w:ascii="Times New Roman" w:hAnsi="Times New Roman" w:cs="Times New Roman"/>
          <w:bCs/>
          <w:sz w:val="28"/>
          <w:szCs w:val="28"/>
        </w:rPr>
        <w:t>Атяшевском  муниципальном  районе</w:t>
      </w:r>
      <w:r w:rsidR="006852E4" w:rsidRPr="00A13AC9">
        <w:rPr>
          <w:rFonts w:ascii="Times New Roman" w:hAnsi="Times New Roman" w:cs="Times New Roman"/>
          <w:b/>
          <w:bCs/>
          <w:sz w:val="28"/>
          <w:szCs w:val="28"/>
        </w:rPr>
        <w:t xml:space="preserve"> </w:t>
      </w:r>
      <w:r w:rsidRPr="00A13AC9">
        <w:rPr>
          <w:rFonts w:ascii="Times New Roman" w:hAnsi="Times New Roman" w:cs="Times New Roman"/>
          <w:sz w:val="28"/>
          <w:szCs w:val="28"/>
          <w:lang w:eastAsia="zh-CN"/>
        </w:rPr>
        <w:t>за период 2015-2019 годы  не регистрировалась.</w:t>
      </w:r>
    </w:p>
    <w:p w:rsidR="006852E4" w:rsidRPr="00A13AC9" w:rsidRDefault="006852E4" w:rsidP="00BE1857">
      <w:pPr>
        <w:suppressAutoHyphens/>
        <w:ind w:firstLine="708"/>
        <w:jc w:val="both"/>
        <w:rPr>
          <w:rFonts w:ascii="Times New Roman" w:hAnsi="Times New Roman" w:cs="Times New Roman"/>
          <w:sz w:val="28"/>
          <w:szCs w:val="28"/>
          <w:lang w:eastAsia="zh-CN"/>
        </w:rPr>
      </w:pPr>
    </w:p>
    <w:p w:rsidR="00BE1857" w:rsidRPr="00A13AC9" w:rsidRDefault="00BE1857" w:rsidP="00BE1857">
      <w:pPr>
        <w:suppressAutoHyphens/>
        <w:ind w:firstLine="708"/>
        <w:jc w:val="center"/>
        <w:rPr>
          <w:rFonts w:ascii="Times New Roman" w:hAnsi="Times New Roman" w:cs="Times New Roman"/>
          <w:sz w:val="28"/>
          <w:szCs w:val="28"/>
        </w:rPr>
      </w:pPr>
      <w:r w:rsidRPr="00A13AC9">
        <w:rPr>
          <w:rFonts w:ascii="Times New Roman" w:hAnsi="Times New Roman" w:cs="Times New Roman"/>
          <w:sz w:val="28"/>
          <w:szCs w:val="28"/>
        </w:rPr>
        <w:t>Смертность от внешних причин</w:t>
      </w:r>
    </w:p>
    <w:p w:rsidR="00BE1857" w:rsidRPr="00A13AC9" w:rsidRDefault="00BE1857" w:rsidP="00BE1857">
      <w:pPr>
        <w:suppressAutoHyphens/>
        <w:ind w:firstLine="708"/>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Смертность населения трудоспособного возраста от внешних причин в Атяшевском муниципальном районе за период 2015-2019 годы представлена в таблице № 9</w:t>
      </w:r>
      <w:r w:rsidR="00643F66" w:rsidRPr="00A13AC9">
        <w:rPr>
          <w:rFonts w:ascii="Times New Roman" w:hAnsi="Times New Roman" w:cs="Times New Roman"/>
          <w:sz w:val="28"/>
          <w:szCs w:val="28"/>
          <w:lang w:eastAsia="zh-CN"/>
        </w:rPr>
        <w:t>.</w:t>
      </w:r>
    </w:p>
    <w:p w:rsidR="006852E4" w:rsidRPr="00A13AC9" w:rsidRDefault="006852E4" w:rsidP="00BE1857">
      <w:pPr>
        <w:suppressAutoHyphens/>
        <w:ind w:firstLine="708"/>
        <w:jc w:val="right"/>
        <w:rPr>
          <w:rFonts w:ascii="Times New Roman" w:hAnsi="Times New Roman" w:cs="Times New Roman"/>
          <w:sz w:val="28"/>
          <w:szCs w:val="28"/>
          <w:lang w:eastAsia="zh-CN"/>
        </w:rPr>
      </w:pPr>
    </w:p>
    <w:p w:rsidR="00BE1857" w:rsidRPr="00A13AC9" w:rsidRDefault="00382DBA" w:rsidP="00BE1857">
      <w:pPr>
        <w:suppressAutoHyphens/>
        <w:ind w:firstLine="708"/>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w:t>
      </w:r>
      <w:r w:rsidR="00BE1857" w:rsidRPr="00A13AC9">
        <w:rPr>
          <w:rFonts w:ascii="Times New Roman" w:hAnsi="Times New Roman" w:cs="Times New Roman"/>
          <w:sz w:val="28"/>
          <w:szCs w:val="28"/>
          <w:lang w:eastAsia="zh-CN"/>
        </w:rPr>
        <w:t>аблица № 9</w:t>
      </w:r>
    </w:p>
    <w:p w:rsidR="00BE1857" w:rsidRPr="00A13AC9" w:rsidRDefault="00BE1857" w:rsidP="00BE1857">
      <w:pPr>
        <w:jc w:val="center"/>
        <w:rPr>
          <w:rFonts w:ascii="Times New Roman" w:hAnsi="Times New Roman" w:cs="Times New Roman"/>
          <w:bCs/>
          <w:sz w:val="28"/>
          <w:szCs w:val="28"/>
        </w:rPr>
      </w:pPr>
      <w:r w:rsidRPr="00A13AC9">
        <w:rPr>
          <w:rFonts w:ascii="Times New Roman" w:hAnsi="Times New Roman" w:cs="Times New Roman"/>
          <w:bCs/>
          <w:sz w:val="28"/>
          <w:szCs w:val="28"/>
        </w:rPr>
        <w:t>Смертность населения трудоспособного возраста от внешних причин в Атяшевском  муниципальном  районе</w:t>
      </w:r>
    </w:p>
    <w:p w:rsidR="00BE1857" w:rsidRPr="00A13AC9" w:rsidRDefault="00BE1857" w:rsidP="00BE1857">
      <w:pPr>
        <w:suppressAutoHyphens/>
        <w:ind w:firstLine="708"/>
        <w:jc w:val="center"/>
        <w:rPr>
          <w:rFonts w:ascii="Times New Roman" w:hAnsi="Times New Roman" w:cs="Times New Roman"/>
          <w:sz w:val="28"/>
          <w:szCs w:val="28"/>
        </w:rPr>
      </w:pPr>
      <w:r w:rsidRPr="00A13AC9">
        <w:rPr>
          <w:rFonts w:ascii="Times New Roman" w:hAnsi="Times New Roman" w:cs="Times New Roman"/>
          <w:sz w:val="28"/>
          <w:szCs w:val="28"/>
        </w:rPr>
        <w:t>(на 100 тыс. соответствующего населения)</w:t>
      </w:r>
    </w:p>
    <w:p w:rsidR="003C3093" w:rsidRPr="00A13AC9" w:rsidRDefault="003C3093" w:rsidP="00BE1857">
      <w:pPr>
        <w:suppressAutoHyphens/>
        <w:ind w:firstLine="708"/>
        <w:jc w:val="center"/>
        <w:rPr>
          <w:rFonts w:ascii="Times New Roman" w:hAnsi="Times New Roman" w:cs="Times New Roman"/>
          <w:sz w:val="28"/>
          <w:szCs w:val="28"/>
        </w:rPr>
      </w:pPr>
    </w:p>
    <w:tbl>
      <w:tblPr>
        <w:tblW w:w="5000" w:type="pct"/>
        <w:tblLook w:val="04A0" w:firstRow="1" w:lastRow="0" w:firstColumn="1" w:lastColumn="0" w:noHBand="0" w:noVBand="1"/>
      </w:tblPr>
      <w:tblGrid>
        <w:gridCol w:w="2461"/>
        <w:gridCol w:w="932"/>
        <w:gridCol w:w="932"/>
        <w:gridCol w:w="696"/>
        <w:gridCol w:w="756"/>
        <w:gridCol w:w="2574"/>
        <w:gridCol w:w="1220"/>
      </w:tblGrid>
      <w:tr w:rsidR="00BE1857" w:rsidRPr="00A13AC9" w:rsidTr="00360B80">
        <w:trPr>
          <w:trHeight w:val="255"/>
        </w:trPr>
        <w:tc>
          <w:tcPr>
            <w:tcW w:w="1377" w:type="pct"/>
            <w:vMerge w:val="restart"/>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w:t>
            </w:r>
          </w:p>
        </w:tc>
        <w:tc>
          <w:tcPr>
            <w:tcW w:w="3623" w:type="pct"/>
            <w:gridSpan w:val="6"/>
            <w:tcBorders>
              <w:top w:val="single" w:sz="4" w:space="0" w:color="auto"/>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xml:space="preserve">от внешних причин смерти         </w:t>
            </w:r>
          </w:p>
        </w:tc>
      </w:tr>
      <w:tr w:rsidR="00BE1857" w:rsidRPr="00A13AC9" w:rsidTr="00360B80">
        <w:trPr>
          <w:trHeight w:val="825"/>
        </w:trPr>
        <w:tc>
          <w:tcPr>
            <w:tcW w:w="1377" w:type="pct"/>
            <w:vMerge/>
            <w:tcBorders>
              <w:top w:val="single" w:sz="4" w:space="0" w:color="auto"/>
              <w:left w:val="single" w:sz="4" w:space="0" w:color="auto"/>
              <w:bottom w:val="single" w:sz="4" w:space="0" w:color="auto"/>
              <w:right w:val="single" w:sz="4" w:space="0" w:color="auto"/>
            </w:tcBorders>
            <w:vAlign w:val="center"/>
            <w:hideMark/>
          </w:tcPr>
          <w:p w:rsidR="00BE1857" w:rsidRPr="00A13AC9" w:rsidRDefault="00BE1857" w:rsidP="00360B80">
            <w:pPr>
              <w:rPr>
                <w:rFonts w:ascii="Times New Roman" w:hAnsi="Times New Roman" w:cs="Times New Roman"/>
                <w:sz w:val="24"/>
                <w:szCs w:val="24"/>
              </w:rPr>
            </w:pPr>
          </w:p>
        </w:tc>
        <w:tc>
          <w:tcPr>
            <w:tcW w:w="578"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2015</w:t>
            </w:r>
          </w:p>
        </w:tc>
        <w:tc>
          <w:tcPr>
            <w:tcW w:w="578"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2016</w:t>
            </w:r>
          </w:p>
        </w:tc>
        <w:tc>
          <w:tcPr>
            <w:tcW w:w="395"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2017</w:t>
            </w:r>
          </w:p>
        </w:tc>
        <w:tc>
          <w:tcPr>
            <w:tcW w:w="395"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2018</w:t>
            </w:r>
          </w:p>
        </w:tc>
        <w:tc>
          <w:tcPr>
            <w:tcW w:w="1037"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2019</w:t>
            </w:r>
          </w:p>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*ожидаемый результат</w:t>
            </w:r>
          </w:p>
        </w:tc>
        <w:tc>
          <w:tcPr>
            <w:tcW w:w="641"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темп роста, снижения</w:t>
            </w:r>
            <w:r w:rsidRPr="00A13AC9">
              <w:rPr>
                <w:rFonts w:ascii="Times New Roman" w:hAnsi="Times New Roman" w:cs="Times New Roman"/>
                <w:sz w:val="24"/>
                <w:szCs w:val="24"/>
              </w:rPr>
              <w:br/>
              <w:t xml:space="preserve">2019 в  % к 2015 </w:t>
            </w:r>
          </w:p>
        </w:tc>
      </w:tr>
      <w:tr w:rsidR="00BE1857" w:rsidRPr="00A13AC9" w:rsidTr="00360B80">
        <w:trPr>
          <w:trHeight w:val="315"/>
        </w:trPr>
        <w:tc>
          <w:tcPr>
            <w:tcW w:w="1377" w:type="pct"/>
            <w:tcBorders>
              <w:top w:val="nil"/>
              <w:left w:val="single" w:sz="4" w:space="0" w:color="auto"/>
              <w:bottom w:val="nil"/>
              <w:right w:val="single" w:sz="4" w:space="0" w:color="auto"/>
            </w:tcBorders>
            <w:hideMark/>
          </w:tcPr>
          <w:p w:rsidR="00BE1857" w:rsidRPr="00A13AC9" w:rsidRDefault="00BE1857" w:rsidP="00360B80">
            <w:pPr>
              <w:rPr>
                <w:rFonts w:ascii="Times New Roman" w:hAnsi="Times New Roman" w:cs="Times New Roman"/>
                <w:color w:val="000000"/>
                <w:sz w:val="24"/>
                <w:szCs w:val="24"/>
              </w:rPr>
            </w:pPr>
            <w:r w:rsidRPr="00A13AC9">
              <w:rPr>
                <w:rFonts w:ascii="Times New Roman" w:hAnsi="Times New Roman" w:cs="Times New Roman"/>
                <w:color w:val="000000"/>
                <w:sz w:val="24"/>
                <w:szCs w:val="24"/>
              </w:rPr>
              <w:t>Атяшевский</w:t>
            </w:r>
          </w:p>
        </w:tc>
        <w:tc>
          <w:tcPr>
            <w:tcW w:w="578" w:type="pct"/>
            <w:tcBorders>
              <w:top w:val="nil"/>
              <w:left w:val="nil"/>
              <w:bottom w:val="nil"/>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233,6</w:t>
            </w:r>
          </w:p>
        </w:tc>
        <w:tc>
          <w:tcPr>
            <w:tcW w:w="578" w:type="pct"/>
            <w:tcBorders>
              <w:top w:val="nil"/>
              <w:left w:val="nil"/>
              <w:bottom w:val="nil"/>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134,8</w:t>
            </w:r>
          </w:p>
        </w:tc>
        <w:tc>
          <w:tcPr>
            <w:tcW w:w="395" w:type="pct"/>
            <w:tcBorders>
              <w:top w:val="nil"/>
              <w:left w:val="nil"/>
              <w:bottom w:val="nil"/>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151</w:t>
            </w:r>
          </w:p>
        </w:tc>
        <w:tc>
          <w:tcPr>
            <w:tcW w:w="395" w:type="pct"/>
            <w:tcBorders>
              <w:top w:val="nil"/>
              <w:left w:val="nil"/>
              <w:bottom w:val="nil"/>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293,7</w:t>
            </w:r>
          </w:p>
        </w:tc>
        <w:tc>
          <w:tcPr>
            <w:tcW w:w="1037" w:type="pct"/>
            <w:tcBorders>
              <w:top w:val="nil"/>
              <w:left w:val="nil"/>
              <w:bottom w:val="nil"/>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230,7</w:t>
            </w:r>
          </w:p>
        </w:tc>
        <w:tc>
          <w:tcPr>
            <w:tcW w:w="641" w:type="pct"/>
            <w:tcBorders>
              <w:top w:val="nil"/>
              <w:left w:val="nil"/>
              <w:bottom w:val="nil"/>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-1,2</w:t>
            </w:r>
          </w:p>
        </w:tc>
      </w:tr>
      <w:tr w:rsidR="00BE1857" w:rsidRPr="00A13AC9" w:rsidTr="00360B80">
        <w:trPr>
          <w:trHeight w:val="315"/>
        </w:trPr>
        <w:tc>
          <w:tcPr>
            <w:tcW w:w="1377" w:type="pct"/>
            <w:tcBorders>
              <w:top w:val="nil"/>
              <w:left w:val="single" w:sz="4" w:space="0" w:color="auto"/>
              <w:bottom w:val="single" w:sz="4" w:space="0" w:color="auto"/>
              <w:right w:val="single" w:sz="4" w:space="0" w:color="auto"/>
            </w:tcBorders>
          </w:tcPr>
          <w:p w:rsidR="00BE1857" w:rsidRPr="00A13AC9" w:rsidRDefault="00BE1857" w:rsidP="00360B80">
            <w:pPr>
              <w:rPr>
                <w:rFonts w:ascii="Times New Roman" w:hAnsi="Times New Roman" w:cs="Times New Roman"/>
                <w:color w:val="000000"/>
                <w:sz w:val="24"/>
                <w:szCs w:val="24"/>
              </w:rPr>
            </w:pPr>
          </w:p>
        </w:tc>
        <w:tc>
          <w:tcPr>
            <w:tcW w:w="578" w:type="pct"/>
            <w:tcBorders>
              <w:top w:val="nil"/>
              <w:left w:val="nil"/>
              <w:bottom w:val="single" w:sz="4" w:space="0" w:color="auto"/>
              <w:right w:val="single" w:sz="4" w:space="0" w:color="auto"/>
            </w:tcBorders>
            <w:noWrap/>
            <w:vAlign w:val="center"/>
          </w:tcPr>
          <w:p w:rsidR="00BE1857" w:rsidRPr="00A13AC9" w:rsidRDefault="00BE1857" w:rsidP="00360B80">
            <w:pPr>
              <w:jc w:val="center"/>
              <w:rPr>
                <w:rFonts w:ascii="Times New Roman" w:hAnsi="Times New Roman" w:cs="Times New Roman"/>
                <w:sz w:val="24"/>
                <w:szCs w:val="24"/>
              </w:rPr>
            </w:pPr>
          </w:p>
        </w:tc>
        <w:tc>
          <w:tcPr>
            <w:tcW w:w="578" w:type="pct"/>
            <w:tcBorders>
              <w:top w:val="nil"/>
              <w:left w:val="nil"/>
              <w:bottom w:val="single" w:sz="4" w:space="0" w:color="auto"/>
              <w:right w:val="single" w:sz="4" w:space="0" w:color="auto"/>
            </w:tcBorders>
            <w:noWrap/>
            <w:vAlign w:val="center"/>
          </w:tcPr>
          <w:p w:rsidR="00BE1857" w:rsidRPr="00A13AC9" w:rsidRDefault="00BE1857" w:rsidP="00360B80">
            <w:pPr>
              <w:jc w:val="center"/>
              <w:rPr>
                <w:rFonts w:ascii="Times New Roman" w:hAnsi="Times New Roman" w:cs="Times New Roman"/>
                <w:sz w:val="24"/>
                <w:szCs w:val="24"/>
              </w:rPr>
            </w:pPr>
          </w:p>
        </w:tc>
        <w:tc>
          <w:tcPr>
            <w:tcW w:w="395" w:type="pct"/>
            <w:tcBorders>
              <w:top w:val="nil"/>
              <w:left w:val="nil"/>
              <w:bottom w:val="single" w:sz="4" w:space="0" w:color="auto"/>
              <w:right w:val="single" w:sz="4" w:space="0" w:color="auto"/>
            </w:tcBorders>
            <w:noWrap/>
            <w:vAlign w:val="center"/>
          </w:tcPr>
          <w:p w:rsidR="00BE1857" w:rsidRPr="00A13AC9" w:rsidRDefault="00BE1857" w:rsidP="00360B80">
            <w:pPr>
              <w:jc w:val="center"/>
              <w:rPr>
                <w:rFonts w:ascii="Times New Roman" w:hAnsi="Times New Roman" w:cs="Times New Roman"/>
                <w:sz w:val="24"/>
                <w:szCs w:val="24"/>
              </w:rPr>
            </w:pPr>
          </w:p>
        </w:tc>
        <w:tc>
          <w:tcPr>
            <w:tcW w:w="395" w:type="pct"/>
            <w:tcBorders>
              <w:top w:val="nil"/>
              <w:left w:val="nil"/>
              <w:bottom w:val="single" w:sz="4" w:space="0" w:color="auto"/>
              <w:right w:val="single" w:sz="4" w:space="0" w:color="auto"/>
            </w:tcBorders>
            <w:noWrap/>
            <w:vAlign w:val="center"/>
          </w:tcPr>
          <w:p w:rsidR="00BE1857" w:rsidRPr="00A13AC9" w:rsidRDefault="00BE1857" w:rsidP="00360B80">
            <w:pPr>
              <w:jc w:val="center"/>
              <w:rPr>
                <w:rFonts w:ascii="Times New Roman" w:hAnsi="Times New Roman" w:cs="Times New Roman"/>
                <w:sz w:val="24"/>
                <w:szCs w:val="24"/>
              </w:rPr>
            </w:pPr>
          </w:p>
        </w:tc>
        <w:tc>
          <w:tcPr>
            <w:tcW w:w="1037" w:type="pct"/>
            <w:tcBorders>
              <w:top w:val="nil"/>
              <w:left w:val="nil"/>
              <w:bottom w:val="single" w:sz="4" w:space="0" w:color="auto"/>
              <w:right w:val="single" w:sz="4" w:space="0" w:color="auto"/>
            </w:tcBorders>
            <w:noWrap/>
            <w:vAlign w:val="center"/>
          </w:tcPr>
          <w:p w:rsidR="00BE1857" w:rsidRPr="00A13AC9" w:rsidRDefault="00BE1857" w:rsidP="00360B80">
            <w:pPr>
              <w:jc w:val="center"/>
              <w:rPr>
                <w:rFonts w:ascii="Times New Roman" w:hAnsi="Times New Roman" w:cs="Times New Roman"/>
                <w:sz w:val="24"/>
                <w:szCs w:val="24"/>
              </w:rPr>
            </w:pPr>
          </w:p>
        </w:tc>
        <w:tc>
          <w:tcPr>
            <w:tcW w:w="641" w:type="pct"/>
            <w:tcBorders>
              <w:top w:val="nil"/>
              <w:left w:val="nil"/>
              <w:bottom w:val="single" w:sz="4" w:space="0" w:color="auto"/>
              <w:right w:val="single" w:sz="4" w:space="0" w:color="auto"/>
            </w:tcBorders>
            <w:vAlign w:val="center"/>
          </w:tcPr>
          <w:p w:rsidR="00BE1857" w:rsidRPr="00A13AC9" w:rsidRDefault="00BE1857" w:rsidP="00360B80">
            <w:pPr>
              <w:jc w:val="center"/>
              <w:rPr>
                <w:rFonts w:ascii="Times New Roman" w:hAnsi="Times New Roman" w:cs="Times New Roman"/>
                <w:sz w:val="24"/>
                <w:szCs w:val="24"/>
              </w:rPr>
            </w:pPr>
          </w:p>
        </w:tc>
      </w:tr>
    </w:tbl>
    <w:p w:rsidR="00BE1857" w:rsidRPr="00A13AC9" w:rsidRDefault="00BE1857" w:rsidP="00BE1857">
      <w:pPr>
        <w:suppressAutoHyphens/>
        <w:jc w:val="both"/>
        <w:rPr>
          <w:rFonts w:ascii="Times New Roman" w:hAnsi="Times New Roman" w:cs="Times New Roman"/>
          <w:sz w:val="24"/>
          <w:szCs w:val="24"/>
          <w:lang w:eastAsia="zh-CN"/>
        </w:rPr>
      </w:pPr>
      <w:r w:rsidRPr="00A13AC9">
        <w:rPr>
          <w:rFonts w:ascii="Times New Roman" w:hAnsi="Times New Roman" w:cs="Times New Roman"/>
          <w:sz w:val="24"/>
          <w:szCs w:val="24"/>
          <w:lang w:eastAsia="zh-CN"/>
        </w:rPr>
        <w:tab/>
      </w:r>
    </w:p>
    <w:p w:rsidR="00BE1857" w:rsidRPr="00A13AC9" w:rsidRDefault="00BE1857" w:rsidP="00BE1857">
      <w:pPr>
        <w:suppressAutoHyphens/>
        <w:ind w:firstLine="708"/>
        <w:jc w:val="both"/>
        <w:rPr>
          <w:rFonts w:ascii="Times New Roman" w:hAnsi="Times New Roman" w:cs="Times New Roman"/>
          <w:color w:val="FF0000"/>
          <w:sz w:val="24"/>
          <w:szCs w:val="24"/>
          <w:lang w:eastAsia="zh-CN"/>
        </w:rPr>
      </w:pPr>
    </w:p>
    <w:p w:rsidR="00BE1857" w:rsidRPr="00A13AC9" w:rsidRDefault="00BE1857" w:rsidP="00BE1857">
      <w:pPr>
        <w:suppressAutoHyphens/>
        <w:jc w:val="both"/>
        <w:rPr>
          <w:rFonts w:ascii="Times New Roman" w:hAnsi="Times New Roman" w:cs="Times New Roman"/>
          <w:sz w:val="28"/>
          <w:szCs w:val="28"/>
        </w:rPr>
      </w:pPr>
      <w:r w:rsidRPr="00A13AC9">
        <w:rPr>
          <w:rFonts w:ascii="Times New Roman" w:hAnsi="Times New Roman" w:cs="Times New Roman"/>
          <w:sz w:val="28"/>
          <w:szCs w:val="28"/>
          <w:lang w:eastAsia="zh-CN"/>
        </w:rPr>
        <w:t>Анализ таблицы № 9 показал, что смертность населения трудоспособного возраста Атяшевского муниципального района от внешних причин также имеет  незначительную  тенденцию снижения с 133,6 в 2015 году 230,7  в 2019 году на 1,2 %.  Хотя показатель смертности от  данной нозологии ( 230,7 на 100 тыс.нас.) в  сравнении со среднереспубликанским 106, 4 на 100 тыс. соответствующего населения</w:t>
      </w:r>
      <w:r w:rsidR="006852E4" w:rsidRPr="00A13AC9">
        <w:rPr>
          <w:rFonts w:ascii="Times New Roman" w:hAnsi="Times New Roman" w:cs="Times New Roman"/>
          <w:sz w:val="28"/>
          <w:szCs w:val="28"/>
          <w:lang w:eastAsia="zh-CN"/>
        </w:rPr>
        <w:t>.</w:t>
      </w:r>
    </w:p>
    <w:p w:rsidR="00BE1857" w:rsidRPr="00A13AC9" w:rsidRDefault="00BE1857" w:rsidP="00BE1857">
      <w:pPr>
        <w:rPr>
          <w:rFonts w:ascii="Times New Roman" w:hAnsi="Times New Roman" w:cs="Times New Roman"/>
          <w:b/>
          <w:i/>
          <w:noProof/>
          <w:sz w:val="28"/>
          <w:szCs w:val="28"/>
          <w:u w:val="single"/>
        </w:rPr>
      </w:pPr>
    </w:p>
    <w:p w:rsidR="00BE1857" w:rsidRPr="00A13AC9" w:rsidRDefault="00BE1857" w:rsidP="00BE1857">
      <w:pPr>
        <w:spacing w:after="160" w:line="256" w:lineRule="auto"/>
        <w:jc w:val="center"/>
        <w:rPr>
          <w:rFonts w:ascii="Times New Roman" w:hAnsi="Times New Roman" w:cs="Times New Roman"/>
          <w:sz w:val="28"/>
          <w:szCs w:val="28"/>
        </w:rPr>
      </w:pPr>
      <w:r w:rsidRPr="00A13AC9">
        <w:rPr>
          <w:rFonts w:ascii="Times New Roman" w:hAnsi="Times New Roman" w:cs="Times New Roman"/>
          <w:sz w:val="28"/>
          <w:szCs w:val="28"/>
        </w:rPr>
        <w:t>Смертность от всех причин</w:t>
      </w:r>
    </w:p>
    <w:p w:rsidR="00BE1857" w:rsidRPr="00A13AC9" w:rsidRDefault="00BE1857" w:rsidP="00BE1857">
      <w:pPr>
        <w:suppressAutoHyphens/>
        <w:ind w:firstLine="708"/>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 xml:space="preserve">Смертность населения трудоспособного возраста Атяшевского муниципального района за анализируемый период 2015-2019 годы, также как и всего населения республики имеет тенденцию к снижению с 731,2 случаев на 100 тыс. населения в 2015 году до 628,0  случаев в 2019 году, снижение на </w:t>
      </w:r>
      <w:r w:rsidRPr="00A13AC9">
        <w:rPr>
          <w:rFonts w:ascii="Times New Roman" w:hAnsi="Times New Roman" w:cs="Times New Roman"/>
          <w:sz w:val="28"/>
          <w:szCs w:val="28"/>
          <w:lang w:eastAsia="zh-CN"/>
        </w:rPr>
        <w:lastRenderedPageBreak/>
        <w:t xml:space="preserve">14,1 %.   </w:t>
      </w:r>
    </w:p>
    <w:p w:rsidR="00BE1857" w:rsidRPr="00A13AC9" w:rsidRDefault="00BE1857" w:rsidP="00BE1857">
      <w:pPr>
        <w:suppressAutoHyphens/>
        <w:ind w:firstLine="708"/>
        <w:jc w:val="right"/>
        <w:rPr>
          <w:rFonts w:ascii="Times New Roman" w:hAnsi="Times New Roman" w:cs="Times New Roman"/>
          <w:sz w:val="24"/>
          <w:szCs w:val="24"/>
          <w:lang w:eastAsia="zh-CN"/>
        </w:rPr>
      </w:pPr>
    </w:p>
    <w:p w:rsidR="00BE1857" w:rsidRPr="00A13AC9" w:rsidRDefault="00382DBA" w:rsidP="00BE1857">
      <w:pPr>
        <w:suppressAutoHyphens/>
        <w:ind w:firstLine="708"/>
        <w:jc w:val="right"/>
        <w:rPr>
          <w:rFonts w:ascii="Times New Roman" w:hAnsi="Times New Roman" w:cs="Times New Roman"/>
          <w:sz w:val="28"/>
          <w:szCs w:val="28"/>
          <w:lang w:eastAsia="zh-CN"/>
        </w:rPr>
      </w:pPr>
      <w:r w:rsidRPr="00A13AC9">
        <w:rPr>
          <w:rFonts w:ascii="Times New Roman" w:hAnsi="Times New Roman" w:cs="Times New Roman"/>
          <w:sz w:val="28"/>
          <w:szCs w:val="28"/>
          <w:lang w:eastAsia="zh-CN"/>
        </w:rPr>
        <w:t>Т</w:t>
      </w:r>
      <w:r w:rsidR="00BE1857" w:rsidRPr="00A13AC9">
        <w:rPr>
          <w:rFonts w:ascii="Times New Roman" w:hAnsi="Times New Roman" w:cs="Times New Roman"/>
          <w:sz w:val="28"/>
          <w:szCs w:val="28"/>
          <w:lang w:eastAsia="zh-CN"/>
        </w:rPr>
        <w:t>аблица № 10</w:t>
      </w:r>
    </w:p>
    <w:tbl>
      <w:tblPr>
        <w:tblW w:w="5000" w:type="pct"/>
        <w:tblLook w:val="04A0" w:firstRow="1" w:lastRow="0" w:firstColumn="1" w:lastColumn="0" w:noHBand="0" w:noVBand="1"/>
      </w:tblPr>
      <w:tblGrid>
        <w:gridCol w:w="2976"/>
        <w:gridCol w:w="1054"/>
        <w:gridCol w:w="1054"/>
        <w:gridCol w:w="1054"/>
        <w:gridCol w:w="1053"/>
        <w:gridCol w:w="1246"/>
        <w:gridCol w:w="1134"/>
      </w:tblGrid>
      <w:tr w:rsidR="00BE1857" w:rsidRPr="00A13AC9" w:rsidTr="00360B80">
        <w:trPr>
          <w:trHeight w:val="315"/>
        </w:trPr>
        <w:tc>
          <w:tcPr>
            <w:tcW w:w="5000" w:type="pct"/>
            <w:gridSpan w:val="7"/>
            <w:tcBorders>
              <w:top w:val="nil"/>
              <w:left w:val="nil"/>
              <w:bottom w:val="single" w:sz="4" w:space="0" w:color="auto"/>
              <w:right w:val="nil"/>
            </w:tcBorders>
            <w:noWrap/>
            <w:vAlign w:val="center"/>
            <w:hideMark/>
          </w:tcPr>
          <w:p w:rsidR="00BE1857" w:rsidRPr="00A13AC9" w:rsidRDefault="00BE1857" w:rsidP="00360B80">
            <w:pPr>
              <w:jc w:val="center"/>
              <w:rPr>
                <w:rFonts w:ascii="Times New Roman" w:hAnsi="Times New Roman" w:cs="Times New Roman"/>
                <w:bCs/>
                <w:sz w:val="28"/>
                <w:szCs w:val="28"/>
              </w:rPr>
            </w:pPr>
            <w:r w:rsidRPr="00A13AC9">
              <w:rPr>
                <w:rFonts w:ascii="Times New Roman" w:hAnsi="Times New Roman" w:cs="Times New Roman"/>
                <w:bCs/>
                <w:sz w:val="28"/>
                <w:szCs w:val="28"/>
              </w:rPr>
              <w:t xml:space="preserve">Смертность населения трудоспособного возраста Атяшевского муниципального района от всех причин </w:t>
            </w:r>
          </w:p>
          <w:p w:rsidR="00BE1857" w:rsidRPr="00A13AC9" w:rsidRDefault="00BE1857" w:rsidP="00360B80">
            <w:pPr>
              <w:jc w:val="center"/>
              <w:rPr>
                <w:rFonts w:ascii="Times New Roman" w:hAnsi="Times New Roman" w:cs="Times New Roman"/>
                <w:sz w:val="28"/>
                <w:szCs w:val="28"/>
              </w:rPr>
            </w:pPr>
            <w:r w:rsidRPr="00A13AC9">
              <w:rPr>
                <w:rFonts w:ascii="Times New Roman" w:hAnsi="Times New Roman" w:cs="Times New Roman"/>
                <w:sz w:val="28"/>
                <w:szCs w:val="28"/>
              </w:rPr>
              <w:t>(на 100 тыс. соответствующего населения)</w:t>
            </w:r>
          </w:p>
          <w:p w:rsidR="00BE1857" w:rsidRPr="00A13AC9" w:rsidRDefault="00BE1857" w:rsidP="00360B80">
            <w:pPr>
              <w:jc w:val="center"/>
              <w:rPr>
                <w:rFonts w:ascii="Times New Roman" w:hAnsi="Times New Roman" w:cs="Times New Roman"/>
                <w:sz w:val="28"/>
                <w:szCs w:val="28"/>
              </w:rPr>
            </w:pPr>
          </w:p>
        </w:tc>
      </w:tr>
      <w:tr w:rsidR="00BE1857" w:rsidRPr="00A13AC9" w:rsidTr="00360B80">
        <w:trPr>
          <w:trHeight w:val="255"/>
        </w:trPr>
        <w:tc>
          <w:tcPr>
            <w:tcW w:w="1593" w:type="pct"/>
            <w:vMerge w:val="restart"/>
            <w:tcBorders>
              <w:top w:val="nil"/>
              <w:left w:val="single" w:sz="4" w:space="0" w:color="auto"/>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 </w:t>
            </w:r>
          </w:p>
        </w:tc>
        <w:tc>
          <w:tcPr>
            <w:tcW w:w="3407" w:type="pct"/>
            <w:gridSpan w:val="6"/>
            <w:tcBorders>
              <w:top w:val="single" w:sz="4" w:space="0" w:color="auto"/>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Всего умерших от всех причин</w:t>
            </w:r>
          </w:p>
        </w:tc>
      </w:tr>
      <w:tr w:rsidR="00BE1857" w:rsidRPr="00A13AC9" w:rsidTr="00360B80">
        <w:trPr>
          <w:trHeight w:val="720"/>
        </w:trPr>
        <w:tc>
          <w:tcPr>
            <w:tcW w:w="1593" w:type="pct"/>
            <w:vMerge/>
            <w:tcBorders>
              <w:top w:val="nil"/>
              <w:left w:val="single" w:sz="4" w:space="0" w:color="auto"/>
              <w:bottom w:val="single" w:sz="4" w:space="0" w:color="auto"/>
              <w:right w:val="single" w:sz="4" w:space="0" w:color="auto"/>
            </w:tcBorders>
            <w:vAlign w:val="center"/>
            <w:hideMark/>
          </w:tcPr>
          <w:p w:rsidR="00BE1857" w:rsidRPr="00A13AC9" w:rsidRDefault="00BE1857" w:rsidP="00360B80">
            <w:pPr>
              <w:rPr>
                <w:rFonts w:ascii="Times New Roman" w:hAnsi="Times New Roman" w:cs="Times New Roman"/>
                <w:sz w:val="24"/>
                <w:szCs w:val="24"/>
              </w:rPr>
            </w:pPr>
          </w:p>
        </w:tc>
        <w:tc>
          <w:tcPr>
            <w:tcW w:w="543"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2015</w:t>
            </w:r>
          </w:p>
        </w:tc>
        <w:tc>
          <w:tcPr>
            <w:tcW w:w="543"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2016</w:t>
            </w:r>
          </w:p>
        </w:tc>
        <w:tc>
          <w:tcPr>
            <w:tcW w:w="543" w:type="pct"/>
            <w:tcBorders>
              <w:top w:val="nil"/>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2017</w:t>
            </w:r>
          </w:p>
        </w:tc>
        <w:tc>
          <w:tcPr>
            <w:tcW w:w="543"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2018</w:t>
            </w:r>
          </w:p>
        </w:tc>
        <w:tc>
          <w:tcPr>
            <w:tcW w:w="648"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2019 *ожидаемый результат</w:t>
            </w:r>
          </w:p>
        </w:tc>
        <w:tc>
          <w:tcPr>
            <w:tcW w:w="586" w:type="pct"/>
            <w:tcBorders>
              <w:top w:val="nil"/>
              <w:left w:val="nil"/>
              <w:bottom w:val="single" w:sz="4" w:space="0" w:color="auto"/>
              <w:right w:val="single" w:sz="4" w:space="0" w:color="auto"/>
            </w:tcBorders>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темп роста, снижения</w:t>
            </w:r>
            <w:r w:rsidRPr="00A13AC9">
              <w:rPr>
                <w:rFonts w:ascii="Times New Roman" w:hAnsi="Times New Roman" w:cs="Times New Roman"/>
                <w:sz w:val="24"/>
                <w:szCs w:val="24"/>
              </w:rPr>
              <w:br/>
              <w:t xml:space="preserve">2019 в  % к 2015 </w:t>
            </w:r>
          </w:p>
        </w:tc>
      </w:tr>
      <w:tr w:rsidR="00BE1857" w:rsidRPr="00A13AC9" w:rsidTr="00360B80">
        <w:trPr>
          <w:trHeight w:val="255"/>
        </w:trPr>
        <w:tc>
          <w:tcPr>
            <w:tcW w:w="1593" w:type="pct"/>
            <w:tcBorders>
              <w:top w:val="nil"/>
              <w:left w:val="single" w:sz="4" w:space="0" w:color="auto"/>
              <w:bottom w:val="single" w:sz="4" w:space="0" w:color="auto"/>
              <w:right w:val="single" w:sz="4" w:space="0" w:color="auto"/>
            </w:tcBorders>
            <w:hideMark/>
          </w:tcPr>
          <w:p w:rsidR="00BE1857" w:rsidRPr="00A13AC9" w:rsidRDefault="00BE1857" w:rsidP="00360B80">
            <w:pPr>
              <w:rPr>
                <w:rFonts w:ascii="Times New Roman" w:hAnsi="Times New Roman" w:cs="Times New Roman"/>
                <w:color w:val="000000"/>
                <w:sz w:val="24"/>
                <w:szCs w:val="24"/>
              </w:rPr>
            </w:pPr>
            <w:r w:rsidRPr="00A13AC9">
              <w:rPr>
                <w:rFonts w:ascii="Times New Roman" w:hAnsi="Times New Roman" w:cs="Times New Roman"/>
                <w:color w:val="000000"/>
                <w:sz w:val="24"/>
                <w:szCs w:val="24"/>
              </w:rPr>
              <w:t>Атяшевский</w:t>
            </w:r>
          </w:p>
        </w:tc>
        <w:tc>
          <w:tcPr>
            <w:tcW w:w="543" w:type="pct"/>
            <w:tcBorders>
              <w:top w:val="single" w:sz="4" w:space="0" w:color="auto"/>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731,2</w:t>
            </w:r>
          </w:p>
        </w:tc>
        <w:tc>
          <w:tcPr>
            <w:tcW w:w="543" w:type="pct"/>
            <w:tcBorders>
              <w:top w:val="single" w:sz="4" w:space="0" w:color="auto"/>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549,7</w:t>
            </w:r>
          </w:p>
        </w:tc>
        <w:tc>
          <w:tcPr>
            <w:tcW w:w="543" w:type="pct"/>
            <w:tcBorders>
              <w:top w:val="single" w:sz="4" w:space="0" w:color="auto"/>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463,8</w:t>
            </w:r>
          </w:p>
        </w:tc>
        <w:tc>
          <w:tcPr>
            <w:tcW w:w="543" w:type="pct"/>
            <w:tcBorders>
              <w:top w:val="single" w:sz="4" w:space="0" w:color="auto"/>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763,6</w:t>
            </w:r>
          </w:p>
        </w:tc>
        <w:tc>
          <w:tcPr>
            <w:tcW w:w="648" w:type="pct"/>
            <w:tcBorders>
              <w:top w:val="single" w:sz="4" w:space="0" w:color="auto"/>
              <w:left w:val="nil"/>
              <w:bottom w:val="single" w:sz="4" w:space="0" w:color="auto"/>
              <w:right w:val="single" w:sz="4" w:space="0" w:color="auto"/>
            </w:tcBorders>
            <w:noWrap/>
            <w:vAlign w:val="center"/>
            <w:hideMark/>
          </w:tcPr>
          <w:p w:rsidR="00BE1857" w:rsidRPr="00A13AC9" w:rsidRDefault="00BE1857" w:rsidP="00360B80">
            <w:pPr>
              <w:jc w:val="center"/>
              <w:rPr>
                <w:rFonts w:ascii="Times New Roman" w:hAnsi="Times New Roman" w:cs="Times New Roman"/>
                <w:sz w:val="24"/>
                <w:szCs w:val="24"/>
              </w:rPr>
            </w:pPr>
            <w:r w:rsidRPr="00A13AC9">
              <w:rPr>
                <w:rFonts w:ascii="Times New Roman" w:hAnsi="Times New Roman" w:cs="Times New Roman"/>
                <w:sz w:val="24"/>
                <w:szCs w:val="24"/>
              </w:rPr>
              <w:t>628,0</w:t>
            </w:r>
          </w:p>
        </w:tc>
        <w:tc>
          <w:tcPr>
            <w:tcW w:w="586" w:type="pct"/>
            <w:tcBorders>
              <w:top w:val="single" w:sz="4" w:space="0" w:color="auto"/>
              <w:left w:val="nil"/>
              <w:bottom w:val="single" w:sz="4" w:space="0" w:color="auto"/>
              <w:right w:val="single" w:sz="4" w:space="0" w:color="auto"/>
            </w:tcBorders>
            <w:vAlign w:val="center"/>
            <w:hideMark/>
          </w:tcPr>
          <w:p w:rsidR="00BE1857" w:rsidRPr="00A13AC9" w:rsidRDefault="00BE1857" w:rsidP="00360B80">
            <w:pPr>
              <w:suppressAutoHyphens/>
              <w:jc w:val="center"/>
              <w:rPr>
                <w:rFonts w:ascii="Times New Roman" w:hAnsi="Times New Roman" w:cs="Times New Roman"/>
                <w:sz w:val="24"/>
                <w:szCs w:val="24"/>
                <w:lang w:eastAsia="zh-CN"/>
              </w:rPr>
            </w:pPr>
            <w:r w:rsidRPr="00A13AC9">
              <w:rPr>
                <w:rFonts w:ascii="Times New Roman" w:hAnsi="Times New Roman" w:cs="Times New Roman"/>
                <w:sz w:val="24"/>
                <w:szCs w:val="24"/>
                <w:lang w:eastAsia="zh-CN"/>
              </w:rPr>
              <w:t>-14,1</w:t>
            </w:r>
          </w:p>
        </w:tc>
      </w:tr>
    </w:tbl>
    <w:p w:rsidR="00BE1857" w:rsidRPr="00A13AC9" w:rsidRDefault="00BE1857" w:rsidP="00BE1857">
      <w:pPr>
        <w:suppressAutoHyphens/>
        <w:jc w:val="both"/>
        <w:rPr>
          <w:rFonts w:ascii="Times New Roman" w:hAnsi="Times New Roman" w:cs="Times New Roman"/>
          <w:sz w:val="24"/>
          <w:szCs w:val="24"/>
          <w:lang w:eastAsia="zh-CN"/>
        </w:rPr>
      </w:pPr>
    </w:p>
    <w:p w:rsidR="00BE1857" w:rsidRPr="00A13AC9" w:rsidRDefault="00BE1857" w:rsidP="00BE1857">
      <w:pPr>
        <w:suppressAutoHyphens/>
        <w:spacing w:line="240" w:lineRule="atLeast"/>
        <w:ind w:firstLine="720"/>
        <w:jc w:val="both"/>
        <w:rPr>
          <w:rFonts w:ascii="Times New Roman" w:hAnsi="Times New Roman" w:cs="Times New Roman"/>
          <w:sz w:val="28"/>
          <w:szCs w:val="28"/>
          <w:lang w:eastAsia="zh-CN"/>
        </w:rPr>
      </w:pPr>
      <w:r w:rsidRPr="00A13AC9">
        <w:rPr>
          <w:rFonts w:ascii="Times New Roman" w:hAnsi="Times New Roman" w:cs="Times New Roman"/>
          <w:sz w:val="28"/>
          <w:szCs w:val="28"/>
          <w:lang w:eastAsia="zh-CN"/>
        </w:rPr>
        <w:t>На 1 января 2020 года в Атяшевском муниципальном районе функционирует</w:t>
      </w:r>
      <w:r w:rsidR="00382DBA" w:rsidRPr="00A13AC9">
        <w:rPr>
          <w:rFonts w:ascii="Times New Roman" w:hAnsi="Times New Roman" w:cs="Times New Roman"/>
          <w:sz w:val="28"/>
          <w:szCs w:val="28"/>
          <w:lang w:eastAsia="zh-CN"/>
        </w:rPr>
        <w:t xml:space="preserve"> </w:t>
      </w:r>
      <w:r w:rsidRPr="00A13AC9">
        <w:rPr>
          <w:rFonts w:ascii="Times New Roman" w:hAnsi="Times New Roman" w:cs="Times New Roman"/>
          <w:sz w:val="28"/>
          <w:szCs w:val="28"/>
          <w:lang w:eastAsia="zh-CN"/>
        </w:rPr>
        <w:t>ГБУЗ Республики Мордовия «Атяшевская РБ», подведомственное Министерству здравоохранения Республики Мордовия  Структура медицинской организации в качестве подразделений включает: поликлинику на 250 посещений в смену, дневной стационар при поликлинике на 24 койки, 31 фельдшерско-акушерский  пункт (далее – ФАП), ОСМП, круголосуточный  стационар на 40коек, паллиативное отделение на 15 коек.</w:t>
      </w:r>
    </w:p>
    <w:p w:rsidR="00594237" w:rsidRPr="00A13AC9" w:rsidRDefault="00594237" w:rsidP="00594237">
      <w:pPr>
        <w:pStyle w:val="ConsPlusNormal"/>
        <w:jc w:val="both"/>
        <w:rPr>
          <w:rFonts w:ascii="Times New Roman" w:hAnsi="Times New Roman" w:cs="Times New Roman"/>
          <w:sz w:val="28"/>
          <w:szCs w:val="28"/>
        </w:rPr>
      </w:pPr>
      <w:r w:rsidRPr="00A13AC9">
        <w:rPr>
          <w:rFonts w:ascii="Times New Roman" w:hAnsi="Times New Roman" w:cs="Times New Roman"/>
          <w:sz w:val="28"/>
          <w:szCs w:val="28"/>
        </w:rPr>
        <w:t>Реализация мероприятий Программы позволит достичь следующих основных результатов:</w:t>
      </w:r>
    </w:p>
    <w:p w:rsidR="00594237" w:rsidRPr="00A13AC9" w:rsidRDefault="00A00CE1" w:rsidP="00594237">
      <w:pPr>
        <w:pStyle w:val="ab"/>
        <w:jc w:val="both"/>
        <w:rPr>
          <w:color w:val="000000"/>
          <w:sz w:val="28"/>
          <w:szCs w:val="28"/>
        </w:rPr>
      </w:pPr>
      <w:r w:rsidRPr="00A13AC9">
        <w:rPr>
          <w:color w:val="000000"/>
          <w:sz w:val="28"/>
          <w:szCs w:val="28"/>
        </w:rPr>
        <w:t>-снижение к 2025</w:t>
      </w:r>
      <w:r w:rsidR="00594237" w:rsidRPr="00A13AC9">
        <w:rPr>
          <w:color w:val="000000"/>
          <w:sz w:val="28"/>
          <w:szCs w:val="28"/>
        </w:rPr>
        <w:t xml:space="preserve"> году смертности мужчин в возрасте 16-59 лет до 491,5 на 100 тыс. населения;</w:t>
      </w:r>
    </w:p>
    <w:p w:rsidR="00594237" w:rsidRPr="00A13AC9" w:rsidRDefault="00A00CE1" w:rsidP="00594237">
      <w:pPr>
        <w:pStyle w:val="ab"/>
        <w:jc w:val="both"/>
        <w:rPr>
          <w:color w:val="000000"/>
          <w:sz w:val="28"/>
          <w:szCs w:val="28"/>
        </w:rPr>
      </w:pPr>
      <w:r w:rsidRPr="00A13AC9">
        <w:rPr>
          <w:color w:val="000000"/>
          <w:sz w:val="28"/>
          <w:szCs w:val="28"/>
        </w:rPr>
        <w:t>-снижение к 2025</w:t>
      </w:r>
      <w:r w:rsidR="00594237" w:rsidRPr="00A13AC9">
        <w:rPr>
          <w:color w:val="000000"/>
          <w:sz w:val="28"/>
          <w:szCs w:val="28"/>
        </w:rPr>
        <w:t xml:space="preserve"> году смертности женщин в возрасте 16-54 лет до 143,9 на 100 тыс. населения;</w:t>
      </w:r>
    </w:p>
    <w:p w:rsidR="00594237" w:rsidRPr="00A13AC9" w:rsidRDefault="00594237" w:rsidP="00594237">
      <w:pPr>
        <w:pStyle w:val="ab"/>
        <w:jc w:val="both"/>
        <w:rPr>
          <w:color w:val="000000"/>
          <w:sz w:val="28"/>
          <w:szCs w:val="28"/>
        </w:rPr>
      </w:pPr>
      <w:r w:rsidRPr="00A13AC9">
        <w:rPr>
          <w:color w:val="000000"/>
          <w:sz w:val="28"/>
          <w:szCs w:val="28"/>
        </w:rPr>
        <w:t>-снижения розничных продаж алкогольной продукции на душу населения до 5,4 литров этанола</w:t>
      </w:r>
    </w:p>
    <w:p w:rsidR="00594237" w:rsidRPr="00A13AC9" w:rsidRDefault="00594237" w:rsidP="00594237">
      <w:pPr>
        <w:pStyle w:val="ab"/>
        <w:jc w:val="both"/>
        <w:rPr>
          <w:color w:val="000000"/>
          <w:sz w:val="28"/>
          <w:szCs w:val="28"/>
        </w:rPr>
      </w:pPr>
      <w:r w:rsidRPr="00A13AC9">
        <w:rPr>
          <w:color w:val="000000"/>
          <w:sz w:val="28"/>
          <w:szCs w:val="28"/>
        </w:rPr>
        <w:t>-увеличение доли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w:t>
      </w:r>
      <w:r w:rsidR="00A00CE1" w:rsidRPr="00A13AC9">
        <w:rPr>
          <w:color w:val="000000"/>
          <w:sz w:val="28"/>
          <w:szCs w:val="28"/>
        </w:rPr>
        <w:t>й города (района), до 70% к 2025</w:t>
      </w:r>
      <w:r w:rsidRPr="00A13AC9">
        <w:rPr>
          <w:color w:val="000000"/>
          <w:sz w:val="28"/>
          <w:szCs w:val="28"/>
        </w:rPr>
        <w:t xml:space="preserve"> году;</w:t>
      </w:r>
    </w:p>
    <w:p w:rsidR="00594237" w:rsidRPr="00A13AC9" w:rsidRDefault="00594237" w:rsidP="00594237">
      <w:pPr>
        <w:pStyle w:val="ab"/>
        <w:jc w:val="both"/>
        <w:rPr>
          <w:color w:val="000000"/>
          <w:sz w:val="28"/>
          <w:szCs w:val="28"/>
        </w:rPr>
      </w:pPr>
      <w:r w:rsidRPr="00A13AC9">
        <w:rPr>
          <w:color w:val="000000"/>
          <w:sz w:val="28"/>
          <w:szCs w:val="28"/>
        </w:rPr>
        <w:t>- увеличение доли населения, ведущего здоровый образ жизни, от общей численнос</w:t>
      </w:r>
      <w:r w:rsidR="00A00CE1" w:rsidRPr="00A13AC9">
        <w:rPr>
          <w:color w:val="000000"/>
          <w:sz w:val="28"/>
          <w:szCs w:val="28"/>
        </w:rPr>
        <w:t>ти жителей района, до 60% к 2025</w:t>
      </w:r>
      <w:r w:rsidRPr="00A13AC9">
        <w:rPr>
          <w:color w:val="000000"/>
          <w:sz w:val="28"/>
          <w:szCs w:val="28"/>
        </w:rPr>
        <w:t xml:space="preserve"> году;</w:t>
      </w:r>
    </w:p>
    <w:p w:rsidR="00594237" w:rsidRPr="00A13AC9" w:rsidRDefault="00594237" w:rsidP="00594237">
      <w:pPr>
        <w:pStyle w:val="ab"/>
        <w:jc w:val="both"/>
        <w:rPr>
          <w:color w:val="000000"/>
          <w:sz w:val="28"/>
          <w:szCs w:val="28"/>
        </w:rPr>
      </w:pPr>
    </w:p>
    <w:p w:rsidR="00594237" w:rsidRPr="00A13AC9" w:rsidRDefault="00594237" w:rsidP="00594237">
      <w:pPr>
        <w:pStyle w:val="ab"/>
        <w:spacing w:before="0" w:beforeAutospacing="0"/>
        <w:jc w:val="center"/>
        <w:rPr>
          <w:b/>
          <w:color w:val="000000"/>
          <w:sz w:val="28"/>
          <w:szCs w:val="28"/>
        </w:rPr>
      </w:pPr>
      <w:r w:rsidRPr="00A13AC9">
        <w:rPr>
          <w:b/>
          <w:color w:val="000000"/>
          <w:sz w:val="28"/>
          <w:szCs w:val="28"/>
        </w:rPr>
        <w:t>Раздел 4. Сроки реализации Программы, контрольные этапы</w:t>
      </w:r>
    </w:p>
    <w:p w:rsidR="00594237" w:rsidRPr="00A13AC9" w:rsidRDefault="00594237" w:rsidP="00594237">
      <w:pPr>
        <w:pStyle w:val="ab"/>
        <w:spacing w:before="0" w:beforeAutospacing="0"/>
        <w:jc w:val="center"/>
        <w:rPr>
          <w:b/>
          <w:color w:val="000000"/>
          <w:sz w:val="28"/>
          <w:szCs w:val="28"/>
        </w:rPr>
      </w:pPr>
      <w:r w:rsidRPr="00A13AC9">
        <w:rPr>
          <w:b/>
          <w:color w:val="000000"/>
          <w:sz w:val="28"/>
          <w:szCs w:val="28"/>
        </w:rPr>
        <w:t>реализации.</w:t>
      </w:r>
    </w:p>
    <w:p w:rsidR="00655DA0" w:rsidRPr="00A13AC9" w:rsidRDefault="00382DBA" w:rsidP="00655DA0">
      <w:pPr>
        <w:pStyle w:val="ConsPlusNormal"/>
        <w:jc w:val="both"/>
        <w:rPr>
          <w:rFonts w:ascii="Times New Roman" w:hAnsi="Times New Roman" w:cs="Times New Roman"/>
          <w:bCs/>
          <w:sz w:val="28"/>
          <w:szCs w:val="28"/>
        </w:rPr>
      </w:pPr>
      <w:r w:rsidRPr="00A13AC9">
        <w:rPr>
          <w:rFonts w:ascii="Times New Roman" w:hAnsi="Times New Roman" w:cs="Times New Roman"/>
          <w:bCs/>
          <w:sz w:val="28"/>
          <w:szCs w:val="28"/>
        </w:rPr>
        <w:t>Срок реализации Программы: 2021</w:t>
      </w:r>
      <w:r w:rsidR="00A00CE1" w:rsidRPr="00A13AC9">
        <w:rPr>
          <w:rFonts w:ascii="Times New Roman" w:hAnsi="Times New Roman" w:cs="Times New Roman"/>
          <w:bCs/>
          <w:sz w:val="28"/>
          <w:szCs w:val="28"/>
        </w:rPr>
        <w:t xml:space="preserve"> - 2025</w:t>
      </w:r>
      <w:r w:rsidR="00655DA0" w:rsidRPr="00A13AC9">
        <w:rPr>
          <w:rFonts w:ascii="Times New Roman" w:hAnsi="Times New Roman" w:cs="Times New Roman"/>
          <w:bCs/>
          <w:sz w:val="28"/>
          <w:szCs w:val="28"/>
        </w:rPr>
        <w:t xml:space="preserve"> годы</w:t>
      </w:r>
    </w:p>
    <w:p w:rsidR="00594237" w:rsidRPr="00A13AC9" w:rsidRDefault="00594237" w:rsidP="00655DA0">
      <w:pPr>
        <w:pStyle w:val="ab"/>
        <w:spacing w:before="0" w:beforeAutospacing="0"/>
        <w:jc w:val="both"/>
        <w:rPr>
          <w:b/>
          <w:color w:val="000000"/>
          <w:sz w:val="28"/>
          <w:szCs w:val="28"/>
        </w:rPr>
      </w:pPr>
    </w:p>
    <w:p w:rsidR="001D0B3B" w:rsidRPr="00A13AC9" w:rsidRDefault="001D0B3B" w:rsidP="006C6A8C">
      <w:pPr>
        <w:spacing w:line="257" w:lineRule="auto"/>
        <w:jc w:val="center"/>
        <w:rPr>
          <w:rFonts w:ascii="Times New Roman" w:hAnsi="Times New Roman" w:cs="Times New Roman"/>
          <w:b/>
          <w:i/>
          <w:sz w:val="28"/>
          <w:szCs w:val="28"/>
        </w:rPr>
      </w:pPr>
    </w:p>
    <w:p w:rsidR="001D0B3B" w:rsidRPr="00A13AC9" w:rsidRDefault="00655DA0" w:rsidP="00655DA0">
      <w:pPr>
        <w:pStyle w:val="ConsPlusNormal"/>
        <w:jc w:val="center"/>
        <w:outlineLvl w:val="2"/>
        <w:rPr>
          <w:rFonts w:ascii="Times New Roman" w:hAnsi="Times New Roman" w:cs="Times New Roman"/>
          <w:b/>
          <w:sz w:val="28"/>
          <w:szCs w:val="28"/>
        </w:rPr>
      </w:pPr>
      <w:r w:rsidRPr="00A13AC9">
        <w:rPr>
          <w:rFonts w:ascii="Times New Roman" w:hAnsi="Times New Roman" w:cs="Times New Roman"/>
          <w:b/>
          <w:sz w:val="28"/>
          <w:szCs w:val="28"/>
        </w:rPr>
        <w:t>Раздел 5. Основные  мероприятия П</w:t>
      </w:r>
      <w:r w:rsidR="001D0B3B" w:rsidRPr="00A13AC9">
        <w:rPr>
          <w:rFonts w:ascii="Times New Roman" w:hAnsi="Times New Roman" w:cs="Times New Roman"/>
          <w:b/>
          <w:sz w:val="28"/>
          <w:szCs w:val="28"/>
        </w:rPr>
        <w:t>рограммы</w:t>
      </w:r>
      <w:r w:rsidRPr="00A13AC9">
        <w:rPr>
          <w:rFonts w:ascii="Times New Roman" w:hAnsi="Times New Roman" w:cs="Times New Roman"/>
          <w:b/>
          <w:sz w:val="28"/>
          <w:szCs w:val="28"/>
        </w:rPr>
        <w:t>.</w:t>
      </w:r>
    </w:p>
    <w:p w:rsidR="001D0B3B" w:rsidRPr="00A13AC9" w:rsidRDefault="001D0B3B" w:rsidP="001D0B3B">
      <w:pPr>
        <w:pStyle w:val="ConsPlusNormal"/>
        <w:jc w:val="center"/>
        <w:outlineLvl w:val="2"/>
        <w:rPr>
          <w:rFonts w:ascii="Times New Roman" w:hAnsi="Times New Roman" w:cs="Times New Roman"/>
          <w:b/>
          <w:sz w:val="28"/>
          <w:szCs w:val="28"/>
        </w:rPr>
      </w:pPr>
    </w:p>
    <w:p w:rsidR="001D0B3B" w:rsidRPr="00A13AC9" w:rsidRDefault="001D0B3B" w:rsidP="001D0B3B">
      <w:pPr>
        <w:pStyle w:val="ConsPlusNormal"/>
        <w:ind w:firstLine="540"/>
        <w:jc w:val="both"/>
        <w:rPr>
          <w:rFonts w:ascii="Times New Roman" w:hAnsi="Times New Roman" w:cs="Times New Roman"/>
          <w:b/>
          <w:sz w:val="28"/>
          <w:szCs w:val="28"/>
        </w:rPr>
      </w:pPr>
      <w:r w:rsidRPr="00A13AC9">
        <w:rPr>
          <w:rFonts w:ascii="Times New Roman" w:hAnsi="Times New Roman" w:cs="Times New Roman"/>
          <w:sz w:val="28"/>
          <w:szCs w:val="28"/>
        </w:rPr>
        <w:t xml:space="preserve">Достижение целей, показателей и решение задач программы осуществляются путем реализации основных мероприятий программы. </w:t>
      </w:r>
    </w:p>
    <w:p w:rsidR="001D0B3B" w:rsidRPr="00A13AC9" w:rsidRDefault="001D0B3B" w:rsidP="001D0B3B">
      <w:pPr>
        <w:pStyle w:val="ConsPlusNormal"/>
        <w:ind w:firstLine="540"/>
        <w:jc w:val="both"/>
        <w:rPr>
          <w:rFonts w:ascii="Times New Roman" w:hAnsi="Times New Roman" w:cs="Times New Roman"/>
          <w:sz w:val="28"/>
          <w:szCs w:val="28"/>
        </w:rPr>
      </w:pPr>
      <w:r w:rsidRPr="00A13AC9">
        <w:rPr>
          <w:rFonts w:ascii="Times New Roman" w:hAnsi="Times New Roman" w:cs="Times New Roman"/>
          <w:sz w:val="28"/>
          <w:szCs w:val="28"/>
        </w:rPr>
        <w:t>Перечень основных мероприятий:</w:t>
      </w:r>
    </w:p>
    <w:p w:rsidR="001D0B3B" w:rsidRPr="00A13AC9" w:rsidRDefault="001D0B3B" w:rsidP="001D0B3B">
      <w:pPr>
        <w:pStyle w:val="ConsPlusNormal"/>
        <w:ind w:firstLine="540"/>
        <w:jc w:val="both"/>
        <w:rPr>
          <w:rFonts w:ascii="Times New Roman" w:hAnsi="Times New Roman" w:cs="Times New Roman"/>
          <w:color w:val="4F81BD" w:themeColor="accent1"/>
          <w:sz w:val="28"/>
          <w:szCs w:val="28"/>
        </w:rPr>
      </w:pPr>
    </w:p>
    <w:p w:rsidR="001D0B3B" w:rsidRPr="00A13AC9" w:rsidRDefault="00304FD0" w:rsidP="001D0B3B">
      <w:pPr>
        <w:pStyle w:val="ConsPlusNormal"/>
        <w:ind w:firstLine="540"/>
        <w:jc w:val="both"/>
        <w:rPr>
          <w:rFonts w:ascii="Times New Roman" w:hAnsi="Times New Roman" w:cs="Times New Roman"/>
          <w:sz w:val="28"/>
          <w:szCs w:val="28"/>
        </w:rPr>
      </w:pPr>
      <w:r w:rsidRPr="00A13AC9">
        <w:rPr>
          <w:rFonts w:ascii="Times New Roman" w:hAnsi="Times New Roman" w:cs="Times New Roman"/>
          <w:sz w:val="28"/>
          <w:szCs w:val="28"/>
        </w:rPr>
        <w:t>Основное мероприятие 1</w:t>
      </w:r>
      <w:r w:rsidR="001D0B3B" w:rsidRPr="00A13AC9">
        <w:rPr>
          <w:rFonts w:ascii="Times New Roman" w:hAnsi="Times New Roman" w:cs="Times New Roman"/>
          <w:sz w:val="28"/>
          <w:szCs w:val="28"/>
        </w:rPr>
        <w:t xml:space="preserve"> «Повышение информированности населения и людей, принимающих решения в вопросах здоровья и ответственности за здоровье на протяжении всей жизни»</w:t>
      </w:r>
    </w:p>
    <w:p w:rsidR="001D0B3B" w:rsidRPr="00A13AC9" w:rsidRDefault="00504290" w:rsidP="001D0B3B">
      <w:pPr>
        <w:pStyle w:val="ConsPlusNormal"/>
        <w:ind w:firstLine="540"/>
        <w:jc w:val="both"/>
        <w:rPr>
          <w:rFonts w:ascii="Times New Roman" w:hAnsi="Times New Roman" w:cs="Times New Roman"/>
          <w:sz w:val="28"/>
          <w:szCs w:val="28"/>
        </w:rPr>
      </w:pPr>
      <w:r w:rsidRPr="00A13AC9">
        <w:rPr>
          <w:rFonts w:ascii="Times New Roman" w:hAnsi="Times New Roman" w:cs="Times New Roman"/>
          <w:sz w:val="28"/>
          <w:szCs w:val="28"/>
        </w:rPr>
        <w:t>О</w:t>
      </w:r>
      <w:r w:rsidR="001D0B3B" w:rsidRPr="00A13AC9">
        <w:rPr>
          <w:rFonts w:ascii="Times New Roman" w:hAnsi="Times New Roman" w:cs="Times New Roman"/>
          <w:sz w:val="28"/>
          <w:szCs w:val="28"/>
        </w:rPr>
        <w:t>рганизация профилактических и спортивных мероприятий, позволяющих увеличение охвата трудоспособного населения профилактическими мероприятиями, привлечение к ведению здорового образа жизни, повышение ин</w:t>
      </w:r>
      <w:r w:rsidR="007D08EA" w:rsidRPr="00A13AC9">
        <w:rPr>
          <w:rFonts w:ascii="Times New Roman" w:hAnsi="Times New Roman" w:cs="Times New Roman"/>
          <w:sz w:val="28"/>
          <w:szCs w:val="28"/>
        </w:rPr>
        <w:t>формированности населения</w:t>
      </w:r>
      <w:r w:rsidR="001D0B3B" w:rsidRPr="00A13AC9">
        <w:rPr>
          <w:rFonts w:ascii="Times New Roman" w:hAnsi="Times New Roman" w:cs="Times New Roman"/>
          <w:sz w:val="28"/>
          <w:szCs w:val="28"/>
        </w:rPr>
        <w:t xml:space="preserve"> о способах организации досуга. Проводимые мероприятия позволят охватить все возрастные группы.</w:t>
      </w:r>
    </w:p>
    <w:p w:rsidR="001D0B3B" w:rsidRPr="00A13AC9" w:rsidRDefault="00304FD0" w:rsidP="001D0B3B">
      <w:pPr>
        <w:pStyle w:val="ConsPlusNormal"/>
        <w:ind w:firstLine="540"/>
        <w:jc w:val="both"/>
        <w:rPr>
          <w:rFonts w:ascii="Times New Roman" w:hAnsi="Times New Roman" w:cs="Times New Roman"/>
          <w:sz w:val="28"/>
          <w:szCs w:val="28"/>
        </w:rPr>
      </w:pPr>
      <w:r w:rsidRPr="00A13AC9">
        <w:rPr>
          <w:rFonts w:ascii="Times New Roman" w:hAnsi="Times New Roman" w:cs="Times New Roman"/>
          <w:sz w:val="28"/>
          <w:szCs w:val="28"/>
        </w:rPr>
        <w:t>Основное мероприятие 2</w:t>
      </w:r>
      <w:r w:rsidR="001D0B3B" w:rsidRPr="00A13AC9">
        <w:rPr>
          <w:rFonts w:ascii="Times New Roman" w:hAnsi="Times New Roman" w:cs="Times New Roman"/>
          <w:sz w:val="28"/>
          <w:szCs w:val="28"/>
        </w:rPr>
        <w:t xml:space="preserve"> «Профилактика инфекцио</w:t>
      </w:r>
      <w:r w:rsidR="00AC453E" w:rsidRPr="00A13AC9">
        <w:rPr>
          <w:rFonts w:ascii="Times New Roman" w:hAnsi="Times New Roman" w:cs="Times New Roman"/>
          <w:sz w:val="28"/>
          <w:szCs w:val="28"/>
        </w:rPr>
        <w:t>нных</w:t>
      </w:r>
      <w:r w:rsidR="001D0B3B" w:rsidRPr="00A13AC9">
        <w:rPr>
          <w:rFonts w:ascii="Times New Roman" w:hAnsi="Times New Roman" w:cs="Times New Roman"/>
          <w:sz w:val="28"/>
          <w:szCs w:val="28"/>
        </w:rPr>
        <w:t xml:space="preserve"> и неинфекционных социально-значимых заболеваний, снижение смертности, медицинская помощь населению» </w:t>
      </w:r>
    </w:p>
    <w:p w:rsidR="001D0B3B" w:rsidRPr="00A13AC9" w:rsidRDefault="001D0B3B" w:rsidP="001D0B3B">
      <w:pPr>
        <w:pStyle w:val="ConsPlusNormal"/>
        <w:ind w:firstLine="540"/>
        <w:jc w:val="both"/>
        <w:rPr>
          <w:rFonts w:ascii="Times New Roman" w:hAnsi="Times New Roman" w:cs="Times New Roman"/>
          <w:sz w:val="28"/>
          <w:szCs w:val="28"/>
        </w:rPr>
      </w:pPr>
      <w:r w:rsidRPr="00A13AC9">
        <w:rPr>
          <w:rFonts w:ascii="Times New Roman" w:hAnsi="Times New Roman" w:cs="Times New Roman"/>
          <w:sz w:val="28"/>
          <w:szCs w:val="28"/>
        </w:rPr>
        <w:t>Данное мероприятие направлено на учащихся и трудоспособное население и подразумевает использование большого спектра мер по пропаганде здорового образа жизни, вкл</w:t>
      </w:r>
      <w:r w:rsidR="004D1C8E" w:rsidRPr="00A13AC9">
        <w:rPr>
          <w:rFonts w:ascii="Times New Roman" w:hAnsi="Times New Roman" w:cs="Times New Roman"/>
          <w:sz w:val="28"/>
          <w:szCs w:val="28"/>
        </w:rPr>
        <w:t>ючая отказ от вредных привычек</w:t>
      </w:r>
      <w:r w:rsidRPr="00A13AC9">
        <w:rPr>
          <w:rFonts w:ascii="Times New Roman" w:hAnsi="Times New Roman" w:cs="Times New Roman"/>
          <w:sz w:val="28"/>
          <w:szCs w:val="28"/>
        </w:rPr>
        <w:t>. Планируется организация массовых мероприятий, использование средств кино, социальной рекламы, информационно-методического потенциала библиотек для продвижения здорового образа жизни. Будут проводиться конкурсы, стимулирующие творчес</w:t>
      </w:r>
      <w:r w:rsidR="00382DBA" w:rsidRPr="00A13AC9">
        <w:rPr>
          <w:rFonts w:ascii="Times New Roman" w:hAnsi="Times New Roman" w:cs="Times New Roman"/>
          <w:sz w:val="28"/>
          <w:szCs w:val="28"/>
        </w:rPr>
        <w:t>кую проектную активность жителей</w:t>
      </w:r>
      <w:r w:rsidRPr="00A13AC9">
        <w:rPr>
          <w:rFonts w:ascii="Times New Roman" w:hAnsi="Times New Roman" w:cs="Times New Roman"/>
          <w:sz w:val="28"/>
          <w:szCs w:val="28"/>
        </w:rPr>
        <w:t xml:space="preserve"> в сфере пропаганды здорового образа жизни. Ежего</w:t>
      </w:r>
      <w:r w:rsidR="00504290" w:rsidRPr="00A13AC9">
        <w:rPr>
          <w:rFonts w:ascii="Times New Roman" w:hAnsi="Times New Roman" w:cs="Times New Roman"/>
          <w:sz w:val="28"/>
          <w:szCs w:val="28"/>
        </w:rPr>
        <w:t>дно на муниципальном</w:t>
      </w:r>
      <w:r w:rsidRPr="00A13AC9">
        <w:rPr>
          <w:rFonts w:ascii="Times New Roman" w:hAnsi="Times New Roman" w:cs="Times New Roman"/>
          <w:sz w:val="28"/>
          <w:szCs w:val="28"/>
        </w:rPr>
        <w:t xml:space="preserve"> уровне будут проводиться мероприятия, пропагандирующие здоровый образ жизни: «Всемирный день без</w:t>
      </w:r>
      <w:r w:rsidR="00730E14" w:rsidRPr="00A13AC9">
        <w:rPr>
          <w:rFonts w:ascii="Times New Roman" w:hAnsi="Times New Roman" w:cs="Times New Roman"/>
          <w:sz w:val="28"/>
          <w:szCs w:val="28"/>
        </w:rPr>
        <w:t xml:space="preserve"> табака»</w:t>
      </w:r>
      <w:r w:rsidR="004D1C8E" w:rsidRPr="00A13AC9">
        <w:rPr>
          <w:rFonts w:ascii="Times New Roman" w:hAnsi="Times New Roman" w:cs="Times New Roman"/>
          <w:sz w:val="28"/>
          <w:szCs w:val="28"/>
        </w:rPr>
        <w:t xml:space="preserve"> и т.д</w:t>
      </w:r>
      <w:r w:rsidRPr="00A13AC9">
        <w:rPr>
          <w:rFonts w:ascii="Times New Roman" w:hAnsi="Times New Roman" w:cs="Times New Roman"/>
          <w:sz w:val="28"/>
          <w:szCs w:val="28"/>
        </w:rPr>
        <w:t>.</w:t>
      </w:r>
    </w:p>
    <w:p w:rsidR="001D0B3B" w:rsidRPr="00A13AC9" w:rsidRDefault="00304FD0" w:rsidP="001D0B3B">
      <w:pPr>
        <w:pStyle w:val="ConsPlusNormal"/>
        <w:ind w:firstLine="540"/>
        <w:jc w:val="both"/>
        <w:rPr>
          <w:rFonts w:ascii="Times New Roman" w:hAnsi="Times New Roman" w:cs="Times New Roman"/>
          <w:sz w:val="28"/>
          <w:szCs w:val="28"/>
        </w:rPr>
      </w:pPr>
      <w:r w:rsidRPr="00A13AC9">
        <w:rPr>
          <w:rFonts w:ascii="Times New Roman" w:hAnsi="Times New Roman" w:cs="Times New Roman"/>
          <w:sz w:val="28"/>
          <w:szCs w:val="28"/>
        </w:rPr>
        <w:t xml:space="preserve">Основное мероприятие 3 </w:t>
      </w:r>
      <w:r w:rsidR="001D0B3B" w:rsidRPr="00A13AC9">
        <w:rPr>
          <w:rFonts w:ascii="Times New Roman" w:hAnsi="Times New Roman" w:cs="Times New Roman"/>
          <w:sz w:val="28"/>
          <w:szCs w:val="28"/>
        </w:rPr>
        <w:t xml:space="preserve"> «Связи с общественностью»</w:t>
      </w:r>
    </w:p>
    <w:p w:rsidR="001D0B3B" w:rsidRPr="00A13AC9" w:rsidRDefault="00504290" w:rsidP="00504290">
      <w:pPr>
        <w:pStyle w:val="ConsPlusNormal"/>
        <w:jc w:val="both"/>
        <w:rPr>
          <w:rFonts w:ascii="Times New Roman" w:hAnsi="Times New Roman" w:cs="Times New Roman"/>
          <w:sz w:val="28"/>
          <w:szCs w:val="28"/>
        </w:rPr>
      </w:pPr>
      <w:r w:rsidRPr="00A13AC9">
        <w:rPr>
          <w:rFonts w:ascii="Times New Roman" w:hAnsi="Times New Roman" w:cs="Times New Roman"/>
          <w:sz w:val="28"/>
          <w:szCs w:val="28"/>
        </w:rPr>
        <w:t>Периодические публикации в районной газете «Вперед»,</w:t>
      </w:r>
      <w:r w:rsidR="001D0B3B" w:rsidRPr="00A13AC9">
        <w:rPr>
          <w:rFonts w:ascii="Times New Roman" w:hAnsi="Times New Roman" w:cs="Times New Roman"/>
          <w:sz w:val="28"/>
          <w:szCs w:val="28"/>
        </w:rPr>
        <w:t xml:space="preserve"> увеличат охват населения, заинтересованного жизнью муниципального района.</w:t>
      </w:r>
    </w:p>
    <w:p w:rsidR="001D0B3B" w:rsidRPr="00A13AC9" w:rsidRDefault="00304FD0" w:rsidP="001D0B3B">
      <w:pPr>
        <w:pStyle w:val="ConsPlusNormal"/>
        <w:ind w:firstLine="540"/>
        <w:jc w:val="both"/>
        <w:rPr>
          <w:rFonts w:ascii="Times New Roman" w:hAnsi="Times New Roman" w:cs="Times New Roman"/>
          <w:sz w:val="28"/>
          <w:szCs w:val="28"/>
        </w:rPr>
      </w:pPr>
      <w:r w:rsidRPr="00A13AC9">
        <w:rPr>
          <w:rFonts w:ascii="Times New Roman" w:hAnsi="Times New Roman" w:cs="Times New Roman"/>
          <w:sz w:val="28"/>
          <w:szCs w:val="28"/>
        </w:rPr>
        <w:t xml:space="preserve">Основное мероприятие 4 </w:t>
      </w:r>
      <w:r w:rsidR="001D0B3B" w:rsidRPr="00A13AC9">
        <w:rPr>
          <w:rFonts w:ascii="Times New Roman" w:hAnsi="Times New Roman" w:cs="Times New Roman"/>
          <w:sz w:val="28"/>
          <w:szCs w:val="28"/>
        </w:rPr>
        <w:t xml:space="preserve"> «Редакционно-издательская деятельность»</w:t>
      </w:r>
    </w:p>
    <w:p w:rsidR="001D0B3B" w:rsidRPr="00A13AC9" w:rsidRDefault="001D0B3B" w:rsidP="001D0B3B">
      <w:pPr>
        <w:pStyle w:val="ConsPlusNormal"/>
        <w:ind w:firstLine="540"/>
        <w:jc w:val="both"/>
        <w:rPr>
          <w:rFonts w:ascii="Times New Roman" w:hAnsi="Times New Roman" w:cs="Times New Roman"/>
          <w:sz w:val="28"/>
          <w:szCs w:val="28"/>
        </w:rPr>
      </w:pPr>
      <w:r w:rsidRPr="00A13AC9">
        <w:rPr>
          <w:rFonts w:ascii="Times New Roman" w:hAnsi="Times New Roman" w:cs="Times New Roman"/>
          <w:sz w:val="28"/>
          <w:szCs w:val="28"/>
        </w:rPr>
        <w:t xml:space="preserve">Выпуск раздаточного материала, буклетов, баннеров, использование альтернативных носителей социальной рекламы с целью пропаганды здорового образа жизни. Распространенные среди населения буклеты и брошюры повысят информированность о факторах риска, а также повысят интерес к своему здоровью. </w:t>
      </w:r>
    </w:p>
    <w:p w:rsidR="006C6A8C" w:rsidRPr="00A13AC9" w:rsidRDefault="00BE1857" w:rsidP="00504290">
      <w:pPr>
        <w:spacing w:line="257" w:lineRule="auto"/>
        <w:rPr>
          <w:rFonts w:ascii="Times New Roman" w:hAnsi="Times New Roman" w:cs="Times New Roman"/>
          <w:sz w:val="28"/>
          <w:szCs w:val="28"/>
        </w:rPr>
      </w:pPr>
      <w:r w:rsidRPr="00A13AC9">
        <w:rPr>
          <w:rFonts w:ascii="Times New Roman" w:hAnsi="Times New Roman" w:cs="Times New Roman"/>
          <w:sz w:val="28"/>
          <w:szCs w:val="28"/>
        </w:rPr>
        <w:t xml:space="preserve">       Перечень программных мероприятий</w:t>
      </w:r>
      <w:r w:rsidR="00643F66" w:rsidRPr="00A13AC9">
        <w:rPr>
          <w:rFonts w:ascii="Times New Roman" w:hAnsi="Times New Roman" w:cs="Times New Roman"/>
          <w:sz w:val="28"/>
          <w:szCs w:val="28"/>
        </w:rPr>
        <w:t xml:space="preserve"> приведен в Приложении № 2</w:t>
      </w:r>
    </w:p>
    <w:p w:rsidR="008F016A" w:rsidRPr="00A13AC9" w:rsidRDefault="008F016A" w:rsidP="00504290">
      <w:pPr>
        <w:spacing w:line="257" w:lineRule="auto"/>
        <w:rPr>
          <w:rFonts w:ascii="Times New Roman" w:hAnsi="Times New Roman" w:cs="Times New Roman"/>
          <w:sz w:val="28"/>
          <w:szCs w:val="28"/>
        </w:rPr>
      </w:pPr>
    </w:p>
    <w:p w:rsidR="006C6A8C" w:rsidRPr="00A13AC9" w:rsidRDefault="00634B2C" w:rsidP="00634B2C">
      <w:pPr>
        <w:pStyle w:val="23"/>
        <w:shd w:val="clear" w:color="auto" w:fill="auto"/>
        <w:tabs>
          <w:tab w:val="left" w:pos="1234"/>
        </w:tabs>
        <w:spacing w:before="0" w:after="0" w:line="322" w:lineRule="exact"/>
        <w:ind w:right="20"/>
        <w:jc w:val="center"/>
        <w:rPr>
          <w:b/>
          <w:sz w:val="28"/>
          <w:szCs w:val="28"/>
        </w:rPr>
      </w:pPr>
      <w:r w:rsidRPr="00A13AC9">
        <w:rPr>
          <w:b/>
          <w:sz w:val="28"/>
          <w:szCs w:val="28"/>
        </w:rPr>
        <w:t>Раздел 6. Основные меры правового регулирования, направленные на достижение конечных результатов Программы.</w:t>
      </w:r>
    </w:p>
    <w:p w:rsidR="00634B2C" w:rsidRPr="00A13AC9" w:rsidRDefault="00634B2C" w:rsidP="00634B2C">
      <w:pPr>
        <w:pStyle w:val="23"/>
        <w:shd w:val="clear" w:color="auto" w:fill="auto"/>
        <w:tabs>
          <w:tab w:val="left" w:pos="1234"/>
        </w:tabs>
        <w:spacing w:before="0" w:after="0" w:line="322" w:lineRule="exact"/>
        <w:ind w:right="20"/>
        <w:jc w:val="both"/>
        <w:rPr>
          <w:sz w:val="28"/>
          <w:szCs w:val="28"/>
        </w:rPr>
      </w:pPr>
      <w:r w:rsidRPr="00A13AC9">
        <w:rPr>
          <w:sz w:val="28"/>
          <w:szCs w:val="28"/>
        </w:rPr>
        <w:t xml:space="preserve">         Применение мер правового регулирования в сфере реализации Программы не предусмотрено.</w:t>
      </w:r>
    </w:p>
    <w:p w:rsidR="00634B2C" w:rsidRPr="00A13AC9" w:rsidRDefault="00634B2C" w:rsidP="00634B2C">
      <w:pPr>
        <w:pStyle w:val="23"/>
        <w:shd w:val="clear" w:color="auto" w:fill="auto"/>
        <w:tabs>
          <w:tab w:val="left" w:pos="1234"/>
        </w:tabs>
        <w:spacing w:before="0" w:after="0" w:line="322" w:lineRule="exact"/>
        <w:ind w:right="20"/>
        <w:jc w:val="both"/>
        <w:rPr>
          <w:sz w:val="28"/>
          <w:szCs w:val="28"/>
        </w:rPr>
      </w:pPr>
      <w:r w:rsidRPr="00A13AC9">
        <w:rPr>
          <w:sz w:val="28"/>
          <w:szCs w:val="28"/>
        </w:rPr>
        <w:lastRenderedPageBreak/>
        <w:t xml:space="preserve">          При формировании и корректировке плана реализации Программы по мере выявления или возникновения неурегулированных вопросов нормативного правового характера ответственный исполнитель формирует проекты соответствующих нормативных правовых актов.</w:t>
      </w:r>
    </w:p>
    <w:p w:rsidR="006C6A8C" w:rsidRPr="00A13AC9" w:rsidRDefault="00643F66" w:rsidP="006C6A8C">
      <w:pPr>
        <w:spacing w:line="257" w:lineRule="auto"/>
        <w:jc w:val="both"/>
        <w:rPr>
          <w:rStyle w:val="9"/>
          <w:sz w:val="28"/>
          <w:szCs w:val="28"/>
        </w:rPr>
      </w:pPr>
      <w:r w:rsidRPr="00A13AC9">
        <w:rPr>
          <w:rStyle w:val="9"/>
          <w:sz w:val="28"/>
          <w:szCs w:val="28"/>
        </w:rPr>
        <w:t xml:space="preserve">         Сведения об основных мерах правового регулирования представлены в Приложении №3.</w:t>
      </w:r>
    </w:p>
    <w:p w:rsidR="008F016A" w:rsidRPr="00A13AC9" w:rsidRDefault="008F016A" w:rsidP="006C6A8C">
      <w:pPr>
        <w:spacing w:line="257" w:lineRule="auto"/>
        <w:jc w:val="both"/>
        <w:rPr>
          <w:rStyle w:val="9"/>
          <w:sz w:val="28"/>
          <w:szCs w:val="28"/>
        </w:rPr>
      </w:pPr>
    </w:p>
    <w:p w:rsidR="00E46F52" w:rsidRPr="00A13AC9" w:rsidRDefault="0017549B" w:rsidP="00E46F52">
      <w:pPr>
        <w:ind w:firstLine="570"/>
        <w:jc w:val="both"/>
        <w:rPr>
          <w:rFonts w:ascii="Times New Roman" w:hAnsi="Times New Roman" w:cs="Times New Roman"/>
          <w:b/>
          <w:sz w:val="28"/>
          <w:szCs w:val="28"/>
        </w:rPr>
      </w:pPr>
      <w:bookmarkStart w:id="4" w:name="Par221"/>
      <w:bookmarkEnd w:id="4"/>
      <w:r w:rsidRPr="00A13AC9">
        <w:rPr>
          <w:rFonts w:ascii="Times New Roman" w:hAnsi="Times New Roman" w:cs="Times New Roman"/>
          <w:b/>
          <w:sz w:val="28"/>
          <w:szCs w:val="28"/>
        </w:rPr>
        <w:t>Раздел 7. Подпрограммы и ведомственные целевые программы</w:t>
      </w:r>
    </w:p>
    <w:p w:rsidR="0017549B" w:rsidRPr="00A13AC9" w:rsidRDefault="009F54C2"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Муниципальная про</w:t>
      </w:r>
      <w:r w:rsidR="0017549B" w:rsidRPr="00A13AC9">
        <w:rPr>
          <w:rFonts w:ascii="Times New Roman" w:hAnsi="Times New Roman" w:cs="Times New Roman"/>
          <w:sz w:val="28"/>
          <w:szCs w:val="28"/>
        </w:rPr>
        <w:t>грамма не предусматривает выделение в ее составе подпрограмм и ведомственных целевых программ.</w:t>
      </w:r>
    </w:p>
    <w:p w:rsidR="0017549B" w:rsidRPr="00A13AC9" w:rsidRDefault="0017549B"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При внесении изменений в муниципальную программу, в порядке установленном постановлением Администрации Атяшевского муниципального района от</w:t>
      </w:r>
      <w:r w:rsidR="008560D9" w:rsidRPr="00A13AC9">
        <w:rPr>
          <w:rFonts w:ascii="Times New Roman" w:hAnsi="Times New Roman" w:cs="Times New Roman"/>
          <w:sz w:val="28"/>
          <w:szCs w:val="28"/>
        </w:rPr>
        <w:t xml:space="preserve"> 1 ноября 2013 года №724 «Об утверждении Порядка разработки, реализации и оценки эффективности муниципальных программ Атяшевского муниципального района», в ее состав могут быть внесены подпрограммы и ведомственные целевые программы.</w:t>
      </w:r>
    </w:p>
    <w:p w:rsidR="008560D9" w:rsidRPr="00A13AC9" w:rsidRDefault="008560D9" w:rsidP="00E46F52">
      <w:pPr>
        <w:ind w:firstLine="570"/>
        <w:jc w:val="both"/>
        <w:rPr>
          <w:rFonts w:ascii="Times New Roman" w:hAnsi="Times New Roman" w:cs="Times New Roman"/>
          <w:sz w:val="28"/>
          <w:szCs w:val="28"/>
        </w:rPr>
      </w:pPr>
    </w:p>
    <w:p w:rsidR="003D15F8" w:rsidRPr="00A13AC9" w:rsidRDefault="008F016A" w:rsidP="00E46F52">
      <w:pPr>
        <w:ind w:firstLine="570"/>
        <w:jc w:val="both"/>
        <w:rPr>
          <w:rFonts w:ascii="Times New Roman" w:hAnsi="Times New Roman" w:cs="Times New Roman"/>
          <w:b/>
          <w:sz w:val="28"/>
          <w:szCs w:val="28"/>
        </w:rPr>
      </w:pPr>
      <w:r w:rsidRPr="00A13AC9">
        <w:rPr>
          <w:rFonts w:ascii="Times New Roman" w:hAnsi="Times New Roman" w:cs="Times New Roman"/>
          <w:b/>
          <w:sz w:val="28"/>
          <w:szCs w:val="28"/>
        </w:rPr>
        <w:t>Раздел 8</w:t>
      </w:r>
      <w:r w:rsidR="00970B24" w:rsidRPr="00A13AC9">
        <w:rPr>
          <w:rFonts w:ascii="Times New Roman" w:hAnsi="Times New Roman" w:cs="Times New Roman"/>
          <w:b/>
          <w:sz w:val="28"/>
          <w:szCs w:val="28"/>
        </w:rPr>
        <w:t>. Влияние внешних факт</w:t>
      </w:r>
      <w:r w:rsidR="003D15F8" w:rsidRPr="00A13AC9">
        <w:rPr>
          <w:rFonts w:ascii="Times New Roman" w:hAnsi="Times New Roman" w:cs="Times New Roman"/>
          <w:b/>
          <w:sz w:val="28"/>
          <w:szCs w:val="28"/>
        </w:rPr>
        <w:t>оров и условий на достижение целевых индикаторов и показателей программы</w:t>
      </w:r>
    </w:p>
    <w:p w:rsidR="003D15F8" w:rsidRPr="00A13AC9" w:rsidRDefault="003D15F8"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Целевые показатели (индикаторы) реализации муниципальной программы оцениваются  в целом для программы</w:t>
      </w:r>
      <w:r w:rsidR="00970B24" w:rsidRPr="00A13AC9">
        <w:rPr>
          <w:rFonts w:ascii="Times New Roman" w:hAnsi="Times New Roman" w:cs="Times New Roman"/>
          <w:sz w:val="28"/>
          <w:szCs w:val="28"/>
        </w:rPr>
        <w:t>.</w:t>
      </w:r>
    </w:p>
    <w:p w:rsidR="00970B24" w:rsidRPr="00A13AC9" w:rsidRDefault="00970B2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Эти показатели (индикаторы) предназначены для оценки наиболее существенных результатов реализации муниципальной программы.</w:t>
      </w:r>
    </w:p>
    <w:p w:rsidR="00970B24" w:rsidRPr="00A13AC9" w:rsidRDefault="00970B2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Возникновение рисков может быть обусловлено недостаточным финансированием мероприятий Программы. Управление рисками планируется осуществлять на основе регулярного мониторинга реализации Программы.</w:t>
      </w:r>
    </w:p>
    <w:p w:rsidR="00970B24" w:rsidRPr="00A13AC9" w:rsidRDefault="00970B2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Основные риски реализации Программы можно подразделить на внутренние и внешние.</w:t>
      </w:r>
    </w:p>
    <w:p w:rsidR="00970B24" w:rsidRPr="00A13AC9" w:rsidRDefault="00970B2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1.К внутренним рискам относятся:</w:t>
      </w:r>
    </w:p>
    <w:p w:rsidR="00970B24" w:rsidRPr="00A13AC9" w:rsidRDefault="00970B2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1.1) нарушение сроков реализации Программы вследствие недостаточной эффективности планирования реализации мероприятий;</w:t>
      </w:r>
    </w:p>
    <w:p w:rsidR="00970B24" w:rsidRPr="00A13AC9" w:rsidRDefault="00970B2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1.2) неэффективное расходование финансовых ресурсов, необходимых для реализации программы.</w:t>
      </w:r>
    </w:p>
    <w:p w:rsidR="00970B24" w:rsidRPr="00A13AC9" w:rsidRDefault="00382DBA"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2. К</w:t>
      </w:r>
      <w:r w:rsidR="00970B24" w:rsidRPr="00A13AC9">
        <w:rPr>
          <w:rFonts w:ascii="Times New Roman" w:hAnsi="Times New Roman" w:cs="Times New Roman"/>
          <w:sz w:val="28"/>
          <w:szCs w:val="28"/>
        </w:rPr>
        <w:t xml:space="preserve"> внешним рискам можно отнести:</w:t>
      </w:r>
    </w:p>
    <w:p w:rsidR="00970B24" w:rsidRPr="00A13AC9" w:rsidRDefault="00970B2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2.1) нормативно-правовые;</w:t>
      </w:r>
    </w:p>
    <w:p w:rsidR="00970B24" w:rsidRPr="00A13AC9" w:rsidRDefault="00AA7979"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 xml:space="preserve">2.2) </w:t>
      </w:r>
      <w:r w:rsidR="00970B24" w:rsidRPr="00A13AC9">
        <w:rPr>
          <w:rFonts w:ascii="Times New Roman" w:hAnsi="Times New Roman" w:cs="Times New Roman"/>
          <w:sz w:val="28"/>
          <w:szCs w:val="28"/>
        </w:rPr>
        <w:t>социально-экономические</w:t>
      </w:r>
      <w:r w:rsidRPr="00A13AC9">
        <w:rPr>
          <w:rFonts w:ascii="Times New Roman" w:hAnsi="Times New Roman" w:cs="Times New Roman"/>
          <w:sz w:val="28"/>
          <w:szCs w:val="28"/>
        </w:rPr>
        <w:t>.</w:t>
      </w:r>
    </w:p>
    <w:p w:rsidR="00AA7979" w:rsidRPr="00A13AC9" w:rsidRDefault="00AA7979" w:rsidP="00E46F52">
      <w:pPr>
        <w:ind w:firstLine="570"/>
        <w:jc w:val="both"/>
        <w:rPr>
          <w:rFonts w:ascii="Times New Roman" w:hAnsi="Times New Roman" w:cs="Times New Roman"/>
          <w:sz w:val="28"/>
          <w:szCs w:val="28"/>
        </w:rPr>
      </w:pPr>
    </w:p>
    <w:p w:rsidR="00AA7979" w:rsidRPr="00A13AC9" w:rsidRDefault="008F016A" w:rsidP="00E46F52">
      <w:pPr>
        <w:ind w:firstLine="570"/>
        <w:jc w:val="both"/>
        <w:rPr>
          <w:rFonts w:ascii="Times New Roman" w:hAnsi="Times New Roman" w:cs="Times New Roman"/>
          <w:b/>
          <w:sz w:val="28"/>
          <w:szCs w:val="28"/>
        </w:rPr>
      </w:pPr>
      <w:r w:rsidRPr="00A13AC9">
        <w:rPr>
          <w:rFonts w:ascii="Times New Roman" w:hAnsi="Times New Roman" w:cs="Times New Roman"/>
          <w:b/>
          <w:sz w:val="28"/>
          <w:szCs w:val="28"/>
        </w:rPr>
        <w:t>Раздел 9</w:t>
      </w:r>
      <w:r w:rsidR="00DD7FCD" w:rsidRPr="00A13AC9">
        <w:rPr>
          <w:rFonts w:ascii="Times New Roman" w:hAnsi="Times New Roman" w:cs="Times New Roman"/>
          <w:b/>
          <w:sz w:val="28"/>
          <w:szCs w:val="28"/>
        </w:rPr>
        <w:t>. Ресурсное обеспечение Программы</w:t>
      </w:r>
    </w:p>
    <w:p w:rsidR="00DD7FCD" w:rsidRPr="00A13AC9" w:rsidRDefault="00DD7FCD" w:rsidP="00E46F52">
      <w:pPr>
        <w:ind w:firstLine="570"/>
        <w:jc w:val="both"/>
        <w:rPr>
          <w:rFonts w:ascii="Times New Roman" w:hAnsi="Times New Roman" w:cs="Times New Roman"/>
          <w:b/>
          <w:sz w:val="28"/>
          <w:szCs w:val="28"/>
        </w:rPr>
      </w:pPr>
    </w:p>
    <w:p w:rsidR="00DD7FCD" w:rsidRPr="00A13AC9" w:rsidRDefault="00DD7FCD" w:rsidP="00DD7FCD">
      <w:pPr>
        <w:pStyle w:val="ab"/>
        <w:spacing w:before="0" w:beforeAutospacing="0" w:after="0"/>
        <w:ind w:firstLine="34"/>
        <w:jc w:val="both"/>
        <w:rPr>
          <w:sz w:val="28"/>
          <w:szCs w:val="28"/>
        </w:rPr>
      </w:pPr>
      <w:r w:rsidRPr="00A13AC9">
        <w:rPr>
          <w:sz w:val="28"/>
          <w:szCs w:val="28"/>
        </w:rPr>
        <w:t xml:space="preserve">       Ресурсное обеспечение  муниципальной Программы осуществляется за счет средств бюджета Атяшевского муниципального района.</w:t>
      </w:r>
    </w:p>
    <w:p w:rsidR="00DD7FCD" w:rsidRPr="00A13AC9" w:rsidRDefault="00DD7FCD" w:rsidP="00DD7FCD">
      <w:pPr>
        <w:pStyle w:val="ab"/>
        <w:spacing w:before="0" w:beforeAutospacing="0" w:after="0"/>
        <w:jc w:val="both"/>
        <w:rPr>
          <w:sz w:val="28"/>
          <w:szCs w:val="28"/>
        </w:rPr>
      </w:pPr>
      <w:bookmarkStart w:id="5" w:name="Par262"/>
      <w:bookmarkEnd w:id="5"/>
      <w:r w:rsidRPr="00A13AC9">
        <w:rPr>
          <w:sz w:val="28"/>
          <w:szCs w:val="28"/>
        </w:rPr>
        <w:t>Объем финансирования мероприятий, определенных муниципальной прог</w:t>
      </w:r>
      <w:r w:rsidR="00382DBA" w:rsidRPr="00A13AC9">
        <w:rPr>
          <w:sz w:val="28"/>
          <w:szCs w:val="28"/>
        </w:rPr>
        <w:t xml:space="preserve">раммой, составляет </w:t>
      </w:r>
      <w:r w:rsidR="007D08EA" w:rsidRPr="00A13AC9">
        <w:rPr>
          <w:sz w:val="28"/>
          <w:szCs w:val="28"/>
        </w:rPr>
        <w:t>–</w:t>
      </w:r>
      <w:r w:rsidR="00A00CE1" w:rsidRPr="00A13AC9">
        <w:rPr>
          <w:sz w:val="28"/>
          <w:szCs w:val="28"/>
        </w:rPr>
        <w:t xml:space="preserve"> 5</w:t>
      </w:r>
      <w:r w:rsidR="007D08EA" w:rsidRPr="00A13AC9">
        <w:rPr>
          <w:sz w:val="28"/>
          <w:szCs w:val="28"/>
        </w:rPr>
        <w:t>0,</w:t>
      </w:r>
      <w:r w:rsidRPr="00A13AC9">
        <w:rPr>
          <w:sz w:val="28"/>
          <w:szCs w:val="28"/>
        </w:rPr>
        <w:t>0</w:t>
      </w:r>
      <w:r w:rsidR="007D08EA" w:rsidRPr="00A13AC9">
        <w:rPr>
          <w:sz w:val="28"/>
          <w:szCs w:val="28"/>
        </w:rPr>
        <w:t xml:space="preserve"> тыс.</w:t>
      </w:r>
      <w:r w:rsidRPr="00A13AC9">
        <w:rPr>
          <w:sz w:val="28"/>
          <w:szCs w:val="28"/>
        </w:rPr>
        <w:t xml:space="preserve"> руб., в том числе по годам:                                        </w:t>
      </w:r>
    </w:p>
    <w:p w:rsidR="00DD7FCD" w:rsidRPr="00A13AC9" w:rsidRDefault="007D08EA" w:rsidP="00DD7FCD">
      <w:pPr>
        <w:pStyle w:val="ab"/>
        <w:spacing w:before="0" w:beforeAutospacing="0" w:after="0"/>
        <w:jc w:val="both"/>
        <w:rPr>
          <w:sz w:val="28"/>
          <w:szCs w:val="28"/>
        </w:rPr>
      </w:pPr>
      <w:r w:rsidRPr="00A13AC9">
        <w:rPr>
          <w:sz w:val="28"/>
          <w:szCs w:val="28"/>
        </w:rPr>
        <w:t>2021 год – 10,</w:t>
      </w:r>
      <w:r w:rsidR="00DD7FCD" w:rsidRPr="00A13AC9">
        <w:rPr>
          <w:sz w:val="28"/>
          <w:szCs w:val="28"/>
        </w:rPr>
        <w:t xml:space="preserve">0 </w:t>
      </w:r>
      <w:r w:rsidRPr="00A13AC9">
        <w:rPr>
          <w:sz w:val="28"/>
          <w:szCs w:val="28"/>
        </w:rPr>
        <w:t xml:space="preserve">тыс. </w:t>
      </w:r>
      <w:r w:rsidR="00DD7FCD" w:rsidRPr="00A13AC9">
        <w:rPr>
          <w:sz w:val="28"/>
          <w:szCs w:val="28"/>
        </w:rPr>
        <w:t xml:space="preserve">руб., </w:t>
      </w:r>
    </w:p>
    <w:p w:rsidR="00DD7FCD" w:rsidRPr="00A13AC9" w:rsidRDefault="007D08EA" w:rsidP="00DD7FCD">
      <w:pPr>
        <w:pStyle w:val="ab"/>
        <w:spacing w:before="0" w:beforeAutospacing="0" w:after="0"/>
        <w:jc w:val="both"/>
        <w:rPr>
          <w:sz w:val="28"/>
          <w:szCs w:val="28"/>
        </w:rPr>
      </w:pPr>
      <w:r w:rsidRPr="00A13AC9">
        <w:rPr>
          <w:sz w:val="28"/>
          <w:szCs w:val="28"/>
        </w:rPr>
        <w:t>2022 год – 10,</w:t>
      </w:r>
      <w:r w:rsidR="00DD7FCD" w:rsidRPr="00A13AC9">
        <w:rPr>
          <w:sz w:val="28"/>
          <w:szCs w:val="28"/>
        </w:rPr>
        <w:t xml:space="preserve">0 </w:t>
      </w:r>
      <w:r w:rsidRPr="00A13AC9">
        <w:rPr>
          <w:sz w:val="28"/>
          <w:szCs w:val="28"/>
        </w:rPr>
        <w:t xml:space="preserve">тыс. </w:t>
      </w:r>
      <w:r w:rsidR="00DD7FCD" w:rsidRPr="00A13AC9">
        <w:rPr>
          <w:sz w:val="28"/>
          <w:szCs w:val="28"/>
        </w:rPr>
        <w:t xml:space="preserve">руб., </w:t>
      </w:r>
    </w:p>
    <w:p w:rsidR="00DD7FCD" w:rsidRPr="00A13AC9" w:rsidRDefault="007D08EA" w:rsidP="00DD7FCD">
      <w:pPr>
        <w:pStyle w:val="ab"/>
        <w:spacing w:before="0" w:beforeAutospacing="0" w:after="0"/>
        <w:jc w:val="both"/>
        <w:rPr>
          <w:sz w:val="28"/>
          <w:szCs w:val="28"/>
        </w:rPr>
      </w:pPr>
      <w:r w:rsidRPr="00A13AC9">
        <w:rPr>
          <w:sz w:val="28"/>
          <w:szCs w:val="28"/>
        </w:rPr>
        <w:t>2023 год – 10,</w:t>
      </w:r>
      <w:r w:rsidR="00DD7FCD" w:rsidRPr="00A13AC9">
        <w:rPr>
          <w:sz w:val="28"/>
          <w:szCs w:val="28"/>
        </w:rPr>
        <w:t xml:space="preserve">0 </w:t>
      </w:r>
      <w:r w:rsidRPr="00A13AC9">
        <w:rPr>
          <w:sz w:val="28"/>
          <w:szCs w:val="28"/>
        </w:rPr>
        <w:t xml:space="preserve">тыс. </w:t>
      </w:r>
      <w:r w:rsidR="00DD7FCD" w:rsidRPr="00A13AC9">
        <w:rPr>
          <w:sz w:val="28"/>
          <w:szCs w:val="28"/>
        </w:rPr>
        <w:t xml:space="preserve">руб., </w:t>
      </w:r>
    </w:p>
    <w:p w:rsidR="00A00CE1" w:rsidRPr="00A13AC9" w:rsidRDefault="007D08EA" w:rsidP="00DD7FCD">
      <w:pPr>
        <w:pStyle w:val="ab"/>
        <w:spacing w:before="0" w:beforeAutospacing="0" w:after="0"/>
        <w:jc w:val="both"/>
        <w:rPr>
          <w:sz w:val="28"/>
          <w:szCs w:val="28"/>
        </w:rPr>
      </w:pPr>
      <w:r w:rsidRPr="00A13AC9">
        <w:rPr>
          <w:sz w:val="28"/>
          <w:szCs w:val="28"/>
        </w:rPr>
        <w:lastRenderedPageBreak/>
        <w:t>2024 год – 10,</w:t>
      </w:r>
      <w:r w:rsidR="00DD7FCD" w:rsidRPr="00A13AC9">
        <w:rPr>
          <w:sz w:val="28"/>
          <w:szCs w:val="28"/>
        </w:rPr>
        <w:t xml:space="preserve">0 </w:t>
      </w:r>
      <w:r w:rsidRPr="00A13AC9">
        <w:rPr>
          <w:sz w:val="28"/>
          <w:szCs w:val="28"/>
        </w:rPr>
        <w:t xml:space="preserve">тыс. </w:t>
      </w:r>
      <w:r w:rsidR="00DD7FCD" w:rsidRPr="00A13AC9">
        <w:rPr>
          <w:sz w:val="28"/>
          <w:szCs w:val="28"/>
        </w:rPr>
        <w:t>руб.,</w:t>
      </w:r>
    </w:p>
    <w:p w:rsidR="00DD7FCD" w:rsidRPr="00A13AC9" w:rsidRDefault="00A00CE1" w:rsidP="00DD7FCD">
      <w:pPr>
        <w:pStyle w:val="ab"/>
        <w:spacing w:before="0" w:beforeAutospacing="0" w:after="0"/>
        <w:jc w:val="both"/>
        <w:rPr>
          <w:sz w:val="28"/>
          <w:szCs w:val="28"/>
        </w:rPr>
      </w:pPr>
      <w:r w:rsidRPr="00A13AC9">
        <w:rPr>
          <w:sz w:val="28"/>
          <w:szCs w:val="28"/>
        </w:rPr>
        <w:t>2025 год – 10,0 тыс. руб.</w:t>
      </w:r>
      <w:r w:rsidR="00DD7FCD" w:rsidRPr="00A13AC9">
        <w:rPr>
          <w:sz w:val="28"/>
          <w:szCs w:val="28"/>
        </w:rPr>
        <w:t xml:space="preserve"> </w:t>
      </w:r>
    </w:p>
    <w:p w:rsidR="00DD7FCD" w:rsidRPr="00A13AC9" w:rsidRDefault="005D5BD8"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Фи</w:t>
      </w:r>
      <w:r w:rsidR="00DD7FCD" w:rsidRPr="00A13AC9">
        <w:rPr>
          <w:rFonts w:ascii="Times New Roman" w:hAnsi="Times New Roman" w:cs="Times New Roman"/>
          <w:sz w:val="28"/>
          <w:szCs w:val="28"/>
        </w:rPr>
        <w:t>нансирование мероприя</w:t>
      </w:r>
      <w:r w:rsidR="0068253E" w:rsidRPr="00A13AC9">
        <w:rPr>
          <w:rFonts w:ascii="Times New Roman" w:hAnsi="Times New Roman" w:cs="Times New Roman"/>
          <w:sz w:val="28"/>
          <w:szCs w:val="28"/>
        </w:rPr>
        <w:t>тий ос</w:t>
      </w:r>
      <w:r w:rsidR="003C3093" w:rsidRPr="00A13AC9">
        <w:rPr>
          <w:rFonts w:ascii="Times New Roman" w:hAnsi="Times New Roman" w:cs="Times New Roman"/>
          <w:sz w:val="28"/>
          <w:szCs w:val="28"/>
        </w:rPr>
        <w:t xml:space="preserve">уществляется за счет средств бюджета </w:t>
      </w:r>
      <w:r w:rsidR="00DD7FCD" w:rsidRPr="00A13AC9">
        <w:rPr>
          <w:rFonts w:ascii="Times New Roman" w:hAnsi="Times New Roman" w:cs="Times New Roman"/>
          <w:sz w:val="28"/>
          <w:szCs w:val="28"/>
        </w:rPr>
        <w:t xml:space="preserve">Атяшевского муниципального </w:t>
      </w:r>
      <w:r w:rsidR="0068253E" w:rsidRPr="00A13AC9">
        <w:rPr>
          <w:rFonts w:ascii="Times New Roman" w:hAnsi="Times New Roman" w:cs="Times New Roman"/>
          <w:sz w:val="28"/>
          <w:szCs w:val="28"/>
        </w:rPr>
        <w:t>района.</w:t>
      </w:r>
      <w:r w:rsidR="00DD7FCD" w:rsidRPr="00A13AC9">
        <w:rPr>
          <w:rFonts w:ascii="Times New Roman" w:hAnsi="Times New Roman" w:cs="Times New Roman"/>
          <w:sz w:val="28"/>
          <w:szCs w:val="28"/>
        </w:rPr>
        <w:t xml:space="preserve"> Исходя из возможностей бюджета Атяшевского муниципального района объемы средств, направленных на реализацию программы, могут уточняться.</w:t>
      </w:r>
    </w:p>
    <w:p w:rsidR="003D06D4" w:rsidRPr="00A13AC9" w:rsidRDefault="008F016A"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 xml:space="preserve">Ресурсное обеспечение представлено в Приложении №4. </w:t>
      </w:r>
    </w:p>
    <w:p w:rsidR="00382DBA" w:rsidRPr="00A13AC9" w:rsidRDefault="00382DBA" w:rsidP="00E46F52">
      <w:pPr>
        <w:ind w:firstLine="570"/>
        <w:jc w:val="both"/>
        <w:rPr>
          <w:rFonts w:ascii="Times New Roman" w:hAnsi="Times New Roman" w:cs="Times New Roman"/>
          <w:sz w:val="28"/>
          <w:szCs w:val="28"/>
        </w:rPr>
      </w:pPr>
    </w:p>
    <w:p w:rsidR="003D06D4" w:rsidRPr="00A13AC9" w:rsidRDefault="008F016A" w:rsidP="00E46F52">
      <w:pPr>
        <w:ind w:firstLine="570"/>
        <w:jc w:val="both"/>
        <w:rPr>
          <w:rFonts w:ascii="Times New Roman" w:hAnsi="Times New Roman" w:cs="Times New Roman"/>
          <w:b/>
          <w:sz w:val="28"/>
          <w:szCs w:val="28"/>
        </w:rPr>
      </w:pPr>
      <w:r w:rsidRPr="00A13AC9">
        <w:rPr>
          <w:rFonts w:ascii="Times New Roman" w:hAnsi="Times New Roman" w:cs="Times New Roman"/>
          <w:b/>
          <w:sz w:val="28"/>
          <w:szCs w:val="28"/>
        </w:rPr>
        <w:t>Раздел 10</w:t>
      </w:r>
      <w:r w:rsidR="003D06D4" w:rsidRPr="00A13AC9">
        <w:rPr>
          <w:rFonts w:ascii="Times New Roman" w:hAnsi="Times New Roman" w:cs="Times New Roman"/>
          <w:b/>
          <w:sz w:val="28"/>
          <w:szCs w:val="28"/>
        </w:rPr>
        <w:t>. Меры регулирования и управления рисками с целью минимизации их выявления на достижение целей Программы</w:t>
      </w:r>
    </w:p>
    <w:p w:rsidR="003D06D4" w:rsidRPr="00A13AC9" w:rsidRDefault="003D06D4" w:rsidP="00E46F52">
      <w:pPr>
        <w:ind w:firstLine="570"/>
        <w:jc w:val="both"/>
        <w:rPr>
          <w:rFonts w:ascii="Times New Roman" w:hAnsi="Times New Roman" w:cs="Times New Roman"/>
          <w:b/>
          <w:sz w:val="28"/>
          <w:szCs w:val="28"/>
        </w:rPr>
      </w:pPr>
    </w:p>
    <w:p w:rsidR="003D06D4" w:rsidRPr="00A13AC9" w:rsidRDefault="003D06D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Минимизировать возможные отклонения в реализации Программы позволит осуществление рационального управления ее осуществлением. Для своевременного реагирования на причины и условия возникновения рисков, минимизации их последствий будет осуществляться регулярный контроль реализации основных мероприятий Программы и расходования финансовых ресурсов, включая возможные меры усиления контроля за финансово-экономической деятельностью участников реализации Программы на всех этапах ее выполнения.</w:t>
      </w:r>
    </w:p>
    <w:p w:rsidR="003D06D4" w:rsidRPr="00A13AC9" w:rsidRDefault="003D06D4" w:rsidP="00E46F52">
      <w:pPr>
        <w:ind w:firstLine="570"/>
        <w:jc w:val="both"/>
        <w:rPr>
          <w:rFonts w:ascii="Times New Roman" w:hAnsi="Times New Roman" w:cs="Times New Roman"/>
          <w:sz w:val="28"/>
          <w:szCs w:val="28"/>
        </w:rPr>
      </w:pPr>
      <w:r w:rsidRPr="00A13AC9">
        <w:rPr>
          <w:rFonts w:ascii="Times New Roman" w:hAnsi="Times New Roman" w:cs="Times New Roman"/>
          <w:sz w:val="28"/>
          <w:szCs w:val="28"/>
        </w:rPr>
        <w:t xml:space="preserve">Управление рисками </w:t>
      </w:r>
      <w:r w:rsidR="0068253E" w:rsidRPr="00A13AC9">
        <w:rPr>
          <w:rFonts w:ascii="Times New Roman" w:hAnsi="Times New Roman" w:cs="Times New Roman"/>
          <w:sz w:val="28"/>
          <w:szCs w:val="28"/>
        </w:rPr>
        <w:t>возможно посредством с</w:t>
      </w:r>
      <w:r w:rsidR="005A2A34" w:rsidRPr="00A13AC9">
        <w:rPr>
          <w:rFonts w:ascii="Times New Roman" w:hAnsi="Times New Roman" w:cs="Times New Roman"/>
          <w:sz w:val="28"/>
          <w:szCs w:val="28"/>
        </w:rPr>
        <w:t>воевремен</w:t>
      </w:r>
      <w:r w:rsidRPr="00A13AC9">
        <w:rPr>
          <w:rFonts w:ascii="Times New Roman" w:hAnsi="Times New Roman" w:cs="Times New Roman"/>
          <w:sz w:val="28"/>
          <w:szCs w:val="28"/>
        </w:rPr>
        <w:t>ной корректировки положений Программы.</w:t>
      </w:r>
    </w:p>
    <w:p w:rsidR="007A761C" w:rsidRPr="00A13AC9" w:rsidRDefault="007A761C" w:rsidP="00E46F52">
      <w:pPr>
        <w:ind w:firstLine="570"/>
        <w:jc w:val="both"/>
        <w:rPr>
          <w:rFonts w:ascii="Times New Roman" w:hAnsi="Times New Roman" w:cs="Times New Roman"/>
          <w:b/>
          <w:sz w:val="28"/>
          <w:szCs w:val="28"/>
        </w:rPr>
      </w:pPr>
    </w:p>
    <w:p w:rsidR="009D0FB7" w:rsidRPr="00A13AC9" w:rsidRDefault="008F016A" w:rsidP="00171116">
      <w:pPr>
        <w:ind w:firstLine="570"/>
        <w:jc w:val="both"/>
        <w:rPr>
          <w:rFonts w:ascii="Times New Roman" w:hAnsi="Times New Roman" w:cs="Times New Roman"/>
          <w:b/>
          <w:sz w:val="28"/>
          <w:szCs w:val="28"/>
        </w:rPr>
      </w:pPr>
      <w:r w:rsidRPr="00A13AC9">
        <w:rPr>
          <w:rFonts w:ascii="Times New Roman" w:hAnsi="Times New Roman" w:cs="Times New Roman"/>
          <w:b/>
          <w:sz w:val="28"/>
          <w:szCs w:val="28"/>
        </w:rPr>
        <w:t>Раздел 11</w:t>
      </w:r>
      <w:r w:rsidR="007A761C" w:rsidRPr="00A13AC9">
        <w:rPr>
          <w:rFonts w:ascii="Times New Roman" w:hAnsi="Times New Roman" w:cs="Times New Roman"/>
          <w:b/>
          <w:sz w:val="28"/>
          <w:szCs w:val="28"/>
        </w:rPr>
        <w:t>. Методика оценки эффективности Программы</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Эффективность реализации программы (подпрограммы) в целом оценивается исходя из достижения уровня по каждому из основных показателей (индикаторов) как по годам по отношению к предыдущему году, так и нарастающим итогом к базовому году.</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Оценка эффективности выполнения показателей программы (подпрограммы) производится на основе ежегодного мониторинга выполнения соответствующих индикаторов и количественных показателей.</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Степень достижения целей (решения задач) программы (подпрограммы) </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(Сд) определяется по формуле:</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Пф - фактическое значение индикатора (показателя) программы (подпрограммы);</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Пп – плановое значение индикатора (показателя) программы (подпрограммы) (для индикаторов (показателей), желаемой тенденцией развития которых является рост значений).</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Уровень финансирования реализации мероприятий программы (подпрограммы) (Уф) определяется по формуле:</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Уф = Зф /Зп, где:</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Зф- фактический объем финансовых ресурсов, направленный на реализацию мероприятий программы( подпрограммы);</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Зп – плановый объем финансовых ресурсов на соответствующий отчетный период. </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Степень реализации мероприятий программы (подпрограммы) определяется исходя из числа выполнения запланированных мероприятий в соответствии со следующей формулой: </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lastRenderedPageBreak/>
        <w:t xml:space="preserve">                                          Эм = Мф /Мп, где </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Эм – степень реализации мероприятий программы (подпрограммы);</w:t>
      </w:r>
    </w:p>
    <w:p w:rsidR="00171116" w:rsidRPr="00A13AC9" w:rsidRDefault="00171116" w:rsidP="00171116">
      <w:pPr>
        <w:jc w:val="both"/>
        <w:rPr>
          <w:rFonts w:ascii="Times New Roman" w:hAnsi="Times New Roman" w:cs="Times New Roman"/>
          <w:sz w:val="28"/>
          <w:szCs w:val="28"/>
        </w:rPr>
      </w:pPr>
      <w:r w:rsidRPr="00A13AC9">
        <w:rPr>
          <w:rFonts w:ascii="Times New Roman" w:hAnsi="Times New Roman" w:cs="Times New Roman"/>
          <w:sz w:val="28"/>
          <w:szCs w:val="28"/>
        </w:rPr>
        <w:t xml:space="preserve">         Мф – количество реализованных мероприятий программы (подпрограммы);</w:t>
      </w:r>
    </w:p>
    <w:p w:rsidR="00644702" w:rsidRDefault="00171116" w:rsidP="00FE0B82">
      <w:pPr>
        <w:rPr>
          <w:rFonts w:ascii="Times New Roman" w:hAnsi="Times New Roman" w:cs="Times New Roman"/>
          <w:color w:val="26282F"/>
          <w:sz w:val="24"/>
          <w:szCs w:val="24"/>
        </w:rPr>
      </w:pPr>
      <w:r w:rsidRPr="00A13AC9">
        <w:rPr>
          <w:rFonts w:ascii="Times New Roman" w:hAnsi="Times New Roman" w:cs="Times New Roman"/>
          <w:sz w:val="28"/>
          <w:szCs w:val="28"/>
        </w:rPr>
        <w:t xml:space="preserve">          Мп – количество мероприятий программы (подпрограм</w:t>
      </w:r>
      <w:r w:rsidR="008F016A" w:rsidRPr="00A13AC9">
        <w:rPr>
          <w:rFonts w:ascii="Times New Roman" w:hAnsi="Times New Roman" w:cs="Times New Roman"/>
          <w:sz w:val="28"/>
          <w:szCs w:val="28"/>
        </w:rPr>
        <w:t>мы), планируемое к реализации».</w:t>
      </w:r>
      <w:r w:rsidR="006F5493" w:rsidRPr="00691F5E">
        <w:rPr>
          <w:rFonts w:ascii="Times New Roman" w:hAnsi="Times New Roman" w:cs="Times New Roman"/>
          <w:color w:val="26282F"/>
          <w:sz w:val="24"/>
          <w:szCs w:val="24"/>
        </w:rPr>
        <w:t xml:space="preserve">                     </w:t>
      </w: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pPr>
    </w:p>
    <w:p w:rsidR="00FE7949" w:rsidRDefault="00FE7949" w:rsidP="00FE0B82">
      <w:pPr>
        <w:rPr>
          <w:rFonts w:ascii="Times New Roman" w:hAnsi="Times New Roman" w:cs="Times New Roman"/>
          <w:color w:val="26282F"/>
          <w:sz w:val="24"/>
          <w:szCs w:val="24"/>
        </w:rPr>
        <w:sectPr w:rsidR="00FE7949" w:rsidSect="008027C0">
          <w:pgSz w:w="11906" w:h="16838"/>
          <w:pgMar w:top="709" w:right="850" w:bottom="851" w:left="1701" w:header="708" w:footer="708" w:gutter="0"/>
          <w:cols w:space="708"/>
          <w:docGrid w:linePitch="360"/>
        </w:sectPr>
      </w:pPr>
    </w:p>
    <w:p w:rsidR="00FE7949" w:rsidRDefault="00FE7949" w:rsidP="00FE7949">
      <w:pP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1</w:t>
      </w:r>
    </w:p>
    <w:p w:rsidR="00FE7949" w:rsidRDefault="00FE7949" w:rsidP="00FE7949">
      <w:pPr>
        <w:tabs>
          <w:tab w:val="left" w:pos="175"/>
          <w:tab w:val="left" w:pos="459"/>
          <w:tab w:val="left" w:pos="5987"/>
        </w:tabs>
        <w:ind w:left="-392" w:right="-250" w:firstLine="567"/>
        <w:jc w:val="center"/>
        <w:rPr>
          <w:rFonts w:ascii="Times New Roman" w:hAnsi="Times New Roman" w:cs="Times New Roman"/>
          <w:color w:val="26282F"/>
          <w:sz w:val="24"/>
          <w:szCs w:val="24"/>
        </w:rPr>
      </w:pPr>
      <w:r>
        <w:rPr>
          <w:rFonts w:ascii="Times New Roman" w:hAnsi="Times New Roman" w:cs="Times New Roman"/>
          <w:sz w:val="24"/>
          <w:szCs w:val="24"/>
        </w:rPr>
        <w:t xml:space="preserve">                                                                                                                                          </w:t>
      </w:r>
      <w:r w:rsidRPr="00704F7D">
        <w:rPr>
          <w:rFonts w:ascii="Times New Roman" w:hAnsi="Times New Roman" w:cs="Times New Roman"/>
          <w:color w:val="26282F"/>
          <w:sz w:val="24"/>
          <w:szCs w:val="24"/>
        </w:rPr>
        <w:t>к муниципальной программе</w:t>
      </w:r>
    </w:p>
    <w:p w:rsidR="00FE7949" w:rsidRPr="00704F7D" w:rsidRDefault="00FE7949" w:rsidP="00FE7949">
      <w:pPr>
        <w:tabs>
          <w:tab w:val="left" w:pos="175"/>
          <w:tab w:val="left" w:pos="459"/>
          <w:tab w:val="left" w:pos="5987"/>
        </w:tabs>
        <w:ind w:left="-392" w:right="-250" w:firstLine="567"/>
        <w:jc w:val="center"/>
        <w:rPr>
          <w:rFonts w:ascii="Times New Roman" w:hAnsi="Times New Roman" w:cs="Times New Roman"/>
          <w:sz w:val="24"/>
          <w:szCs w:val="24"/>
        </w:rPr>
      </w:pPr>
      <w:r w:rsidRPr="00704F7D">
        <w:rPr>
          <w:rFonts w:ascii="Times New Roman" w:hAnsi="Times New Roman" w:cs="Times New Roman"/>
          <w:color w:val="26282F"/>
          <w:sz w:val="24"/>
          <w:szCs w:val="24"/>
        </w:rPr>
        <w:t xml:space="preserve"> </w:t>
      </w:r>
      <w:r>
        <w:rPr>
          <w:rFonts w:ascii="Times New Roman" w:hAnsi="Times New Roman" w:cs="Times New Roman"/>
          <w:color w:val="26282F"/>
          <w:sz w:val="24"/>
          <w:szCs w:val="24"/>
        </w:rPr>
        <w:t xml:space="preserve">                                                                                                                                                         Атяшевского муниципального района</w:t>
      </w:r>
    </w:p>
    <w:p w:rsidR="00FE7949" w:rsidRDefault="00FE7949" w:rsidP="00FE7949">
      <w:pPr>
        <w:rPr>
          <w:rFonts w:ascii="Times New Roman" w:hAnsi="Times New Roman" w:cs="Times New Roman"/>
          <w:sz w:val="24"/>
          <w:szCs w:val="24"/>
        </w:rPr>
      </w:pPr>
      <w:r w:rsidRPr="00C90A55">
        <w:rPr>
          <w:rFonts w:ascii="Times New Roman" w:hAnsi="Times New Roman" w:cs="Times New Roman"/>
          <w:sz w:val="24"/>
          <w:szCs w:val="24"/>
        </w:rPr>
        <w:t xml:space="preserve">                                                                                                                                                                             </w:t>
      </w:r>
      <w:r>
        <w:rPr>
          <w:rFonts w:ascii="Times New Roman" w:hAnsi="Times New Roman" w:cs="Times New Roman"/>
          <w:sz w:val="24"/>
          <w:szCs w:val="24"/>
        </w:rPr>
        <w:t xml:space="preserve"> «Укрепление общественного здоровья» </w:t>
      </w:r>
    </w:p>
    <w:p w:rsidR="00FE7949" w:rsidRDefault="00FE7949" w:rsidP="00FE7949">
      <w:pPr>
        <w:rPr>
          <w:rFonts w:ascii="Times New Roman" w:hAnsi="Times New Roman" w:cs="Times New Roman"/>
          <w:sz w:val="28"/>
          <w:szCs w:val="28"/>
        </w:rPr>
      </w:pPr>
    </w:p>
    <w:p w:rsidR="00FE7949" w:rsidRPr="006F5493" w:rsidRDefault="00FE7949" w:rsidP="00FE7949">
      <w:pPr>
        <w:ind w:firstLine="720"/>
        <w:jc w:val="center"/>
        <w:rPr>
          <w:rFonts w:ascii="Times New Roman" w:hAnsi="Times New Roman" w:cs="Times New Roman"/>
          <w:sz w:val="28"/>
          <w:szCs w:val="28"/>
        </w:rPr>
      </w:pPr>
      <w:r w:rsidRPr="006F5493">
        <w:rPr>
          <w:rFonts w:ascii="Times New Roman" w:hAnsi="Times New Roman" w:cs="Times New Roman"/>
          <w:sz w:val="28"/>
          <w:szCs w:val="28"/>
        </w:rPr>
        <w:t>Сведения</w:t>
      </w:r>
      <w:r w:rsidRPr="006F5493">
        <w:rPr>
          <w:rFonts w:ascii="Times New Roman" w:hAnsi="Times New Roman" w:cs="Times New Roman"/>
          <w:sz w:val="28"/>
          <w:szCs w:val="28"/>
        </w:rPr>
        <w:br/>
        <w:t>о показателях (индикаторах) муниципальной программы, подпрограмм муниципальной программы, муниципальных целевых программ (подпрограмм муниципальных целевых программ) и их значениях</w:t>
      </w:r>
    </w:p>
    <w:p w:rsidR="00FE7949" w:rsidRPr="00AE1A2D" w:rsidRDefault="00FE7949" w:rsidP="00FE7949">
      <w:pPr>
        <w:ind w:firstLine="720"/>
        <w:jc w:val="both"/>
        <w:rPr>
          <w:rFonts w:ascii="Times New Roman" w:hAnsi="Times New Roman" w:cs="Times New Roman"/>
          <w:sz w:val="24"/>
          <w:szCs w:val="24"/>
        </w:rPr>
      </w:pP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969"/>
        <w:gridCol w:w="1843"/>
        <w:gridCol w:w="1559"/>
        <w:gridCol w:w="1701"/>
        <w:gridCol w:w="1701"/>
        <w:gridCol w:w="1276"/>
        <w:gridCol w:w="1276"/>
      </w:tblGrid>
      <w:tr w:rsidR="00FE7949" w:rsidRPr="00AE1A2D" w:rsidTr="00395AB6">
        <w:tc>
          <w:tcPr>
            <w:tcW w:w="709" w:type="dxa"/>
            <w:vMerge w:val="restart"/>
            <w:tcBorders>
              <w:top w:val="single" w:sz="4" w:space="0" w:color="auto"/>
              <w:bottom w:val="nil"/>
              <w:right w:val="nil"/>
            </w:tcBorders>
          </w:tcPr>
          <w:p w:rsidR="00FE7949" w:rsidRPr="00AE1A2D" w:rsidRDefault="00FE7949" w:rsidP="00395AB6">
            <w:pPr>
              <w:jc w:val="both"/>
              <w:rPr>
                <w:rFonts w:ascii="Times New Roman" w:hAnsi="Times New Roman" w:cs="Times New Roman"/>
                <w:sz w:val="24"/>
                <w:szCs w:val="24"/>
              </w:rPr>
            </w:pPr>
            <w:r w:rsidRPr="00AE1A2D">
              <w:rPr>
                <w:rFonts w:ascii="Times New Roman" w:hAnsi="Times New Roman" w:cs="Times New Roman"/>
                <w:sz w:val="24"/>
                <w:szCs w:val="24"/>
              </w:rPr>
              <w:t>N п/п</w:t>
            </w:r>
          </w:p>
        </w:tc>
        <w:tc>
          <w:tcPr>
            <w:tcW w:w="3969" w:type="dxa"/>
            <w:vMerge w:val="restart"/>
            <w:tcBorders>
              <w:top w:val="single" w:sz="4" w:space="0" w:color="auto"/>
              <w:left w:val="single" w:sz="4" w:space="0" w:color="auto"/>
              <w:bottom w:val="nil"/>
              <w:right w:val="nil"/>
            </w:tcBorders>
          </w:tcPr>
          <w:p w:rsidR="00FE7949" w:rsidRPr="00AE1A2D" w:rsidRDefault="00FE7949" w:rsidP="00395AB6">
            <w:pPr>
              <w:jc w:val="both"/>
              <w:rPr>
                <w:rFonts w:ascii="Times New Roman" w:hAnsi="Times New Roman" w:cs="Times New Roman"/>
                <w:sz w:val="24"/>
                <w:szCs w:val="24"/>
              </w:rPr>
            </w:pPr>
            <w:r w:rsidRPr="00AE1A2D">
              <w:rPr>
                <w:rFonts w:ascii="Times New Roman" w:hAnsi="Times New Roman" w:cs="Times New Roman"/>
                <w:sz w:val="24"/>
                <w:szCs w:val="24"/>
              </w:rPr>
              <w:t>Наименование показателя (индикатора)</w:t>
            </w:r>
          </w:p>
        </w:tc>
        <w:tc>
          <w:tcPr>
            <w:tcW w:w="1843" w:type="dxa"/>
            <w:vMerge w:val="restart"/>
            <w:tcBorders>
              <w:top w:val="single" w:sz="4" w:space="0" w:color="auto"/>
              <w:left w:val="single" w:sz="4" w:space="0" w:color="auto"/>
              <w:bottom w:val="nil"/>
              <w:right w:val="nil"/>
            </w:tcBorders>
          </w:tcPr>
          <w:p w:rsidR="00FE7949" w:rsidRPr="00AE1A2D" w:rsidRDefault="00FE7949" w:rsidP="00395AB6">
            <w:pPr>
              <w:jc w:val="center"/>
              <w:rPr>
                <w:rFonts w:ascii="Times New Roman" w:hAnsi="Times New Roman" w:cs="Times New Roman"/>
                <w:sz w:val="24"/>
                <w:szCs w:val="24"/>
              </w:rPr>
            </w:pPr>
            <w:r w:rsidRPr="00AE1A2D">
              <w:rPr>
                <w:rFonts w:ascii="Times New Roman" w:hAnsi="Times New Roman" w:cs="Times New Roman"/>
                <w:sz w:val="24"/>
                <w:szCs w:val="24"/>
              </w:rPr>
              <w:t>Единица измерения</w:t>
            </w:r>
          </w:p>
        </w:tc>
        <w:tc>
          <w:tcPr>
            <w:tcW w:w="7513" w:type="dxa"/>
            <w:gridSpan w:val="5"/>
            <w:tcBorders>
              <w:top w:val="single" w:sz="4" w:space="0" w:color="auto"/>
              <w:left w:val="single" w:sz="4" w:space="0" w:color="auto"/>
              <w:bottom w:val="nil"/>
            </w:tcBorders>
          </w:tcPr>
          <w:p w:rsidR="00FE7949" w:rsidRPr="00AE1A2D" w:rsidRDefault="00FE7949" w:rsidP="00395AB6">
            <w:pPr>
              <w:ind w:firstLine="720"/>
              <w:jc w:val="center"/>
              <w:rPr>
                <w:rFonts w:ascii="Times New Roman" w:hAnsi="Times New Roman" w:cs="Times New Roman"/>
                <w:sz w:val="24"/>
                <w:szCs w:val="24"/>
              </w:rPr>
            </w:pPr>
            <w:r w:rsidRPr="00AE1A2D">
              <w:rPr>
                <w:rFonts w:ascii="Times New Roman" w:hAnsi="Times New Roman" w:cs="Times New Roman"/>
                <w:sz w:val="24"/>
                <w:szCs w:val="24"/>
              </w:rPr>
              <w:t>Значения показателей</w:t>
            </w:r>
          </w:p>
        </w:tc>
      </w:tr>
      <w:tr w:rsidR="00FE7949" w:rsidRPr="00AE1A2D" w:rsidTr="00395AB6">
        <w:tc>
          <w:tcPr>
            <w:tcW w:w="709" w:type="dxa"/>
            <w:vMerge/>
            <w:tcBorders>
              <w:top w:val="nil"/>
              <w:bottom w:val="nil"/>
              <w:right w:val="nil"/>
            </w:tcBorders>
          </w:tcPr>
          <w:p w:rsidR="00FE7949" w:rsidRPr="00AE1A2D" w:rsidRDefault="00FE7949" w:rsidP="00395AB6">
            <w:pPr>
              <w:ind w:firstLine="720"/>
              <w:jc w:val="both"/>
              <w:rPr>
                <w:rFonts w:ascii="Times New Roman" w:hAnsi="Times New Roman" w:cs="Times New Roman"/>
                <w:sz w:val="24"/>
                <w:szCs w:val="24"/>
              </w:rPr>
            </w:pPr>
          </w:p>
        </w:tc>
        <w:tc>
          <w:tcPr>
            <w:tcW w:w="3969" w:type="dxa"/>
            <w:vMerge/>
            <w:tcBorders>
              <w:top w:val="nil"/>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p>
        </w:tc>
        <w:tc>
          <w:tcPr>
            <w:tcW w:w="1843" w:type="dxa"/>
            <w:vMerge/>
            <w:tcBorders>
              <w:top w:val="nil"/>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p>
        </w:tc>
        <w:tc>
          <w:tcPr>
            <w:tcW w:w="1559" w:type="dxa"/>
            <w:tcBorders>
              <w:top w:val="single" w:sz="4" w:space="0" w:color="auto"/>
              <w:left w:val="single" w:sz="4" w:space="0" w:color="auto"/>
              <w:bottom w:val="nil"/>
              <w:right w:val="nil"/>
            </w:tcBorders>
          </w:tcPr>
          <w:p w:rsidR="00FE7949" w:rsidRPr="00AE1A2D" w:rsidRDefault="00FE7949" w:rsidP="00395AB6">
            <w:pPr>
              <w:jc w:val="center"/>
              <w:rPr>
                <w:rFonts w:ascii="Times New Roman" w:hAnsi="Times New Roman" w:cs="Times New Roman"/>
                <w:sz w:val="24"/>
                <w:szCs w:val="24"/>
              </w:rPr>
            </w:pPr>
            <w:r>
              <w:rPr>
                <w:rFonts w:ascii="Times New Roman" w:hAnsi="Times New Roman" w:cs="Times New Roman"/>
                <w:sz w:val="24"/>
                <w:szCs w:val="24"/>
              </w:rPr>
              <w:t>2021</w:t>
            </w:r>
          </w:p>
        </w:tc>
        <w:tc>
          <w:tcPr>
            <w:tcW w:w="1701" w:type="dxa"/>
            <w:tcBorders>
              <w:top w:val="single" w:sz="4" w:space="0" w:color="auto"/>
              <w:left w:val="single" w:sz="4" w:space="0" w:color="auto"/>
              <w:bottom w:val="nil"/>
              <w:right w:val="nil"/>
            </w:tcBorders>
          </w:tcPr>
          <w:p w:rsidR="00FE7949" w:rsidRPr="00AE1A2D" w:rsidRDefault="00FE7949" w:rsidP="00395AB6">
            <w:pPr>
              <w:jc w:val="center"/>
              <w:rPr>
                <w:rFonts w:ascii="Times New Roman" w:hAnsi="Times New Roman" w:cs="Times New Roman"/>
                <w:sz w:val="24"/>
                <w:szCs w:val="24"/>
              </w:rPr>
            </w:pPr>
            <w:r>
              <w:rPr>
                <w:rFonts w:ascii="Times New Roman" w:hAnsi="Times New Roman" w:cs="Times New Roman"/>
                <w:sz w:val="24"/>
                <w:szCs w:val="24"/>
              </w:rPr>
              <w:t>2022</w:t>
            </w:r>
          </w:p>
        </w:tc>
        <w:tc>
          <w:tcPr>
            <w:tcW w:w="1701" w:type="dxa"/>
            <w:tcBorders>
              <w:top w:val="single" w:sz="4" w:space="0" w:color="auto"/>
              <w:left w:val="single" w:sz="4" w:space="0" w:color="auto"/>
              <w:bottom w:val="nil"/>
              <w:right w:val="nil"/>
            </w:tcBorders>
          </w:tcPr>
          <w:p w:rsidR="00FE7949" w:rsidRPr="00AE1A2D" w:rsidRDefault="00FE7949" w:rsidP="00395AB6">
            <w:pPr>
              <w:jc w:val="center"/>
              <w:rPr>
                <w:rFonts w:ascii="Times New Roman" w:hAnsi="Times New Roman" w:cs="Times New Roman"/>
                <w:sz w:val="24"/>
                <w:szCs w:val="24"/>
              </w:rPr>
            </w:pPr>
            <w:r>
              <w:rPr>
                <w:rFonts w:ascii="Times New Roman" w:hAnsi="Times New Roman" w:cs="Times New Roman"/>
                <w:sz w:val="24"/>
                <w:szCs w:val="24"/>
              </w:rPr>
              <w:t>2023</w:t>
            </w:r>
          </w:p>
        </w:tc>
        <w:tc>
          <w:tcPr>
            <w:tcW w:w="1276" w:type="dxa"/>
            <w:tcBorders>
              <w:top w:val="single" w:sz="4" w:space="0" w:color="auto"/>
              <w:left w:val="single" w:sz="4" w:space="0" w:color="auto"/>
              <w:bottom w:val="nil"/>
            </w:tcBorders>
          </w:tcPr>
          <w:p w:rsidR="00FE7949" w:rsidRPr="00AE1A2D" w:rsidRDefault="00FE7949" w:rsidP="00395AB6">
            <w:pPr>
              <w:jc w:val="center"/>
              <w:rPr>
                <w:rFonts w:ascii="Times New Roman" w:hAnsi="Times New Roman" w:cs="Times New Roman"/>
                <w:sz w:val="24"/>
                <w:szCs w:val="24"/>
              </w:rPr>
            </w:pPr>
            <w:r>
              <w:rPr>
                <w:rFonts w:ascii="Times New Roman" w:hAnsi="Times New Roman" w:cs="Times New Roman"/>
                <w:sz w:val="24"/>
                <w:szCs w:val="24"/>
              </w:rPr>
              <w:t>2024</w:t>
            </w:r>
          </w:p>
        </w:tc>
        <w:tc>
          <w:tcPr>
            <w:tcW w:w="1276" w:type="dxa"/>
            <w:tcBorders>
              <w:top w:val="single" w:sz="4" w:space="0" w:color="auto"/>
              <w:left w:val="single" w:sz="4" w:space="0" w:color="auto"/>
              <w:bottom w:val="nil"/>
            </w:tcBorders>
          </w:tcPr>
          <w:p w:rsidR="00FE7949" w:rsidRDefault="00FE7949" w:rsidP="00395AB6">
            <w:pPr>
              <w:jc w:val="center"/>
              <w:rPr>
                <w:rFonts w:ascii="Times New Roman" w:hAnsi="Times New Roman" w:cs="Times New Roman"/>
                <w:sz w:val="24"/>
                <w:szCs w:val="24"/>
              </w:rPr>
            </w:pPr>
            <w:r>
              <w:rPr>
                <w:rFonts w:ascii="Times New Roman" w:hAnsi="Times New Roman" w:cs="Times New Roman"/>
                <w:sz w:val="24"/>
                <w:szCs w:val="24"/>
              </w:rPr>
              <w:t>2025</w:t>
            </w:r>
          </w:p>
        </w:tc>
      </w:tr>
      <w:tr w:rsidR="00FE7949" w:rsidRPr="00AE1A2D" w:rsidTr="00395AB6">
        <w:trPr>
          <w:trHeight w:val="351"/>
        </w:trPr>
        <w:tc>
          <w:tcPr>
            <w:tcW w:w="709" w:type="dxa"/>
            <w:tcBorders>
              <w:top w:val="single" w:sz="4" w:space="0" w:color="auto"/>
              <w:bottom w:val="nil"/>
              <w:right w:val="nil"/>
            </w:tcBorders>
          </w:tcPr>
          <w:p w:rsidR="00FE7949" w:rsidRPr="00AE1A2D" w:rsidRDefault="00FE7949" w:rsidP="00395AB6">
            <w:pPr>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Borders>
              <w:top w:val="single" w:sz="4" w:space="0" w:color="auto"/>
              <w:left w:val="single" w:sz="4" w:space="0" w:color="auto"/>
              <w:bottom w:val="nil"/>
              <w:right w:val="nil"/>
            </w:tcBorders>
          </w:tcPr>
          <w:p w:rsidR="00FE7949" w:rsidRPr="00AE1A2D" w:rsidRDefault="00FE7949" w:rsidP="00395AB6">
            <w:pPr>
              <w:ind w:firstLine="720"/>
              <w:jc w:val="center"/>
              <w:rPr>
                <w:rFonts w:ascii="Times New Roman" w:hAnsi="Times New Roman" w:cs="Times New Roman"/>
                <w:sz w:val="24"/>
                <w:szCs w:val="24"/>
              </w:rPr>
            </w:pPr>
            <w:r w:rsidRPr="00AE1A2D">
              <w:rPr>
                <w:rFonts w:ascii="Times New Roman" w:hAnsi="Times New Roman" w:cs="Times New Roman"/>
                <w:sz w:val="24"/>
                <w:szCs w:val="24"/>
              </w:rPr>
              <w:t>2</w:t>
            </w:r>
          </w:p>
        </w:tc>
        <w:tc>
          <w:tcPr>
            <w:tcW w:w="1843" w:type="dxa"/>
            <w:tcBorders>
              <w:top w:val="single" w:sz="4" w:space="0" w:color="auto"/>
              <w:left w:val="single" w:sz="4" w:space="0" w:color="auto"/>
              <w:bottom w:val="nil"/>
              <w:right w:val="nil"/>
            </w:tcBorders>
          </w:tcPr>
          <w:p w:rsidR="00FE7949" w:rsidRPr="00AE1A2D" w:rsidRDefault="00FE7949" w:rsidP="00395AB6">
            <w:pPr>
              <w:ind w:firstLine="720"/>
              <w:jc w:val="center"/>
              <w:rPr>
                <w:rFonts w:ascii="Times New Roman" w:hAnsi="Times New Roman" w:cs="Times New Roman"/>
                <w:sz w:val="24"/>
                <w:szCs w:val="24"/>
              </w:rPr>
            </w:pPr>
            <w:r w:rsidRPr="00AE1A2D">
              <w:rPr>
                <w:rFonts w:ascii="Times New Roman" w:hAnsi="Times New Roman" w:cs="Times New Roman"/>
                <w:sz w:val="24"/>
                <w:szCs w:val="24"/>
              </w:rPr>
              <w:t>3</w:t>
            </w:r>
          </w:p>
        </w:tc>
        <w:tc>
          <w:tcPr>
            <w:tcW w:w="1559" w:type="dxa"/>
            <w:tcBorders>
              <w:top w:val="single" w:sz="4" w:space="0" w:color="auto"/>
              <w:left w:val="single" w:sz="4" w:space="0" w:color="auto"/>
              <w:bottom w:val="nil"/>
              <w:right w:val="nil"/>
            </w:tcBorders>
          </w:tcPr>
          <w:p w:rsidR="00FE7949" w:rsidRPr="00AE1A2D" w:rsidRDefault="00FE7949" w:rsidP="00395AB6">
            <w:pPr>
              <w:ind w:firstLine="720"/>
              <w:jc w:val="center"/>
              <w:rPr>
                <w:rFonts w:ascii="Times New Roman" w:hAnsi="Times New Roman" w:cs="Times New Roman"/>
                <w:sz w:val="24"/>
                <w:szCs w:val="24"/>
              </w:rPr>
            </w:pPr>
            <w:r w:rsidRPr="00AE1A2D">
              <w:rPr>
                <w:rFonts w:ascii="Times New Roman" w:hAnsi="Times New Roman" w:cs="Times New Roman"/>
                <w:sz w:val="24"/>
                <w:szCs w:val="24"/>
              </w:rPr>
              <w:t>4</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center"/>
              <w:rPr>
                <w:rFonts w:ascii="Times New Roman" w:hAnsi="Times New Roman" w:cs="Times New Roman"/>
                <w:sz w:val="24"/>
                <w:szCs w:val="24"/>
              </w:rPr>
            </w:pPr>
            <w:r w:rsidRPr="00AE1A2D">
              <w:rPr>
                <w:rFonts w:ascii="Times New Roman" w:hAnsi="Times New Roman" w:cs="Times New Roman"/>
                <w:sz w:val="24"/>
                <w:szCs w:val="24"/>
              </w:rPr>
              <w:t>5</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center"/>
              <w:rPr>
                <w:rFonts w:ascii="Times New Roman" w:hAnsi="Times New Roman" w:cs="Times New Roman"/>
                <w:sz w:val="24"/>
                <w:szCs w:val="24"/>
              </w:rPr>
            </w:pPr>
            <w:r w:rsidRPr="00AE1A2D">
              <w:rPr>
                <w:rFonts w:ascii="Times New Roman" w:hAnsi="Times New Roman" w:cs="Times New Roman"/>
                <w:sz w:val="24"/>
                <w:szCs w:val="24"/>
              </w:rPr>
              <w:t>6</w:t>
            </w:r>
          </w:p>
        </w:tc>
        <w:tc>
          <w:tcPr>
            <w:tcW w:w="1276" w:type="dxa"/>
            <w:tcBorders>
              <w:top w:val="single" w:sz="4" w:space="0" w:color="auto"/>
              <w:left w:val="single" w:sz="4" w:space="0" w:color="auto"/>
              <w:bottom w:val="nil"/>
            </w:tcBorders>
          </w:tcPr>
          <w:p w:rsidR="00FE7949" w:rsidRPr="00AE1A2D" w:rsidRDefault="00FE7949" w:rsidP="00395AB6">
            <w:pPr>
              <w:ind w:firstLine="720"/>
              <w:jc w:val="center"/>
              <w:rPr>
                <w:rFonts w:ascii="Times New Roman" w:hAnsi="Times New Roman" w:cs="Times New Roman"/>
                <w:sz w:val="24"/>
                <w:szCs w:val="24"/>
              </w:rPr>
            </w:pPr>
            <w:r w:rsidRPr="00AE1A2D">
              <w:rPr>
                <w:rFonts w:ascii="Times New Roman" w:hAnsi="Times New Roman" w:cs="Times New Roman"/>
                <w:sz w:val="24"/>
                <w:szCs w:val="24"/>
              </w:rPr>
              <w:t>7</w:t>
            </w:r>
          </w:p>
        </w:tc>
        <w:tc>
          <w:tcPr>
            <w:tcW w:w="1276" w:type="dxa"/>
            <w:tcBorders>
              <w:top w:val="single" w:sz="4" w:space="0" w:color="auto"/>
              <w:left w:val="single" w:sz="4" w:space="0" w:color="auto"/>
              <w:bottom w:val="nil"/>
            </w:tcBorders>
          </w:tcPr>
          <w:p w:rsidR="00FE7949" w:rsidRPr="00AE1A2D" w:rsidRDefault="00FE7949" w:rsidP="00395AB6">
            <w:pPr>
              <w:ind w:firstLine="720"/>
              <w:jc w:val="center"/>
              <w:rPr>
                <w:rFonts w:ascii="Times New Roman" w:hAnsi="Times New Roman" w:cs="Times New Roman"/>
                <w:sz w:val="24"/>
                <w:szCs w:val="24"/>
              </w:rPr>
            </w:pPr>
            <w:r>
              <w:rPr>
                <w:rFonts w:ascii="Times New Roman" w:hAnsi="Times New Roman" w:cs="Times New Roman"/>
                <w:sz w:val="24"/>
                <w:szCs w:val="24"/>
              </w:rPr>
              <w:t>8</w:t>
            </w:r>
          </w:p>
        </w:tc>
      </w:tr>
      <w:tr w:rsidR="00FE7949" w:rsidRPr="00AE1A2D" w:rsidTr="00395AB6">
        <w:tc>
          <w:tcPr>
            <w:tcW w:w="14034" w:type="dxa"/>
            <w:gridSpan w:val="8"/>
            <w:tcBorders>
              <w:top w:val="single" w:sz="4" w:space="0" w:color="auto"/>
              <w:bottom w:val="nil"/>
            </w:tcBorders>
          </w:tcPr>
          <w:p w:rsidR="00FE7949" w:rsidRDefault="00FE7949" w:rsidP="00395AB6">
            <w:pPr>
              <w:ind w:firstLine="720"/>
              <w:jc w:val="center"/>
              <w:rPr>
                <w:rFonts w:ascii="Times New Roman" w:hAnsi="Times New Roman" w:cs="Times New Roman"/>
                <w:sz w:val="24"/>
                <w:szCs w:val="24"/>
              </w:rPr>
            </w:pPr>
            <w:r>
              <w:rPr>
                <w:rFonts w:ascii="Times New Roman" w:hAnsi="Times New Roman" w:cs="Times New Roman"/>
                <w:sz w:val="24"/>
                <w:szCs w:val="24"/>
              </w:rPr>
              <w:t>Укрепление общественного здоровья</w:t>
            </w:r>
          </w:p>
        </w:tc>
      </w:tr>
      <w:tr w:rsidR="00FE7949" w:rsidRPr="00AE1A2D" w:rsidTr="00395AB6">
        <w:tc>
          <w:tcPr>
            <w:tcW w:w="709" w:type="dxa"/>
            <w:tcBorders>
              <w:top w:val="single" w:sz="4" w:space="0" w:color="auto"/>
              <w:bottom w:val="nil"/>
              <w:right w:val="nil"/>
            </w:tcBorders>
          </w:tcPr>
          <w:p w:rsidR="00FE7949" w:rsidRPr="00AE1A2D" w:rsidRDefault="00FE7949" w:rsidP="00395AB6">
            <w:pPr>
              <w:ind w:firstLine="720"/>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top w:val="single" w:sz="4" w:space="0" w:color="auto"/>
              <w:left w:val="single" w:sz="4" w:space="0" w:color="auto"/>
              <w:bottom w:val="nil"/>
              <w:right w:val="nil"/>
            </w:tcBorders>
          </w:tcPr>
          <w:p w:rsidR="00FE7949" w:rsidRPr="00AE1A2D" w:rsidRDefault="00FE7949" w:rsidP="00395AB6">
            <w:pPr>
              <w:rPr>
                <w:rFonts w:ascii="Times New Roman" w:hAnsi="Times New Roman" w:cs="Times New Roman"/>
                <w:sz w:val="24"/>
                <w:szCs w:val="24"/>
              </w:rPr>
            </w:pPr>
            <w:r>
              <w:rPr>
                <w:rFonts w:ascii="Times New Roman" w:hAnsi="Times New Roman" w:cs="Times New Roman"/>
                <w:sz w:val="24"/>
                <w:szCs w:val="24"/>
              </w:rPr>
              <w:t xml:space="preserve">Розничные  продажи алкогольной продукции на душу населения </w:t>
            </w:r>
          </w:p>
        </w:tc>
        <w:tc>
          <w:tcPr>
            <w:tcW w:w="1843" w:type="dxa"/>
            <w:tcBorders>
              <w:top w:val="single" w:sz="4" w:space="0" w:color="auto"/>
              <w:left w:val="single" w:sz="4" w:space="0" w:color="auto"/>
              <w:bottom w:val="nil"/>
              <w:right w:val="nil"/>
            </w:tcBorders>
          </w:tcPr>
          <w:p w:rsidR="00FE7949" w:rsidRPr="00AE1A2D" w:rsidRDefault="00FE7949" w:rsidP="00395AB6">
            <w:pPr>
              <w:jc w:val="both"/>
              <w:rPr>
                <w:rFonts w:ascii="Times New Roman" w:hAnsi="Times New Roman" w:cs="Times New Roman"/>
                <w:sz w:val="24"/>
                <w:szCs w:val="24"/>
              </w:rPr>
            </w:pPr>
            <w:r>
              <w:rPr>
                <w:rFonts w:ascii="Times New Roman" w:hAnsi="Times New Roman" w:cs="Times New Roman"/>
                <w:sz w:val="24"/>
                <w:szCs w:val="24"/>
              </w:rPr>
              <w:t>в литраэтанолах</w:t>
            </w:r>
          </w:p>
        </w:tc>
        <w:tc>
          <w:tcPr>
            <w:tcW w:w="1559"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5,6</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5,5</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5,4</w:t>
            </w:r>
          </w:p>
        </w:tc>
        <w:tc>
          <w:tcPr>
            <w:tcW w:w="1276" w:type="dxa"/>
            <w:tcBorders>
              <w:top w:val="single" w:sz="4" w:space="0" w:color="auto"/>
              <w:left w:val="single" w:sz="4" w:space="0" w:color="auto"/>
              <w:bottom w:val="nil"/>
            </w:tcBorders>
          </w:tcPr>
          <w:p w:rsidR="00FE7949" w:rsidRPr="00AE1A2D" w:rsidRDefault="00FE7949" w:rsidP="00395AB6">
            <w:pPr>
              <w:tabs>
                <w:tab w:val="left" w:pos="742"/>
              </w:tabs>
              <w:ind w:firstLine="601"/>
              <w:jc w:val="center"/>
              <w:rPr>
                <w:rFonts w:ascii="Times New Roman" w:hAnsi="Times New Roman" w:cs="Times New Roman"/>
                <w:sz w:val="24"/>
                <w:szCs w:val="24"/>
              </w:rPr>
            </w:pPr>
            <w:r>
              <w:rPr>
                <w:rFonts w:ascii="Times New Roman" w:hAnsi="Times New Roman" w:cs="Times New Roman"/>
                <w:sz w:val="24"/>
                <w:szCs w:val="24"/>
              </w:rPr>
              <w:t>5,4</w:t>
            </w:r>
          </w:p>
        </w:tc>
        <w:tc>
          <w:tcPr>
            <w:tcW w:w="1276" w:type="dxa"/>
            <w:tcBorders>
              <w:top w:val="single" w:sz="4" w:space="0" w:color="auto"/>
              <w:left w:val="single" w:sz="4" w:space="0" w:color="auto"/>
              <w:bottom w:val="nil"/>
            </w:tcBorders>
          </w:tcPr>
          <w:p w:rsidR="00FE7949" w:rsidRDefault="00FE7949" w:rsidP="00395AB6">
            <w:pPr>
              <w:tabs>
                <w:tab w:val="left" w:pos="742"/>
              </w:tabs>
              <w:ind w:firstLine="601"/>
              <w:jc w:val="center"/>
              <w:rPr>
                <w:rFonts w:ascii="Times New Roman" w:hAnsi="Times New Roman" w:cs="Times New Roman"/>
                <w:sz w:val="24"/>
                <w:szCs w:val="24"/>
              </w:rPr>
            </w:pPr>
            <w:r>
              <w:rPr>
                <w:rFonts w:ascii="Times New Roman" w:hAnsi="Times New Roman" w:cs="Times New Roman"/>
                <w:sz w:val="24"/>
                <w:szCs w:val="24"/>
              </w:rPr>
              <w:t>5,4</w:t>
            </w:r>
          </w:p>
        </w:tc>
      </w:tr>
      <w:tr w:rsidR="00FE7949" w:rsidRPr="00AE1A2D" w:rsidTr="00395AB6">
        <w:trPr>
          <w:trHeight w:val="925"/>
        </w:trPr>
        <w:tc>
          <w:tcPr>
            <w:tcW w:w="709" w:type="dxa"/>
            <w:tcBorders>
              <w:top w:val="single" w:sz="4" w:space="0" w:color="auto"/>
              <w:bottom w:val="nil"/>
              <w:right w:val="nil"/>
            </w:tcBorders>
          </w:tcPr>
          <w:p w:rsidR="00FE7949" w:rsidRDefault="00FE7949" w:rsidP="00395AB6">
            <w:pPr>
              <w:ind w:firstLine="720"/>
              <w:jc w:val="center"/>
              <w:rPr>
                <w:rFonts w:ascii="Times New Roman" w:hAnsi="Times New Roman" w:cs="Times New Roman"/>
                <w:sz w:val="24"/>
                <w:szCs w:val="24"/>
              </w:rPr>
            </w:pPr>
            <w:r w:rsidRPr="00AE1A2D">
              <w:rPr>
                <w:rFonts w:ascii="Times New Roman" w:hAnsi="Times New Roman" w:cs="Times New Roman"/>
                <w:sz w:val="24"/>
                <w:szCs w:val="24"/>
              </w:rPr>
              <w:t>.</w:t>
            </w:r>
          </w:p>
          <w:p w:rsidR="00FE7949" w:rsidRPr="004E4B8D" w:rsidRDefault="00FE7949" w:rsidP="00395AB6">
            <w:pPr>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Borders>
              <w:top w:val="single" w:sz="4" w:space="0" w:color="auto"/>
              <w:left w:val="single" w:sz="4" w:space="0" w:color="auto"/>
              <w:bottom w:val="nil"/>
              <w:right w:val="nil"/>
            </w:tcBorders>
          </w:tcPr>
          <w:p w:rsidR="00FE7949" w:rsidRDefault="00FE7949" w:rsidP="00395AB6">
            <w:pPr>
              <w:jc w:val="both"/>
              <w:rPr>
                <w:rFonts w:ascii="Times New Roman" w:hAnsi="Times New Roman" w:cs="Times New Roman"/>
                <w:sz w:val="24"/>
                <w:szCs w:val="24"/>
              </w:rPr>
            </w:pPr>
            <w:r>
              <w:rPr>
                <w:rFonts w:ascii="Times New Roman" w:hAnsi="Times New Roman" w:cs="Times New Roman"/>
                <w:sz w:val="24"/>
                <w:szCs w:val="24"/>
              </w:rPr>
              <w:t>Смертность мужчин в возрасте 16-59 лет</w:t>
            </w:r>
          </w:p>
          <w:p w:rsidR="00FE7949" w:rsidRPr="00AE1A2D" w:rsidRDefault="00FE7949" w:rsidP="00395AB6">
            <w:pPr>
              <w:jc w:val="both"/>
              <w:rPr>
                <w:rFonts w:ascii="Times New Roman" w:hAnsi="Times New Roman" w:cs="Times New Roman"/>
                <w:sz w:val="24"/>
                <w:szCs w:val="24"/>
              </w:rPr>
            </w:pPr>
            <w:r>
              <w:rPr>
                <w:rFonts w:ascii="Times New Roman" w:hAnsi="Times New Roman" w:cs="Times New Roman"/>
                <w:sz w:val="24"/>
                <w:szCs w:val="24"/>
              </w:rPr>
              <w:t>(на 100 тыс. населения)</w:t>
            </w:r>
          </w:p>
        </w:tc>
        <w:tc>
          <w:tcPr>
            <w:tcW w:w="1843" w:type="dxa"/>
            <w:tcBorders>
              <w:top w:val="single" w:sz="4" w:space="0" w:color="auto"/>
              <w:left w:val="single" w:sz="4" w:space="0" w:color="auto"/>
              <w:bottom w:val="nil"/>
              <w:right w:val="nil"/>
            </w:tcBorders>
          </w:tcPr>
          <w:p w:rsidR="00FE7949" w:rsidRPr="00AE1A2D" w:rsidRDefault="00FE7949" w:rsidP="00395AB6">
            <w:pPr>
              <w:jc w:val="both"/>
              <w:rPr>
                <w:rFonts w:ascii="Times New Roman" w:hAnsi="Times New Roman" w:cs="Times New Roman"/>
                <w:sz w:val="24"/>
                <w:szCs w:val="24"/>
              </w:rPr>
            </w:pPr>
            <w:r>
              <w:rPr>
                <w:rFonts w:ascii="Times New Roman" w:hAnsi="Times New Roman" w:cs="Times New Roman"/>
                <w:sz w:val="24"/>
                <w:szCs w:val="24"/>
              </w:rPr>
              <w:t>человек</w:t>
            </w:r>
          </w:p>
        </w:tc>
        <w:tc>
          <w:tcPr>
            <w:tcW w:w="1559"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717,8</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690,5</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660,2</w:t>
            </w:r>
          </w:p>
        </w:tc>
        <w:tc>
          <w:tcPr>
            <w:tcW w:w="1276" w:type="dxa"/>
            <w:tcBorders>
              <w:top w:val="single" w:sz="4" w:space="0" w:color="auto"/>
              <w:left w:val="single" w:sz="4" w:space="0" w:color="auto"/>
              <w:bottom w:val="nil"/>
            </w:tcBorders>
          </w:tcPr>
          <w:p w:rsidR="00FE7949" w:rsidRPr="00AE1A2D" w:rsidRDefault="00FE7949" w:rsidP="00395AB6">
            <w:pPr>
              <w:jc w:val="right"/>
              <w:rPr>
                <w:rFonts w:ascii="Times New Roman" w:hAnsi="Times New Roman" w:cs="Times New Roman"/>
                <w:sz w:val="24"/>
                <w:szCs w:val="24"/>
              </w:rPr>
            </w:pPr>
            <w:r>
              <w:rPr>
                <w:rFonts w:ascii="Times New Roman" w:hAnsi="Times New Roman" w:cs="Times New Roman"/>
                <w:sz w:val="24"/>
                <w:szCs w:val="24"/>
              </w:rPr>
              <w:t>626,1</w:t>
            </w:r>
          </w:p>
        </w:tc>
        <w:tc>
          <w:tcPr>
            <w:tcW w:w="1276" w:type="dxa"/>
            <w:tcBorders>
              <w:top w:val="single" w:sz="4" w:space="0" w:color="auto"/>
              <w:left w:val="single" w:sz="4" w:space="0" w:color="auto"/>
              <w:bottom w:val="nil"/>
            </w:tcBorders>
          </w:tcPr>
          <w:p w:rsidR="00FE7949" w:rsidRDefault="00FE7949" w:rsidP="00395AB6">
            <w:pPr>
              <w:jc w:val="center"/>
              <w:rPr>
                <w:rFonts w:ascii="Times New Roman" w:hAnsi="Times New Roman" w:cs="Times New Roman"/>
                <w:sz w:val="24"/>
                <w:szCs w:val="24"/>
              </w:rPr>
            </w:pPr>
            <w:r>
              <w:rPr>
                <w:rFonts w:ascii="Times New Roman" w:hAnsi="Times New Roman" w:cs="Times New Roman"/>
                <w:sz w:val="24"/>
                <w:szCs w:val="24"/>
              </w:rPr>
              <w:t xml:space="preserve">        626,1</w:t>
            </w:r>
          </w:p>
        </w:tc>
      </w:tr>
      <w:tr w:rsidR="00FE7949" w:rsidRPr="00AE1A2D" w:rsidTr="00395AB6">
        <w:tc>
          <w:tcPr>
            <w:tcW w:w="709" w:type="dxa"/>
            <w:tcBorders>
              <w:top w:val="single" w:sz="4" w:space="0" w:color="auto"/>
              <w:bottom w:val="nil"/>
              <w:right w:val="nil"/>
            </w:tcBorders>
          </w:tcPr>
          <w:p w:rsidR="00FE7949" w:rsidRPr="00AE1A2D" w:rsidRDefault="00FE7949" w:rsidP="00395AB6">
            <w:pPr>
              <w:ind w:firstLine="720"/>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top w:val="single" w:sz="4" w:space="0" w:color="auto"/>
              <w:left w:val="single" w:sz="4" w:space="0" w:color="auto"/>
              <w:bottom w:val="nil"/>
              <w:right w:val="nil"/>
            </w:tcBorders>
          </w:tcPr>
          <w:p w:rsidR="00FE7949" w:rsidRDefault="00FE7949" w:rsidP="00395AB6">
            <w:pPr>
              <w:jc w:val="both"/>
              <w:rPr>
                <w:rFonts w:ascii="Times New Roman" w:hAnsi="Times New Roman" w:cs="Times New Roman"/>
                <w:sz w:val="24"/>
                <w:szCs w:val="24"/>
              </w:rPr>
            </w:pPr>
            <w:r>
              <w:rPr>
                <w:rFonts w:ascii="Times New Roman" w:hAnsi="Times New Roman" w:cs="Times New Roman"/>
                <w:sz w:val="24"/>
                <w:szCs w:val="24"/>
              </w:rPr>
              <w:t>Смертность женщин 16-54 лет (на 100 тыс. населения)</w:t>
            </w:r>
          </w:p>
        </w:tc>
        <w:tc>
          <w:tcPr>
            <w:tcW w:w="1843" w:type="dxa"/>
            <w:tcBorders>
              <w:top w:val="single" w:sz="4" w:space="0" w:color="auto"/>
              <w:left w:val="single" w:sz="4" w:space="0" w:color="auto"/>
              <w:bottom w:val="nil"/>
              <w:right w:val="nil"/>
            </w:tcBorders>
          </w:tcPr>
          <w:p w:rsidR="00FE7949" w:rsidRPr="00AE1A2D" w:rsidRDefault="00FE7949" w:rsidP="00395AB6">
            <w:pPr>
              <w:jc w:val="both"/>
              <w:rPr>
                <w:rFonts w:ascii="Times New Roman" w:hAnsi="Times New Roman" w:cs="Times New Roman"/>
                <w:sz w:val="24"/>
                <w:szCs w:val="24"/>
              </w:rPr>
            </w:pPr>
            <w:r>
              <w:rPr>
                <w:rFonts w:ascii="Times New Roman" w:hAnsi="Times New Roman" w:cs="Times New Roman"/>
                <w:sz w:val="24"/>
                <w:szCs w:val="24"/>
              </w:rPr>
              <w:t>человек</w:t>
            </w:r>
          </w:p>
        </w:tc>
        <w:tc>
          <w:tcPr>
            <w:tcW w:w="1559"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29,2</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18,1</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8,8</w:t>
            </w:r>
          </w:p>
        </w:tc>
        <w:tc>
          <w:tcPr>
            <w:tcW w:w="1276" w:type="dxa"/>
            <w:tcBorders>
              <w:top w:val="single" w:sz="4" w:space="0" w:color="auto"/>
              <w:left w:val="single" w:sz="4" w:space="0" w:color="auto"/>
              <w:bottom w:val="nil"/>
            </w:tcBorders>
          </w:tcPr>
          <w:p w:rsidR="00FE7949" w:rsidRPr="00AE1A2D" w:rsidRDefault="00FE7949" w:rsidP="00395AB6">
            <w:pPr>
              <w:rPr>
                <w:rFonts w:ascii="Times New Roman" w:hAnsi="Times New Roman" w:cs="Times New Roman"/>
                <w:sz w:val="24"/>
                <w:szCs w:val="24"/>
              </w:rPr>
            </w:pPr>
            <w:r>
              <w:rPr>
                <w:rFonts w:ascii="Times New Roman" w:hAnsi="Times New Roman" w:cs="Times New Roman"/>
                <w:sz w:val="24"/>
                <w:szCs w:val="24"/>
              </w:rPr>
              <w:t xml:space="preserve">          0,1</w:t>
            </w:r>
          </w:p>
        </w:tc>
        <w:tc>
          <w:tcPr>
            <w:tcW w:w="1276" w:type="dxa"/>
            <w:tcBorders>
              <w:top w:val="single" w:sz="4" w:space="0" w:color="auto"/>
              <w:left w:val="single" w:sz="4" w:space="0" w:color="auto"/>
              <w:bottom w:val="nil"/>
            </w:tcBorders>
          </w:tcPr>
          <w:p w:rsidR="00FE7949" w:rsidRDefault="00FE7949" w:rsidP="00395AB6">
            <w:pPr>
              <w:ind w:firstLine="720"/>
              <w:jc w:val="center"/>
              <w:rPr>
                <w:rFonts w:ascii="Times New Roman" w:hAnsi="Times New Roman" w:cs="Times New Roman"/>
                <w:sz w:val="24"/>
                <w:szCs w:val="24"/>
              </w:rPr>
            </w:pPr>
            <w:r>
              <w:rPr>
                <w:rFonts w:ascii="Times New Roman" w:hAnsi="Times New Roman" w:cs="Times New Roman"/>
                <w:sz w:val="24"/>
                <w:szCs w:val="24"/>
              </w:rPr>
              <w:t>0,1</w:t>
            </w:r>
          </w:p>
        </w:tc>
      </w:tr>
      <w:tr w:rsidR="00FE7949" w:rsidRPr="00AE1A2D" w:rsidTr="00395AB6">
        <w:tc>
          <w:tcPr>
            <w:tcW w:w="709" w:type="dxa"/>
            <w:tcBorders>
              <w:top w:val="single" w:sz="4" w:space="0" w:color="auto"/>
              <w:bottom w:val="nil"/>
              <w:right w:val="nil"/>
            </w:tcBorders>
          </w:tcPr>
          <w:p w:rsidR="00FE7949" w:rsidRDefault="00FE7949" w:rsidP="00395AB6">
            <w:pPr>
              <w:ind w:firstLine="720"/>
              <w:jc w:val="center"/>
              <w:rPr>
                <w:rFonts w:ascii="Times New Roman" w:hAnsi="Times New Roman" w:cs="Times New Roman"/>
                <w:sz w:val="24"/>
                <w:szCs w:val="24"/>
              </w:rPr>
            </w:pPr>
            <w:r>
              <w:rPr>
                <w:rFonts w:ascii="Times New Roman" w:hAnsi="Times New Roman" w:cs="Times New Roman"/>
                <w:sz w:val="24"/>
                <w:szCs w:val="24"/>
              </w:rPr>
              <w:t>4</w:t>
            </w:r>
          </w:p>
          <w:p w:rsidR="00FE7949" w:rsidRPr="004E4B8D" w:rsidRDefault="00FE7949" w:rsidP="00395AB6">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Borders>
              <w:top w:val="single" w:sz="4" w:space="0" w:color="auto"/>
              <w:left w:val="single" w:sz="4" w:space="0" w:color="auto"/>
              <w:bottom w:val="nil"/>
              <w:right w:val="nil"/>
            </w:tcBorders>
          </w:tcPr>
          <w:p w:rsidR="00FE7949" w:rsidRDefault="00FE7949" w:rsidP="00395AB6">
            <w:pPr>
              <w:jc w:val="both"/>
              <w:rPr>
                <w:rFonts w:ascii="Times New Roman" w:hAnsi="Times New Roman" w:cs="Times New Roman"/>
                <w:sz w:val="24"/>
                <w:szCs w:val="24"/>
              </w:rPr>
            </w:pPr>
            <w:r>
              <w:rPr>
                <w:rFonts w:ascii="Times New Roman" w:hAnsi="Times New Roman" w:cs="Times New Roman"/>
                <w:sz w:val="24"/>
                <w:szCs w:val="24"/>
              </w:rPr>
              <w:t>Обращаемость в медицинские организации по вопросам здорового образа жизни</w:t>
            </w:r>
          </w:p>
        </w:tc>
        <w:tc>
          <w:tcPr>
            <w:tcW w:w="1843" w:type="dxa"/>
            <w:tcBorders>
              <w:top w:val="single" w:sz="4" w:space="0" w:color="auto"/>
              <w:left w:val="single" w:sz="4" w:space="0" w:color="auto"/>
              <w:bottom w:val="nil"/>
              <w:right w:val="nil"/>
            </w:tcBorders>
          </w:tcPr>
          <w:p w:rsidR="00FE7949" w:rsidRPr="00AE1A2D" w:rsidRDefault="00FE7949" w:rsidP="00395AB6">
            <w:pPr>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0,24</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0,26</w:t>
            </w:r>
          </w:p>
        </w:tc>
        <w:tc>
          <w:tcPr>
            <w:tcW w:w="1701" w:type="dxa"/>
            <w:tcBorders>
              <w:top w:val="single" w:sz="4" w:space="0" w:color="auto"/>
              <w:left w:val="single" w:sz="4" w:space="0" w:color="auto"/>
              <w:bottom w:val="nil"/>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0,28</w:t>
            </w:r>
          </w:p>
        </w:tc>
        <w:tc>
          <w:tcPr>
            <w:tcW w:w="1276" w:type="dxa"/>
            <w:tcBorders>
              <w:top w:val="single" w:sz="4" w:space="0" w:color="auto"/>
              <w:left w:val="single" w:sz="4" w:space="0" w:color="auto"/>
              <w:bottom w:val="nil"/>
            </w:tcBorders>
          </w:tcPr>
          <w:p w:rsidR="00FE7949" w:rsidRPr="00AE1A2D" w:rsidRDefault="00FE7949" w:rsidP="00395AB6">
            <w:pPr>
              <w:rPr>
                <w:rFonts w:ascii="Times New Roman" w:hAnsi="Times New Roman" w:cs="Times New Roman"/>
                <w:sz w:val="24"/>
                <w:szCs w:val="24"/>
              </w:rPr>
            </w:pPr>
            <w:r>
              <w:rPr>
                <w:rFonts w:ascii="Times New Roman" w:hAnsi="Times New Roman" w:cs="Times New Roman"/>
                <w:sz w:val="24"/>
                <w:szCs w:val="24"/>
              </w:rPr>
              <w:t xml:space="preserve">          0,30</w:t>
            </w:r>
          </w:p>
        </w:tc>
        <w:tc>
          <w:tcPr>
            <w:tcW w:w="1276" w:type="dxa"/>
            <w:tcBorders>
              <w:top w:val="single" w:sz="4" w:space="0" w:color="auto"/>
              <w:left w:val="single" w:sz="4" w:space="0" w:color="auto"/>
              <w:bottom w:val="nil"/>
            </w:tcBorders>
          </w:tcPr>
          <w:p w:rsidR="00FE7949" w:rsidRDefault="00FE7949" w:rsidP="00395AB6">
            <w:pPr>
              <w:rPr>
                <w:rFonts w:ascii="Times New Roman" w:hAnsi="Times New Roman" w:cs="Times New Roman"/>
                <w:sz w:val="24"/>
                <w:szCs w:val="24"/>
              </w:rPr>
            </w:pPr>
            <w:r>
              <w:rPr>
                <w:rFonts w:ascii="Times New Roman" w:hAnsi="Times New Roman" w:cs="Times New Roman"/>
                <w:sz w:val="24"/>
                <w:szCs w:val="24"/>
              </w:rPr>
              <w:t xml:space="preserve">          0,30</w:t>
            </w:r>
          </w:p>
        </w:tc>
      </w:tr>
      <w:tr w:rsidR="00FE7949" w:rsidRPr="00AE1A2D" w:rsidTr="00395AB6">
        <w:tc>
          <w:tcPr>
            <w:tcW w:w="709" w:type="dxa"/>
            <w:tcBorders>
              <w:top w:val="single" w:sz="4" w:space="0" w:color="auto"/>
              <w:bottom w:val="single" w:sz="4" w:space="0" w:color="auto"/>
              <w:right w:val="nil"/>
            </w:tcBorders>
          </w:tcPr>
          <w:p w:rsidR="00FE7949" w:rsidRDefault="00FE7949" w:rsidP="00395AB6">
            <w:pPr>
              <w:ind w:firstLine="720"/>
              <w:jc w:val="center"/>
              <w:rPr>
                <w:rFonts w:ascii="Times New Roman" w:hAnsi="Times New Roman" w:cs="Times New Roman"/>
                <w:sz w:val="24"/>
                <w:szCs w:val="24"/>
              </w:rPr>
            </w:pPr>
          </w:p>
          <w:p w:rsidR="00FE7949" w:rsidRDefault="00FE7949" w:rsidP="00395AB6">
            <w:pPr>
              <w:jc w:val="center"/>
              <w:rPr>
                <w:rFonts w:ascii="Times New Roman" w:hAnsi="Times New Roman" w:cs="Times New Roman"/>
                <w:sz w:val="24"/>
                <w:szCs w:val="24"/>
              </w:rPr>
            </w:pPr>
          </w:p>
          <w:p w:rsidR="00FE7949" w:rsidRPr="004E4B8D" w:rsidRDefault="00FE7949" w:rsidP="00395AB6">
            <w:pPr>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nil"/>
            </w:tcBorders>
          </w:tcPr>
          <w:p w:rsidR="00FE7949" w:rsidRDefault="00FE7949" w:rsidP="00395AB6">
            <w:pPr>
              <w:jc w:val="both"/>
              <w:rPr>
                <w:rFonts w:ascii="Times New Roman" w:hAnsi="Times New Roman" w:cs="Times New Roman"/>
                <w:sz w:val="24"/>
                <w:szCs w:val="24"/>
              </w:rPr>
            </w:pPr>
            <w:r>
              <w:rPr>
                <w:rFonts w:ascii="Times New Roman" w:hAnsi="Times New Roman" w:cs="Times New Roman"/>
                <w:sz w:val="24"/>
                <w:szCs w:val="24"/>
              </w:rPr>
              <w:t>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населения</w:t>
            </w:r>
          </w:p>
        </w:tc>
        <w:tc>
          <w:tcPr>
            <w:tcW w:w="1843" w:type="dxa"/>
            <w:tcBorders>
              <w:top w:val="single" w:sz="4" w:space="0" w:color="auto"/>
              <w:left w:val="single" w:sz="4" w:space="0" w:color="auto"/>
              <w:bottom w:val="single" w:sz="4" w:space="0" w:color="auto"/>
              <w:right w:val="nil"/>
            </w:tcBorders>
          </w:tcPr>
          <w:p w:rsidR="00FE7949" w:rsidRDefault="00FE7949" w:rsidP="00395AB6">
            <w:pP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26,2</w:t>
            </w:r>
          </w:p>
        </w:tc>
        <w:tc>
          <w:tcPr>
            <w:tcW w:w="1701" w:type="dxa"/>
            <w:tcBorders>
              <w:top w:val="single" w:sz="4" w:space="0" w:color="auto"/>
              <w:left w:val="single" w:sz="4" w:space="0" w:color="auto"/>
              <w:bottom w:val="single" w:sz="4" w:space="0" w:color="auto"/>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26,2</w:t>
            </w:r>
          </w:p>
        </w:tc>
        <w:tc>
          <w:tcPr>
            <w:tcW w:w="1701" w:type="dxa"/>
            <w:tcBorders>
              <w:top w:val="single" w:sz="4" w:space="0" w:color="auto"/>
              <w:left w:val="single" w:sz="4" w:space="0" w:color="auto"/>
              <w:bottom w:val="single" w:sz="4" w:space="0" w:color="auto"/>
              <w:right w:val="nil"/>
            </w:tcBorders>
          </w:tcPr>
          <w:p w:rsidR="00FE7949" w:rsidRPr="00AE1A2D"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26,2</w:t>
            </w:r>
          </w:p>
        </w:tc>
        <w:tc>
          <w:tcPr>
            <w:tcW w:w="1276" w:type="dxa"/>
            <w:tcBorders>
              <w:top w:val="single" w:sz="4" w:space="0" w:color="auto"/>
              <w:left w:val="single" w:sz="4" w:space="0" w:color="auto"/>
              <w:bottom w:val="single" w:sz="4" w:space="0" w:color="auto"/>
            </w:tcBorders>
          </w:tcPr>
          <w:p w:rsidR="00FE7949" w:rsidRPr="00AE1A2D" w:rsidRDefault="00FE7949" w:rsidP="00395AB6">
            <w:pPr>
              <w:jc w:val="right"/>
              <w:rPr>
                <w:rFonts w:ascii="Times New Roman" w:hAnsi="Times New Roman" w:cs="Times New Roman"/>
                <w:sz w:val="24"/>
                <w:szCs w:val="24"/>
              </w:rPr>
            </w:pPr>
            <w:r>
              <w:rPr>
                <w:rFonts w:ascii="Times New Roman" w:hAnsi="Times New Roman" w:cs="Times New Roman"/>
                <w:sz w:val="24"/>
                <w:szCs w:val="24"/>
              </w:rPr>
              <w:t>26,2</w:t>
            </w:r>
          </w:p>
        </w:tc>
        <w:tc>
          <w:tcPr>
            <w:tcW w:w="1276" w:type="dxa"/>
            <w:tcBorders>
              <w:top w:val="single" w:sz="4" w:space="0" w:color="auto"/>
              <w:left w:val="single" w:sz="4" w:space="0" w:color="auto"/>
              <w:bottom w:val="single" w:sz="4" w:space="0" w:color="auto"/>
            </w:tcBorders>
          </w:tcPr>
          <w:p w:rsidR="00FE7949" w:rsidRDefault="00FE7949" w:rsidP="00395AB6">
            <w:pPr>
              <w:jc w:val="center"/>
              <w:rPr>
                <w:rFonts w:ascii="Times New Roman" w:hAnsi="Times New Roman" w:cs="Times New Roman"/>
                <w:sz w:val="24"/>
                <w:szCs w:val="24"/>
              </w:rPr>
            </w:pPr>
            <w:r>
              <w:rPr>
                <w:rFonts w:ascii="Times New Roman" w:hAnsi="Times New Roman" w:cs="Times New Roman"/>
                <w:sz w:val="24"/>
                <w:szCs w:val="24"/>
              </w:rPr>
              <w:t xml:space="preserve">          26,2</w:t>
            </w:r>
          </w:p>
        </w:tc>
      </w:tr>
      <w:tr w:rsidR="00FE7949" w:rsidRPr="00AE1A2D" w:rsidTr="00395AB6">
        <w:tc>
          <w:tcPr>
            <w:tcW w:w="709" w:type="dxa"/>
            <w:tcBorders>
              <w:top w:val="single" w:sz="4" w:space="0" w:color="auto"/>
              <w:bottom w:val="single" w:sz="4" w:space="0" w:color="auto"/>
              <w:right w:val="nil"/>
            </w:tcBorders>
          </w:tcPr>
          <w:p w:rsidR="00FE7949" w:rsidRDefault="00FE7949" w:rsidP="00395AB6">
            <w:pPr>
              <w:ind w:firstLine="720"/>
              <w:jc w:val="center"/>
              <w:rPr>
                <w:rFonts w:ascii="Times New Roman" w:hAnsi="Times New Roman" w:cs="Times New Roman"/>
                <w:sz w:val="24"/>
                <w:szCs w:val="24"/>
              </w:rPr>
            </w:pPr>
            <w:r>
              <w:rPr>
                <w:rFonts w:ascii="Times New Roman" w:hAnsi="Times New Roman" w:cs="Times New Roman"/>
                <w:sz w:val="24"/>
                <w:szCs w:val="24"/>
              </w:rPr>
              <w:t>66</w:t>
            </w:r>
          </w:p>
        </w:tc>
        <w:tc>
          <w:tcPr>
            <w:tcW w:w="3969" w:type="dxa"/>
            <w:tcBorders>
              <w:top w:val="single" w:sz="4" w:space="0" w:color="auto"/>
              <w:left w:val="single" w:sz="4" w:space="0" w:color="auto"/>
              <w:bottom w:val="single" w:sz="4" w:space="0" w:color="auto"/>
              <w:right w:val="nil"/>
            </w:tcBorders>
          </w:tcPr>
          <w:p w:rsidR="00FE7949" w:rsidRDefault="00FE7949" w:rsidP="00395AB6">
            <w:pPr>
              <w:jc w:val="both"/>
              <w:rPr>
                <w:rFonts w:ascii="Times New Roman" w:hAnsi="Times New Roman" w:cs="Times New Roman"/>
                <w:sz w:val="24"/>
                <w:szCs w:val="24"/>
              </w:rPr>
            </w:pPr>
            <w:r>
              <w:rPr>
                <w:rFonts w:ascii="Times New Roman" w:hAnsi="Times New Roman" w:cs="Times New Roman"/>
                <w:sz w:val="24"/>
                <w:szCs w:val="24"/>
              </w:rPr>
              <w:t>Количество опубликованных статей по ведению здорового образа жизни</w:t>
            </w:r>
          </w:p>
        </w:tc>
        <w:tc>
          <w:tcPr>
            <w:tcW w:w="1843" w:type="dxa"/>
            <w:tcBorders>
              <w:top w:val="single" w:sz="4" w:space="0" w:color="auto"/>
              <w:left w:val="single" w:sz="4" w:space="0" w:color="auto"/>
              <w:bottom w:val="single" w:sz="4" w:space="0" w:color="auto"/>
              <w:right w:val="nil"/>
            </w:tcBorders>
          </w:tcPr>
          <w:p w:rsidR="00FE7949" w:rsidRDefault="00FE7949" w:rsidP="00395AB6">
            <w:pPr>
              <w:rPr>
                <w:rFonts w:ascii="Times New Roman" w:hAnsi="Times New Roman" w:cs="Times New Roman"/>
                <w:sz w:val="24"/>
                <w:szCs w:val="24"/>
              </w:rPr>
            </w:pPr>
            <w:r>
              <w:rPr>
                <w:rFonts w:ascii="Times New Roman" w:hAnsi="Times New Roman" w:cs="Times New Roman"/>
                <w:sz w:val="24"/>
                <w:szCs w:val="24"/>
              </w:rPr>
              <w:t>статей</w:t>
            </w:r>
          </w:p>
        </w:tc>
        <w:tc>
          <w:tcPr>
            <w:tcW w:w="1559" w:type="dxa"/>
            <w:tcBorders>
              <w:top w:val="single" w:sz="4" w:space="0" w:color="auto"/>
              <w:left w:val="single" w:sz="4" w:space="0" w:color="auto"/>
              <w:bottom w:val="single" w:sz="4" w:space="0" w:color="auto"/>
              <w:right w:val="nil"/>
            </w:tcBorders>
          </w:tcPr>
          <w:p w:rsidR="00FE7949"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701" w:type="dxa"/>
            <w:tcBorders>
              <w:top w:val="single" w:sz="4" w:space="0" w:color="auto"/>
              <w:left w:val="single" w:sz="4" w:space="0" w:color="auto"/>
              <w:bottom w:val="single" w:sz="4" w:space="0" w:color="auto"/>
              <w:right w:val="nil"/>
            </w:tcBorders>
          </w:tcPr>
          <w:p w:rsidR="00FE7949"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701" w:type="dxa"/>
            <w:tcBorders>
              <w:top w:val="single" w:sz="4" w:space="0" w:color="auto"/>
              <w:left w:val="single" w:sz="4" w:space="0" w:color="auto"/>
              <w:bottom w:val="single" w:sz="4" w:space="0" w:color="auto"/>
              <w:right w:val="nil"/>
            </w:tcBorders>
          </w:tcPr>
          <w:p w:rsidR="00FE7949" w:rsidRDefault="00FE7949" w:rsidP="00395AB6">
            <w:pPr>
              <w:ind w:firstLine="720"/>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276" w:type="dxa"/>
            <w:tcBorders>
              <w:top w:val="single" w:sz="4" w:space="0" w:color="auto"/>
              <w:left w:val="single" w:sz="4" w:space="0" w:color="auto"/>
              <w:bottom w:val="single" w:sz="4" w:space="0" w:color="auto"/>
            </w:tcBorders>
          </w:tcPr>
          <w:p w:rsidR="00FE7949" w:rsidRDefault="00FE7949" w:rsidP="00395AB6">
            <w:pPr>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1276" w:type="dxa"/>
            <w:tcBorders>
              <w:top w:val="single" w:sz="4" w:space="0" w:color="auto"/>
              <w:left w:val="single" w:sz="4" w:space="0" w:color="auto"/>
              <w:bottom w:val="single" w:sz="4" w:space="0" w:color="auto"/>
            </w:tcBorders>
          </w:tcPr>
          <w:p w:rsidR="00FE7949" w:rsidRDefault="00FE7949" w:rsidP="00395AB6">
            <w:pPr>
              <w:jc w:val="center"/>
              <w:rPr>
                <w:rFonts w:ascii="Times New Roman" w:hAnsi="Times New Roman" w:cs="Times New Roman"/>
                <w:sz w:val="24"/>
                <w:szCs w:val="24"/>
              </w:rPr>
            </w:pPr>
            <w:r>
              <w:rPr>
                <w:rFonts w:ascii="Times New Roman" w:hAnsi="Times New Roman" w:cs="Times New Roman"/>
                <w:sz w:val="24"/>
                <w:szCs w:val="24"/>
              </w:rPr>
              <w:t>4</w:t>
            </w:r>
          </w:p>
        </w:tc>
      </w:tr>
    </w:tbl>
    <w:p w:rsidR="00FE7949" w:rsidRDefault="00FE7949" w:rsidP="00FE7949">
      <w:pPr>
        <w:jc w:val="center"/>
        <w:rPr>
          <w:rFonts w:ascii="Times New Roman" w:hAnsi="Times New Roman" w:cs="Times New Roman"/>
          <w:sz w:val="24"/>
          <w:szCs w:val="24"/>
        </w:rPr>
      </w:pPr>
      <w:r>
        <w:rPr>
          <w:rFonts w:ascii="Times New Roman" w:hAnsi="Times New Roman" w:cs="Times New Roman"/>
          <w:sz w:val="24"/>
          <w:szCs w:val="24"/>
        </w:rPr>
        <w:t xml:space="preserve">                                                                                                                         </w:t>
      </w:r>
    </w:p>
    <w:p w:rsidR="00FE7949" w:rsidRDefault="00FE7949" w:rsidP="00FE7949">
      <w:pPr>
        <w:jc w:val="center"/>
        <w:rPr>
          <w:rFonts w:ascii="Times New Roman" w:hAnsi="Times New Roman" w:cs="Times New Roman"/>
          <w:sz w:val="24"/>
          <w:szCs w:val="24"/>
        </w:rPr>
      </w:pPr>
      <w:r>
        <w:rPr>
          <w:rFonts w:ascii="Times New Roman" w:hAnsi="Times New Roman" w:cs="Times New Roman"/>
          <w:sz w:val="24"/>
          <w:szCs w:val="24"/>
        </w:rPr>
        <w:t xml:space="preserve">                                                                                                                        Приложение 2</w:t>
      </w:r>
    </w:p>
    <w:p w:rsidR="00FE7949" w:rsidRDefault="00FE7949" w:rsidP="00FE7949">
      <w:pPr>
        <w:tabs>
          <w:tab w:val="left" w:pos="175"/>
          <w:tab w:val="left" w:pos="459"/>
          <w:tab w:val="left" w:pos="5987"/>
        </w:tabs>
        <w:ind w:left="-392" w:right="-250" w:firstLine="567"/>
        <w:jc w:val="center"/>
        <w:rPr>
          <w:rFonts w:ascii="Times New Roman" w:hAnsi="Times New Roman" w:cs="Times New Roman"/>
          <w:color w:val="26282F"/>
          <w:sz w:val="24"/>
          <w:szCs w:val="24"/>
        </w:rPr>
      </w:pPr>
      <w:r>
        <w:rPr>
          <w:rFonts w:ascii="Times New Roman" w:hAnsi="Times New Roman" w:cs="Times New Roman"/>
          <w:sz w:val="24"/>
          <w:szCs w:val="24"/>
        </w:rPr>
        <w:t xml:space="preserve">                                                                                                                                          </w:t>
      </w:r>
      <w:r w:rsidRPr="00704F7D">
        <w:rPr>
          <w:rFonts w:ascii="Times New Roman" w:hAnsi="Times New Roman" w:cs="Times New Roman"/>
          <w:color w:val="26282F"/>
          <w:sz w:val="24"/>
          <w:szCs w:val="24"/>
        </w:rPr>
        <w:t>к муниципальной программе</w:t>
      </w:r>
    </w:p>
    <w:p w:rsidR="00FE7949" w:rsidRPr="00704F7D" w:rsidRDefault="00FE7949" w:rsidP="00FE7949">
      <w:pPr>
        <w:tabs>
          <w:tab w:val="left" w:pos="175"/>
          <w:tab w:val="left" w:pos="459"/>
          <w:tab w:val="left" w:pos="5987"/>
        </w:tabs>
        <w:ind w:left="-392" w:right="-250" w:firstLine="567"/>
        <w:jc w:val="center"/>
        <w:rPr>
          <w:rFonts w:ascii="Times New Roman" w:hAnsi="Times New Roman" w:cs="Times New Roman"/>
          <w:sz w:val="24"/>
          <w:szCs w:val="24"/>
        </w:rPr>
      </w:pPr>
      <w:r w:rsidRPr="00704F7D">
        <w:rPr>
          <w:rFonts w:ascii="Times New Roman" w:hAnsi="Times New Roman" w:cs="Times New Roman"/>
          <w:color w:val="26282F"/>
          <w:sz w:val="24"/>
          <w:szCs w:val="24"/>
        </w:rPr>
        <w:lastRenderedPageBreak/>
        <w:t xml:space="preserve"> </w:t>
      </w:r>
      <w:r>
        <w:rPr>
          <w:rFonts w:ascii="Times New Roman" w:hAnsi="Times New Roman" w:cs="Times New Roman"/>
          <w:color w:val="26282F"/>
          <w:sz w:val="24"/>
          <w:szCs w:val="24"/>
        </w:rPr>
        <w:t xml:space="preserve">                                                                                                                                                         Атяшевского муниципального района</w:t>
      </w:r>
    </w:p>
    <w:p w:rsidR="00FE7949" w:rsidRDefault="00FE7949" w:rsidP="00FE7949">
      <w:pPr>
        <w:rPr>
          <w:rFonts w:ascii="Times New Roman" w:hAnsi="Times New Roman" w:cs="Times New Roman"/>
          <w:sz w:val="24"/>
          <w:szCs w:val="24"/>
        </w:rPr>
      </w:pPr>
      <w:r w:rsidRPr="00C90A55">
        <w:rPr>
          <w:rFonts w:ascii="Times New Roman" w:hAnsi="Times New Roman" w:cs="Times New Roman"/>
          <w:sz w:val="24"/>
          <w:szCs w:val="24"/>
        </w:rPr>
        <w:t xml:space="preserve">                                                                                                                                                                             </w:t>
      </w:r>
      <w:r>
        <w:rPr>
          <w:rFonts w:ascii="Times New Roman" w:hAnsi="Times New Roman" w:cs="Times New Roman"/>
          <w:sz w:val="24"/>
          <w:szCs w:val="24"/>
        </w:rPr>
        <w:t xml:space="preserve"> «Укрепление общественного здоровья» </w:t>
      </w:r>
    </w:p>
    <w:p w:rsidR="00FE7949" w:rsidRDefault="00FE7949" w:rsidP="00FE7949">
      <w:pPr>
        <w:rPr>
          <w:rFonts w:ascii="Times New Roman" w:hAnsi="Times New Roman" w:cs="Times New Roman"/>
          <w:sz w:val="24"/>
          <w:szCs w:val="24"/>
        </w:rPr>
      </w:pPr>
    </w:p>
    <w:p w:rsidR="00FE7949" w:rsidRDefault="00FE7949" w:rsidP="00FE7949">
      <w:pPr>
        <w:rPr>
          <w:rFonts w:ascii="Times New Roman" w:hAnsi="Times New Roman" w:cs="Times New Roman"/>
          <w:sz w:val="28"/>
          <w:szCs w:val="28"/>
        </w:rPr>
      </w:pPr>
    </w:p>
    <w:p w:rsidR="00FE7949" w:rsidRDefault="00FE7949" w:rsidP="00FE7949">
      <w:pPr>
        <w:jc w:val="center"/>
        <w:rPr>
          <w:rFonts w:ascii="Times New Roman" w:hAnsi="Times New Roman" w:cs="Times New Roman"/>
          <w:sz w:val="28"/>
          <w:szCs w:val="28"/>
        </w:rPr>
      </w:pPr>
      <w:r>
        <w:rPr>
          <w:rFonts w:ascii="Times New Roman" w:hAnsi="Times New Roman" w:cs="Times New Roman"/>
          <w:sz w:val="28"/>
          <w:szCs w:val="28"/>
        </w:rPr>
        <w:t>Перечень</w:t>
      </w:r>
    </w:p>
    <w:p w:rsidR="00FE7949" w:rsidRDefault="00FE7949" w:rsidP="00FE7949">
      <w:pPr>
        <w:jc w:val="center"/>
        <w:rPr>
          <w:rFonts w:ascii="Times New Roman" w:hAnsi="Times New Roman" w:cs="Times New Roman"/>
          <w:sz w:val="28"/>
          <w:szCs w:val="28"/>
        </w:rPr>
      </w:pPr>
      <w:r>
        <w:rPr>
          <w:rFonts w:ascii="Times New Roman" w:hAnsi="Times New Roman" w:cs="Times New Roman"/>
          <w:sz w:val="28"/>
          <w:szCs w:val="28"/>
        </w:rPr>
        <w:t>основных мероприятий муниципальной программы «Укрепление общественного здоровья»</w:t>
      </w:r>
    </w:p>
    <w:p w:rsidR="00FE7949" w:rsidRDefault="00FE7949" w:rsidP="00FE7949">
      <w:pPr>
        <w:jc w:val="center"/>
        <w:rPr>
          <w:rFonts w:ascii="Times New Roman" w:hAnsi="Times New Roman" w:cs="Times New Roman"/>
          <w:sz w:val="28"/>
          <w:szCs w:val="28"/>
        </w:rPr>
      </w:pPr>
    </w:p>
    <w:tbl>
      <w:tblPr>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879"/>
        <w:gridCol w:w="1933"/>
        <w:gridCol w:w="1521"/>
        <w:gridCol w:w="1625"/>
        <w:gridCol w:w="2330"/>
        <w:gridCol w:w="2307"/>
        <w:gridCol w:w="2053"/>
      </w:tblGrid>
      <w:tr w:rsidR="00FE7949" w:rsidTr="00395AB6">
        <w:tc>
          <w:tcPr>
            <w:tcW w:w="642" w:type="dxa"/>
            <w:vMerge w:val="restart"/>
            <w:hideMark/>
          </w:tcPr>
          <w:p w:rsidR="00FE7949" w:rsidRDefault="00FE7949" w:rsidP="00395AB6">
            <w:pPr>
              <w:jc w:val="center"/>
              <w:rPr>
                <w:rFonts w:ascii="Times New Roman" w:hAnsi="Times New Roman"/>
                <w:sz w:val="24"/>
                <w:szCs w:val="24"/>
              </w:rPr>
            </w:pPr>
            <w:r>
              <w:rPr>
                <w:rFonts w:ascii="Times New Roman" w:hAnsi="Times New Roman"/>
                <w:sz w:val="24"/>
                <w:szCs w:val="24"/>
              </w:rPr>
              <w:t>№</w:t>
            </w:r>
          </w:p>
          <w:p w:rsidR="00FE7949" w:rsidRDefault="00FE7949" w:rsidP="00395AB6">
            <w:pPr>
              <w:jc w:val="center"/>
              <w:rPr>
                <w:rFonts w:ascii="Times New Roman" w:hAnsi="Times New Roman"/>
                <w:sz w:val="24"/>
                <w:szCs w:val="24"/>
              </w:rPr>
            </w:pPr>
            <w:r>
              <w:rPr>
                <w:rFonts w:ascii="Times New Roman" w:hAnsi="Times New Roman"/>
                <w:sz w:val="24"/>
                <w:szCs w:val="24"/>
              </w:rPr>
              <w:t>п/п</w:t>
            </w:r>
          </w:p>
        </w:tc>
        <w:tc>
          <w:tcPr>
            <w:tcW w:w="3091" w:type="dxa"/>
            <w:vMerge w:val="restart"/>
            <w:hideMark/>
          </w:tcPr>
          <w:p w:rsidR="00FE7949" w:rsidRDefault="00FE7949" w:rsidP="00395AB6">
            <w:pPr>
              <w:rPr>
                <w:rFonts w:ascii="Times New Roman" w:hAnsi="Times New Roman"/>
                <w:sz w:val="24"/>
                <w:szCs w:val="24"/>
              </w:rPr>
            </w:pPr>
            <w:r>
              <w:rPr>
                <w:rFonts w:ascii="Times New Roman" w:hAnsi="Times New Roman"/>
                <w:sz w:val="24"/>
                <w:szCs w:val="24"/>
              </w:rPr>
              <w:t xml:space="preserve"> Наименование основного мероприятия программы</w:t>
            </w:r>
          </w:p>
        </w:tc>
        <w:tc>
          <w:tcPr>
            <w:tcW w:w="1933" w:type="dxa"/>
            <w:vMerge w:val="restart"/>
            <w:hideMark/>
          </w:tcPr>
          <w:p w:rsidR="00FE7949" w:rsidRDefault="00FE7949" w:rsidP="00395AB6">
            <w:pPr>
              <w:jc w:val="center"/>
              <w:rPr>
                <w:rFonts w:ascii="Times New Roman" w:hAnsi="Times New Roman"/>
                <w:sz w:val="24"/>
                <w:szCs w:val="24"/>
              </w:rPr>
            </w:pPr>
            <w:r>
              <w:rPr>
                <w:rFonts w:ascii="Times New Roman" w:hAnsi="Times New Roman"/>
                <w:sz w:val="24"/>
                <w:szCs w:val="24"/>
              </w:rPr>
              <w:t>Ответственный исполнитель</w:t>
            </w:r>
          </w:p>
        </w:tc>
        <w:tc>
          <w:tcPr>
            <w:tcW w:w="3360" w:type="dxa"/>
            <w:gridSpan w:val="2"/>
            <w:hideMark/>
          </w:tcPr>
          <w:p w:rsidR="00FE7949" w:rsidRDefault="00FE7949" w:rsidP="00395AB6">
            <w:pPr>
              <w:jc w:val="center"/>
              <w:rPr>
                <w:rFonts w:ascii="Times New Roman" w:hAnsi="Times New Roman"/>
                <w:sz w:val="24"/>
                <w:szCs w:val="24"/>
              </w:rPr>
            </w:pPr>
            <w:r>
              <w:rPr>
                <w:rFonts w:ascii="Times New Roman" w:hAnsi="Times New Roman"/>
                <w:sz w:val="24"/>
                <w:szCs w:val="24"/>
              </w:rPr>
              <w:t>Срок</w:t>
            </w:r>
          </w:p>
        </w:tc>
        <w:tc>
          <w:tcPr>
            <w:tcW w:w="2333" w:type="dxa"/>
            <w:vMerge w:val="restart"/>
            <w:hideMark/>
          </w:tcPr>
          <w:p w:rsidR="00FE7949" w:rsidRDefault="00FE7949" w:rsidP="00395AB6">
            <w:pPr>
              <w:jc w:val="center"/>
              <w:rPr>
                <w:rFonts w:ascii="Times New Roman" w:hAnsi="Times New Roman"/>
                <w:sz w:val="24"/>
                <w:szCs w:val="24"/>
              </w:rPr>
            </w:pPr>
            <w:r>
              <w:rPr>
                <w:rFonts w:ascii="Times New Roman" w:hAnsi="Times New Roman"/>
                <w:sz w:val="24"/>
                <w:szCs w:val="24"/>
              </w:rPr>
              <w:t>Ожидаемый непосредственный результат (краткое описание)</w:t>
            </w:r>
          </w:p>
        </w:tc>
        <w:tc>
          <w:tcPr>
            <w:tcW w:w="1771" w:type="dxa"/>
            <w:vMerge w:val="restart"/>
            <w:hideMark/>
          </w:tcPr>
          <w:p w:rsidR="00FE7949" w:rsidRPr="006852E4" w:rsidRDefault="00FE7949" w:rsidP="00395AB6">
            <w:pPr>
              <w:jc w:val="center"/>
              <w:rPr>
                <w:rFonts w:ascii="Times New Roman" w:hAnsi="Times New Roman"/>
                <w:sz w:val="24"/>
                <w:szCs w:val="24"/>
              </w:rPr>
            </w:pPr>
            <w:r>
              <w:rPr>
                <w:rFonts w:ascii="Times New Roman" w:hAnsi="Times New Roman"/>
                <w:sz w:val="24"/>
                <w:szCs w:val="24"/>
              </w:rPr>
              <w:t>Последствия не реализации мероприятия</w:t>
            </w:r>
          </w:p>
        </w:tc>
        <w:tc>
          <w:tcPr>
            <w:tcW w:w="2137" w:type="dxa"/>
            <w:vMerge w:val="restart"/>
            <w:hideMark/>
          </w:tcPr>
          <w:p w:rsidR="00FE7949" w:rsidRDefault="00FE7949" w:rsidP="00395AB6">
            <w:pPr>
              <w:jc w:val="center"/>
              <w:rPr>
                <w:rFonts w:ascii="Times New Roman" w:hAnsi="Times New Roman"/>
                <w:sz w:val="24"/>
                <w:szCs w:val="24"/>
              </w:rPr>
            </w:pPr>
            <w:r>
              <w:rPr>
                <w:rFonts w:ascii="Times New Roman" w:hAnsi="Times New Roman"/>
                <w:sz w:val="24"/>
                <w:szCs w:val="24"/>
              </w:rPr>
              <w:t>Связь с показателями муниципальной программы (подпрограммы)</w:t>
            </w:r>
          </w:p>
        </w:tc>
      </w:tr>
      <w:tr w:rsidR="00FE7949" w:rsidTr="00395AB6">
        <w:tc>
          <w:tcPr>
            <w:tcW w:w="642" w:type="dxa"/>
            <w:vMerge/>
            <w:vAlign w:val="center"/>
            <w:hideMark/>
          </w:tcPr>
          <w:p w:rsidR="00FE7949" w:rsidRPr="00CC4FE5" w:rsidRDefault="00FE7949" w:rsidP="00395AB6">
            <w:pPr>
              <w:rPr>
                <w:rFonts w:ascii="Times New Roman" w:hAnsi="Times New Roman"/>
                <w:sz w:val="24"/>
                <w:szCs w:val="24"/>
              </w:rPr>
            </w:pPr>
          </w:p>
        </w:tc>
        <w:tc>
          <w:tcPr>
            <w:tcW w:w="3091" w:type="dxa"/>
            <w:vMerge/>
            <w:vAlign w:val="center"/>
            <w:hideMark/>
          </w:tcPr>
          <w:p w:rsidR="00FE7949" w:rsidRPr="00CC4FE5" w:rsidRDefault="00FE7949" w:rsidP="00395AB6">
            <w:pPr>
              <w:rPr>
                <w:rFonts w:ascii="Times New Roman" w:hAnsi="Times New Roman"/>
                <w:sz w:val="24"/>
                <w:szCs w:val="24"/>
              </w:rPr>
            </w:pPr>
          </w:p>
        </w:tc>
        <w:tc>
          <w:tcPr>
            <w:tcW w:w="0" w:type="auto"/>
            <w:vMerge/>
            <w:vAlign w:val="center"/>
            <w:hideMark/>
          </w:tcPr>
          <w:p w:rsidR="00FE7949" w:rsidRPr="00CC4FE5" w:rsidRDefault="00FE7949" w:rsidP="00395AB6">
            <w:pPr>
              <w:rPr>
                <w:rFonts w:ascii="Times New Roman" w:hAnsi="Times New Roman"/>
                <w:sz w:val="24"/>
                <w:szCs w:val="24"/>
              </w:rPr>
            </w:pPr>
          </w:p>
        </w:tc>
        <w:tc>
          <w:tcPr>
            <w:tcW w:w="1598" w:type="dxa"/>
            <w:hideMark/>
          </w:tcPr>
          <w:p w:rsidR="00FE7949" w:rsidRDefault="00FE7949" w:rsidP="00395AB6">
            <w:pPr>
              <w:jc w:val="center"/>
              <w:rPr>
                <w:rFonts w:ascii="Times New Roman" w:hAnsi="Times New Roman"/>
                <w:sz w:val="24"/>
                <w:szCs w:val="24"/>
              </w:rPr>
            </w:pPr>
            <w:r>
              <w:rPr>
                <w:rFonts w:ascii="Times New Roman" w:hAnsi="Times New Roman"/>
                <w:sz w:val="24"/>
                <w:szCs w:val="24"/>
              </w:rPr>
              <w:t>начало реализации</w:t>
            </w:r>
          </w:p>
        </w:tc>
        <w:tc>
          <w:tcPr>
            <w:tcW w:w="1762" w:type="dxa"/>
            <w:hideMark/>
          </w:tcPr>
          <w:p w:rsidR="00FE7949" w:rsidRDefault="00FE7949" w:rsidP="00395AB6">
            <w:pPr>
              <w:jc w:val="center"/>
              <w:rPr>
                <w:rFonts w:ascii="Times New Roman" w:hAnsi="Times New Roman"/>
                <w:sz w:val="24"/>
                <w:szCs w:val="24"/>
              </w:rPr>
            </w:pPr>
            <w:r>
              <w:rPr>
                <w:rFonts w:ascii="Times New Roman" w:hAnsi="Times New Roman"/>
                <w:sz w:val="24"/>
                <w:szCs w:val="24"/>
              </w:rPr>
              <w:t>окончания</w:t>
            </w:r>
          </w:p>
          <w:p w:rsidR="00FE7949" w:rsidRDefault="00FE7949" w:rsidP="00395AB6">
            <w:pPr>
              <w:jc w:val="center"/>
              <w:rPr>
                <w:rFonts w:ascii="Times New Roman" w:hAnsi="Times New Roman"/>
                <w:sz w:val="28"/>
                <w:szCs w:val="28"/>
              </w:rPr>
            </w:pPr>
            <w:r>
              <w:rPr>
                <w:rFonts w:ascii="Times New Roman" w:hAnsi="Times New Roman"/>
                <w:sz w:val="24"/>
                <w:szCs w:val="24"/>
              </w:rPr>
              <w:t>реализации</w:t>
            </w:r>
          </w:p>
        </w:tc>
        <w:tc>
          <w:tcPr>
            <w:tcW w:w="0" w:type="auto"/>
            <w:vMerge/>
            <w:vAlign w:val="center"/>
            <w:hideMark/>
          </w:tcPr>
          <w:p w:rsidR="00FE7949" w:rsidRDefault="00FE7949" w:rsidP="00395AB6">
            <w:pPr>
              <w:rPr>
                <w:rFonts w:ascii="Times New Roman" w:hAnsi="Times New Roman"/>
                <w:sz w:val="24"/>
                <w:szCs w:val="24"/>
              </w:rPr>
            </w:pPr>
          </w:p>
        </w:tc>
        <w:tc>
          <w:tcPr>
            <w:tcW w:w="0" w:type="auto"/>
            <w:vMerge/>
            <w:vAlign w:val="center"/>
            <w:hideMark/>
          </w:tcPr>
          <w:p w:rsidR="00FE7949" w:rsidRDefault="00FE7949" w:rsidP="00395AB6">
            <w:pPr>
              <w:rPr>
                <w:rFonts w:ascii="Times New Roman" w:hAnsi="Times New Roman"/>
              </w:rPr>
            </w:pPr>
          </w:p>
        </w:tc>
        <w:tc>
          <w:tcPr>
            <w:tcW w:w="0" w:type="auto"/>
            <w:vMerge/>
            <w:vAlign w:val="center"/>
            <w:hideMark/>
          </w:tcPr>
          <w:p w:rsidR="00FE7949" w:rsidRDefault="00FE7949" w:rsidP="00395AB6">
            <w:pPr>
              <w:rPr>
                <w:rFonts w:ascii="Times New Roman" w:hAnsi="Times New Roman"/>
                <w:sz w:val="24"/>
                <w:szCs w:val="24"/>
              </w:rPr>
            </w:pPr>
          </w:p>
        </w:tc>
      </w:tr>
      <w:tr w:rsidR="00FE7949" w:rsidTr="00395AB6">
        <w:tc>
          <w:tcPr>
            <w:tcW w:w="642" w:type="dxa"/>
            <w:hideMark/>
          </w:tcPr>
          <w:p w:rsidR="00FE7949" w:rsidRDefault="00FE7949" w:rsidP="00395AB6">
            <w:pPr>
              <w:jc w:val="center"/>
              <w:rPr>
                <w:rFonts w:ascii="Times New Roman" w:hAnsi="Times New Roman"/>
              </w:rPr>
            </w:pPr>
            <w:r>
              <w:rPr>
                <w:rFonts w:ascii="Times New Roman" w:hAnsi="Times New Roman"/>
              </w:rPr>
              <w:t>1</w:t>
            </w:r>
          </w:p>
        </w:tc>
        <w:tc>
          <w:tcPr>
            <w:tcW w:w="3091" w:type="dxa"/>
            <w:hideMark/>
          </w:tcPr>
          <w:p w:rsidR="00FE7949" w:rsidRDefault="00FE7949" w:rsidP="00395AB6">
            <w:pPr>
              <w:jc w:val="center"/>
              <w:rPr>
                <w:rFonts w:ascii="Times New Roman" w:hAnsi="Times New Roman"/>
              </w:rPr>
            </w:pPr>
            <w:r>
              <w:rPr>
                <w:rFonts w:ascii="Times New Roman" w:hAnsi="Times New Roman"/>
              </w:rPr>
              <w:t>2</w:t>
            </w:r>
          </w:p>
        </w:tc>
        <w:tc>
          <w:tcPr>
            <w:tcW w:w="1933" w:type="dxa"/>
            <w:hideMark/>
          </w:tcPr>
          <w:p w:rsidR="00FE7949" w:rsidRDefault="00FE7949" w:rsidP="00395AB6">
            <w:pPr>
              <w:jc w:val="center"/>
              <w:rPr>
                <w:rFonts w:ascii="Times New Roman" w:hAnsi="Times New Roman"/>
              </w:rPr>
            </w:pPr>
            <w:r>
              <w:rPr>
                <w:rFonts w:ascii="Times New Roman" w:hAnsi="Times New Roman"/>
              </w:rPr>
              <w:t>3</w:t>
            </w:r>
          </w:p>
        </w:tc>
        <w:tc>
          <w:tcPr>
            <w:tcW w:w="1598" w:type="dxa"/>
            <w:hideMark/>
          </w:tcPr>
          <w:p w:rsidR="00FE7949" w:rsidRDefault="00FE7949" w:rsidP="00395AB6">
            <w:pPr>
              <w:jc w:val="center"/>
              <w:rPr>
                <w:rFonts w:ascii="Times New Roman" w:hAnsi="Times New Roman"/>
              </w:rPr>
            </w:pPr>
            <w:r>
              <w:rPr>
                <w:rFonts w:ascii="Times New Roman" w:hAnsi="Times New Roman"/>
              </w:rPr>
              <w:t>4</w:t>
            </w:r>
          </w:p>
        </w:tc>
        <w:tc>
          <w:tcPr>
            <w:tcW w:w="1762" w:type="dxa"/>
            <w:hideMark/>
          </w:tcPr>
          <w:p w:rsidR="00FE7949" w:rsidRDefault="00FE7949" w:rsidP="00395AB6">
            <w:pPr>
              <w:jc w:val="center"/>
              <w:rPr>
                <w:rFonts w:ascii="Times New Roman" w:hAnsi="Times New Roman"/>
              </w:rPr>
            </w:pPr>
            <w:r>
              <w:rPr>
                <w:rFonts w:ascii="Times New Roman" w:hAnsi="Times New Roman"/>
              </w:rPr>
              <w:t>5</w:t>
            </w:r>
          </w:p>
        </w:tc>
        <w:tc>
          <w:tcPr>
            <w:tcW w:w="2333" w:type="dxa"/>
            <w:hideMark/>
          </w:tcPr>
          <w:p w:rsidR="00FE7949" w:rsidRDefault="00FE7949" w:rsidP="00395AB6">
            <w:pPr>
              <w:jc w:val="center"/>
              <w:rPr>
                <w:rFonts w:ascii="Times New Roman" w:hAnsi="Times New Roman"/>
              </w:rPr>
            </w:pPr>
            <w:r>
              <w:rPr>
                <w:rFonts w:ascii="Times New Roman" w:hAnsi="Times New Roman"/>
              </w:rPr>
              <w:t>6</w:t>
            </w:r>
          </w:p>
        </w:tc>
        <w:tc>
          <w:tcPr>
            <w:tcW w:w="1771" w:type="dxa"/>
            <w:hideMark/>
          </w:tcPr>
          <w:p w:rsidR="00FE7949" w:rsidRDefault="00FE7949" w:rsidP="00395AB6">
            <w:pPr>
              <w:jc w:val="center"/>
              <w:rPr>
                <w:rFonts w:ascii="Times New Roman" w:hAnsi="Times New Roman"/>
              </w:rPr>
            </w:pPr>
            <w:r>
              <w:rPr>
                <w:rFonts w:ascii="Times New Roman" w:hAnsi="Times New Roman"/>
              </w:rPr>
              <w:t>7</w:t>
            </w:r>
          </w:p>
        </w:tc>
        <w:tc>
          <w:tcPr>
            <w:tcW w:w="2137" w:type="dxa"/>
            <w:hideMark/>
          </w:tcPr>
          <w:p w:rsidR="00FE7949" w:rsidRDefault="00FE7949" w:rsidP="00395AB6">
            <w:pPr>
              <w:jc w:val="center"/>
              <w:rPr>
                <w:rFonts w:ascii="Times New Roman" w:hAnsi="Times New Roman"/>
              </w:rPr>
            </w:pPr>
            <w:r>
              <w:rPr>
                <w:rFonts w:ascii="Times New Roman" w:hAnsi="Times New Roman"/>
              </w:rPr>
              <w:t>8</w:t>
            </w:r>
          </w:p>
        </w:tc>
      </w:tr>
      <w:tr w:rsidR="00FE7949" w:rsidTr="00395AB6">
        <w:tc>
          <w:tcPr>
            <w:tcW w:w="15267" w:type="dxa"/>
            <w:gridSpan w:val="8"/>
          </w:tcPr>
          <w:p w:rsidR="00FE7949" w:rsidRDefault="00FE7949" w:rsidP="00395AB6">
            <w:pPr>
              <w:jc w:val="center"/>
              <w:rPr>
                <w:rFonts w:ascii="Times New Roman" w:hAnsi="Times New Roman"/>
                <w:sz w:val="24"/>
                <w:szCs w:val="24"/>
              </w:rPr>
            </w:pPr>
            <w:r>
              <w:rPr>
                <w:rFonts w:ascii="Times New Roman" w:hAnsi="Times New Roman"/>
                <w:sz w:val="24"/>
                <w:szCs w:val="24"/>
              </w:rPr>
              <w:t>Программа «Укрепление общественного здоровья»</w:t>
            </w:r>
          </w:p>
          <w:p w:rsidR="00FE7949" w:rsidRDefault="00FE7949" w:rsidP="00395AB6">
            <w:pPr>
              <w:jc w:val="center"/>
              <w:rPr>
                <w:rFonts w:ascii="Times New Roman" w:hAnsi="Times New Roman"/>
              </w:rPr>
            </w:pPr>
          </w:p>
        </w:tc>
      </w:tr>
      <w:tr w:rsidR="00FE7949" w:rsidRPr="008F016A" w:rsidTr="00395AB6">
        <w:tc>
          <w:tcPr>
            <w:tcW w:w="642" w:type="dxa"/>
            <w:hideMark/>
          </w:tcPr>
          <w:p w:rsidR="00FE7949" w:rsidRPr="00D11A81" w:rsidRDefault="00FE7949" w:rsidP="00395AB6">
            <w:pPr>
              <w:jc w:val="center"/>
              <w:rPr>
                <w:rFonts w:ascii="Times New Roman" w:hAnsi="Times New Roman"/>
                <w:color w:val="1F497D" w:themeColor="text2"/>
                <w:sz w:val="24"/>
                <w:szCs w:val="24"/>
              </w:rPr>
            </w:pPr>
            <w:r w:rsidRPr="00D11A81">
              <w:rPr>
                <w:rFonts w:ascii="Times New Roman" w:hAnsi="Times New Roman"/>
                <w:color w:val="1F497D" w:themeColor="text2"/>
                <w:sz w:val="24"/>
                <w:szCs w:val="24"/>
              </w:rPr>
              <w:t>1.</w:t>
            </w:r>
          </w:p>
        </w:tc>
        <w:tc>
          <w:tcPr>
            <w:tcW w:w="3091" w:type="dxa"/>
            <w:hideMark/>
          </w:tcPr>
          <w:p w:rsidR="00FE7949" w:rsidRPr="00D11A81" w:rsidRDefault="00FE7949" w:rsidP="00395AB6">
            <w:pPr>
              <w:rPr>
                <w:rFonts w:ascii="Times New Roman" w:hAnsi="Times New Roman"/>
                <w:color w:val="1F497D" w:themeColor="text2"/>
                <w:sz w:val="24"/>
                <w:szCs w:val="24"/>
              </w:rPr>
            </w:pPr>
            <w:r w:rsidRPr="00D11A81">
              <w:rPr>
                <w:rFonts w:ascii="Times New Roman" w:hAnsi="Times New Roman"/>
                <w:color w:val="1F497D" w:themeColor="text2"/>
                <w:sz w:val="24"/>
                <w:szCs w:val="24"/>
              </w:rPr>
              <w:t>Повышение информированности населения</w:t>
            </w:r>
            <w:r>
              <w:rPr>
                <w:rFonts w:ascii="Times New Roman" w:hAnsi="Times New Roman"/>
                <w:color w:val="1F497D" w:themeColor="text2"/>
                <w:sz w:val="24"/>
                <w:szCs w:val="24"/>
              </w:rPr>
              <w:t xml:space="preserve"> и людей, по вопросам</w:t>
            </w:r>
            <w:r w:rsidRPr="00D11A81">
              <w:rPr>
                <w:rFonts w:ascii="Times New Roman" w:hAnsi="Times New Roman"/>
                <w:color w:val="1F497D" w:themeColor="text2"/>
                <w:sz w:val="24"/>
                <w:szCs w:val="24"/>
              </w:rPr>
              <w:t xml:space="preserve"> здоровья и ответственности за здоровье на протяжение всей жизни</w:t>
            </w:r>
          </w:p>
        </w:tc>
        <w:tc>
          <w:tcPr>
            <w:tcW w:w="1933" w:type="dxa"/>
            <w:hideMark/>
          </w:tcPr>
          <w:p w:rsidR="00FE7949" w:rsidRPr="00D11A81" w:rsidRDefault="00FE7949" w:rsidP="00395AB6">
            <w:pPr>
              <w:jc w:val="center"/>
              <w:rPr>
                <w:rFonts w:ascii="Times New Roman" w:hAnsi="Times New Roman"/>
                <w:color w:val="1F497D" w:themeColor="text2"/>
                <w:sz w:val="24"/>
                <w:szCs w:val="24"/>
              </w:rPr>
            </w:pPr>
            <w:r w:rsidRPr="00D11A81">
              <w:rPr>
                <w:rFonts w:ascii="Times New Roman" w:hAnsi="Times New Roman"/>
                <w:color w:val="1F497D" w:themeColor="text2"/>
                <w:sz w:val="24"/>
                <w:szCs w:val="24"/>
              </w:rPr>
              <w:t>Управление образования Администрации Атяшевского муниципального района</w:t>
            </w:r>
          </w:p>
        </w:tc>
        <w:tc>
          <w:tcPr>
            <w:tcW w:w="1598" w:type="dxa"/>
            <w:hideMark/>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2021</w:t>
            </w:r>
          </w:p>
        </w:tc>
        <w:tc>
          <w:tcPr>
            <w:tcW w:w="1762" w:type="dxa"/>
            <w:hideMark/>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2025</w:t>
            </w:r>
          </w:p>
        </w:tc>
        <w:tc>
          <w:tcPr>
            <w:tcW w:w="2333" w:type="dxa"/>
            <w:hideMark/>
          </w:tcPr>
          <w:p w:rsidR="00FE7949" w:rsidRPr="00D11A81" w:rsidRDefault="00FE7949" w:rsidP="00395AB6">
            <w:pPr>
              <w:jc w:val="center"/>
              <w:rPr>
                <w:rFonts w:ascii="Times New Roman" w:hAnsi="Times New Roman"/>
                <w:color w:val="1F497D" w:themeColor="text2"/>
                <w:sz w:val="24"/>
                <w:szCs w:val="24"/>
              </w:rPr>
            </w:pPr>
            <w:r w:rsidRPr="00D11A81">
              <w:rPr>
                <w:rFonts w:ascii="Times New Roman" w:hAnsi="Times New Roman"/>
                <w:color w:val="1F497D" w:themeColor="text2"/>
                <w:sz w:val="24"/>
                <w:szCs w:val="24"/>
              </w:rPr>
              <w:t>Увеличение доли граждан, занимающихся физической культурой и спортом к общей численности населения</w:t>
            </w:r>
          </w:p>
        </w:tc>
        <w:tc>
          <w:tcPr>
            <w:tcW w:w="1771"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Недостаточная информированность граждан о необходимости сохранения здоровья</w:t>
            </w:r>
          </w:p>
        </w:tc>
        <w:tc>
          <w:tcPr>
            <w:tcW w:w="2137" w:type="dxa"/>
          </w:tcPr>
          <w:p w:rsidR="00FE7949" w:rsidRPr="00D11A81" w:rsidRDefault="00FE7949" w:rsidP="00395AB6">
            <w:pPr>
              <w:jc w:val="center"/>
              <w:rPr>
                <w:rFonts w:ascii="Times New Roman" w:hAnsi="Times New Roman"/>
                <w:color w:val="1F497D" w:themeColor="text2"/>
                <w:sz w:val="24"/>
                <w:szCs w:val="24"/>
              </w:rPr>
            </w:pPr>
          </w:p>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2,3</w:t>
            </w:r>
          </w:p>
          <w:p w:rsidR="00FE7949" w:rsidRPr="00D11A81" w:rsidRDefault="00FE7949" w:rsidP="00395AB6">
            <w:pPr>
              <w:jc w:val="center"/>
              <w:rPr>
                <w:rFonts w:ascii="Times New Roman" w:hAnsi="Times New Roman"/>
                <w:color w:val="1F497D" w:themeColor="text2"/>
                <w:sz w:val="24"/>
                <w:szCs w:val="24"/>
              </w:rPr>
            </w:pPr>
          </w:p>
          <w:p w:rsidR="00FE7949" w:rsidRPr="00D11A81" w:rsidRDefault="00FE7949" w:rsidP="00395AB6">
            <w:pPr>
              <w:jc w:val="center"/>
              <w:rPr>
                <w:rFonts w:ascii="Times New Roman" w:hAnsi="Times New Roman"/>
                <w:color w:val="1F497D" w:themeColor="text2"/>
                <w:sz w:val="24"/>
                <w:szCs w:val="24"/>
              </w:rPr>
            </w:pPr>
          </w:p>
          <w:p w:rsidR="00FE7949" w:rsidRPr="00D11A81" w:rsidRDefault="00FE7949" w:rsidP="00395AB6">
            <w:pPr>
              <w:rPr>
                <w:rFonts w:ascii="Times New Roman" w:hAnsi="Times New Roman"/>
                <w:color w:val="1F497D" w:themeColor="text2"/>
                <w:sz w:val="24"/>
                <w:szCs w:val="24"/>
              </w:rPr>
            </w:pPr>
          </w:p>
        </w:tc>
      </w:tr>
      <w:tr w:rsidR="00FE7949" w:rsidRPr="008F016A" w:rsidTr="00395AB6">
        <w:tc>
          <w:tcPr>
            <w:tcW w:w="642" w:type="dxa"/>
          </w:tcPr>
          <w:p w:rsidR="00FE7949" w:rsidRPr="008F016A" w:rsidRDefault="00FE7949" w:rsidP="00395AB6">
            <w:pPr>
              <w:jc w:val="center"/>
              <w:rPr>
                <w:rFonts w:ascii="Times New Roman" w:hAnsi="Times New Roman"/>
                <w:sz w:val="24"/>
                <w:szCs w:val="24"/>
              </w:rPr>
            </w:pPr>
            <w:r w:rsidRPr="008F016A">
              <w:rPr>
                <w:rFonts w:ascii="Times New Roman" w:hAnsi="Times New Roman"/>
                <w:sz w:val="24"/>
                <w:szCs w:val="24"/>
              </w:rPr>
              <w:t>1.1.</w:t>
            </w:r>
          </w:p>
        </w:tc>
        <w:tc>
          <w:tcPr>
            <w:tcW w:w="3091" w:type="dxa"/>
          </w:tcPr>
          <w:p w:rsidR="00FE7949" w:rsidRDefault="00FE7949" w:rsidP="00395AB6">
            <w:pPr>
              <w:rPr>
                <w:rFonts w:ascii="Times New Roman" w:eastAsia="SimSun" w:hAnsi="Times New Roman"/>
                <w:sz w:val="24"/>
                <w:szCs w:val="24"/>
              </w:rPr>
            </w:pPr>
            <w:r w:rsidRPr="008F016A">
              <w:rPr>
                <w:rFonts w:ascii="Times New Roman" w:eastAsia="SimSun" w:hAnsi="Times New Roman"/>
                <w:sz w:val="24"/>
                <w:szCs w:val="24"/>
              </w:rPr>
              <w:t>Проведение физкультурно -оздоровительных и спортивно -массовых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p w:rsidR="00FE7949" w:rsidRPr="008F016A" w:rsidRDefault="00FE7949" w:rsidP="00395AB6">
            <w:pPr>
              <w:rPr>
                <w:rFonts w:ascii="Times New Roman" w:hAnsi="Times New Roman"/>
                <w:sz w:val="24"/>
                <w:szCs w:val="24"/>
              </w:rPr>
            </w:pPr>
          </w:p>
        </w:tc>
        <w:tc>
          <w:tcPr>
            <w:tcW w:w="1933" w:type="dxa"/>
          </w:tcPr>
          <w:p w:rsidR="00FE7949" w:rsidRPr="008F016A" w:rsidRDefault="00FE7949" w:rsidP="00395AB6">
            <w:pPr>
              <w:jc w:val="center"/>
              <w:rPr>
                <w:rFonts w:ascii="Times New Roman" w:hAnsi="Times New Roman" w:cs="Times New Roman"/>
                <w:sz w:val="24"/>
                <w:szCs w:val="24"/>
              </w:rPr>
            </w:pPr>
            <w:r w:rsidRPr="008F016A">
              <w:rPr>
                <w:rFonts w:ascii="Times New Roman" w:hAnsi="Times New Roman" w:cs="Times New Roman"/>
                <w:sz w:val="24"/>
                <w:szCs w:val="24"/>
              </w:rPr>
              <w:lastRenderedPageBreak/>
              <w:t>Отдел по делам молодежи и спорту Администрации Атяшевского муниципального района</w:t>
            </w:r>
          </w:p>
          <w:p w:rsidR="00FE7949" w:rsidRPr="008F016A" w:rsidRDefault="00FE7949" w:rsidP="00395AB6">
            <w:pPr>
              <w:jc w:val="center"/>
              <w:rPr>
                <w:rFonts w:ascii="Times New Roman" w:hAnsi="Times New Roman"/>
                <w:sz w:val="24"/>
                <w:szCs w:val="24"/>
              </w:rPr>
            </w:pPr>
          </w:p>
        </w:tc>
        <w:tc>
          <w:tcPr>
            <w:tcW w:w="1598"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jc w:val="center"/>
              <w:rPr>
                <w:rFonts w:ascii="Times New Roman" w:hAnsi="Times New Roman"/>
                <w:sz w:val="24"/>
                <w:szCs w:val="24"/>
              </w:rPr>
            </w:pPr>
            <w:r w:rsidRPr="008F016A">
              <w:rPr>
                <w:rFonts w:ascii="Times New Roman" w:hAnsi="Times New Roman"/>
                <w:bCs/>
                <w:color w:val="000000"/>
                <w:sz w:val="24"/>
                <w:szCs w:val="24"/>
              </w:rPr>
              <w:t>Анализ эффективности проводимых мероприятий</w:t>
            </w:r>
          </w:p>
        </w:tc>
        <w:tc>
          <w:tcPr>
            <w:tcW w:w="1771"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Уменьшение количества граждан, участвующих в мероприятиях, направленных на сохранение здоровья</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2,3</w:t>
            </w:r>
          </w:p>
        </w:tc>
      </w:tr>
      <w:tr w:rsidR="00FE7949" w:rsidRPr="008F016A" w:rsidTr="00395AB6">
        <w:tc>
          <w:tcPr>
            <w:tcW w:w="64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1.2</w:t>
            </w:r>
            <w:r w:rsidRPr="008F016A">
              <w:rPr>
                <w:rFonts w:ascii="Times New Roman" w:hAnsi="Times New Roman"/>
                <w:sz w:val="24"/>
                <w:szCs w:val="24"/>
              </w:rPr>
              <w:t>.</w:t>
            </w:r>
          </w:p>
        </w:tc>
        <w:tc>
          <w:tcPr>
            <w:tcW w:w="3091" w:type="dxa"/>
          </w:tcPr>
          <w:p w:rsidR="00FE7949" w:rsidRPr="008F016A" w:rsidRDefault="00FE7949" w:rsidP="00395AB6">
            <w:pPr>
              <w:rPr>
                <w:rFonts w:ascii="PT Astra Serif" w:hAnsi="PT Astra Serif" w:cs="Times New Roman"/>
                <w:color w:val="000000"/>
                <w:sz w:val="24"/>
                <w:szCs w:val="24"/>
              </w:rPr>
            </w:pPr>
            <w:r w:rsidRPr="008F016A">
              <w:rPr>
                <w:rFonts w:ascii="PT Astra Serif" w:hAnsi="PT Astra Serif" w:cs="Times New Roman"/>
                <w:color w:val="000000"/>
                <w:sz w:val="24"/>
                <w:szCs w:val="24"/>
              </w:rPr>
              <w:t>Повышение информированности населения</w:t>
            </w:r>
            <w:r>
              <w:rPr>
                <w:rFonts w:ascii="PT Astra Serif" w:hAnsi="PT Astra Serif" w:cs="Times New Roman"/>
                <w:color w:val="000000"/>
                <w:sz w:val="24"/>
                <w:szCs w:val="24"/>
              </w:rPr>
              <w:t xml:space="preserve"> о здоровом питании и отказе от вредных привычек</w:t>
            </w:r>
          </w:p>
        </w:tc>
        <w:tc>
          <w:tcPr>
            <w:tcW w:w="1933" w:type="dxa"/>
          </w:tcPr>
          <w:p w:rsidR="00FE7949" w:rsidRDefault="00FE7949" w:rsidP="00395AB6">
            <w:pPr>
              <w:rPr>
                <w:rFonts w:ascii="Times New Roman" w:hAnsi="Times New Roman" w:cs="Times New Roman"/>
                <w:sz w:val="24"/>
                <w:szCs w:val="24"/>
              </w:rPr>
            </w:pPr>
            <w:r w:rsidRPr="00D11A81">
              <w:rPr>
                <w:rFonts w:ascii="Times New Roman" w:hAnsi="Times New Roman"/>
                <w:color w:val="1F497D" w:themeColor="text2"/>
                <w:sz w:val="24"/>
                <w:szCs w:val="24"/>
              </w:rPr>
              <w:t>Управление образования Администрации Атяшевского муниципального района</w:t>
            </w:r>
          </w:p>
          <w:p w:rsidR="00FE7949" w:rsidRPr="008F016A" w:rsidRDefault="00FE7949" w:rsidP="00395AB6">
            <w:pPr>
              <w:rPr>
                <w:rFonts w:ascii="Times New Roman" w:hAnsi="Times New Roman"/>
                <w:sz w:val="24"/>
                <w:szCs w:val="24"/>
              </w:rPr>
            </w:pPr>
            <w:r w:rsidRPr="008F016A">
              <w:rPr>
                <w:rFonts w:ascii="Times New Roman" w:hAnsi="Times New Roman" w:cs="Times New Roman"/>
                <w:sz w:val="24"/>
                <w:szCs w:val="24"/>
              </w:rPr>
              <w:t>ГБУЗ «Атяшевская районная больница»</w:t>
            </w:r>
            <w:r>
              <w:rPr>
                <w:rFonts w:ascii="Times New Roman" w:hAnsi="Times New Roman" w:cs="Times New Roman"/>
                <w:sz w:val="24"/>
                <w:szCs w:val="24"/>
              </w:rPr>
              <w:t xml:space="preserve"> (по согласованию)</w:t>
            </w:r>
          </w:p>
        </w:tc>
        <w:tc>
          <w:tcPr>
            <w:tcW w:w="1598"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jc w:val="center"/>
              <w:rPr>
                <w:rFonts w:ascii="Times New Roman" w:hAnsi="Times New Roman"/>
                <w:sz w:val="24"/>
                <w:szCs w:val="24"/>
              </w:rPr>
            </w:pPr>
            <w:r w:rsidRPr="008F016A">
              <w:rPr>
                <w:rFonts w:ascii="PT Astra Serif" w:hAnsi="PT Astra Serif" w:cs="Times New Roman"/>
                <w:color w:val="2D2D2D"/>
                <w:spacing w:val="2"/>
                <w:sz w:val="24"/>
                <w:szCs w:val="24"/>
              </w:rPr>
              <w:t>Увеличение количества г</w:t>
            </w:r>
            <w:r>
              <w:rPr>
                <w:rFonts w:ascii="PT Astra Serif" w:hAnsi="PT Astra Serif" w:cs="Times New Roman"/>
                <w:color w:val="2D2D2D"/>
                <w:spacing w:val="2"/>
                <w:sz w:val="24"/>
                <w:szCs w:val="24"/>
              </w:rPr>
              <w:t>раждан, информированных о здоровом питании и отказе от вредных привычек</w:t>
            </w:r>
          </w:p>
        </w:tc>
        <w:tc>
          <w:tcPr>
            <w:tcW w:w="1771"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Недостаточная информированность граждан о здоровом питании и вредных привычках</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1</w:t>
            </w:r>
          </w:p>
        </w:tc>
      </w:tr>
      <w:tr w:rsidR="00FE7949" w:rsidRPr="008F016A" w:rsidTr="00395AB6">
        <w:tc>
          <w:tcPr>
            <w:tcW w:w="642" w:type="dxa"/>
          </w:tcPr>
          <w:p w:rsidR="00FE7949" w:rsidRPr="00D11A81" w:rsidRDefault="00FE7949" w:rsidP="00395AB6">
            <w:pPr>
              <w:jc w:val="center"/>
              <w:rPr>
                <w:rFonts w:ascii="Times New Roman" w:hAnsi="Times New Roman"/>
                <w:color w:val="1F497D" w:themeColor="text2"/>
                <w:sz w:val="24"/>
                <w:szCs w:val="24"/>
              </w:rPr>
            </w:pPr>
            <w:r w:rsidRPr="00D11A81">
              <w:rPr>
                <w:rFonts w:ascii="Times New Roman" w:hAnsi="Times New Roman"/>
                <w:color w:val="1F497D" w:themeColor="text2"/>
                <w:sz w:val="24"/>
                <w:szCs w:val="24"/>
              </w:rPr>
              <w:t>2.</w:t>
            </w:r>
          </w:p>
        </w:tc>
        <w:tc>
          <w:tcPr>
            <w:tcW w:w="3091" w:type="dxa"/>
          </w:tcPr>
          <w:p w:rsidR="00FE7949" w:rsidRPr="00D11A81" w:rsidRDefault="00FE7949" w:rsidP="00395AB6">
            <w:pPr>
              <w:rPr>
                <w:rFonts w:ascii="Times New Roman" w:hAnsi="Times New Roman"/>
                <w:color w:val="1F497D" w:themeColor="text2"/>
                <w:sz w:val="24"/>
                <w:szCs w:val="24"/>
              </w:rPr>
            </w:pPr>
            <w:r w:rsidRPr="00D11A81">
              <w:rPr>
                <w:rFonts w:ascii="Times New Roman" w:hAnsi="Times New Roman"/>
                <w:bCs/>
                <w:color w:val="1F497D" w:themeColor="text2"/>
                <w:sz w:val="24"/>
                <w:szCs w:val="24"/>
              </w:rPr>
              <w:t>Профилактика инфекционных и неинфекционных социально-значимых заболеваний, снижение смертности, медицинская помощь населению</w:t>
            </w:r>
          </w:p>
        </w:tc>
        <w:tc>
          <w:tcPr>
            <w:tcW w:w="1933" w:type="dxa"/>
          </w:tcPr>
          <w:p w:rsidR="00FE7949" w:rsidRPr="00D11A81" w:rsidRDefault="00FE7949" w:rsidP="00395AB6">
            <w:pPr>
              <w:spacing w:line="254" w:lineRule="auto"/>
              <w:rPr>
                <w:rFonts w:ascii="Times New Roman" w:eastAsia="SimSun" w:hAnsi="Times New Roman" w:cs="Times New Roman"/>
                <w:i/>
                <w:color w:val="1F497D" w:themeColor="text2"/>
                <w:sz w:val="24"/>
                <w:szCs w:val="24"/>
              </w:rPr>
            </w:pPr>
            <w:r w:rsidRPr="00D11A81">
              <w:rPr>
                <w:rFonts w:ascii="Times New Roman" w:hAnsi="Times New Roman" w:cs="Times New Roman"/>
                <w:color w:val="1F497D" w:themeColor="text2"/>
                <w:sz w:val="24"/>
                <w:szCs w:val="24"/>
              </w:rPr>
              <w:t>ГБУЗ «Атяшевская районная больница»</w:t>
            </w:r>
            <w:r>
              <w:rPr>
                <w:rFonts w:ascii="Times New Roman" w:hAnsi="Times New Roman" w:cs="Times New Roman"/>
                <w:color w:val="1F497D" w:themeColor="text2"/>
                <w:sz w:val="24"/>
                <w:szCs w:val="24"/>
              </w:rPr>
              <w:t xml:space="preserve"> (по соглассованию)</w:t>
            </w:r>
          </w:p>
        </w:tc>
        <w:tc>
          <w:tcPr>
            <w:tcW w:w="1598"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2021</w:t>
            </w:r>
          </w:p>
        </w:tc>
        <w:tc>
          <w:tcPr>
            <w:tcW w:w="1762"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2025</w:t>
            </w:r>
          </w:p>
        </w:tc>
        <w:tc>
          <w:tcPr>
            <w:tcW w:w="2333" w:type="dxa"/>
          </w:tcPr>
          <w:p w:rsidR="00FE7949" w:rsidRPr="00D11A81" w:rsidRDefault="00FE7949" w:rsidP="00395AB6">
            <w:pPr>
              <w:jc w:val="center"/>
              <w:rPr>
                <w:rFonts w:ascii="Times New Roman" w:hAnsi="Times New Roman"/>
                <w:color w:val="1F497D" w:themeColor="text2"/>
                <w:sz w:val="24"/>
                <w:szCs w:val="24"/>
              </w:rPr>
            </w:pPr>
            <w:r w:rsidRPr="00D11A81">
              <w:rPr>
                <w:rFonts w:ascii="Times New Roman" w:hAnsi="Times New Roman"/>
                <w:color w:val="1F497D" w:themeColor="text2"/>
                <w:sz w:val="24"/>
                <w:szCs w:val="24"/>
              </w:rPr>
              <w:t>Профилактика заболеваний и снижение уровня преждевременной смертности населения</w:t>
            </w:r>
          </w:p>
        </w:tc>
        <w:tc>
          <w:tcPr>
            <w:tcW w:w="1771"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Увеличение количества граждан, страдающих хроническими инфекционными и неинфекционными социально значимыми заболеваниями</w:t>
            </w:r>
          </w:p>
        </w:tc>
        <w:tc>
          <w:tcPr>
            <w:tcW w:w="2137"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3</w:t>
            </w:r>
          </w:p>
        </w:tc>
      </w:tr>
      <w:tr w:rsidR="00FE7949" w:rsidRPr="008F016A" w:rsidTr="00395AB6">
        <w:tc>
          <w:tcPr>
            <w:tcW w:w="642" w:type="dxa"/>
          </w:tcPr>
          <w:p w:rsidR="00FE7949" w:rsidRPr="008F016A" w:rsidRDefault="00FE7949" w:rsidP="00395AB6">
            <w:pPr>
              <w:spacing w:line="254" w:lineRule="auto"/>
              <w:rPr>
                <w:rFonts w:ascii="Times New Roman" w:eastAsia="SimSun" w:hAnsi="Times New Roman" w:cs="Times New Roman"/>
                <w:sz w:val="24"/>
                <w:szCs w:val="24"/>
              </w:rPr>
            </w:pPr>
            <w:r>
              <w:rPr>
                <w:rFonts w:ascii="Times New Roman" w:eastAsia="SimSun" w:hAnsi="Times New Roman" w:cs="Times New Roman"/>
                <w:sz w:val="24"/>
                <w:szCs w:val="24"/>
              </w:rPr>
              <w:t>2.1</w:t>
            </w:r>
            <w:r w:rsidRPr="008F016A">
              <w:rPr>
                <w:rFonts w:ascii="Times New Roman" w:eastAsia="SimSun" w:hAnsi="Times New Roman" w:cs="Times New Roman"/>
                <w:sz w:val="24"/>
                <w:szCs w:val="24"/>
              </w:rPr>
              <w:t>.</w:t>
            </w:r>
          </w:p>
        </w:tc>
        <w:tc>
          <w:tcPr>
            <w:tcW w:w="3091" w:type="dxa"/>
          </w:tcPr>
          <w:p w:rsidR="00FE7949" w:rsidRDefault="00FE7949" w:rsidP="00395AB6">
            <w:pPr>
              <w:rPr>
                <w:rFonts w:ascii="Times New Roman" w:eastAsia="SimSun" w:hAnsi="Times New Roman" w:cs="Times New Roman"/>
                <w:sz w:val="24"/>
                <w:szCs w:val="24"/>
              </w:rPr>
            </w:pPr>
            <w:r>
              <w:rPr>
                <w:rFonts w:ascii="Times New Roman" w:eastAsia="SimSun" w:hAnsi="Times New Roman" w:cs="Times New Roman"/>
                <w:sz w:val="24"/>
                <w:szCs w:val="24"/>
              </w:rPr>
              <w:t xml:space="preserve">Разработка и реализация </w:t>
            </w:r>
            <w:r w:rsidRPr="008F016A">
              <w:rPr>
                <w:rFonts w:ascii="Times New Roman" w:eastAsia="SimSun" w:hAnsi="Times New Roman" w:cs="Times New Roman"/>
                <w:sz w:val="24"/>
                <w:szCs w:val="24"/>
              </w:rPr>
              <w:t xml:space="preserve">мероприятий, </w:t>
            </w:r>
            <w:r>
              <w:rPr>
                <w:rFonts w:ascii="Times New Roman" w:eastAsia="SimSun" w:hAnsi="Times New Roman" w:cs="Times New Roman"/>
                <w:sz w:val="24"/>
                <w:szCs w:val="24"/>
              </w:rPr>
              <w:t>направленных на:</w:t>
            </w:r>
          </w:p>
          <w:p w:rsidR="00FE7949" w:rsidRDefault="00FE7949" w:rsidP="00395AB6">
            <w:pPr>
              <w:rPr>
                <w:rFonts w:ascii="Times New Roman" w:eastAsia="SimSun" w:hAnsi="Times New Roman" w:cs="Times New Roman"/>
                <w:sz w:val="24"/>
                <w:szCs w:val="24"/>
              </w:rPr>
            </w:pPr>
            <w:r>
              <w:rPr>
                <w:rFonts w:ascii="Times New Roman" w:eastAsia="SimSun" w:hAnsi="Times New Roman" w:cs="Times New Roman"/>
                <w:sz w:val="24"/>
                <w:szCs w:val="24"/>
              </w:rPr>
              <w:t>-профилактику и предупреждение болезней системы кровообращения и их осложнений;</w:t>
            </w:r>
          </w:p>
          <w:p w:rsidR="00FE7949" w:rsidRDefault="00FE7949" w:rsidP="00395AB6">
            <w:pPr>
              <w:rPr>
                <w:rFonts w:ascii="Times New Roman" w:eastAsia="SimSun" w:hAnsi="Times New Roman" w:cs="Times New Roman"/>
                <w:sz w:val="24"/>
                <w:szCs w:val="24"/>
              </w:rPr>
            </w:pPr>
            <w:r>
              <w:rPr>
                <w:rFonts w:ascii="Times New Roman" w:eastAsia="SimSun" w:hAnsi="Times New Roman" w:cs="Times New Roman"/>
                <w:sz w:val="24"/>
                <w:szCs w:val="24"/>
              </w:rPr>
              <w:t>- профилактику ранее выявленных онкологических заболеваний;</w:t>
            </w:r>
          </w:p>
          <w:p w:rsidR="00FE7949" w:rsidRPr="008F016A" w:rsidRDefault="00FE7949" w:rsidP="00395AB6">
            <w:pPr>
              <w:rPr>
                <w:rFonts w:ascii="Times New Roman" w:eastAsia="SimSun" w:hAnsi="Times New Roman" w:cs="Times New Roman"/>
                <w:sz w:val="24"/>
                <w:szCs w:val="24"/>
              </w:rPr>
            </w:pPr>
            <w:r>
              <w:rPr>
                <w:rFonts w:ascii="Times New Roman" w:eastAsia="SimSun" w:hAnsi="Times New Roman" w:cs="Times New Roman"/>
                <w:sz w:val="24"/>
                <w:szCs w:val="24"/>
              </w:rPr>
              <w:t xml:space="preserve">-профилактику заболеваний </w:t>
            </w:r>
            <w:r>
              <w:rPr>
                <w:rFonts w:ascii="Times New Roman" w:eastAsia="SimSun" w:hAnsi="Times New Roman" w:cs="Times New Roman"/>
                <w:sz w:val="24"/>
                <w:szCs w:val="24"/>
              </w:rPr>
              <w:lastRenderedPageBreak/>
              <w:t>туберкулезом</w:t>
            </w:r>
          </w:p>
        </w:tc>
        <w:tc>
          <w:tcPr>
            <w:tcW w:w="1933" w:type="dxa"/>
          </w:tcPr>
          <w:p w:rsidR="00FE7949" w:rsidRDefault="00FE7949" w:rsidP="00395AB6">
            <w:pPr>
              <w:spacing w:line="254" w:lineRule="auto"/>
              <w:rPr>
                <w:rFonts w:ascii="Times New Roman" w:hAnsi="Times New Roman" w:cs="Times New Roman"/>
                <w:sz w:val="24"/>
                <w:szCs w:val="24"/>
              </w:rPr>
            </w:pPr>
            <w:r w:rsidRPr="008F016A">
              <w:rPr>
                <w:rFonts w:ascii="Times New Roman" w:hAnsi="Times New Roman" w:cs="Times New Roman"/>
                <w:sz w:val="24"/>
                <w:szCs w:val="24"/>
              </w:rPr>
              <w:lastRenderedPageBreak/>
              <w:t>ГБУЗ «Атяшевская районная больница»</w:t>
            </w:r>
          </w:p>
          <w:p w:rsidR="00FE7949" w:rsidRPr="008F016A" w:rsidRDefault="00FE7949" w:rsidP="00395AB6">
            <w:pPr>
              <w:spacing w:line="254" w:lineRule="auto"/>
              <w:rPr>
                <w:rFonts w:ascii="Times New Roman" w:eastAsia="SimSun" w:hAnsi="Times New Roman" w:cs="Times New Roman"/>
                <w:i/>
                <w:sz w:val="24"/>
                <w:szCs w:val="24"/>
              </w:rPr>
            </w:pPr>
            <w:r>
              <w:rPr>
                <w:rFonts w:ascii="Times New Roman" w:hAnsi="Times New Roman" w:cs="Times New Roman"/>
                <w:sz w:val="24"/>
                <w:szCs w:val="24"/>
              </w:rPr>
              <w:t>(по согласованию)</w:t>
            </w:r>
          </w:p>
        </w:tc>
        <w:tc>
          <w:tcPr>
            <w:tcW w:w="1598"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spacing w:line="254"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Снижение уровня заболеваемости социально значимыми и представляющими опасность для окружающих заболеваниями</w:t>
            </w:r>
          </w:p>
        </w:tc>
        <w:tc>
          <w:tcPr>
            <w:tcW w:w="1771"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Повышение уровня эффективности проводимых мероприятий по снижению заболеваемости социально значимых представляющих опасность для окружающих заболеваниями</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4</w:t>
            </w:r>
          </w:p>
        </w:tc>
      </w:tr>
      <w:tr w:rsidR="00FE7949" w:rsidRPr="008F016A" w:rsidTr="00395AB6">
        <w:tc>
          <w:tcPr>
            <w:tcW w:w="642" w:type="dxa"/>
          </w:tcPr>
          <w:p w:rsidR="00FE7949" w:rsidRPr="008F016A" w:rsidRDefault="00FE7949" w:rsidP="00395AB6">
            <w:pPr>
              <w:spacing w:line="254" w:lineRule="auto"/>
              <w:rPr>
                <w:rFonts w:ascii="Times New Roman" w:eastAsia="SimSun" w:hAnsi="Times New Roman" w:cs="Times New Roman"/>
                <w:sz w:val="24"/>
                <w:szCs w:val="24"/>
              </w:rPr>
            </w:pPr>
            <w:r>
              <w:rPr>
                <w:rFonts w:ascii="Times New Roman" w:eastAsia="SimSun" w:hAnsi="Times New Roman" w:cs="Times New Roman"/>
                <w:sz w:val="24"/>
                <w:szCs w:val="24"/>
              </w:rPr>
              <w:t>2.2</w:t>
            </w:r>
            <w:r w:rsidRPr="008F016A">
              <w:rPr>
                <w:rFonts w:ascii="Times New Roman" w:eastAsia="SimSun" w:hAnsi="Times New Roman" w:cs="Times New Roman"/>
                <w:sz w:val="24"/>
                <w:szCs w:val="24"/>
              </w:rPr>
              <w:t>.</w:t>
            </w:r>
          </w:p>
        </w:tc>
        <w:tc>
          <w:tcPr>
            <w:tcW w:w="3091" w:type="dxa"/>
          </w:tcPr>
          <w:p w:rsidR="00FE7949" w:rsidRPr="008F016A" w:rsidRDefault="00FE7949" w:rsidP="00395AB6">
            <w:pPr>
              <w:rPr>
                <w:rFonts w:ascii="PT Astra Serif" w:hAnsi="PT Astra Serif" w:cs="Times New Roman"/>
                <w:color w:val="000000"/>
                <w:sz w:val="24"/>
                <w:szCs w:val="24"/>
              </w:rPr>
            </w:pPr>
            <w:r w:rsidRPr="008F016A">
              <w:rPr>
                <w:rFonts w:ascii="PT Astra Serif" w:hAnsi="PT Astra Serif" w:cs="Times New Roman"/>
                <w:color w:val="000000"/>
                <w:sz w:val="24"/>
                <w:szCs w:val="24"/>
              </w:rPr>
              <w:t xml:space="preserve">Проведение </w:t>
            </w:r>
            <w:r>
              <w:rPr>
                <w:rFonts w:ascii="PT Astra Serif" w:hAnsi="PT Astra Serif" w:cs="Times New Roman"/>
                <w:color w:val="000000"/>
                <w:sz w:val="24"/>
                <w:szCs w:val="24"/>
              </w:rPr>
              <w:t>уроков здоровья для обучающихся 1-11 классов в муниципальных общеобразовательных учреждениях Атяшевского муниципального района</w:t>
            </w:r>
          </w:p>
        </w:tc>
        <w:tc>
          <w:tcPr>
            <w:tcW w:w="1933" w:type="dxa"/>
          </w:tcPr>
          <w:p w:rsidR="00FE7949" w:rsidRPr="008F016A" w:rsidRDefault="00FE7949" w:rsidP="00395AB6">
            <w:pPr>
              <w:spacing w:line="254" w:lineRule="auto"/>
              <w:rPr>
                <w:rFonts w:ascii="Times New Roman" w:eastAsia="SimSun" w:hAnsi="Times New Roman" w:cs="Times New Roman"/>
                <w:i/>
                <w:sz w:val="24"/>
                <w:szCs w:val="24"/>
              </w:rPr>
            </w:pPr>
            <w:r w:rsidRPr="008F016A">
              <w:rPr>
                <w:rFonts w:ascii="Times New Roman" w:hAnsi="Times New Roman" w:cs="Times New Roman"/>
                <w:sz w:val="24"/>
                <w:szCs w:val="24"/>
              </w:rPr>
              <w:t>ГБУЗ «Атяшевская районная больница»</w:t>
            </w:r>
            <w:r>
              <w:rPr>
                <w:rFonts w:ascii="Times New Roman" w:hAnsi="Times New Roman" w:cs="Times New Roman"/>
                <w:sz w:val="24"/>
                <w:szCs w:val="24"/>
              </w:rPr>
              <w:t xml:space="preserve"> (по согласованию)</w:t>
            </w:r>
          </w:p>
        </w:tc>
        <w:tc>
          <w:tcPr>
            <w:tcW w:w="1598"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jc w:val="center"/>
              <w:rPr>
                <w:rFonts w:ascii="PT Astra Serif" w:hAnsi="PT Astra Serif"/>
                <w:sz w:val="24"/>
                <w:szCs w:val="24"/>
              </w:rPr>
            </w:pPr>
            <w:r w:rsidRPr="008F016A">
              <w:rPr>
                <w:rFonts w:ascii="PT Astra Serif" w:hAnsi="PT Astra Serif" w:cs="Times New Roman"/>
                <w:color w:val="2D2D2D"/>
                <w:spacing w:val="2"/>
                <w:sz w:val="24"/>
                <w:szCs w:val="24"/>
              </w:rPr>
              <w:t>Активное выявление детей, потребляющих наркотические средства, психотропные и другие токсические вещества</w:t>
            </w:r>
          </w:p>
        </w:tc>
        <w:tc>
          <w:tcPr>
            <w:tcW w:w="1771"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Отсутствие потребности в ведении здорового образа жизни</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4</w:t>
            </w:r>
          </w:p>
        </w:tc>
      </w:tr>
      <w:tr w:rsidR="00FE7949" w:rsidRPr="008F016A" w:rsidTr="00395AB6">
        <w:tc>
          <w:tcPr>
            <w:tcW w:w="64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2.3</w:t>
            </w:r>
            <w:r w:rsidRPr="008F016A">
              <w:rPr>
                <w:rFonts w:ascii="Times New Roman" w:hAnsi="Times New Roman"/>
                <w:sz w:val="24"/>
                <w:szCs w:val="24"/>
              </w:rPr>
              <w:t>.</w:t>
            </w:r>
          </w:p>
        </w:tc>
        <w:tc>
          <w:tcPr>
            <w:tcW w:w="3091" w:type="dxa"/>
            <w:vAlign w:val="center"/>
          </w:tcPr>
          <w:p w:rsidR="00FE7949" w:rsidRPr="008F016A" w:rsidRDefault="00FE7949" w:rsidP="00395AB6">
            <w:pPr>
              <w:rPr>
                <w:rFonts w:ascii="Times New Roman" w:eastAsia="SimSun" w:hAnsi="Times New Roman" w:cs="Times New Roman"/>
                <w:sz w:val="24"/>
                <w:szCs w:val="24"/>
              </w:rPr>
            </w:pPr>
            <w:r w:rsidRPr="008F016A">
              <w:rPr>
                <w:rFonts w:ascii="Times New Roman" w:eastAsia="SimSun" w:hAnsi="Times New Roman" w:cs="Times New Roman"/>
                <w:sz w:val="24"/>
                <w:szCs w:val="24"/>
              </w:rPr>
              <w:t>Проведение тематических массовых акций и мероприятий к Всемирным памятным датам, целью которых является снижение факторов риска: «Всемирный день здоровья», «Всемирный день борьбы с гипертонией», «Всемирный день борьбы против диабета», «Международный день отказа от курения», «Всемирный день трезвости», «Всемирный день борьбы с ВИЧ-инфекцией»</w:t>
            </w:r>
          </w:p>
        </w:tc>
        <w:tc>
          <w:tcPr>
            <w:tcW w:w="1933" w:type="dxa"/>
          </w:tcPr>
          <w:p w:rsidR="00FE7949" w:rsidRPr="008F016A" w:rsidRDefault="00FE7949" w:rsidP="00395AB6">
            <w:pPr>
              <w:rPr>
                <w:rFonts w:ascii="Times New Roman" w:hAnsi="Times New Roman" w:cs="Times New Roman"/>
                <w:sz w:val="24"/>
                <w:szCs w:val="24"/>
              </w:rPr>
            </w:pPr>
            <w:r w:rsidRPr="008F016A">
              <w:rPr>
                <w:rFonts w:ascii="Times New Roman" w:hAnsi="Times New Roman" w:cs="Times New Roman"/>
                <w:sz w:val="24"/>
                <w:szCs w:val="24"/>
              </w:rPr>
              <w:t>Управление культуры Администрации Атяшевского муниципального района</w:t>
            </w:r>
          </w:p>
          <w:p w:rsidR="00FE7949" w:rsidRPr="008F016A" w:rsidRDefault="00FE7949" w:rsidP="00395AB6">
            <w:pPr>
              <w:jc w:val="center"/>
              <w:rPr>
                <w:rFonts w:ascii="Times New Roman" w:hAnsi="Times New Roman"/>
                <w:sz w:val="24"/>
                <w:szCs w:val="24"/>
              </w:rPr>
            </w:pPr>
          </w:p>
        </w:tc>
        <w:tc>
          <w:tcPr>
            <w:tcW w:w="1598"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spacing w:line="254" w:lineRule="auto"/>
              <w:jc w:val="center"/>
              <w:rPr>
                <w:rFonts w:ascii="Times New Roman" w:eastAsia="SimSun" w:hAnsi="Times New Roman" w:cs="Times New Roman"/>
                <w:sz w:val="24"/>
                <w:szCs w:val="24"/>
              </w:rPr>
            </w:pPr>
            <w:r w:rsidRPr="008F016A">
              <w:rPr>
                <w:rFonts w:ascii="Times New Roman" w:eastAsia="SimSun" w:hAnsi="Times New Roman" w:cs="Times New Roman"/>
                <w:sz w:val="24"/>
                <w:szCs w:val="24"/>
              </w:rPr>
              <w:t>Увеличение продолжительности жизни</w:t>
            </w:r>
          </w:p>
        </w:tc>
        <w:tc>
          <w:tcPr>
            <w:tcW w:w="1771"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Снижение активности граждан, участвующих в мероприятиях направленных на сохранение здоровья</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4</w:t>
            </w:r>
          </w:p>
        </w:tc>
      </w:tr>
      <w:tr w:rsidR="00FE7949" w:rsidRPr="008F016A" w:rsidTr="00395AB6">
        <w:tc>
          <w:tcPr>
            <w:tcW w:w="642" w:type="dxa"/>
          </w:tcPr>
          <w:p w:rsidR="00FE7949" w:rsidRPr="00D11A81" w:rsidRDefault="00FE7949" w:rsidP="00395AB6">
            <w:pPr>
              <w:jc w:val="center"/>
              <w:rPr>
                <w:rFonts w:ascii="Times New Roman" w:hAnsi="Times New Roman"/>
                <w:color w:val="1F497D" w:themeColor="text2"/>
                <w:sz w:val="24"/>
                <w:szCs w:val="24"/>
              </w:rPr>
            </w:pPr>
            <w:r w:rsidRPr="00D11A81">
              <w:rPr>
                <w:rFonts w:ascii="Times New Roman" w:hAnsi="Times New Roman"/>
                <w:color w:val="1F497D" w:themeColor="text2"/>
                <w:sz w:val="24"/>
                <w:szCs w:val="24"/>
              </w:rPr>
              <w:t>3.</w:t>
            </w:r>
          </w:p>
        </w:tc>
        <w:tc>
          <w:tcPr>
            <w:tcW w:w="3091" w:type="dxa"/>
          </w:tcPr>
          <w:p w:rsidR="00FE7949" w:rsidRPr="00D11A81" w:rsidRDefault="00FE7949" w:rsidP="00395AB6">
            <w:pPr>
              <w:rPr>
                <w:rFonts w:ascii="Times New Roman" w:hAnsi="Times New Roman"/>
                <w:color w:val="1F497D" w:themeColor="text2"/>
                <w:sz w:val="24"/>
                <w:szCs w:val="24"/>
              </w:rPr>
            </w:pPr>
            <w:r w:rsidRPr="00D11A81">
              <w:rPr>
                <w:rFonts w:ascii="Times New Roman" w:eastAsia="SimSun" w:hAnsi="Times New Roman" w:cs="Times New Roman"/>
                <w:color w:val="1F497D" w:themeColor="text2"/>
                <w:sz w:val="24"/>
                <w:szCs w:val="24"/>
              </w:rPr>
              <w:t>Связи с общественностью</w:t>
            </w:r>
          </w:p>
        </w:tc>
        <w:tc>
          <w:tcPr>
            <w:tcW w:w="1933" w:type="dxa"/>
          </w:tcPr>
          <w:p w:rsidR="00FE7949" w:rsidRPr="008F016A" w:rsidRDefault="00FE7949" w:rsidP="00395AB6">
            <w:pPr>
              <w:spacing w:line="254" w:lineRule="auto"/>
              <w:rPr>
                <w:rFonts w:ascii="Times New Roman" w:hAnsi="Times New Roman" w:cs="Times New Roman"/>
                <w:sz w:val="24"/>
                <w:szCs w:val="24"/>
              </w:rPr>
            </w:pPr>
            <w:r w:rsidRPr="008F016A">
              <w:rPr>
                <w:rFonts w:ascii="Times New Roman" w:hAnsi="Times New Roman" w:cs="Times New Roman"/>
                <w:sz w:val="24"/>
                <w:szCs w:val="24"/>
              </w:rPr>
              <w:t>Редакция газеты «Вперед»</w:t>
            </w:r>
            <w:r>
              <w:rPr>
                <w:rFonts w:ascii="Times New Roman" w:hAnsi="Times New Roman" w:cs="Times New Roman"/>
                <w:sz w:val="24"/>
                <w:szCs w:val="24"/>
              </w:rPr>
              <w:t xml:space="preserve"> (по согласованию)</w:t>
            </w:r>
          </w:p>
          <w:p w:rsidR="00FE7949" w:rsidRPr="00D11A81" w:rsidRDefault="00FE7949" w:rsidP="00395AB6">
            <w:pPr>
              <w:rPr>
                <w:rFonts w:ascii="Times New Roman" w:hAnsi="Times New Roman"/>
                <w:color w:val="1F497D" w:themeColor="text2"/>
                <w:sz w:val="24"/>
                <w:szCs w:val="24"/>
              </w:rPr>
            </w:pPr>
            <w:r w:rsidRPr="008F016A">
              <w:rPr>
                <w:rFonts w:ascii="Times New Roman" w:hAnsi="Times New Roman" w:cs="Times New Roman"/>
                <w:sz w:val="24"/>
                <w:szCs w:val="24"/>
              </w:rPr>
              <w:t>ГБУЗ «Атяшевская районная больница»</w:t>
            </w:r>
            <w:r>
              <w:rPr>
                <w:rFonts w:ascii="Times New Roman" w:hAnsi="Times New Roman" w:cs="Times New Roman"/>
                <w:sz w:val="24"/>
                <w:szCs w:val="24"/>
              </w:rPr>
              <w:t xml:space="preserve"> (по </w:t>
            </w:r>
            <w:r>
              <w:rPr>
                <w:rFonts w:ascii="Times New Roman" w:hAnsi="Times New Roman" w:cs="Times New Roman"/>
                <w:sz w:val="24"/>
                <w:szCs w:val="24"/>
              </w:rPr>
              <w:lastRenderedPageBreak/>
              <w:t>согласованию)</w:t>
            </w:r>
          </w:p>
        </w:tc>
        <w:tc>
          <w:tcPr>
            <w:tcW w:w="1598"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lastRenderedPageBreak/>
              <w:t>2021</w:t>
            </w:r>
          </w:p>
        </w:tc>
        <w:tc>
          <w:tcPr>
            <w:tcW w:w="1762"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2025</w:t>
            </w:r>
          </w:p>
        </w:tc>
        <w:tc>
          <w:tcPr>
            <w:tcW w:w="2333"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Увеличение охвата населения, заинтересованного в ЗОЖ</w:t>
            </w:r>
          </w:p>
        </w:tc>
        <w:tc>
          <w:tcPr>
            <w:tcW w:w="1771"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Недостаточная информированность населения о здоровом образе жизни</w:t>
            </w:r>
          </w:p>
        </w:tc>
        <w:tc>
          <w:tcPr>
            <w:tcW w:w="2137"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4</w:t>
            </w:r>
          </w:p>
        </w:tc>
      </w:tr>
      <w:tr w:rsidR="00FE7949" w:rsidRPr="008F016A" w:rsidTr="00395AB6">
        <w:tc>
          <w:tcPr>
            <w:tcW w:w="642" w:type="dxa"/>
          </w:tcPr>
          <w:p w:rsidR="00FE7949" w:rsidRPr="008F016A" w:rsidRDefault="00FE7949" w:rsidP="00395AB6">
            <w:pPr>
              <w:jc w:val="center"/>
              <w:rPr>
                <w:rFonts w:ascii="Times New Roman" w:hAnsi="Times New Roman"/>
                <w:sz w:val="24"/>
                <w:szCs w:val="24"/>
              </w:rPr>
            </w:pPr>
            <w:r w:rsidRPr="008F016A">
              <w:rPr>
                <w:rFonts w:ascii="Times New Roman" w:hAnsi="Times New Roman"/>
                <w:sz w:val="24"/>
                <w:szCs w:val="24"/>
              </w:rPr>
              <w:t>3.1.</w:t>
            </w:r>
          </w:p>
        </w:tc>
        <w:tc>
          <w:tcPr>
            <w:tcW w:w="3091" w:type="dxa"/>
          </w:tcPr>
          <w:p w:rsidR="00FE7949" w:rsidRPr="008F016A" w:rsidRDefault="00FE7949" w:rsidP="00395AB6">
            <w:pPr>
              <w:rPr>
                <w:rFonts w:ascii="Times New Roman" w:hAnsi="Times New Roman"/>
                <w:color w:val="000000"/>
                <w:sz w:val="24"/>
                <w:szCs w:val="24"/>
              </w:rPr>
            </w:pPr>
            <w:r>
              <w:rPr>
                <w:rFonts w:ascii="Times New Roman" w:hAnsi="Times New Roman"/>
                <w:color w:val="000000"/>
                <w:sz w:val="24"/>
                <w:szCs w:val="24"/>
              </w:rPr>
              <w:t>Информирование</w:t>
            </w:r>
            <w:r w:rsidRPr="008F016A">
              <w:rPr>
                <w:rFonts w:ascii="Times New Roman" w:hAnsi="Times New Roman"/>
                <w:color w:val="000000"/>
                <w:sz w:val="24"/>
                <w:szCs w:val="24"/>
              </w:rPr>
              <w:t xml:space="preserve"> граждан о ведении здорового образа жизни путем проведения соответствующей разъяснительной работы в средствах массовой информации</w:t>
            </w:r>
          </w:p>
        </w:tc>
        <w:tc>
          <w:tcPr>
            <w:tcW w:w="1933" w:type="dxa"/>
          </w:tcPr>
          <w:p w:rsidR="00FE7949" w:rsidRPr="008F016A" w:rsidRDefault="00FE7949" w:rsidP="00395AB6">
            <w:pPr>
              <w:spacing w:line="254" w:lineRule="auto"/>
              <w:rPr>
                <w:rFonts w:ascii="Times New Roman" w:hAnsi="Times New Roman" w:cs="Times New Roman"/>
                <w:sz w:val="24"/>
                <w:szCs w:val="24"/>
              </w:rPr>
            </w:pPr>
            <w:r w:rsidRPr="008F016A">
              <w:rPr>
                <w:rFonts w:ascii="Times New Roman" w:hAnsi="Times New Roman" w:cs="Times New Roman"/>
                <w:sz w:val="24"/>
                <w:szCs w:val="24"/>
              </w:rPr>
              <w:t>Редакция газеты «Вперед»</w:t>
            </w:r>
            <w:r>
              <w:rPr>
                <w:rFonts w:ascii="Times New Roman" w:hAnsi="Times New Roman" w:cs="Times New Roman"/>
                <w:sz w:val="24"/>
                <w:szCs w:val="24"/>
              </w:rPr>
              <w:t xml:space="preserve"> (по согласованию)</w:t>
            </w:r>
          </w:p>
          <w:p w:rsidR="00FE7949" w:rsidRPr="008F016A" w:rsidRDefault="00FE7949" w:rsidP="00395AB6">
            <w:pPr>
              <w:spacing w:line="254" w:lineRule="auto"/>
              <w:rPr>
                <w:rFonts w:ascii="Times New Roman" w:eastAsia="SimSun" w:hAnsi="Times New Roman" w:cs="Times New Roman"/>
                <w:sz w:val="24"/>
                <w:szCs w:val="24"/>
              </w:rPr>
            </w:pPr>
            <w:r w:rsidRPr="008F016A">
              <w:rPr>
                <w:rFonts w:ascii="Times New Roman" w:hAnsi="Times New Roman" w:cs="Times New Roman"/>
                <w:sz w:val="24"/>
                <w:szCs w:val="24"/>
              </w:rPr>
              <w:t>ГБУЗ «Атяшевская районная больница»</w:t>
            </w:r>
            <w:r>
              <w:rPr>
                <w:rFonts w:ascii="Times New Roman" w:hAnsi="Times New Roman" w:cs="Times New Roman"/>
                <w:sz w:val="24"/>
                <w:szCs w:val="24"/>
              </w:rPr>
              <w:t xml:space="preserve"> (по согласованию)</w:t>
            </w:r>
          </w:p>
        </w:tc>
        <w:tc>
          <w:tcPr>
            <w:tcW w:w="1598"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spacing w:line="254" w:lineRule="auto"/>
              <w:jc w:val="center"/>
              <w:rPr>
                <w:rFonts w:ascii="Times New Roman" w:eastAsia="SimSun" w:hAnsi="Times New Roman" w:cs="Times New Roman"/>
                <w:sz w:val="24"/>
                <w:szCs w:val="24"/>
              </w:rPr>
            </w:pPr>
            <w:r w:rsidRPr="008F016A">
              <w:rPr>
                <w:rFonts w:ascii="Times New Roman" w:eastAsia="SimSun" w:hAnsi="Times New Roman" w:cs="Times New Roman"/>
                <w:sz w:val="24"/>
                <w:szCs w:val="24"/>
              </w:rPr>
              <w:t>Укрепление уровня осведомленности среди населения муниципального образования</w:t>
            </w:r>
          </w:p>
        </w:tc>
        <w:tc>
          <w:tcPr>
            <w:tcW w:w="1771" w:type="dxa"/>
          </w:tcPr>
          <w:p w:rsidR="00FE7949" w:rsidRPr="00A61CB7" w:rsidRDefault="00FE7949" w:rsidP="00395AB6">
            <w:pPr>
              <w:jc w:val="center"/>
              <w:rPr>
                <w:rFonts w:ascii="Times New Roman" w:hAnsi="Times New Roman"/>
                <w:sz w:val="24"/>
                <w:szCs w:val="24"/>
              </w:rPr>
            </w:pPr>
            <w:r w:rsidRPr="00A61CB7">
              <w:rPr>
                <w:rFonts w:ascii="Times New Roman" w:hAnsi="Times New Roman"/>
                <w:sz w:val="24"/>
                <w:szCs w:val="24"/>
              </w:rPr>
              <w:t>Недостаточная информированность населения о здоровом образе жизни</w:t>
            </w:r>
            <w:r>
              <w:rPr>
                <w:rFonts w:ascii="Times New Roman" w:hAnsi="Times New Roman"/>
                <w:sz w:val="24"/>
                <w:szCs w:val="24"/>
              </w:rPr>
              <w:t xml:space="preserve"> в средствах массовой информации</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4</w:t>
            </w:r>
          </w:p>
        </w:tc>
      </w:tr>
      <w:tr w:rsidR="00FE7949" w:rsidRPr="008F016A" w:rsidTr="00395AB6">
        <w:tc>
          <w:tcPr>
            <w:tcW w:w="642" w:type="dxa"/>
          </w:tcPr>
          <w:p w:rsidR="00FE7949" w:rsidRPr="008F016A" w:rsidRDefault="00FE7949" w:rsidP="00395AB6">
            <w:pPr>
              <w:jc w:val="center"/>
              <w:rPr>
                <w:rFonts w:ascii="Times New Roman" w:hAnsi="Times New Roman"/>
                <w:sz w:val="24"/>
                <w:szCs w:val="24"/>
              </w:rPr>
            </w:pPr>
            <w:r w:rsidRPr="008F016A">
              <w:rPr>
                <w:rFonts w:ascii="Times New Roman" w:hAnsi="Times New Roman"/>
                <w:sz w:val="24"/>
                <w:szCs w:val="24"/>
              </w:rPr>
              <w:t>3.2</w:t>
            </w:r>
          </w:p>
        </w:tc>
        <w:tc>
          <w:tcPr>
            <w:tcW w:w="3091" w:type="dxa"/>
          </w:tcPr>
          <w:p w:rsidR="00FE7949" w:rsidRPr="008F016A" w:rsidRDefault="00FE7949" w:rsidP="00395AB6">
            <w:pPr>
              <w:rPr>
                <w:rFonts w:ascii="Times New Roman" w:hAnsi="Times New Roman"/>
                <w:color w:val="000000"/>
                <w:sz w:val="24"/>
                <w:szCs w:val="24"/>
              </w:rPr>
            </w:pPr>
            <w:r w:rsidRPr="008F016A">
              <w:rPr>
                <w:rFonts w:ascii="Times New Roman" w:hAnsi="Times New Roman"/>
                <w:color w:val="000000"/>
                <w:sz w:val="24"/>
                <w:szCs w:val="24"/>
              </w:rPr>
              <w:t>Провести тематические публикации статей по ведению здорового образа жизни молодежи и трудоспособного населения</w:t>
            </w:r>
          </w:p>
        </w:tc>
        <w:tc>
          <w:tcPr>
            <w:tcW w:w="1933" w:type="dxa"/>
          </w:tcPr>
          <w:p w:rsidR="00FE7949" w:rsidRPr="008F016A" w:rsidRDefault="00FE7949" w:rsidP="00395AB6">
            <w:pPr>
              <w:spacing w:line="254" w:lineRule="auto"/>
              <w:rPr>
                <w:rFonts w:ascii="Times New Roman" w:hAnsi="Times New Roman" w:cs="Times New Roman"/>
                <w:sz w:val="24"/>
                <w:szCs w:val="24"/>
              </w:rPr>
            </w:pPr>
            <w:r w:rsidRPr="008F016A">
              <w:rPr>
                <w:rFonts w:ascii="Times New Roman" w:hAnsi="Times New Roman" w:cs="Times New Roman"/>
                <w:sz w:val="24"/>
                <w:szCs w:val="24"/>
              </w:rPr>
              <w:t>Редакция газеты «Вперед»</w:t>
            </w:r>
          </w:p>
          <w:p w:rsidR="00FE7949" w:rsidRDefault="00FE7949" w:rsidP="00395AB6">
            <w:pPr>
              <w:spacing w:line="254" w:lineRule="auto"/>
              <w:rPr>
                <w:rFonts w:ascii="Times New Roman" w:hAnsi="Times New Roman" w:cs="Times New Roman"/>
                <w:sz w:val="24"/>
                <w:szCs w:val="24"/>
              </w:rPr>
            </w:pPr>
            <w:r w:rsidRPr="008F016A">
              <w:rPr>
                <w:rFonts w:ascii="Times New Roman" w:hAnsi="Times New Roman" w:cs="Times New Roman"/>
                <w:sz w:val="24"/>
                <w:szCs w:val="24"/>
              </w:rPr>
              <w:t>ГБУЗ «Атяшевская районная больница»</w:t>
            </w:r>
          </w:p>
          <w:p w:rsidR="00FE7949" w:rsidRPr="008F016A" w:rsidRDefault="00FE7949" w:rsidP="00395AB6">
            <w:pPr>
              <w:spacing w:line="254" w:lineRule="auto"/>
              <w:rPr>
                <w:rFonts w:ascii="Times New Roman" w:eastAsia="SimSun" w:hAnsi="Times New Roman" w:cs="Times New Roman"/>
                <w:sz w:val="24"/>
                <w:szCs w:val="24"/>
              </w:rPr>
            </w:pPr>
            <w:r>
              <w:rPr>
                <w:rFonts w:ascii="Times New Roman" w:hAnsi="Times New Roman" w:cs="Times New Roman"/>
                <w:sz w:val="24"/>
                <w:szCs w:val="24"/>
              </w:rPr>
              <w:t xml:space="preserve"> (по согласованию)</w:t>
            </w:r>
          </w:p>
        </w:tc>
        <w:tc>
          <w:tcPr>
            <w:tcW w:w="1598"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spacing w:line="254" w:lineRule="auto"/>
              <w:jc w:val="center"/>
              <w:rPr>
                <w:rFonts w:ascii="Times New Roman" w:eastAsia="SimSun" w:hAnsi="Times New Roman" w:cs="Times New Roman"/>
                <w:sz w:val="24"/>
                <w:szCs w:val="24"/>
              </w:rPr>
            </w:pPr>
            <w:r w:rsidRPr="008F016A">
              <w:rPr>
                <w:rFonts w:ascii="Times New Roman" w:eastAsia="SimSun" w:hAnsi="Times New Roman" w:cs="Times New Roman"/>
                <w:sz w:val="24"/>
                <w:szCs w:val="24"/>
              </w:rPr>
              <w:t>Укрепление среди молодежи и трудоспособного населения общественного мнения о здоровом образе жизни</w:t>
            </w:r>
          </w:p>
        </w:tc>
        <w:tc>
          <w:tcPr>
            <w:tcW w:w="1771"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Снижение активности среди молодежи и трудоспособного населения по ведению здорового образа жизни</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4</w:t>
            </w:r>
          </w:p>
        </w:tc>
      </w:tr>
      <w:tr w:rsidR="00FE7949" w:rsidRPr="008F016A" w:rsidTr="00395AB6">
        <w:tc>
          <w:tcPr>
            <w:tcW w:w="642" w:type="dxa"/>
          </w:tcPr>
          <w:p w:rsidR="00FE7949" w:rsidRPr="00D11A81" w:rsidRDefault="00FE7949" w:rsidP="00395AB6">
            <w:pPr>
              <w:jc w:val="center"/>
              <w:rPr>
                <w:rFonts w:ascii="Times New Roman" w:hAnsi="Times New Roman"/>
                <w:color w:val="1F497D" w:themeColor="text2"/>
                <w:sz w:val="24"/>
                <w:szCs w:val="24"/>
              </w:rPr>
            </w:pPr>
            <w:r w:rsidRPr="00D11A81">
              <w:rPr>
                <w:rFonts w:ascii="Times New Roman" w:hAnsi="Times New Roman"/>
                <w:color w:val="1F497D" w:themeColor="text2"/>
                <w:sz w:val="24"/>
                <w:szCs w:val="24"/>
              </w:rPr>
              <w:t>4.</w:t>
            </w:r>
          </w:p>
        </w:tc>
        <w:tc>
          <w:tcPr>
            <w:tcW w:w="3091" w:type="dxa"/>
          </w:tcPr>
          <w:p w:rsidR="00FE7949" w:rsidRPr="00D11A81" w:rsidRDefault="00FE7949" w:rsidP="00395AB6">
            <w:pPr>
              <w:rPr>
                <w:rFonts w:ascii="Times New Roman" w:hAnsi="Times New Roman"/>
                <w:color w:val="1F497D" w:themeColor="text2"/>
                <w:sz w:val="24"/>
                <w:szCs w:val="24"/>
              </w:rPr>
            </w:pPr>
            <w:r w:rsidRPr="00D11A81">
              <w:rPr>
                <w:rFonts w:ascii="Times New Roman" w:eastAsia="SimSun" w:hAnsi="Times New Roman" w:cs="Times New Roman"/>
                <w:color w:val="1F497D" w:themeColor="text2"/>
                <w:sz w:val="24"/>
                <w:szCs w:val="24"/>
              </w:rPr>
              <w:t>Редакционно-издательская деятельность</w:t>
            </w:r>
          </w:p>
        </w:tc>
        <w:tc>
          <w:tcPr>
            <w:tcW w:w="1933" w:type="dxa"/>
          </w:tcPr>
          <w:p w:rsidR="00FE7949" w:rsidRPr="00D11A81" w:rsidRDefault="00FE7949" w:rsidP="00395AB6">
            <w:pPr>
              <w:rPr>
                <w:rFonts w:ascii="Times New Roman" w:hAnsi="Times New Roman"/>
                <w:color w:val="1F497D" w:themeColor="text2"/>
                <w:sz w:val="24"/>
                <w:szCs w:val="24"/>
              </w:rPr>
            </w:pPr>
            <w:r w:rsidRPr="00D11A81">
              <w:rPr>
                <w:rFonts w:ascii="Times New Roman" w:hAnsi="Times New Roman" w:cs="Times New Roman"/>
                <w:color w:val="1F497D" w:themeColor="text2"/>
                <w:sz w:val="24"/>
                <w:szCs w:val="24"/>
              </w:rPr>
              <w:t>Управление образования Администрации Атяшевского муниципального района</w:t>
            </w:r>
          </w:p>
        </w:tc>
        <w:tc>
          <w:tcPr>
            <w:tcW w:w="1598"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2021</w:t>
            </w:r>
          </w:p>
        </w:tc>
        <w:tc>
          <w:tcPr>
            <w:tcW w:w="1762"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2025</w:t>
            </w:r>
          </w:p>
        </w:tc>
        <w:tc>
          <w:tcPr>
            <w:tcW w:w="2333"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Повышение информированности населения о ЗОЖ</w:t>
            </w:r>
          </w:p>
        </w:tc>
        <w:tc>
          <w:tcPr>
            <w:tcW w:w="1771"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Недостаточная информированность населения о ЗОЖ</w:t>
            </w:r>
          </w:p>
        </w:tc>
        <w:tc>
          <w:tcPr>
            <w:tcW w:w="2137" w:type="dxa"/>
          </w:tcPr>
          <w:p w:rsidR="00FE7949" w:rsidRPr="00D11A81" w:rsidRDefault="00FE7949" w:rsidP="00395AB6">
            <w:pPr>
              <w:jc w:val="center"/>
              <w:rPr>
                <w:rFonts w:ascii="Times New Roman" w:hAnsi="Times New Roman"/>
                <w:color w:val="1F497D" w:themeColor="text2"/>
                <w:sz w:val="24"/>
                <w:szCs w:val="24"/>
              </w:rPr>
            </w:pPr>
            <w:r>
              <w:rPr>
                <w:rFonts w:ascii="Times New Roman" w:hAnsi="Times New Roman"/>
                <w:color w:val="1F497D" w:themeColor="text2"/>
                <w:sz w:val="24"/>
                <w:szCs w:val="24"/>
              </w:rPr>
              <w:t>4</w:t>
            </w:r>
          </w:p>
        </w:tc>
      </w:tr>
      <w:tr w:rsidR="00FE7949" w:rsidRPr="008F016A" w:rsidTr="00395AB6">
        <w:tc>
          <w:tcPr>
            <w:tcW w:w="642" w:type="dxa"/>
          </w:tcPr>
          <w:p w:rsidR="00FE7949" w:rsidRPr="008F016A" w:rsidRDefault="00FE7949" w:rsidP="00395AB6">
            <w:pPr>
              <w:jc w:val="center"/>
              <w:rPr>
                <w:rFonts w:ascii="Times New Roman" w:hAnsi="Times New Roman"/>
                <w:sz w:val="24"/>
                <w:szCs w:val="24"/>
              </w:rPr>
            </w:pPr>
            <w:r w:rsidRPr="008F016A">
              <w:rPr>
                <w:rFonts w:ascii="Times New Roman" w:hAnsi="Times New Roman"/>
                <w:sz w:val="24"/>
                <w:szCs w:val="24"/>
              </w:rPr>
              <w:t>4.1.</w:t>
            </w:r>
          </w:p>
        </w:tc>
        <w:tc>
          <w:tcPr>
            <w:tcW w:w="3091" w:type="dxa"/>
          </w:tcPr>
          <w:p w:rsidR="00FE7949" w:rsidRPr="008F016A" w:rsidRDefault="00FE7949" w:rsidP="00395AB6">
            <w:pPr>
              <w:rPr>
                <w:rFonts w:ascii="Times New Roman" w:hAnsi="Times New Roman"/>
                <w:color w:val="000000"/>
                <w:sz w:val="24"/>
                <w:szCs w:val="24"/>
              </w:rPr>
            </w:pPr>
            <w:r w:rsidRPr="008F016A">
              <w:rPr>
                <w:rFonts w:ascii="Times New Roman" w:hAnsi="Times New Roman"/>
                <w:color w:val="000000"/>
                <w:sz w:val="24"/>
                <w:szCs w:val="24"/>
              </w:rPr>
              <w:t xml:space="preserve">Разработка и распространение </w:t>
            </w:r>
          </w:p>
          <w:p w:rsidR="00FE7949" w:rsidRPr="008F016A" w:rsidRDefault="00FE7949" w:rsidP="00395AB6">
            <w:pPr>
              <w:rPr>
                <w:rFonts w:ascii="Times New Roman" w:hAnsi="Times New Roman" w:cs="Times New Roman"/>
                <w:color w:val="000000"/>
                <w:sz w:val="24"/>
                <w:szCs w:val="24"/>
              </w:rPr>
            </w:pPr>
            <w:r w:rsidRPr="008F016A">
              <w:rPr>
                <w:rFonts w:ascii="Times New Roman" w:hAnsi="Times New Roman"/>
                <w:color w:val="000000"/>
                <w:sz w:val="24"/>
                <w:szCs w:val="24"/>
              </w:rPr>
              <w:t>памяток, буклетов о здоровом образе жизни и профилактике вредных привычек.</w:t>
            </w:r>
          </w:p>
        </w:tc>
        <w:tc>
          <w:tcPr>
            <w:tcW w:w="1933" w:type="dxa"/>
          </w:tcPr>
          <w:p w:rsidR="00FE7949" w:rsidRPr="008F016A" w:rsidRDefault="00FE7949" w:rsidP="00395AB6">
            <w:pPr>
              <w:rPr>
                <w:rFonts w:ascii="Times New Roman" w:hAnsi="Times New Roman" w:cs="Times New Roman"/>
                <w:sz w:val="24"/>
                <w:szCs w:val="24"/>
              </w:rPr>
            </w:pPr>
            <w:r w:rsidRPr="008F016A">
              <w:rPr>
                <w:rFonts w:ascii="Times New Roman" w:hAnsi="Times New Roman" w:cs="Times New Roman"/>
                <w:sz w:val="24"/>
                <w:szCs w:val="24"/>
              </w:rPr>
              <w:t>Управление образования Администрации Атяшевского муниципального района</w:t>
            </w:r>
          </w:p>
          <w:p w:rsidR="00FE7949" w:rsidRPr="008F016A" w:rsidRDefault="00FE7949" w:rsidP="00395AB6">
            <w:pPr>
              <w:rPr>
                <w:rFonts w:ascii="Times New Roman" w:hAnsi="Times New Roman" w:cs="Times New Roman"/>
                <w:sz w:val="24"/>
                <w:szCs w:val="24"/>
              </w:rPr>
            </w:pPr>
          </w:p>
          <w:p w:rsidR="00FE7949" w:rsidRPr="008F016A" w:rsidRDefault="00FE7949" w:rsidP="00395AB6">
            <w:pPr>
              <w:spacing w:line="254" w:lineRule="auto"/>
              <w:rPr>
                <w:rFonts w:ascii="Times New Roman" w:eastAsia="SimSun" w:hAnsi="Times New Roman" w:cs="Times New Roman"/>
                <w:sz w:val="24"/>
                <w:szCs w:val="24"/>
              </w:rPr>
            </w:pPr>
            <w:r w:rsidRPr="008F016A">
              <w:rPr>
                <w:rFonts w:ascii="Times New Roman" w:hAnsi="Times New Roman" w:cs="Times New Roman"/>
                <w:sz w:val="24"/>
                <w:szCs w:val="24"/>
              </w:rPr>
              <w:t>ГБУЗ «Атяшевская районная больница»</w:t>
            </w:r>
            <w:r>
              <w:rPr>
                <w:rFonts w:ascii="Times New Roman" w:hAnsi="Times New Roman" w:cs="Times New Roman"/>
                <w:sz w:val="24"/>
                <w:szCs w:val="24"/>
              </w:rPr>
              <w:t xml:space="preserve"> (по согласованию)</w:t>
            </w:r>
          </w:p>
        </w:tc>
        <w:tc>
          <w:tcPr>
            <w:tcW w:w="1598" w:type="dxa"/>
          </w:tcPr>
          <w:p w:rsidR="00FE7949" w:rsidRPr="008F016A" w:rsidRDefault="00FE7949" w:rsidP="00395AB6">
            <w:pPr>
              <w:jc w:val="center"/>
              <w:rPr>
                <w:rFonts w:ascii="Times New Roman" w:hAnsi="Times New Roman"/>
                <w:sz w:val="24"/>
                <w:szCs w:val="24"/>
              </w:rPr>
            </w:pPr>
            <w:r w:rsidRPr="008F016A">
              <w:rPr>
                <w:rFonts w:ascii="Times New Roman" w:hAnsi="Times New Roman"/>
                <w:sz w:val="24"/>
                <w:szCs w:val="24"/>
              </w:rPr>
              <w:t>202</w:t>
            </w:r>
            <w:r>
              <w:rPr>
                <w:rFonts w:ascii="Times New Roman" w:hAnsi="Times New Roman"/>
                <w:sz w:val="24"/>
                <w:szCs w:val="24"/>
              </w:rPr>
              <w:t>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spacing w:line="254" w:lineRule="auto"/>
              <w:jc w:val="center"/>
              <w:rPr>
                <w:rFonts w:ascii="Times New Roman" w:eastAsia="SimSun" w:hAnsi="Times New Roman" w:cs="Times New Roman"/>
                <w:sz w:val="24"/>
                <w:szCs w:val="24"/>
              </w:rPr>
            </w:pPr>
            <w:r w:rsidRPr="008F016A">
              <w:rPr>
                <w:rFonts w:ascii="Times New Roman" w:eastAsia="SimSun" w:hAnsi="Times New Roman" w:cs="Times New Roman"/>
                <w:sz w:val="24"/>
                <w:szCs w:val="24"/>
              </w:rPr>
              <w:t>Информирование населения о факторах риска и повышение интереса к своему здоровью</w:t>
            </w:r>
          </w:p>
        </w:tc>
        <w:tc>
          <w:tcPr>
            <w:tcW w:w="1771"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Отсутствие информации о здоровом образе жизни и профилактике вредных привычек</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4</w:t>
            </w:r>
          </w:p>
        </w:tc>
      </w:tr>
      <w:tr w:rsidR="00FE7949" w:rsidRPr="008F016A" w:rsidTr="00395AB6">
        <w:trPr>
          <w:trHeight w:val="2329"/>
        </w:trPr>
        <w:tc>
          <w:tcPr>
            <w:tcW w:w="642" w:type="dxa"/>
          </w:tcPr>
          <w:p w:rsidR="00FE7949" w:rsidRPr="008F016A" w:rsidRDefault="00FE7949" w:rsidP="00395AB6">
            <w:pPr>
              <w:jc w:val="center"/>
              <w:rPr>
                <w:rFonts w:ascii="Times New Roman" w:hAnsi="Times New Roman"/>
                <w:sz w:val="24"/>
                <w:szCs w:val="24"/>
              </w:rPr>
            </w:pPr>
            <w:r w:rsidRPr="008F016A">
              <w:rPr>
                <w:rFonts w:ascii="Times New Roman" w:hAnsi="Times New Roman"/>
                <w:sz w:val="24"/>
                <w:szCs w:val="24"/>
              </w:rPr>
              <w:lastRenderedPageBreak/>
              <w:t>4.2.</w:t>
            </w:r>
          </w:p>
        </w:tc>
        <w:tc>
          <w:tcPr>
            <w:tcW w:w="3091" w:type="dxa"/>
          </w:tcPr>
          <w:p w:rsidR="00FE7949" w:rsidRPr="008F016A" w:rsidRDefault="00FE7949" w:rsidP="00395AB6">
            <w:pPr>
              <w:rPr>
                <w:rFonts w:ascii="Times New Roman" w:hAnsi="Times New Roman"/>
                <w:color w:val="000000"/>
                <w:sz w:val="24"/>
                <w:szCs w:val="24"/>
              </w:rPr>
            </w:pPr>
            <w:r w:rsidRPr="008F016A">
              <w:rPr>
                <w:rFonts w:ascii="PT Astra Serif" w:hAnsi="PT Astra Serif" w:cs="Times New Roman"/>
                <w:color w:val="000000"/>
                <w:sz w:val="24"/>
                <w:szCs w:val="24"/>
              </w:rPr>
              <w:t>Проведение социологического опроса и оценки информированности населения о ведении здорового образа жизни</w:t>
            </w:r>
          </w:p>
        </w:tc>
        <w:tc>
          <w:tcPr>
            <w:tcW w:w="1933" w:type="dxa"/>
          </w:tcPr>
          <w:p w:rsidR="00FE7949" w:rsidRPr="008F016A" w:rsidRDefault="00FE7949" w:rsidP="00395AB6">
            <w:pPr>
              <w:rPr>
                <w:rFonts w:ascii="Times New Roman" w:hAnsi="Times New Roman" w:cs="Times New Roman"/>
                <w:sz w:val="24"/>
                <w:szCs w:val="24"/>
              </w:rPr>
            </w:pPr>
            <w:r w:rsidRPr="008F016A">
              <w:rPr>
                <w:rFonts w:ascii="Times New Roman" w:hAnsi="Times New Roman" w:cs="Times New Roman"/>
                <w:sz w:val="24"/>
                <w:szCs w:val="24"/>
              </w:rPr>
              <w:t>Управление образования Администрации Атяшевского муниципального района</w:t>
            </w:r>
          </w:p>
          <w:p w:rsidR="00FE7949" w:rsidRPr="008F016A" w:rsidRDefault="00FE7949" w:rsidP="00395AB6">
            <w:pPr>
              <w:spacing w:line="254" w:lineRule="auto"/>
              <w:rPr>
                <w:rFonts w:ascii="Times New Roman" w:eastAsia="SimSun" w:hAnsi="Times New Roman" w:cs="Times New Roman"/>
                <w:sz w:val="24"/>
                <w:szCs w:val="24"/>
              </w:rPr>
            </w:pPr>
          </w:p>
        </w:tc>
        <w:tc>
          <w:tcPr>
            <w:tcW w:w="1598"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2021</w:t>
            </w:r>
          </w:p>
        </w:tc>
        <w:tc>
          <w:tcPr>
            <w:tcW w:w="1762"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2025</w:t>
            </w:r>
          </w:p>
        </w:tc>
        <w:tc>
          <w:tcPr>
            <w:tcW w:w="2333" w:type="dxa"/>
          </w:tcPr>
          <w:p w:rsidR="00FE7949" w:rsidRPr="008F016A" w:rsidRDefault="00FE7949" w:rsidP="00395AB6">
            <w:pPr>
              <w:spacing w:line="254" w:lineRule="auto"/>
              <w:rPr>
                <w:rFonts w:ascii="Times New Roman" w:eastAsia="SimSun" w:hAnsi="Times New Roman" w:cs="Times New Roman"/>
                <w:i/>
                <w:sz w:val="24"/>
                <w:szCs w:val="24"/>
              </w:rPr>
            </w:pPr>
            <w:r w:rsidRPr="008F016A">
              <w:rPr>
                <w:rFonts w:ascii="PT Astra Serif" w:hAnsi="PT Astra Serif" w:cs="Times New Roman"/>
                <w:color w:val="000000"/>
                <w:sz w:val="24"/>
                <w:szCs w:val="24"/>
              </w:rPr>
              <w:t>Анализ данных по результатам социологического опроса с целью коррекции профилактической работы</w:t>
            </w:r>
          </w:p>
        </w:tc>
        <w:tc>
          <w:tcPr>
            <w:tcW w:w="1771"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Отсутствие мотивации к ведению здорового образа жизни</w:t>
            </w:r>
          </w:p>
        </w:tc>
        <w:tc>
          <w:tcPr>
            <w:tcW w:w="2137" w:type="dxa"/>
          </w:tcPr>
          <w:p w:rsidR="00FE7949" w:rsidRPr="008F016A" w:rsidRDefault="00FE7949" w:rsidP="00395AB6">
            <w:pPr>
              <w:jc w:val="center"/>
              <w:rPr>
                <w:rFonts w:ascii="Times New Roman" w:hAnsi="Times New Roman"/>
                <w:sz w:val="24"/>
                <w:szCs w:val="24"/>
              </w:rPr>
            </w:pPr>
            <w:r>
              <w:rPr>
                <w:rFonts w:ascii="Times New Roman" w:hAnsi="Times New Roman"/>
                <w:sz w:val="24"/>
                <w:szCs w:val="24"/>
              </w:rPr>
              <w:t>4</w:t>
            </w:r>
          </w:p>
        </w:tc>
      </w:tr>
    </w:tbl>
    <w:p w:rsidR="00FE7949" w:rsidRDefault="00FE7949" w:rsidP="00FE7949">
      <w:pPr>
        <w:jc w:val="both"/>
      </w:pPr>
    </w:p>
    <w:p w:rsidR="00FE7949" w:rsidRDefault="00FE7949" w:rsidP="00FE7949">
      <w:pPr>
        <w:ind w:firstLine="709"/>
        <w:jc w:val="both"/>
      </w:pPr>
    </w:p>
    <w:p w:rsidR="00FE7949" w:rsidRDefault="00FE7949" w:rsidP="00FE7949">
      <w:pPr>
        <w:jc w:val="both"/>
      </w:pPr>
    </w:p>
    <w:p w:rsidR="00FE7949" w:rsidRPr="006F5493" w:rsidRDefault="00FE7949" w:rsidP="00FE7949">
      <w:pPr>
        <w:ind w:firstLine="720"/>
        <w:rPr>
          <w:rFonts w:ascii="Times New Roman" w:hAnsi="Times New Roman" w:cs="Times New Roman"/>
          <w:sz w:val="24"/>
          <w:szCs w:val="24"/>
        </w:rPr>
      </w:pPr>
      <w:r>
        <w:rPr>
          <w:rFonts w:ascii="Times New Roman" w:hAnsi="Times New Roman" w:cs="Times New Roman"/>
          <w:color w:val="26282F"/>
          <w:sz w:val="24"/>
          <w:szCs w:val="24"/>
        </w:rPr>
        <w:t xml:space="preserve">                                                                                                                                                 </w:t>
      </w:r>
      <w:r w:rsidRPr="006F5493">
        <w:rPr>
          <w:rFonts w:ascii="Times New Roman" w:hAnsi="Times New Roman" w:cs="Times New Roman"/>
          <w:color w:val="26282F"/>
          <w:sz w:val="24"/>
          <w:szCs w:val="24"/>
        </w:rPr>
        <w:t>Приложение 3</w:t>
      </w:r>
    </w:p>
    <w:p w:rsidR="00FE7949" w:rsidRDefault="00FE7949" w:rsidP="00FE7949">
      <w:pPr>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w:t>
      </w:r>
      <w:r w:rsidRPr="00704F7D">
        <w:rPr>
          <w:rFonts w:ascii="Times New Roman" w:hAnsi="Times New Roman" w:cs="Times New Roman"/>
          <w:color w:val="26282F"/>
          <w:sz w:val="24"/>
          <w:szCs w:val="24"/>
        </w:rPr>
        <w:t xml:space="preserve">к муниципальной программе </w:t>
      </w:r>
      <w:r>
        <w:rPr>
          <w:rFonts w:ascii="Times New Roman" w:hAnsi="Times New Roman" w:cs="Times New Roman"/>
          <w:color w:val="26282F"/>
          <w:sz w:val="24"/>
          <w:szCs w:val="24"/>
        </w:rPr>
        <w:t xml:space="preserve">Атяшевского   </w:t>
      </w:r>
    </w:p>
    <w:p w:rsidR="00FE7949" w:rsidRPr="00CA2EE3" w:rsidRDefault="00FE7949" w:rsidP="00FE7949">
      <w:pPr>
        <w:jc w:val="center"/>
        <w:rPr>
          <w:rFonts w:ascii="Times New Roman" w:hAnsi="Times New Roman" w:cs="Times New Roman"/>
          <w:color w:val="26282F"/>
          <w:sz w:val="24"/>
          <w:szCs w:val="24"/>
        </w:rPr>
      </w:pPr>
      <w:r>
        <w:rPr>
          <w:rFonts w:ascii="Times New Roman" w:hAnsi="Times New Roman" w:cs="Times New Roman"/>
          <w:color w:val="26282F"/>
          <w:sz w:val="24"/>
          <w:szCs w:val="24"/>
        </w:rPr>
        <w:t xml:space="preserve">                                                                                                       муниципального района</w:t>
      </w:r>
      <w:r>
        <w:rPr>
          <w:rFonts w:ascii="Times New Roman" w:hAnsi="Times New Roman" w:cs="Times New Roman"/>
          <w:sz w:val="24"/>
          <w:szCs w:val="24"/>
        </w:rPr>
        <w:t xml:space="preserve">          </w:t>
      </w:r>
    </w:p>
    <w:p w:rsidR="00FE7949" w:rsidRPr="00AE1A2D" w:rsidRDefault="00FE7949" w:rsidP="00FE7949">
      <w:pPr>
        <w:tabs>
          <w:tab w:val="left" w:pos="12900"/>
        </w:tabs>
        <w:ind w:right="1670" w:firstLine="720"/>
        <w:rPr>
          <w:rFonts w:ascii="Times New Roman" w:hAnsi="Times New Roman" w:cs="Times New Roman"/>
          <w:sz w:val="24"/>
          <w:szCs w:val="24"/>
        </w:rPr>
      </w:pPr>
      <w:r>
        <w:rPr>
          <w:rFonts w:ascii="Times New Roman" w:hAnsi="Times New Roman" w:cs="Times New Roman"/>
          <w:sz w:val="24"/>
          <w:szCs w:val="24"/>
        </w:rPr>
        <w:t xml:space="preserve">                                                                                                                                                 </w:t>
      </w:r>
      <w:r w:rsidRPr="00704F7D">
        <w:rPr>
          <w:rFonts w:ascii="Times New Roman" w:hAnsi="Times New Roman" w:cs="Times New Roman"/>
          <w:sz w:val="24"/>
          <w:szCs w:val="24"/>
        </w:rPr>
        <w:t>«Укрепление общественного здоровья»</w:t>
      </w:r>
    </w:p>
    <w:p w:rsidR="00FE7949" w:rsidRDefault="00FE7949" w:rsidP="00FE7949">
      <w:pPr>
        <w:rPr>
          <w:rFonts w:ascii="Times New Roman" w:hAnsi="Times New Roman" w:cs="Times New Roman"/>
          <w:sz w:val="24"/>
          <w:szCs w:val="24"/>
        </w:rPr>
      </w:pPr>
    </w:p>
    <w:p w:rsidR="00FE7949" w:rsidRDefault="00FE7949" w:rsidP="00FE7949">
      <w:pPr>
        <w:ind w:firstLine="720"/>
        <w:jc w:val="center"/>
        <w:rPr>
          <w:rFonts w:ascii="Times New Roman" w:hAnsi="Times New Roman" w:cs="Times New Roman"/>
          <w:sz w:val="24"/>
          <w:szCs w:val="24"/>
        </w:rPr>
      </w:pPr>
    </w:p>
    <w:p w:rsidR="00FE7949" w:rsidRPr="006F5493" w:rsidRDefault="00FE7949" w:rsidP="00FE7949">
      <w:pPr>
        <w:ind w:firstLine="720"/>
        <w:jc w:val="center"/>
        <w:rPr>
          <w:rFonts w:ascii="Times New Roman" w:hAnsi="Times New Roman" w:cs="Times New Roman"/>
          <w:sz w:val="28"/>
          <w:szCs w:val="28"/>
        </w:rPr>
      </w:pPr>
      <w:r w:rsidRPr="006F5493">
        <w:rPr>
          <w:rFonts w:ascii="Times New Roman" w:hAnsi="Times New Roman" w:cs="Times New Roman"/>
          <w:sz w:val="28"/>
          <w:szCs w:val="28"/>
        </w:rPr>
        <w:t>Сведения</w:t>
      </w:r>
      <w:r w:rsidRPr="006F5493">
        <w:rPr>
          <w:rFonts w:ascii="Times New Roman" w:hAnsi="Times New Roman" w:cs="Times New Roman"/>
          <w:sz w:val="28"/>
          <w:szCs w:val="28"/>
        </w:rPr>
        <w:br/>
        <w:t>об основных мерах правового регулирования в сфере реализации муниципальной  программы</w:t>
      </w:r>
      <w:r>
        <w:rPr>
          <w:rFonts w:ascii="Times New Roman" w:hAnsi="Times New Roman" w:cs="Times New Roman"/>
          <w:sz w:val="28"/>
          <w:szCs w:val="28"/>
        </w:rPr>
        <w:t xml:space="preserve"> </w:t>
      </w:r>
    </w:p>
    <w:p w:rsidR="00FE7949" w:rsidRPr="00AE1A2D" w:rsidRDefault="00FE7949" w:rsidP="00FE7949">
      <w:pPr>
        <w:ind w:firstLine="720"/>
        <w:jc w:val="both"/>
        <w:rPr>
          <w:rFonts w:ascii="Times New Roman" w:hAnsi="Times New Roman" w:cs="Times New Roman"/>
          <w:sz w:val="24"/>
          <w:szCs w:val="24"/>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
        <w:gridCol w:w="2861"/>
        <w:gridCol w:w="4662"/>
        <w:gridCol w:w="3828"/>
        <w:gridCol w:w="2551"/>
      </w:tblGrid>
      <w:tr w:rsidR="00FE7949" w:rsidRPr="00AE1A2D" w:rsidTr="00395AB6">
        <w:tc>
          <w:tcPr>
            <w:tcW w:w="982" w:type="dxa"/>
            <w:tcBorders>
              <w:top w:val="single" w:sz="4" w:space="0" w:color="auto"/>
              <w:bottom w:val="nil"/>
              <w:right w:val="nil"/>
            </w:tcBorders>
          </w:tcPr>
          <w:p w:rsidR="00FE7949" w:rsidRPr="00AE1A2D" w:rsidRDefault="00FE7949" w:rsidP="00395AB6">
            <w:pPr>
              <w:jc w:val="both"/>
              <w:rPr>
                <w:rFonts w:ascii="Times New Roman" w:hAnsi="Times New Roman" w:cs="Times New Roman"/>
                <w:sz w:val="24"/>
                <w:szCs w:val="24"/>
              </w:rPr>
            </w:pPr>
            <w:r w:rsidRPr="00AE1A2D">
              <w:rPr>
                <w:rFonts w:ascii="Times New Roman" w:hAnsi="Times New Roman" w:cs="Times New Roman"/>
                <w:sz w:val="24"/>
                <w:szCs w:val="24"/>
              </w:rPr>
              <w:t>N п/п</w:t>
            </w:r>
          </w:p>
        </w:tc>
        <w:tc>
          <w:tcPr>
            <w:tcW w:w="2861" w:type="dxa"/>
            <w:tcBorders>
              <w:top w:val="single" w:sz="4" w:space="0" w:color="auto"/>
              <w:left w:val="single" w:sz="4" w:space="0" w:color="auto"/>
              <w:bottom w:val="nil"/>
              <w:right w:val="nil"/>
            </w:tcBorders>
          </w:tcPr>
          <w:p w:rsidR="00FE7949" w:rsidRPr="00AE1A2D" w:rsidRDefault="00FE7949" w:rsidP="00395AB6">
            <w:pPr>
              <w:jc w:val="center"/>
              <w:rPr>
                <w:rFonts w:ascii="Times New Roman" w:hAnsi="Times New Roman" w:cs="Times New Roman"/>
                <w:sz w:val="24"/>
                <w:szCs w:val="24"/>
              </w:rPr>
            </w:pPr>
            <w:r w:rsidRPr="00AE1A2D">
              <w:rPr>
                <w:rFonts w:ascii="Times New Roman" w:hAnsi="Times New Roman" w:cs="Times New Roman"/>
                <w:sz w:val="24"/>
                <w:szCs w:val="24"/>
              </w:rPr>
              <w:t>Вид нормативного правового акта</w:t>
            </w:r>
          </w:p>
        </w:tc>
        <w:tc>
          <w:tcPr>
            <w:tcW w:w="4662" w:type="dxa"/>
            <w:tcBorders>
              <w:top w:val="single" w:sz="4" w:space="0" w:color="auto"/>
              <w:left w:val="single" w:sz="4" w:space="0" w:color="auto"/>
              <w:bottom w:val="nil"/>
              <w:right w:val="nil"/>
            </w:tcBorders>
          </w:tcPr>
          <w:p w:rsidR="00FE7949" w:rsidRDefault="00FE7949" w:rsidP="00395AB6">
            <w:pPr>
              <w:jc w:val="center"/>
              <w:rPr>
                <w:rFonts w:ascii="Times New Roman" w:hAnsi="Times New Roman" w:cs="Times New Roman"/>
                <w:sz w:val="24"/>
                <w:szCs w:val="24"/>
              </w:rPr>
            </w:pPr>
            <w:r w:rsidRPr="00AE1A2D">
              <w:rPr>
                <w:rFonts w:ascii="Times New Roman" w:hAnsi="Times New Roman" w:cs="Times New Roman"/>
                <w:sz w:val="24"/>
                <w:szCs w:val="24"/>
              </w:rPr>
              <w:t>Основные положения</w:t>
            </w:r>
          </w:p>
          <w:p w:rsidR="00FE7949" w:rsidRPr="00AE1A2D" w:rsidRDefault="00FE7949" w:rsidP="00395AB6">
            <w:pPr>
              <w:jc w:val="center"/>
              <w:rPr>
                <w:rFonts w:ascii="Times New Roman" w:hAnsi="Times New Roman" w:cs="Times New Roman"/>
                <w:sz w:val="24"/>
                <w:szCs w:val="24"/>
              </w:rPr>
            </w:pPr>
            <w:r w:rsidRPr="00AE1A2D">
              <w:rPr>
                <w:rFonts w:ascii="Times New Roman" w:hAnsi="Times New Roman" w:cs="Times New Roman"/>
                <w:sz w:val="24"/>
                <w:szCs w:val="24"/>
              </w:rPr>
              <w:t>нормативного правового акта</w:t>
            </w:r>
          </w:p>
        </w:tc>
        <w:tc>
          <w:tcPr>
            <w:tcW w:w="3828" w:type="dxa"/>
            <w:tcBorders>
              <w:top w:val="single" w:sz="4" w:space="0" w:color="auto"/>
              <w:left w:val="single" w:sz="4" w:space="0" w:color="auto"/>
              <w:bottom w:val="nil"/>
              <w:right w:val="nil"/>
            </w:tcBorders>
          </w:tcPr>
          <w:p w:rsidR="00FE7949" w:rsidRPr="00AE1A2D" w:rsidRDefault="00FE7949" w:rsidP="00395AB6">
            <w:pPr>
              <w:jc w:val="center"/>
              <w:rPr>
                <w:rFonts w:ascii="Times New Roman" w:hAnsi="Times New Roman" w:cs="Times New Roman"/>
                <w:sz w:val="24"/>
                <w:szCs w:val="24"/>
              </w:rPr>
            </w:pPr>
            <w:r w:rsidRPr="00AE1A2D">
              <w:rPr>
                <w:rFonts w:ascii="Times New Roman" w:hAnsi="Times New Roman" w:cs="Times New Roman"/>
                <w:sz w:val="24"/>
                <w:szCs w:val="24"/>
              </w:rPr>
              <w:t>Ответственный</w:t>
            </w:r>
          </w:p>
          <w:p w:rsidR="00FE7949" w:rsidRPr="00AE1A2D" w:rsidRDefault="00FE7949" w:rsidP="00395AB6">
            <w:pPr>
              <w:jc w:val="center"/>
              <w:rPr>
                <w:rFonts w:ascii="Times New Roman" w:hAnsi="Times New Roman" w:cs="Times New Roman"/>
                <w:sz w:val="24"/>
                <w:szCs w:val="24"/>
              </w:rPr>
            </w:pPr>
            <w:r w:rsidRPr="00AE1A2D">
              <w:rPr>
                <w:rFonts w:ascii="Times New Roman" w:hAnsi="Times New Roman" w:cs="Times New Roman"/>
                <w:sz w:val="24"/>
                <w:szCs w:val="24"/>
              </w:rPr>
              <w:t>исполнитель</w:t>
            </w:r>
          </w:p>
        </w:tc>
        <w:tc>
          <w:tcPr>
            <w:tcW w:w="2551" w:type="dxa"/>
            <w:tcBorders>
              <w:top w:val="single" w:sz="4" w:space="0" w:color="auto"/>
              <w:left w:val="single" w:sz="4" w:space="0" w:color="auto"/>
              <w:bottom w:val="nil"/>
            </w:tcBorders>
          </w:tcPr>
          <w:p w:rsidR="00FE7949" w:rsidRPr="00AE1A2D" w:rsidRDefault="00FE7949" w:rsidP="00395AB6">
            <w:pPr>
              <w:jc w:val="center"/>
              <w:rPr>
                <w:rFonts w:ascii="Times New Roman" w:hAnsi="Times New Roman" w:cs="Times New Roman"/>
                <w:sz w:val="24"/>
                <w:szCs w:val="24"/>
              </w:rPr>
            </w:pPr>
            <w:r w:rsidRPr="00AE1A2D">
              <w:rPr>
                <w:rFonts w:ascii="Times New Roman" w:hAnsi="Times New Roman" w:cs="Times New Roman"/>
                <w:sz w:val="24"/>
                <w:szCs w:val="24"/>
              </w:rPr>
              <w:t>Ожидаемый срок принятия правового акта</w:t>
            </w:r>
          </w:p>
        </w:tc>
      </w:tr>
      <w:tr w:rsidR="00FE7949" w:rsidRPr="00AE1A2D" w:rsidTr="00395AB6">
        <w:tc>
          <w:tcPr>
            <w:tcW w:w="982" w:type="dxa"/>
            <w:tcBorders>
              <w:top w:val="single" w:sz="4" w:space="0" w:color="auto"/>
              <w:bottom w:val="single" w:sz="4" w:space="0" w:color="auto"/>
              <w:right w:val="nil"/>
            </w:tcBorders>
          </w:tcPr>
          <w:p w:rsidR="00FE7949" w:rsidRPr="00AE1A2D" w:rsidRDefault="00FE7949" w:rsidP="00395AB6">
            <w:pPr>
              <w:ind w:firstLine="720"/>
              <w:jc w:val="both"/>
              <w:rPr>
                <w:rFonts w:ascii="Times New Roman" w:hAnsi="Times New Roman" w:cs="Times New Roman"/>
                <w:sz w:val="24"/>
                <w:szCs w:val="24"/>
              </w:rPr>
            </w:pPr>
            <w:r w:rsidRPr="00AE1A2D">
              <w:rPr>
                <w:rFonts w:ascii="Times New Roman" w:hAnsi="Times New Roman" w:cs="Times New Roman"/>
                <w:sz w:val="24"/>
                <w:szCs w:val="24"/>
              </w:rPr>
              <w:t>1</w:t>
            </w:r>
          </w:p>
        </w:tc>
        <w:tc>
          <w:tcPr>
            <w:tcW w:w="2861" w:type="dxa"/>
            <w:tcBorders>
              <w:top w:val="single" w:sz="4" w:space="0" w:color="auto"/>
              <w:left w:val="single" w:sz="4" w:space="0" w:color="auto"/>
              <w:bottom w:val="single" w:sz="4" w:space="0" w:color="auto"/>
              <w:right w:val="nil"/>
            </w:tcBorders>
          </w:tcPr>
          <w:p w:rsidR="00FE7949" w:rsidRPr="00AE1A2D" w:rsidRDefault="00FE7949" w:rsidP="00395AB6">
            <w:pPr>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Атяшевского муниципального района</w:t>
            </w:r>
          </w:p>
        </w:tc>
        <w:tc>
          <w:tcPr>
            <w:tcW w:w="4662" w:type="dxa"/>
            <w:tcBorders>
              <w:top w:val="single" w:sz="4" w:space="0" w:color="auto"/>
              <w:left w:val="single" w:sz="4" w:space="0" w:color="auto"/>
              <w:bottom w:val="single" w:sz="4" w:space="0" w:color="auto"/>
              <w:right w:val="nil"/>
            </w:tcBorders>
          </w:tcPr>
          <w:p w:rsidR="00FE7949" w:rsidRPr="00AE1A2D" w:rsidRDefault="00FE7949" w:rsidP="00395AB6">
            <w:pPr>
              <w:ind w:firstLine="18"/>
              <w:rPr>
                <w:rFonts w:ascii="Times New Roman" w:hAnsi="Times New Roman" w:cs="Times New Roman"/>
                <w:sz w:val="24"/>
                <w:szCs w:val="24"/>
              </w:rPr>
            </w:pPr>
            <w:r>
              <w:rPr>
                <w:rFonts w:ascii="Times New Roman" w:hAnsi="Times New Roman" w:cs="Times New Roman"/>
                <w:sz w:val="24"/>
                <w:szCs w:val="24"/>
              </w:rPr>
              <w:t>О внесении изменений в муниципальную программу «Укрепление общественного здоровья»</w:t>
            </w:r>
          </w:p>
        </w:tc>
        <w:tc>
          <w:tcPr>
            <w:tcW w:w="3828" w:type="dxa"/>
            <w:tcBorders>
              <w:top w:val="single" w:sz="4" w:space="0" w:color="auto"/>
              <w:left w:val="single" w:sz="4" w:space="0" w:color="auto"/>
              <w:bottom w:val="single" w:sz="4" w:space="0" w:color="auto"/>
              <w:right w:val="nil"/>
            </w:tcBorders>
          </w:tcPr>
          <w:p w:rsidR="00FE7949" w:rsidRPr="00D11A81" w:rsidRDefault="00FE7949" w:rsidP="00395AB6">
            <w:pPr>
              <w:rPr>
                <w:rFonts w:ascii="Times New Roman" w:hAnsi="Times New Roman" w:cs="Times New Roman"/>
                <w:sz w:val="24"/>
                <w:szCs w:val="24"/>
              </w:rPr>
            </w:pPr>
            <w:r w:rsidRPr="00D11A81">
              <w:rPr>
                <w:rFonts w:ascii="Times New Roman" w:hAnsi="Times New Roman" w:cs="Times New Roman"/>
                <w:sz w:val="24"/>
                <w:szCs w:val="24"/>
              </w:rPr>
              <w:t>Управление образования Администрации Атяшевского муниципального района</w:t>
            </w:r>
          </w:p>
          <w:p w:rsidR="00FE7949" w:rsidRPr="00AE1A2D" w:rsidRDefault="00FE7949" w:rsidP="00395AB6">
            <w:pPr>
              <w:ind w:firstLine="720"/>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FE7949" w:rsidRPr="00AE1A2D" w:rsidRDefault="00FE7949" w:rsidP="00395AB6">
            <w:pPr>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r>
    </w:tbl>
    <w:p w:rsidR="00FE7949" w:rsidRPr="00AE1A2D" w:rsidRDefault="00FE7949" w:rsidP="00FE7949">
      <w:pPr>
        <w:ind w:firstLine="720"/>
        <w:jc w:val="both"/>
        <w:rPr>
          <w:rFonts w:ascii="Times New Roman" w:hAnsi="Times New Roman" w:cs="Times New Roman"/>
          <w:sz w:val="24"/>
          <w:szCs w:val="24"/>
        </w:rPr>
      </w:pPr>
    </w:p>
    <w:p w:rsidR="00FE7949" w:rsidRDefault="00FE7949" w:rsidP="00FE7949">
      <w:pPr>
        <w:ind w:firstLine="720"/>
        <w:rPr>
          <w:rFonts w:ascii="Times New Roman" w:hAnsi="Times New Roman" w:cs="Times New Roman"/>
          <w:color w:val="26282F"/>
          <w:sz w:val="24"/>
          <w:szCs w:val="24"/>
        </w:rPr>
      </w:pPr>
    </w:p>
    <w:p w:rsidR="00FE7949" w:rsidRDefault="00FE7949" w:rsidP="00FE7949">
      <w:pPr>
        <w:ind w:firstLine="720"/>
        <w:rPr>
          <w:rFonts w:ascii="Times New Roman" w:hAnsi="Times New Roman" w:cs="Times New Roman"/>
          <w:color w:val="26282F"/>
          <w:sz w:val="24"/>
          <w:szCs w:val="24"/>
        </w:rPr>
      </w:pPr>
    </w:p>
    <w:p w:rsidR="00FE7949" w:rsidRPr="00851B69" w:rsidRDefault="00FE7949" w:rsidP="00FE7949">
      <w:pPr>
        <w:ind w:firstLine="720"/>
        <w:jc w:val="center"/>
        <w:rPr>
          <w:rFonts w:ascii="Times New Roman" w:hAnsi="Times New Roman" w:cs="Times New Roman"/>
          <w:sz w:val="24"/>
          <w:szCs w:val="24"/>
        </w:rPr>
      </w:pPr>
      <w:r>
        <w:rPr>
          <w:rFonts w:ascii="Times New Roman" w:hAnsi="Times New Roman" w:cs="Times New Roman"/>
          <w:color w:val="26282F"/>
          <w:sz w:val="24"/>
          <w:szCs w:val="24"/>
        </w:rPr>
        <w:t xml:space="preserve">                                                                                                   </w:t>
      </w:r>
      <w:r w:rsidRPr="00851B69">
        <w:rPr>
          <w:rFonts w:ascii="Times New Roman" w:hAnsi="Times New Roman" w:cs="Times New Roman"/>
          <w:color w:val="26282F"/>
          <w:sz w:val="24"/>
          <w:szCs w:val="24"/>
        </w:rPr>
        <w:t>Приложение 4</w:t>
      </w:r>
    </w:p>
    <w:p w:rsidR="00FE7949" w:rsidRPr="00851B69" w:rsidRDefault="00FE7949" w:rsidP="00FE7949">
      <w:pPr>
        <w:jc w:val="center"/>
        <w:rPr>
          <w:rFonts w:ascii="Times New Roman" w:hAnsi="Times New Roman" w:cs="Times New Roman"/>
          <w:color w:val="26282F"/>
          <w:sz w:val="24"/>
          <w:szCs w:val="24"/>
        </w:rPr>
      </w:pPr>
      <w:r w:rsidRPr="00851B69">
        <w:rPr>
          <w:rFonts w:ascii="Times New Roman" w:hAnsi="Times New Roman" w:cs="Times New Roman"/>
          <w:color w:val="26282F"/>
          <w:sz w:val="24"/>
          <w:szCs w:val="24"/>
        </w:rPr>
        <w:t xml:space="preserve">                                                                                                                                                                к муниципальной программе Атяшевского </w:t>
      </w:r>
    </w:p>
    <w:p w:rsidR="00FE7949" w:rsidRPr="00851B69" w:rsidRDefault="00FE7949" w:rsidP="00FE7949">
      <w:pPr>
        <w:jc w:val="center"/>
        <w:rPr>
          <w:rFonts w:ascii="Times New Roman" w:hAnsi="Times New Roman" w:cs="Times New Roman"/>
          <w:sz w:val="24"/>
          <w:szCs w:val="24"/>
        </w:rPr>
      </w:pPr>
      <w:r w:rsidRPr="00851B69">
        <w:rPr>
          <w:rFonts w:ascii="Times New Roman" w:hAnsi="Times New Roman" w:cs="Times New Roman"/>
          <w:color w:val="26282F"/>
          <w:sz w:val="24"/>
          <w:szCs w:val="24"/>
        </w:rPr>
        <w:t xml:space="preserve">                                                                                                                                 муниципального района</w:t>
      </w:r>
    </w:p>
    <w:p w:rsidR="00FE7949" w:rsidRPr="00851B69" w:rsidRDefault="00FE7949" w:rsidP="00FE7949">
      <w:pPr>
        <w:tabs>
          <w:tab w:val="left" w:pos="10206"/>
          <w:tab w:val="right" w:pos="14862"/>
        </w:tabs>
        <w:ind w:right="536" w:firstLine="720"/>
        <w:rPr>
          <w:rFonts w:ascii="Times New Roman" w:hAnsi="Times New Roman" w:cs="Times New Roman"/>
          <w:sz w:val="24"/>
          <w:szCs w:val="24"/>
        </w:rPr>
      </w:pPr>
      <w:r w:rsidRPr="00851B69">
        <w:rPr>
          <w:rFonts w:ascii="Times New Roman" w:hAnsi="Times New Roman" w:cs="Times New Roman"/>
          <w:sz w:val="24"/>
          <w:szCs w:val="24"/>
        </w:rPr>
        <w:tab/>
        <w:t>«Укрепление общественного здоровья»</w:t>
      </w:r>
    </w:p>
    <w:p w:rsidR="00FE7949" w:rsidRPr="00851B69" w:rsidRDefault="00FE7949" w:rsidP="00FE7949">
      <w:pPr>
        <w:jc w:val="center"/>
        <w:rPr>
          <w:rFonts w:ascii="Times New Roman" w:hAnsi="Times New Roman" w:cs="Times New Roman"/>
          <w:b/>
          <w:sz w:val="24"/>
          <w:szCs w:val="24"/>
        </w:rPr>
      </w:pPr>
    </w:p>
    <w:p w:rsidR="00FE7949" w:rsidRPr="00851B69" w:rsidRDefault="00FE7949" w:rsidP="00FE7949">
      <w:pPr>
        <w:jc w:val="center"/>
        <w:rPr>
          <w:rFonts w:ascii="Times New Roman" w:hAnsi="Times New Roman" w:cs="Times New Roman"/>
          <w:b/>
          <w:sz w:val="24"/>
          <w:szCs w:val="24"/>
        </w:rPr>
      </w:pPr>
    </w:p>
    <w:p w:rsidR="00FE7949" w:rsidRPr="00851B69" w:rsidRDefault="00FE7949" w:rsidP="00FE7949">
      <w:pPr>
        <w:jc w:val="center"/>
        <w:rPr>
          <w:rFonts w:ascii="Times New Roman" w:hAnsi="Times New Roman" w:cs="Times New Roman"/>
          <w:sz w:val="24"/>
          <w:szCs w:val="24"/>
        </w:rPr>
      </w:pPr>
      <w:r w:rsidRPr="00851B69">
        <w:rPr>
          <w:rFonts w:ascii="Times New Roman" w:hAnsi="Times New Roman" w:cs="Times New Roman"/>
          <w:sz w:val="24"/>
          <w:szCs w:val="24"/>
        </w:rPr>
        <w:lastRenderedPageBreak/>
        <w:t>Ресурсное обеспечение реализации муниципальной  программы «Укрепление общественного здоровья» за счет средств бюджета Атяшевского муниципального района</w:t>
      </w:r>
    </w:p>
    <w:p w:rsidR="00FE7949" w:rsidRPr="00AE1A2D" w:rsidRDefault="00FE7949" w:rsidP="00FE7949">
      <w:pPr>
        <w:jc w:val="right"/>
        <w:rPr>
          <w:rFonts w:ascii="Times New Roman" w:hAnsi="Times New Roman" w:cs="Times New Roman"/>
          <w:sz w:val="24"/>
          <w:szCs w:val="24"/>
        </w:rPr>
      </w:pPr>
      <w:r w:rsidRPr="00AE1A2D">
        <w:rPr>
          <w:rFonts w:ascii="Times New Roman" w:hAnsi="Times New Roman" w:cs="Times New Roman"/>
          <w:sz w:val="24"/>
          <w:szCs w:val="24"/>
        </w:rPr>
        <w:t xml:space="preserve"> (тыс. руб.)</w:t>
      </w:r>
    </w:p>
    <w:tbl>
      <w:tblPr>
        <w:tblW w:w="1260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7"/>
        <w:gridCol w:w="2441"/>
        <w:gridCol w:w="2277"/>
        <w:gridCol w:w="425"/>
        <w:gridCol w:w="709"/>
        <w:gridCol w:w="708"/>
        <w:gridCol w:w="567"/>
        <w:gridCol w:w="709"/>
        <w:gridCol w:w="709"/>
        <w:gridCol w:w="850"/>
        <w:gridCol w:w="709"/>
        <w:gridCol w:w="992"/>
      </w:tblGrid>
      <w:tr w:rsidR="00FE7949" w:rsidRPr="002663EC" w:rsidTr="00395AB6">
        <w:trPr>
          <w:trHeight w:val="559"/>
        </w:trPr>
        <w:tc>
          <w:tcPr>
            <w:tcW w:w="1507" w:type="dxa"/>
            <w:vMerge w:val="restart"/>
          </w:tcPr>
          <w:p w:rsidR="00FE7949" w:rsidRPr="002663EC" w:rsidRDefault="00FE7949" w:rsidP="00395AB6">
            <w:pPr>
              <w:jc w:val="center"/>
              <w:rPr>
                <w:rFonts w:ascii="Times New Roman" w:hAnsi="Times New Roman" w:cs="Times New Roman"/>
                <w:sz w:val="20"/>
                <w:szCs w:val="20"/>
              </w:rPr>
            </w:pPr>
            <w:bookmarkStart w:id="6" w:name="sub_240"/>
            <w:r w:rsidRPr="002663EC">
              <w:rPr>
                <w:rFonts w:ascii="Times New Roman" w:hAnsi="Times New Roman" w:cs="Times New Roman"/>
                <w:sz w:val="20"/>
                <w:szCs w:val="20"/>
              </w:rPr>
              <w:t>Статус</w:t>
            </w:r>
          </w:p>
        </w:tc>
        <w:tc>
          <w:tcPr>
            <w:tcW w:w="2441" w:type="dxa"/>
            <w:vMerge w:val="restart"/>
            <w:vAlign w:val="center"/>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Наименование муниципальной программы, подпрограммы, основного мероприятия</w:t>
            </w:r>
          </w:p>
        </w:tc>
        <w:tc>
          <w:tcPr>
            <w:tcW w:w="2277" w:type="dxa"/>
            <w:vMerge w:val="restart"/>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ГРБС</w:t>
            </w:r>
          </w:p>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(ответственный исполнитель, соисполнитель, муниципальный заказчик-координатор, участник)</w:t>
            </w:r>
          </w:p>
        </w:tc>
        <w:tc>
          <w:tcPr>
            <w:tcW w:w="2409" w:type="dxa"/>
            <w:gridSpan w:val="4"/>
          </w:tcPr>
          <w:p w:rsidR="00FE7949" w:rsidRDefault="00FE7949" w:rsidP="00395AB6">
            <w:pPr>
              <w:jc w:val="center"/>
              <w:rPr>
                <w:rFonts w:ascii="Times New Roman" w:hAnsi="Times New Roman" w:cs="Times New Roman"/>
                <w:sz w:val="20"/>
                <w:szCs w:val="20"/>
              </w:rPr>
            </w:pPr>
          </w:p>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Код бюджетной классификации</w:t>
            </w:r>
          </w:p>
        </w:tc>
        <w:tc>
          <w:tcPr>
            <w:tcW w:w="3969" w:type="dxa"/>
            <w:gridSpan w:val="5"/>
            <w:vAlign w:val="center"/>
          </w:tcPr>
          <w:p w:rsidR="00FE7949" w:rsidRPr="002663EC" w:rsidRDefault="00FE7949" w:rsidP="00395AB6">
            <w:pPr>
              <w:widowControl/>
              <w:spacing w:line="240" w:lineRule="exact"/>
              <w:jc w:val="center"/>
              <w:rPr>
                <w:rFonts w:ascii="Times New Roman" w:hAnsi="Times New Roman" w:cs="Times New Roman"/>
                <w:sz w:val="20"/>
                <w:szCs w:val="20"/>
              </w:rPr>
            </w:pPr>
            <w:r w:rsidRPr="002663EC">
              <w:rPr>
                <w:rFonts w:ascii="Times New Roman" w:hAnsi="Times New Roman" w:cs="Times New Roman"/>
                <w:sz w:val="20"/>
                <w:szCs w:val="20"/>
              </w:rPr>
              <w:t>Расходы по годам, тыс. рублей</w:t>
            </w:r>
          </w:p>
        </w:tc>
      </w:tr>
      <w:tr w:rsidR="00FE7949" w:rsidRPr="002663EC" w:rsidTr="00395AB6">
        <w:trPr>
          <w:trHeight w:val="1513"/>
        </w:trPr>
        <w:tc>
          <w:tcPr>
            <w:tcW w:w="1507" w:type="dxa"/>
            <w:vMerge/>
            <w:vAlign w:val="center"/>
          </w:tcPr>
          <w:p w:rsidR="00FE7949" w:rsidRPr="002663EC" w:rsidRDefault="00FE7949" w:rsidP="00395AB6">
            <w:pPr>
              <w:rPr>
                <w:rFonts w:ascii="Times New Roman" w:hAnsi="Times New Roman" w:cs="Times New Roman"/>
                <w:sz w:val="20"/>
                <w:szCs w:val="20"/>
              </w:rPr>
            </w:pPr>
          </w:p>
        </w:tc>
        <w:tc>
          <w:tcPr>
            <w:tcW w:w="2441" w:type="dxa"/>
            <w:vMerge/>
            <w:vAlign w:val="center"/>
          </w:tcPr>
          <w:p w:rsidR="00FE7949" w:rsidRPr="002663EC" w:rsidRDefault="00FE7949" w:rsidP="00395AB6">
            <w:pPr>
              <w:rPr>
                <w:rFonts w:ascii="Times New Roman" w:hAnsi="Times New Roman" w:cs="Times New Roman"/>
                <w:sz w:val="20"/>
                <w:szCs w:val="20"/>
              </w:rPr>
            </w:pPr>
          </w:p>
        </w:tc>
        <w:tc>
          <w:tcPr>
            <w:tcW w:w="2277" w:type="dxa"/>
            <w:vMerge/>
            <w:vAlign w:val="center"/>
          </w:tcPr>
          <w:p w:rsidR="00FE7949" w:rsidRPr="002663EC" w:rsidRDefault="00FE7949" w:rsidP="00395AB6">
            <w:pPr>
              <w:rPr>
                <w:rFonts w:ascii="Times New Roman" w:hAnsi="Times New Roman" w:cs="Times New Roman"/>
                <w:sz w:val="20"/>
                <w:szCs w:val="20"/>
              </w:rPr>
            </w:pP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ГРБС</w:t>
            </w:r>
          </w:p>
        </w:tc>
        <w:tc>
          <w:tcPr>
            <w:tcW w:w="709" w:type="dxa"/>
          </w:tcPr>
          <w:p w:rsidR="00FE7949" w:rsidRPr="002663EC" w:rsidRDefault="00FE7949" w:rsidP="00395AB6">
            <w:pPr>
              <w:jc w:val="center"/>
              <w:rPr>
                <w:rFonts w:ascii="Times New Roman" w:hAnsi="Times New Roman" w:cs="Times New Roman"/>
                <w:color w:val="000000"/>
                <w:sz w:val="20"/>
                <w:szCs w:val="20"/>
              </w:rPr>
            </w:pPr>
            <w:hyperlink r:id="rId9" w:history="1">
              <w:r w:rsidRPr="002663EC">
                <w:rPr>
                  <w:rFonts w:ascii="Times New Roman" w:hAnsi="Times New Roman" w:cs="Times New Roman"/>
                  <w:color w:val="000000"/>
                  <w:sz w:val="20"/>
                  <w:szCs w:val="20"/>
                </w:rPr>
                <w:t>Рз</w:t>
              </w:r>
            </w:hyperlink>
          </w:p>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Пр</w:t>
            </w:r>
          </w:p>
        </w:tc>
        <w:tc>
          <w:tcPr>
            <w:tcW w:w="708" w:type="dxa"/>
          </w:tcPr>
          <w:p w:rsidR="00FE7949" w:rsidRPr="002663EC" w:rsidRDefault="00FE7949" w:rsidP="00395AB6">
            <w:pPr>
              <w:jc w:val="center"/>
              <w:rPr>
                <w:rFonts w:ascii="Times New Roman" w:hAnsi="Times New Roman" w:cs="Times New Roman"/>
                <w:color w:val="000000"/>
                <w:sz w:val="20"/>
                <w:szCs w:val="20"/>
              </w:rPr>
            </w:pPr>
            <w:hyperlink r:id="rId10" w:history="1">
              <w:r w:rsidRPr="002663EC">
                <w:rPr>
                  <w:rFonts w:ascii="Times New Roman" w:hAnsi="Times New Roman" w:cs="Times New Roman"/>
                  <w:color w:val="000000"/>
                  <w:sz w:val="20"/>
                  <w:szCs w:val="20"/>
                </w:rPr>
                <w:t>ЦСР</w:t>
              </w:r>
            </w:hyperlink>
          </w:p>
        </w:tc>
        <w:tc>
          <w:tcPr>
            <w:tcW w:w="567" w:type="dxa"/>
          </w:tcPr>
          <w:p w:rsidR="00FE7949" w:rsidRPr="002663EC" w:rsidRDefault="00FE7949" w:rsidP="00395AB6">
            <w:pPr>
              <w:jc w:val="center"/>
              <w:rPr>
                <w:rFonts w:ascii="Times New Roman" w:hAnsi="Times New Roman" w:cs="Times New Roman"/>
                <w:color w:val="000000"/>
                <w:sz w:val="20"/>
                <w:szCs w:val="20"/>
              </w:rPr>
            </w:pPr>
            <w:hyperlink r:id="rId11" w:history="1">
              <w:r w:rsidRPr="002663EC">
                <w:rPr>
                  <w:rFonts w:ascii="Times New Roman" w:hAnsi="Times New Roman" w:cs="Times New Roman"/>
                  <w:color w:val="000000"/>
                  <w:sz w:val="20"/>
                  <w:szCs w:val="20"/>
                </w:rPr>
                <w:t>ВР</w:t>
              </w:r>
            </w:hyperlink>
          </w:p>
        </w:tc>
        <w:tc>
          <w:tcPr>
            <w:tcW w:w="709"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2021</w:t>
            </w:r>
          </w:p>
        </w:tc>
        <w:tc>
          <w:tcPr>
            <w:tcW w:w="709"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2022</w:t>
            </w:r>
          </w:p>
        </w:tc>
        <w:tc>
          <w:tcPr>
            <w:tcW w:w="850"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2023</w:t>
            </w:r>
          </w:p>
        </w:tc>
        <w:tc>
          <w:tcPr>
            <w:tcW w:w="709"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2024</w:t>
            </w:r>
          </w:p>
        </w:tc>
        <w:tc>
          <w:tcPr>
            <w:tcW w:w="992" w:type="dxa"/>
          </w:tcPr>
          <w:p w:rsidR="00FE7949" w:rsidRPr="002663EC" w:rsidRDefault="00FE7949" w:rsidP="00395AB6">
            <w:pPr>
              <w:jc w:val="center"/>
              <w:rPr>
                <w:rFonts w:ascii="Times New Roman" w:hAnsi="Times New Roman" w:cs="Times New Roman"/>
                <w:sz w:val="20"/>
                <w:szCs w:val="20"/>
              </w:rPr>
            </w:pPr>
            <w:r>
              <w:rPr>
                <w:rFonts w:ascii="Times New Roman" w:hAnsi="Times New Roman" w:cs="Times New Roman"/>
                <w:sz w:val="20"/>
                <w:szCs w:val="20"/>
              </w:rPr>
              <w:t>2025</w:t>
            </w:r>
          </w:p>
        </w:tc>
      </w:tr>
      <w:tr w:rsidR="00FE7949" w:rsidRPr="002663EC" w:rsidTr="00395AB6">
        <w:trPr>
          <w:trHeight w:val="1156"/>
        </w:trPr>
        <w:tc>
          <w:tcPr>
            <w:tcW w:w="1507"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Муниципальная программа Атяшевского муниципального района</w:t>
            </w:r>
          </w:p>
        </w:tc>
        <w:tc>
          <w:tcPr>
            <w:tcW w:w="2441" w:type="dxa"/>
          </w:tcPr>
          <w:p w:rsidR="00FE7949" w:rsidRPr="00AE1A2D" w:rsidRDefault="00FE7949" w:rsidP="00395AB6">
            <w:pPr>
              <w:jc w:val="center"/>
              <w:rPr>
                <w:rFonts w:ascii="Times New Roman" w:hAnsi="Times New Roman" w:cs="Times New Roman"/>
                <w:sz w:val="24"/>
                <w:szCs w:val="24"/>
              </w:rPr>
            </w:pPr>
            <w:r w:rsidRPr="00704F7D">
              <w:rPr>
                <w:rFonts w:ascii="Times New Roman" w:hAnsi="Times New Roman" w:cs="Times New Roman"/>
                <w:sz w:val="24"/>
                <w:szCs w:val="24"/>
              </w:rPr>
              <w:t>«Укрепление общественного здоровья»</w:t>
            </w:r>
          </w:p>
          <w:p w:rsidR="00FE7949" w:rsidRPr="002663EC" w:rsidRDefault="00FE7949" w:rsidP="00395AB6">
            <w:pPr>
              <w:jc w:val="center"/>
              <w:rPr>
                <w:rFonts w:ascii="Times New Roman" w:hAnsi="Times New Roman" w:cs="Times New Roman"/>
                <w:sz w:val="20"/>
                <w:szCs w:val="20"/>
              </w:rPr>
            </w:pPr>
          </w:p>
        </w:tc>
        <w:tc>
          <w:tcPr>
            <w:tcW w:w="2277" w:type="dxa"/>
          </w:tcPr>
          <w:p w:rsidR="00FE7949" w:rsidRPr="002663EC" w:rsidRDefault="00FE7949" w:rsidP="00395AB6">
            <w:pPr>
              <w:jc w:val="center"/>
              <w:rPr>
                <w:rFonts w:ascii="Times New Roman" w:hAnsi="Times New Roman" w:cs="Times New Roman"/>
                <w:sz w:val="20"/>
                <w:szCs w:val="20"/>
              </w:rPr>
            </w:pPr>
            <w:r>
              <w:rPr>
                <w:rFonts w:ascii="Times New Roman" w:hAnsi="Times New Roman" w:cs="Times New Roman"/>
                <w:color w:val="000000"/>
                <w:sz w:val="20"/>
                <w:szCs w:val="20"/>
              </w:rPr>
              <w:t>Управление образования Администрации</w:t>
            </w:r>
            <w:r w:rsidRPr="002663EC">
              <w:rPr>
                <w:rFonts w:ascii="Times New Roman" w:hAnsi="Times New Roman" w:cs="Times New Roman"/>
                <w:color w:val="000000"/>
                <w:sz w:val="20"/>
                <w:szCs w:val="20"/>
              </w:rPr>
              <w:t xml:space="preserve"> Атяшевского муниципального района</w:t>
            </w:r>
          </w:p>
        </w:tc>
        <w:tc>
          <w:tcPr>
            <w:tcW w:w="425"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x</w:t>
            </w:r>
          </w:p>
        </w:tc>
        <w:tc>
          <w:tcPr>
            <w:tcW w:w="567" w:type="dxa"/>
          </w:tcPr>
          <w:p w:rsidR="00FE7949" w:rsidRPr="002663EC" w:rsidRDefault="00FE7949" w:rsidP="00395AB6">
            <w:pPr>
              <w:jc w:val="center"/>
              <w:rPr>
                <w:rFonts w:ascii="Times New Roman" w:hAnsi="Times New Roman" w:cs="Times New Roman"/>
                <w:sz w:val="20"/>
                <w:szCs w:val="20"/>
              </w:rPr>
            </w:pPr>
            <w:r w:rsidRPr="002663EC">
              <w:rPr>
                <w:rFonts w:ascii="Times New Roman" w:hAnsi="Times New Roman" w:cs="Times New Roman"/>
                <w:sz w:val="20"/>
                <w:szCs w:val="20"/>
              </w:rPr>
              <w:t>x</w:t>
            </w:r>
          </w:p>
        </w:tc>
        <w:tc>
          <w:tcPr>
            <w:tcW w:w="709" w:type="dxa"/>
          </w:tcPr>
          <w:p w:rsidR="00FE7949" w:rsidRPr="00A80D26" w:rsidRDefault="00FE7949" w:rsidP="00395AB6">
            <w:pPr>
              <w:jc w:val="center"/>
              <w:rPr>
                <w:rFonts w:ascii="Times New Roman" w:hAnsi="Times New Roman" w:cs="Times New Roman"/>
                <w:color w:val="000000" w:themeColor="text1"/>
                <w:sz w:val="20"/>
                <w:szCs w:val="20"/>
              </w:rPr>
            </w:pPr>
            <w:r w:rsidRPr="00A80D26">
              <w:rPr>
                <w:rFonts w:ascii="Times New Roman" w:hAnsi="Times New Roman" w:cs="Times New Roman"/>
                <w:color w:val="000000" w:themeColor="text1"/>
                <w:sz w:val="20"/>
                <w:szCs w:val="20"/>
              </w:rPr>
              <w:t>10,0</w:t>
            </w:r>
          </w:p>
          <w:p w:rsidR="00FE7949" w:rsidRPr="002663EC" w:rsidRDefault="00FE7949" w:rsidP="00395AB6">
            <w:pPr>
              <w:jc w:val="center"/>
              <w:rPr>
                <w:rFonts w:ascii="Times New Roman" w:hAnsi="Times New Roman" w:cs="Times New Roman"/>
                <w:sz w:val="20"/>
                <w:szCs w:val="20"/>
              </w:rPr>
            </w:pPr>
          </w:p>
        </w:tc>
        <w:tc>
          <w:tcPr>
            <w:tcW w:w="709" w:type="dxa"/>
          </w:tcPr>
          <w:p w:rsidR="00FE7949" w:rsidRPr="002663EC" w:rsidRDefault="00FE7949" w:rsidP="00395AB6">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rsidR="00FE7949" w:rsidRPr="002663EC" w:rsidRDefault="00FE7949" w:rsidP="00395AB6">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rsidR="00FE7949" w:rsidRPr="002663EC" w:rsidRDefault="00FE7949" w:rsidP="00395AB6">
            <w:pPr>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rsidR="00FE7949" w:rsidRDefault="00FE7949" w:rsidP="00395AB6">
            <w:pPr>
              <w:jc w:val="center"/>
              <w:rPr>
                <w:rFonts w:ascii="Times New Roman" w:hAnsi="Times New Roman" w:cs="Times New Roman"/>
                <w:sz w:val="20"/>
                <w:szCs w:val="20"/>
              </w:rPr>
            </w:pPr>
            <w:r>
              <w:rPr>
                <w:rFonts w:ascii="Times New Roman" w:hAnsi="Times New Roman" w:cs="Times New Roman"/>
                <w:sz w:val="20"/>
                <w:szCs w:val="20"/>
              </w:rPr>
              <w:t>10,0</w:t>
            </w:r>
          </w:p>
        </w:tc>
      </w:tr>
      <w:tr w:rsidR="00FE7949" w:rsidRPr="002663EC" w:rsidTr="00395AB6">
        <w:trPr>
          <w:trHeight w:val="932"/>
        </w:trPr>
        <w:tc>
          <w:tcPr>
            <w:tcW w:w="1507" w:type="dxa"/>
          </w:tcPr>
          <w:p w:rsidR="00FE7949" w:rsidRPr="002663EC" w:rsidRDefault="00FE7949" w:rsidP="00395AB6">
            <w:pPr>
              <w:jc w:val="center"/>
              <w:outlineLvl w:val="2"/>
              <w:rPr>
                <w:rFonts w:cs="Times New Roman"/>
              </w:rPr>
            </w:pPr>
            <w:r w:rsidRPr="002663EC">
              <w:rPr>
                <w:rFonts w:ascii="Times New Roman" w:hAnsi="Times New Roman" w:cs="Times New Roman"/>
                <w:sz w:val="20"/>
                <w:szCs w:val="20"/>
              </w:rPr>
              <w:t xml:space="preserve">Основное </w:t>
            </w:r>
            <w:hyperlink r:id="rId12" w:anchor="P3032" w:history="1">
              <w:r w:rsidRPr="00086B13">
                <w:rPr>
                  <w:rFonts w:ascii="Times New Roman" w:hAnsi="Times New Roman" w:cs="Times New Roman"/>
                  <w:sz w:val="20"/>
                  <w:szCs w:val="20"/>
                </w:rPr>
                <w:t>мероприятие 1</w:t>
              </w:r>
            </w:hyperlink>
          </w:p>
        </w:tc>
        <w:tc>
          <w:tcPr>
            <w:tcW w:w="2441" w:type="dxa"/>
          </w:tcPr>
          <w:p w:rsidR="00FE7949" w:rsidRPr="002663EC" w:rsidRDefault="00FE7949" w:rsidP="00395AB6">
            <w:pPr>
              <w:jc w:val="center"/>
              <w:rPr>
                <w:rFonts w:ascii="Times New Roman" w:hAnsi="Times New Roman" w:cs="Times New Roman"/>
                <w:sz w:val="20"/>
                <w:szCs w:val="20"/>
              </w:rPr>
            </w:pPr>
            <w:r>
              <w:rPr>
                <w:rFonts w:ascii="Times New Roman" w:hAnsi="Times New Roman" w:cs="Times New Roman"/>
                <w:sz w:val="20"/>
                <w:szCs w:val="20"/>
              </w:rPr>
              <w:t>Повышение информированности населения и людей, по вопросам здоровья и ответственности за здоровье на протяжении всей жизни</w:t>
            </w:r>
          </w:p>
        </w:tc>
        <w:tc>
          <w:tcPr>
            <w:tcW w:w="2277"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Управление образования Администрации</w:t>
            </w:r>
            <w:r w:rsidRPr="002663EC">
              <w:rPr>
                <w:rFonts w:ascii="Times New Roman" w:hAnsi="Times New Roman" w:cs="Times New Roman"/>
                <w:color w:val="000000"/>
                <w:sz w:val="20"/>
                <w:szCs w:val="20"/>
              </w:rPr>
              <w:t xml:space="preserve"> Атяшевского муниципального района</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2"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Основное </w:t>
            </w:r>
            <w:hyperlink r:id="rId13" w:anchor="P3032" w:history="1">
              <w:r w:rsidRPr="00086B13">
                <w:rPr>
                  <w:rFonts w:ascii="Times New Roman" w:hAnsi="Times New Roman" w:cs="Times New Roman"/>
                  <w:sz w:val="20"/>
                  <w:szCs w:val="20"/>
                </w:rPr>
                <w:t>мероприятие 1</w:t>
              </w:r>
            </w:hyperlink>
            <w:r>
              <w:rPr>
                <w:rFonts w:ascii="Times New Roman" w:hAnsi="Times New Roman" w:cs="Times New Roman"/>
                <w:sz w:val="20"/>
                <w:szCs w:val="20"/>
              </w:rPr>
              <w:t>.1</w:t>
            </w:r>
          </w:p>
        </w:tc>
        <w:tc>
          <w:tcPr>
            <w:tcW w:w="2441" w:type="dxa"/>
          </w:tcPr>
          <w:p w:rsidR="00FE7949" w:rsidRPr="00483004" w:rsidRDefault="00FE7949" w:rsidP="00395AB6">
            <w:pPr>
              <w:rPr>
                <w:rFonts w:ascii="Times New Roman" w:eastAsia="SimSun" w:hAnsi="Times New Roman"/>
                <w:sz w:val="20"/>
                <w:szCs w:val="20"/>
              </w:rPr>
            </w:pPr>
            <w:r w:rsidRPr="00971CBB">
              <w:rPr>
                <w:rFonts w:ascii="Times New Roman" w:eastAsia="SimSun" w:hAnsi="Times New Roman"/>
                <w:sz w:val="20"/>
                <w:szCs w:val="20"/>
              </w:rPr>
              <w:t>Проведение физкультурно -оздоровительных и спортивно -массовых мероприятий с широким участием населения различного возраста по месту их жительства, среди работающих, служащих и молодежи (спортивные сор</w:t>
            </w:r>
            <w:r>
              <w:rPr>
                <w:rFonts w:ascii="Times New Roman" w:eastAsia="SimSun" w:hAnsi="Times New Roman"/>
                <w:sz w:val="20"/>
                <w:szCs w:val="20"/>
              </w:rPr>
              <w:t>евнования, спортивные эстафеты)</w:t>
            </w:r>
          </w:p>
        </w:tc>
        <w:tc>
          <w:tcPr>
            <w:tcW w:w="2277" w:type="dxa"/>
          </w:tcPr>
          <w:p w:rsidR="00FE7949" w:rsidRPr="00971CBB" w:rsidRDefault="00FE7949" w:rsidP="00395AB6">
            <w:pPr>
              <w:jc w:val="center"/>
              <w:rPr>
                <w:rFonts w:ascii="Times New Roman" w:hAnsi="Times New Roman" w:cs="Times New Roman"/>
                <w:sz w:val="20"/>
                <w:szCs w:val="20"/>
              </w:rPr>
            </w:pPr>
            <w:r w:rsidRPr="00971CBB">
              <w:rPr>
                <w:rFonts w:ascii="Times New Roman" w:hAnsi="Times New Roman" w:cs="Times New Roman"/>
                <w:sz w:val="20"/>
                <w:szCs w:val="20"/>
              </w:rPr>
              <w:t>Отдел по делам молодежи и спорту Администрации Атяшевского муниципального района</w:t>
            </w:r>
          </w:p>
          <w:p w:rsidR="00FE7949" w:rsidRDefault="00FE7949" w:rsidP="00395AB6">
            <w:pPr>
              <w:jc w:val="center"/>
              <w:rPr>
                <w:rFonts w:ascii="Times New Roman" w:hAnsi="Times New Roman" w:cs="Times New Roman"/>
                <w:color w:val="000000"/>
                <w:sz w:val="20"/>
                <w:szCs w:val="20"/>
              </w:rPr>
            </w:pP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992"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lastRenderedPageBreak/>
              <w:t xml:space="preserve">Основное </w:t>
            </w:r>
            <w:hyperlink r:id="rId14" w:anchor="P3032" w:history="1">
              <w:r w:rsidRPr="00086B13">
                <w:rPr>
                  <w:rFonts w:ascii="Times New Roman" w:hAnsi="Times New Roman" w:cs="Times New Roman"/>
                  <w:sz w:val="20"/>
                  <w:szCs w:val="20"/>
                </w:rPr>
                <w:t>мероприятие 1</w:t>
              </w:r>
            </w:hyperlink>
            <w:r>
              <w:rPr>
                <w:rFonts w:ascii="Times New Roman" w:hAnsi="Times New Roman" w:cs="Times New Roman"/>
                <w:sz w:val="20"/>
                <w:szCs w:val="20"/>
              </w:rPr>
              <w:t>.2</w:t>
            </w:r>
          </w:p>
        </w:tc>
        <w:tc>
          <w:tcPr>
            <w:tcW w:w="2441" w:type="dxa"/>
          </w:tcPr>
          <w:p w:rsidR="00FE7949" w:rsidRPr="00971CBB" w:rsidRDefault="00FE7949" w:rsidP="00395AB6">
            <w:pPr>
              <w:rPr>
                <w:rFonts w:ascii="PT Astra Serif" w:hAnsi="PT Astra Serif" w:cs="Times New Roman"/>
                <w:color w:val="000000"/>
                <w:sz w:val="20"/>
                <w:szCs w:val="20"/>
              </w:rPr>
            </w:pPr>
            <w:r w:rsidRPr="00971CBB">
              <w:rPr>
                <w:rFonts w:ascii="PT Astra Serif" w:hAnsi="PT Astra Serif" w:cs="Times New Roman"/>
                <w:color w:val="000000"/>
                <w:sz w:val="20"/>
                <w:szCs w:val="20"/>
              </w:rPr>
              <w:t>Повышение информированности населения о здоровом питании и отказе от вредных привычек</w:t>
            </w:r>
          </w:p>
        </w:tc>
        <w:tc>
          <w:tcPr>
            <w:tcW w:w="2277" w:type="dxa"/>
          </w:tcPr>
          <w:p w:rsidR="00FE7949" w:rsidRPr="00971CBB" w:rsidRDefault="00FE7949" w:rsidP="00395AB6">
            <w:pPr>
              <w:rPr>
                <w:rFonts w:ascii="Times New Roman" w:hAnsi="Times New Roman" w:cs="Times New Roman"/>
                <w:sz w:val="20"/>
                <w:szCs w:val="20"/>
              </w:rPr>
            </w:pPr>
            <w:r w:rsidRPr="00971CBB">
              <w:rPr>
                <w:rFonts w:ascii="Times New Roman" w:hAnsi="Times New Roman"/>
                <w:color w:val="1F497D" w:themeColor="text2"/>
                <w:sz w:val="20"/>
                <w:szCs w:val="20"/>
              </w:rPr>
              <w:t>Управление образования Администрации Атяшевского муниципального района</w:t>
            </w:r>
          </w:p>
          <w:p w:rsidR="00FE7949" w:rsidRPr="00971CBB" w:rsidRDefault="00FE7949" w:rsidP="00395AB6">
            <w:pPr>
              <w:rPr>
                <w:rFonts w:ascii="Times New Roman" w:hAnsi="Times New Roman" w:cs="Times New Roman"/>
                <w:color w:val="000000"/>
                <w:sz w:val="20"/>
                <w:szCs w:val="20"/>
              </w:rPr>
            </w:pPr>
            <w:r w:rsidRPr="00971CBB">
              <w:rPr>
                <w:rFonts w:ascii="Times New Roman" w:hAnsi="Times New Roman" w:cs="Times New Roman"/>
                <w:sz w:val="20"/>
                <w:szCs w:val="20"/>
              </w:rPr>
              <w:t>ГБУЗ «Атяшевская районная больница» (по согласованию)</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597"/>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Основное </w:t>
            </w:r>
          </w:p>
          <w:p w:rsidR="00FE7949" w:rsidRPr="002663EC" w:rsidRDefault="00FE7949" w:rsidP="00395AB6">
            <w:pPr>
              <w:jc w:val="center"/>
              <w:outlineLvl w:val="2"/>
              <w:rPr>
                <w:rFonts w:cs="Times New Roman"/>
              </w:rPr>
            </w:pPr>
            <w:r w:rsidRPr="002663EC">
              <w:rPr>
                <w:rFonts w:ascii="Times New Roman" w:hAnsi="Times New Roman" w:cs="Times New Roman"/>
                <w:sz w:val="20"/>
                <w:szCs w:val="20"/>
              </w:rPr>
              <w:t xml:space="preserve">Мероприятие </w:t>
            </w:r>
            <w:r>
              <w:rPr>
                <w:rFonts w:cs="Times New Roman"/>
              </w:rPr>
              <w:t>2</w:t>
            </w:r>
          </w:p>
        </w:tc>
        <w:tc>
          <w:tcPr>
            <w:tcW w:w="2441" w:type="dxa"/>
          </w:tcPr>
          <w:p w:rsidR="00FE7949" w:rsidRPr="00144FDE" w:rsidRDefault="00FE7949" w:rsidP="00395AB6">
            <w:pPr>
              <w:jc w:val="center"/>
              <w:rPr>
                <w:rFonts w:ascii="Times New Roman" w:hAnsi="Times New Roman"/>
                <w:color w:val="1F497D" w:themeColor="text2"/>
                <w:sz w:val="20"/>
                <w:szCs w:val="20"/>
              </w:rPr>
            </w:pPr>
            <w:r w:rsidRPr="00144FDE">
              <w:rPr>
                <w:rFonts w:ascii="Times New Roman" w:hAnsi="Times New Roman"/>
                <w:bCs/>
                <w:color w:val="1F497D" w:themeColor="text2"/>
                <w:sz w:val="20"/>
                <w:szCs w:val="20"/>
              </w:rPr>
              <w:t>Профилактика инфекционных и неинфекционных социально-значимых заболеваний, снижение смертности, медицинская помощь населению</w:t>
            </w:r>
          </w:p>
        </w:tc>
        <w:tc>
          <w:tcPr>
            <w:tcW w:w="2277" w:type="dxa"/>
          </w:tcPr>
          <w:p w:rsidR="00FE7949" w:rsidRPr="003C3093" w:rsidRDefault="00FE7949" w:rsidP="00395AB6">
            <w:pPr>
              <w:spacing w:line="254" w:lineRule="auto"/>
              <w:jc w:val="center"/>
              <w:rPr>
                <w:rFonts w:ascii="Times New Roman" w:eastAsia="SimSun" w:hAnsi="Times New Roman" w:cs="Times New Roman"/>
                <w:i/>
                <w:sz w:val="20"/>
                <w:szCs w:val="20"/>
              </w:rPr>
            </w:pPr>
            <w:r w:rsidRPr="003C3093">
              <w:rPr>
                <w:rFonts w:ascii="Times New Roman" w:hAnsi="Times New Roman" w:cs="Times New Roman"/>
                <w:sz w:val="20"/>
                <w:szCs w:val="20"/>
              </w:rPr>
              <w:t>ГБУЗ «Атяшевская районная больница»</w:t>
            </w:r>
            <w:r>
              <w:rPr>
                <w:rFonts w:ascii="Times New Roman" w:hAnsi="Times New Roman" w:cs="Times New Roman"/>
                <w:sz w:val="20"/>
                <w:szCs w:val="20"/>
              </w:rPr>
              <w:t xml:space="preserve"> (по согла</w:t>
            </w:r>
            <w:r w:rsidRPr="003C3093">
              <w:rPr>
                <w:rFonts w:ascii="Times New Roman" w:hAnsi="Times New Roman" w:cs="Times New Roman"/>
                <w:sz w:val="20"/>
                <w:szCs w:val="20"/>
              </w:rPr>
              <w:t>сованию)</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Основное </w:t>
            </w:r>
          </w:p>
          <w:p w:rsidR="00FE7949" w:rsidRPr="00971CBB"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Мероприятие </w:t>
            </w:r>
            <w:r>
              <w:rPr>
                <w:rFonts w:ascii="Times New Roman" w:hAnsi="Times New Roman" w:cs="Times New Roman"/>
              </w:rPr>
              <w:t>2.1</w:t>
            </w:r>
          </w:p>
        </w:tc>
        <w:tc>
          <w:tcPr>
            <w:tcW w:w="2441" w:type="dxa"/>
          </w:tcPr>
          <w:p w:rsidR="00FE7949" w:rsidRPr="00971CBB" w:rsidRDefault="00FE7949" w:rsidP="00395AB6">
            <w:pPr>
              <w:rPr>
                <w:rFonts w:ascii="Times New Roman" w:eastAsia="SimSun" w:hAnsi="Times New Roman" w:cs="Times New Roman"/>
                <w:sz w:val="20"/>
                <w:szCs w:val="20"/>
              </w:rPr>
            </w:pPr>
            <w:r w:rsidRPr="00971CBB">
              <w:rPr>
                <w:rFonts w:ascii="Times New Roman" w:eastAsia="SimSun" w:hAnsi="Times New Roman" w:cs="Times New Roman"/>
                <w:sz w:val="20"/>
                <w:szCs w:val="20"/>
              </w:rPr>
              <w:t>Разработка и реализация мероприятий, направленных на:</w:t>
            </w:r>
          </w:p>
          <w:p w:rsidR="00FE7949" w:rsidRPr="00971CBB" w:rsidRDefault="00FE7949" w:rsidP="00395AB6">
            <w:pPr>
              <w:rPr>
                <w:rFonts w:ascii="Times New Roman" w:eastAsia="SimSun" w:hAnsi="Times New Roman" w:cs="Times New Roman"/>
                <w:sz w:val="20"/>
                <w:szCs w:val="20"/>
              </w:rPr>
            </w:pPr>
            <w:r w:rsidRPr="00971CBB">
              <w:rPr>
                <w:rFonts w:ascii="Times New Roman" w:eastAsia="SimSun" w:hAnsi="Times New Roman" w:cs="Times New Roman"/>
                <w:sz w:val="20"/>
                <w:szCs w:val="20"/>
              </w:rPr>
              <w:t>-профилактику и предупреждение болезней системы кровообращения и их осложнений;</w:t>
            </w:r>
          </w:p>
          <w:p w:rsidR="00FE7949" w:rsidRPr="00971CBB" w:rsidRDefault="00FE7949" w:rsidP="00395AB6">
            <w:pPr>
              <w:rPr>
                <w:rFonts w:ascii="Times New Roman" w:eastAsia="SimSun" w:hAnsi="Times New Roman" w:cs="Times New Roman"/>
                <w:sz w:val="20"/>
                <w:szCs w:val="20"/>
              </w:rPr>
            </w:pPr>
            <w:r w:rsidRPr="00971CBB">
              <w:rPr>
                <w:rFonts w:ascii="Times New Roman" w:eastAsia="SimSun" w:hAnsi="Times New Roman" w:cs="Times New Roman"/>
                <w:sz w:val="20"/>
                <w:szCs w:val="20"/>
              </w:rPr>
              <w:t>- профилактику ранее выявленных онкологических заболеваний;</w:t>
            </w:r>
          </w:p>
          <w:p w:rsidR="00FE7949" w:rsidRPr="00144FDE" w:rsidRDefault="00FE7949" w:rsidP="00395AB6">
            <w:pPr>
              <w:rPr>
                <w:rFonts w:ascii="Times New Roman" w:hAnsi="Times New Roman"/>
                <w:bCs/>
                <w:color w:val="1F497D" w:themeColor="text2"/>
                <w:sz w:val="20"/>
                <w:szCs w:val="20"/>
              </w:rPr>
            </w:pPr>
            <w:r w:rsidRPr="00971CBB">
              <w:rPr>
                <w:rFonts w:ascii="Times New Roman" w:eastAsia="SimSun" w:hAnsi="Times New Roman" w:cs="Times New Roman"/>
                <w:sz w:val="20"/>
                <w:szCs w:val="20"/>
              </w:rPr>
              <w:t>-профилактику заболеваний туберкулезом</w:t>
            </w:r>
          </w:p>
        </w:tc>
        <w:tc>
          <w:tcPr>
            <w:tcW w:w="2277" w:type="dxa"/>
          </w:tcPr>
          <w:p w:rsidR="00FE7949" w:rsidRPr="00971CBB" w:rsidRDefault="00FE7949" w:rsidP="00395AB6">
            <w:pPr>
              <w:spacing w:line="254" w:lineRule="auto"/>
              <w:jc w:val="center"/>
              <w:rPr>
                <w:rFonts w:ascii="Times New Roman" w:hAnsi="Times New Roman" w:cs="Times New Roman"/>
                <w:sz w:val="20"/>
                <w:szCs w:val="20"/>
              </w:rPr>
            </w:pPr>
            <w:r w:rsidRPr="00971CBB">
              <w:rPr>
                <w:rFonts w:ascii="Times New Roman" w:hAnsi="Times New Roman" w:cs="Times New Roman"/>
                <w:sz w:val="20"/>
                <w:szCs w:val="20"/>
              </w:rPr>
              <w:t>ГБУЗ «Атяшевская районная больница»</w:t>
            </w:r>
          </w:p>
          <w:p w:rsidR="00FE7949" w:rsidRPr="00971CBB" w:rsidRDefault="00FE7949" w:rsidP="00395AB6">
            <w:pPr>
              <w:spacing w:line="254" w:lineRule="auto"/>
              <w:jc w:val="center"/>
              <w:rPr>
                <w:rFonts w:ascii="Times New Roman" w:eastAsia="SimSun" w:hAnsi="Times New Roman" w:cs="Times New Roman"/>
                <w:i/>
                <w:sz w:val="20"/>
                <w:szCs w:val="20"/>
              </w:rPr>
            </w:pPr>
            <w:r w:rsidRPr="00971CBB">
              <w:rPr>
                <w:rFonts w:ascii="Times New Roman" w:hAnsi="Times New Roman" w:cs="Times New Roman"/>
                <w:sz w:val="20"/>
                <w:szCs w:val="20"/>
              </w:rPr>
              <w:t>(по согласованию)</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Основное </w:t>
            </w:r>
          </w:p>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Мероприятие </w:t>
            </w:r>
            <w:r>
              <w:rPr>
                <w:rFonts w:ascii="Times New Roman" w:hAnsi="Times New Roman" w:cs="Times New Roman"/>
              </w:rPr>
              <w:t>2.2</w:t>
            </w:r>
          </w:p>
        </w:tc>
        <w:tc>
          <w:tcPr>
            <w:tcW w:w="2441" w:type="dxa"/>
          </w:tcPr>
          <w:p w:rsidR="00FE7949" w:rsidRPr="00F93731" w:rsidRDefault="00FE7949" w:rsidP="00395AB6">
            <w:pPr>
              <w:rPr>
                <w:rFonts w:ascii="PT Astra Serif" w:hAnsi="PT Astra Serif" w:cs="Times New Roman"/>
                <w:color w:val="000000"/>
                <w:sz w:val="20"/>
                <w:szCs w:val="20"/>
              </w:rPr>
            </w:pPr>
            <w:r w:rsidRPr="00F93731">
              <w:rPr>
                <w:rFonts w:ascii="PT Astra Serif" w:hAnsi="PT Astra Serif" w:cs="Times New Roman"/>
                <w:color w:val="000000"/>
                <w:sz w:val="20"/>
                <w:szCs w:val="20"/>
              </w:rPr>
              <w:t>Проведение уроков здоровья для обучающихся 1-11 классов в муниципальных общеобразовательных учреждениях Атяшевского муниципального района</w:t>
            </w:r>
          </w:p>
        </w:tc>
        <w:tc>
          <w:tcPr>
            <w:tcW w:w="2277" w:type="dxa"/>
          </w:tcPr>
          <w:p w:rsidR="00FE7949" w:rsidRPr="00F93731" w:rsidRDefault="00FE7949" w:rsidP="00395AB6">
            <w:pPr>
              <w:spacing w:line="254" w:lineRule="auto"/>
              <w:rPr>
                <w:rFonts w:ascii="Times New Roman" w:eastAsia="SimSun" w:hAnsi="Times New Roman" w:cs="Times New Roman"/>
                <w:i/>
                <w:sz w:val="20"/>
                <w:szCs w:val="20"/>
              </w:rPr>
            </w:pPr>
            <w:r w:rsidRPr="00F93731">
              <w:rPr>
                <w:rFonts w:ascii="Times New Roman" w:hAnsi="Times New Roman" w:cs="Times New Roman"/>
                <w:sz w:val="20"/>
                <w:szCs w:val="20"/>
              </w:rPr>
              <w:t>ГБУЗ «Атяшевская районная больница» (по согласованию)</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Основное </w:t>
            </w:r>
          </w:p>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Мероприятие </w:t>
            </w:r>
            <w:r>
              <w:rPr>
                <w:rFonts w:ascii="Times New Roman" w:hAnsi="Times New Roman" w:cs="Times New Roman"/>
              </w:rPr>
              <w:t>2.3</w:t>
            </w:r>
          </w:p>
        </w:tc>
        <w:tc>
          <w:tcPr>
            <w:tcW w:w="2441" w:type="dxa"/>
            <w:vAlign w:val="center"/>
          </w:tcPr>
          <w:p w:rsidR="00FE7949" w:rsidRPr="00F93731" w:rsidRDefault="00FE7949" w:rsidP="00395AB6">
            <w:pPr>
              <w:rPr>
                <w:rFonts w:ascii="Times New Roman" w:eastAsia="SimSun" w:hAnsi="Times New Roman" w:cs="Times New Roman"/>
                <w:sz w:val="20"/>
                <w:szCs w:val="20"/>
              </w:rPr>
            </w:pPr>
            <w:r w:rsidRPr="00F93731">
              <w:rPr>
                <w:rFonts w:ascii="Times New Roman" w:eastAsia="SimSun" w:hAnsi="Times New Roman" w:cs="Times New Roman"/>
                <w:sz w:val="20"/>
                <w:szCs w:val="20"/>
              </w:rPr>
              <w:t xml:space="preserve">Проведение тематических массовых акций и мероприятий к Всемирным памятным датам, целью которых </w:t>
            </w:r>
            <w:r w:rsidRPr="00F93731">
              <w:rPr>
                <w:rFonts w:ascii="Times New Roman" w:eastAsia="SimSun" w:hAnsi="Times New Roman" w:cs="Times New Roman"/>
                <w:sz w:val="20"/>
                <w:szCs w:val="20"/>
              </w:rPr>
              <w:lastRenderedPageBreak/>
              <w:t>является снижение факторов риска: «Всемирный день здоровья», «Всемирный день борьбы с гипертонией», «Всемирный день борьбы против диабета», «Международный день отказа от курения», «Всемирный день трезвости», «Всемирный день борьбы с ВИЧ-инфекцией»</w:t>
            </w:r>
          </w:p>
        </w:tc>
        <w:tc>
          <w:tcPr>
            <w:tcW w:w="2277" w:type="dxa"/>
          </w:tcPr>
          <w:p w:rsidR="00FE7949" w:rsidRPr="00F93731" w:rsidRDefault="00FE7949" w:rsidP="00395AB6">
            <w:pPr>
              <w:rPr>
                <w:rFonts w:ascii="Times New Roman" w:hAnsi="Times New Roman" w:cs="Times New Roman"/>
                <w:sz w:val="20"/>
                <w:szCs w:val="20"/>
              </w:rPr>
            </w:pPr>
            <w:r w:rsidRPr="00F93731">
              <w:rPr>
                <w:rFonts w:ascii="Times New Roman" w:hAnsi="Times New Roman" w:cs="Times New Roman"/>
                <w:sz w:val="20"/>
                <w:szCs w:val="20"/>
              </w:rPr>
              <w:lastRenderedPageBreak/>
              <w:t>Управление культуры Администрации Атяшевского муниципального района</w:t>
            </w:r>
          </w:p>
          <w:p w:rsidR="00FE7949" w:rsidRPr="00F93731" w:rsidRDefault="00FE7949" w:rsidP="00395AB6">
            <w:pPr>
              <w:jc w:val="center"/>
              <w:rPr>
                <w:rFonts w:ascii="Times New Roman" w:hAnsi="Times New Roman"/>
                <w:sz w:val="20"/>
                <w:szCs w:val="20"/>
              </w:rPr>
            </w:pP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Основное </w:t>
            </w:r>
          </w:p>
          <w:p w:rsidR="00FE7949" w:rsidRPr="002663EC" w:rsidRDefault="00FE7949" w:rsidP="00395AB6">
            <w:pPr>
              <w:jc w:val="center"/>
              <w:outlineLvl w:val="2"/>
              <w:rPr>
                <w:rFonts w:cs="Times New Roman"/>
              </w:rPr>
            </w:pPr>
            <w:r w:rsidRPr="002663EC">
              <w:rPr>
                <w:rFonts w:ascii="Times New Roman" w:hAnsi="Times New Roman" w:cs="Times New Roman"/>
                <w:sz w:val="20"/>
                <w:szCs w:val="20"/>
              </w:rPr>
              <w:t xml:space="preserve">Мероприятие </w:t>
            </w:r>
            <w:r w:rsidRPr="002663EC">
              <w:rPr>
                <w:rFonts w:cs="Times New Roman"/>
              </w:rPr>
              <w:t>3</w:t>
            </w:r>
          </w:p>
        </w:tc>
        <w:tc>
          <w:tcPr>
            <w:tcW w:w="2441" w:type="dxa"/>
          </w:tcPr>
          <w:p w:rsidR="00FE7949" w:rsidRPr="002663EC" w:rsidRDefault="00FE7949" w:rsidP="00395AB6">
            <w:pPr>
              <w:jc w:val="center"/>
              <w:rPr>
                <w:rFonts w:ascii="Times New Roman" w:hAnsi="Times New Roman" w:cs="Times New Roman"/>
                <w:sz w:val="20"/>
                <w:szCs w:val="20"/>
              </w:rPr>
            </w:pPr>
            <w:r>
              <w:rPr>
                <w:rFonts w:ascii="Times New Roman" w:hAnsi="Times New Roman" w:cs="Times New Roman"/>
                <w:sz w:val="20"/>
                <w:szCs w:val="20"/>
              </w:rPr>
              <w:t>Связи с общественностью</w:t>
            </w:r>
          </w:p>
        </w:tc>
        <w:tc>
          <w:tcPr>
            <w:tcW w:w="2277"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Редакция газеты «Вперед» (по согласованию)</w:t>
            </w:r>
          </w:p>
          <w:p w:rsidR="00FE7949" w:rsidRDefault="00FE7949" w:rsidP="00395AB6">
            <w:pPr>
              <w:jc w:val="center"/>
              <w:rPr>
                <w:rFonts w:ascii="Times New Roman" w:hAnsi="Times New Roman" w:cs="Times New Roman"/>
                <w:color w:val="000000"/>
                <w:sz w:val="20"/>
                <w:szCs w:val="20"/>
              </w:rPr>
            </w:pPr>
          </w:p>
          <w:p w:rsidR="00FE7949" w:rsidRPr="002663EC" w:rsidRDefault="00FE7949" w:rsidP="00395AB6">
            <w:pPr>
              <w:jc w:val="center"/>
              <w:rPr>
                <w:rFonts w:ascii="Times New Roman" w:hAnsi="Times New Roman" w:cs="Times New Roman"/>
                <w:color w:val="000000"/>
                <w:sz w:val="20"/>
                <w:szCs w:val="20"/>
              </w:rPr>
            </w:pPr>
            <w:r w:rsidRPr="003C3093">
              <w:rPr>
                <w:rFonts w:ascii="Times New Roman" w:hAnsi="Times New Roman" w:cs="Times New Roman"/>
                <w:sz w:val="20"/>
                <w:szCs w:val="20"/>
              </w:rPr>
              <w:t>ГБУЗ «Атяшевская районная больница»</w:t>
            </w:r>
            <w:r>
              <w:rPr>
                <w:rFonts w:ascii="Times New Roman" w:hAnsi="Times New Roman" w:cs="Times New Roman"/>
                <w:sz w:val="20"/>
                <w:szCs w:val="20"/>
              </w:rPr>
              <w:t xml:space="preserve"> (по согла</w:t>
            </w:r>
            <w:r w:rsidRPr="003C3093">
              <w:rPr>
                <w:rFonts w:ascii="Times New Roman" w:hAnsi="Times New Roman" w:cs="Times New Roman"/>
                <w:sz w:val="20"/>
                <w:szCs w:val="20"/>
              </w:rPr>
              <w:t>сованию)</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Основное </w:t>
            </w:r>
          </w:p>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Мероприятие </w:t>
            </w:r>
            <w:r w:rsidRPr="00F93731">
              <w:rPr>
                <w:rFonts w:ascii="Times New Roman" w:hAnsi="Times New Roman" w:cs="Times New Roman"/>
              </w:rPr>
              <w:t>3.1</w:t>
            </w:r>
          </w:p>
        </w:tc>
        <w:tc>
          <w:tcPr>
            <w:tcW w:w="2441" w:type="dxa"/>
          </w:tcPr>
          <w:p w:rsidR="00FE7949" w:rsidRPr="00F93731" w:rsidRDefault="00FE7949" w:rsidP="00395AB6">
            <w:pPr>
              <w:rPr>
                <w:rFonts w:ascii="Times New Roman" w:hAnsi="Times New Roman"/>
                <w:color w:val="000000"/>
                <w:sz w:val="20"/>
                <w:szCs w:val="20"/>
              </w:rPr>
            </w:pPr>
            <w:r w:rsidRPr="00F93731">
              <w:rPr>
                <w:rFonts w:ascii="Times New Roman" w:hAnsi="Times New Roman"/>
                <w:color w:val="000000"/>
                <w:sz w:val="20"/>
                <w:szCs w:val="20"/>
              </w:rPr>
              <w:t>Информирование граждан о ведении здорового образа жизни путем проведения соответствующей разъяснительной работы в средствах массовой информации</w:t>
            </w:r>
          </w:p>
        </w:tc>
        <w:tc>
          <w:tcPr>
            <w:tcW w:w="2277" w:type="dxa"/>
          </w:tcPr>
          <w:p w:rsidR="00FE7949" w:rsidRPr="00F93731" w:rsidRDefault="00FE7949" w:rsidP="00395AB6">
            <w:pPr>
              <w:spacing w:line="254" w:lineRule="auto"/>
              <w:rPr>
                <w:rFonts w:ascii="Times New Roman" w:hAnsi="Times New Roman" w:cs="Times New Roman"/>
                <w:sz w:val="20"/>
                <w:szCs w:val="20"/>
              </w:rPr>
            </w:pPr>
            <w:r w:rsidRPr="00F93731">
              <w:rPr>
                <w:rFonts w:ascii="Times New Roman" w:hAnsi="Times New Roman" w:cs="Times New Roman"/>
                <w:sz w:val="20"/>
                <w:szCs w:val="20"/>
              </w:rPr>
              <w:t>Редакция газеты «Вперед» (по согласованию)</w:t>
            </w:r>
          </w:p>
          <w:p w:rsidR="00FE7949" w:rsidRPr="00F93731" w:rsidRDefault="00FE7949" w:rsidP="00395AB6">
            <w:pPr>
              <w:spacing w:line="254" w:lineRule="auto"/>
              <w:rPr>
                <w:rFonts w:ascii="Times New Roman" w:eastAsia="SimSun" w:hAnsi="Times New Roman" w:cs="Times New Roman"/>
                <w:sz w:val="20"/>
                <w:szCs w:val="20"/>
              </w:rPr>
            </w:pPr>
            <w:r w:rsidRPr="00F93731">
              <w:rPr>
                <w:rFonts w:ascii="Times New Roman" w:hAnsi="Times New Roman" w:cs="Times New Roman"/>
                <w:sz w:val="20"/>
                <w:szCs w:val="20"/>
              </w:rPr>
              <w:t>ГБУЗ «Атяшевская районная больница» (по согласованию)</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Основное </w:t>
            </w:r>
          </w:p>
          <w:p w:rsidR="00FE7949" w:rsidRPr="002663EC" w:rsidRDefault="00FE7949" w:rsidP="00395AB6">
            <w:pPr>
              <w:jc w:val="center"/>
              <w:outlineLvl w:val="2"/>
              <w:rPr>
                <w:rFonts w:ascii="Times New Roman" w:hAnsi="Times New Roman" w:cs="Times New Roman"/>
                <w:sz w:val="20"/>
                <w:szCs w:val="20"/>
              </w:rPr>
            </w:pPr>
            <w:r w:rsidRPr="002663EC">
              <w:rPr>
                <w:rFonts w:ascii="Times New Roman" w:hAnsi="Times New Roman" w:cs="Times New Roman"/>
                <w:sz w:val="20"/>
                <w:szCs w:val="20"/>
              </w:rPr>
              <w:t xml:space="preserve">Мероприятие </w:t>
            </w:r>
            <w:r w:rsidRPr="00F93731">
              <w:rPr>
                <w:rFonts w:ascii="Times New Roman" w:hAnsi="Times New Roman" w:cs="Times New Roman"/>
              </w:rPr>
              <w:t>3</w:t>
            </w:r>
            <w:r>
              <w:rPr>
                <w:rFonts w:ascii="Times New Roman" w:hAnsi="Times New Roman" w:cs="Times New Roman"/>
              </w:rPr>
              <w:t>.2</w:t>
            </w:r>
          </w:p>
        </w:tc>
        <w:tc>
          <w:tcPr>
            <w:tcW w:w="2441" w:type="dxa"/>
          </w:tcPr>
          <w:p w:rsidR="00FE7949" w:rsidRPr="00F93731" w:rsidRDefault="00FE7949" w:rsidP="00395AB6">
            <w:pPr>
              <w:rPr>
                <w:rFonts w:ascii="Times New Roman" w:hAnsi="Times New Roman"/>
                <w:color w:val="000000"/>
                <w:sz w:val="20"/>
                <w:szCs w:val="20"/>
              </w:rPr>
            </w:pPr>
            <w:r w:rsidRPr="00F93731">
              <w:rPr>
                <w:rFonts w:ascii="Times New Roman" w:hAnsi="Times New Roman"/>
                <w:color w:val="000000"/>
                <w:sz w:val="20"/>
                <w:szCs w:val="20"/>
              </w:rPr>
              <w:t>Провести тематические публикации статей по ведению здорового образа жизни молодежи и трудоспособного населения</w:t>
            </w:r>
          </w:p>
        </w:tc>
        <w:tc>
          <w:tcPr>
            <w:tcW w:w="2277" w:type="dxa"/>
          </w:tcPr>
          <w:p w:rsidR="00FE7949" w:rsidRPr="00F93731" w:rsidRDefault="00FE7949" w:rsidP="00395AB6">
            <w:pPr>
              <w:spacing w:line="254" w:lineRule="auto"/>
              <w:rPr>
                <w:rFonts w:ascii="Times New Roman" w:hAnsi="Times New Roman" w:cs="Times New Roman"/>
                <w:sz w:val="20"/>
                <w:szCs w:val="20"/>
              </w:rPr>
            </w:pPr>
            <w:r w:rsidRPr="00F93731">
              <w:rPr>
                <w:rFonts w:ascii="Times New Roman" w:hAnsi="Times New Roman" w:cs="Times New Roman"/>
                <w:sz w:val="20"/>
                <w:szCs w:val="20"/>
              </w:rPr>
              <w:t>Редакция газеты «Вперед»</w:t>
            </w:r>
          </w:p>
          <w:p w:rsidR="00FE7949" w:rsidRPr="00F93731" w:rsidRDefault="00FE7949" w:rsidP="00395AB6">
            <w:pPr>
              <w:spacing w:line="254" w:lineRule="auto"/>
              <w:rPr>
                <w:rFonts w:ascii="Times New Roman" w:hAnsi="Times New Roman" w:cs="Times New Roman"/>
                <w:sz w:val="20"/>
                <w:szCs w:val="20"/>
              </w:rPr>
            </w:pPr>
            <w:r w:rsidRPr="00F93731">
              <w:rPr>
                <w:rFonts w:ascii="Times New Roman" w:hAnsi="Times New Roman" w:cs="Times New Roman"/>
                <w:sz w:val="20"/>
                <w:szCs w:val="20"/>
              </w:rPr>
              <w:t>ГБУЗ «Атяшевская районная больница»</w:t>
            </w:r>
          </w:p>
          <w:p w:rsidR="00FE7949" w:rsidRPr="00F93731" w:rsidRDefault="00FE7949" w:rsidP="00395AB6">
            <w:pPr>
              <w:spacing w:line="254" w:lineRule="auto"/>
              <w:rPr>
                <w:rFonts w:ascii="Times New Roman" w:eastAsia="SimSun" w:hAnsi="Times New Roman" w:cs="Times New Roman"/>
                <w:sz w:val="20"/>
                <w:szCs w:val="20"/>
              </w:rPr>
            </w:pPr>
            <w:r w:rsidRPr="00F93731">
              <w:rPr>
                <w:rFonts w:ascii="Times New Roman" w:hAnsi="Times New Roman" w:cs="Times New Roman"/>
                <w:sz w:val="20"/>
                <w:szCs w:val="20"/>
              </w:rPr>
              <w:t xml:space="preserve"> (по согласованию)</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color w:val="0000FF"/>
                <w:sz w:val="20"/>
                <w:szCs w:val="20"/>
              </w:rPr>
            </w:pPr>
            <w:r w:rsidRPr="002663EC">
              <w:rPr>
                <w:rFonts w:ascii="Times New Roman" w:hAnsi="Times New Roman" w:cs="Times New Roman"/>
                <w:sz w:val="20"/>
                <w:szCs w:val="20"/>
              </w:rPr>
              <w:t xml:space="preserve">Основное </w:t>
            </w:r>
          </w:p>
          <w:p w:rsidR="00FE7949" w:rsidRPr="00E872FF" w:rsidRDefault="00FE7949" w:rsidP="00395AB6">
            <w:pPr>
              <w:jc w:val="center"/>
              <w:outlineLvl w:val="2"/>
              <w:rPr>
                <w:rFonts w:ascii="Times New Roman" w:hAnsi="Times New Roman" w:cs="Times New Roman"/>
                <w:sz w:val="20"/>
                <w:szCs w:val="20"/>
              </w:rPr>
            </w:pPr>
            <w:r w:rsidRPr="00E872FF">
              <w:rPr>
                <w:rFonts w:ascii="Times New Roman" w:hAnsi="Times New Roman" w:cs="Times New Roman"/>
                <w:sz w:val="20"/>
                <w:szCs w:val="20"/>
              </w:rPr>
              <w:t>Мероприятие 4</w:t>
            </w:r>
          </w:p>
        </w:tc>
        <w:tc>
          <w:tcPr>
            <w:tcW w:w="2441" w:type="dxa"/>
          </w:tcPr>
          <w:p w:rsidR="00FE7949" w:rsidRPr="002663EC" w:rsidRDefault="00FE7949" w:rsidP="00395AB6">
            <w:pPr>
              <w:jc w:val="center"/>
              <w:rPr>
                <w:rFonts w:ascii="Times New Roman" w:hAnsi="Times New Roman" w:cs="Times New Roman"/>
                <w:sz w:val="20"/>
                <w:szCs w:val="20"/>
              </w:rPr>
            </w:pPr>
            <w:r>
              <w:rPr>
                <w:rFonts w:ascii="Times New Roman" w:hAnsi="Times New Roman" w:cs="Times New Roman"/>
                <w:sz w:val="20"/>
                <w:szCs w:val="20"/>
              </w:rPr>
              <w:t>Редакционно-издательская деятельность</w:t>
            </w:r>
          </w:p>
        </w:tc>
        <w:tc>
          <w:tcPr>
            <w:tcW w:w="2277"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Управление образования Администрации</w:t>
            </w:r>
            <w:r w:rsidRPr="002663EC">
              <w:rPr>
                <w:rFonts w:ascii="Times New Roman" w:hAnsi="Times New Roman" w:cs="Times New Roman"/>
                <w:color w:val="000000"/>
                <w:sz w:val="20"/>
                <w:szCs w:val="20"/>
              </w:rPr>
              <w:t xml:space="preserve"> Атяшевского муниципального района</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850"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992"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FE7949" w:rsidRPr="002663EC" w:rsidTr="00395AB6">
        <w:trPr>
          <w:trHeight w:val="739"/>
        </w:trPr>
        <w:tc>
          <w:tcPr>
            <w:tcW w:w="1507" w:type="dxa"/>
          </w:tcPr>
          <w:p w:rsidR="00FE7949" w:rsidRPr="002663EC" w:rsidRDefault="00FE7949" w:rsidP="00395AB6">
            <w:pPr>
              <w:jc w:val="center"/>
              <w:outlineLvl w:val="2"/>
              <w:rPr>
                <w:rFonts w:ascii="Times New Roman" w:hAnsi="Times New Roman" w:cs="Times New Roman"/>
                <w:color w:val="0000FF"/>
                <w:sz w:val="20"/>
                <w:szCs w:val="20"/>
              </w:rPr>
            </w:pPr>
            <w:r w:rsidRPr="002663EC">
              <w:rPr>
                <w:rFonts w:ascii="Times New Roman" w:hAnsi="Times New Roman" w:cs="Times New Roman"/>
                <w:sz w:val="20"/>
                <w:szCs w:val="20"/>
              </w:rPr>
              <w:lastRenderedPageBreak/>
              <w:t xml:space="preserve">Основное </w:t>
            </w:r>
          </w:p>
          <w:p w:rsidR="00FE7949" w:rsidRPr="002663EC" w:rsidRDefault="00FE7949" w:rsidP="00395AB6">
            <w:pPr>
              <w:jc w:val="center"/>
              <w:outlineLvl w:val="2"/>
              <w:rPr>
                <w:rFonts w:ascii="Times New Roman" w:hAnsi="Times New Roman" w:cs="Times New Roman"/>
                <w:sz w:val="20"/>
                <w:szCs w:val="20"/>
              </w:rPr>
            </w:pPr>
            <w:r w:rsidRPr="00E872FF">
              <w:rPr>
                <w:rFonts w:ascii="Times New Roman" w:hAnsi="Times New Roman" w:cs="Times New Roman"/>
                <w:sz w:val="20"/>
                <w:szCs w:val="20"/>
              </w:rPr>
              <w:t>Мероприятие 4</w:t>
            </w:r>
            <w:r>
              <w:rPr>
                <w:rFonts w:ascii="Times New Roman" w:hAnsi="Times New Roman" w:cs="Times New Roman"/>
                <w:sz w:val="20"/>
                <w:szCs w:val="20"/>
              </w:rPr>
              <w:t>.1</w:t>
            </w:r>
          </w:p>
        </w:tc>
        <w:tc>
          <w:tcPr>
            <w:tcW w:w="2441" w:type="dxa"/>
          </w:tcPr>
          <w:p w:rsidR="00FE7949" w:rsidRPr="00F4558D" w:rsidRDefault="00FE7949" w:rsidP="00395AB6">
            <w:pPr>
              <w:rPr>
                <w:rFonts w:ascii="Times New Roman" w:hAnsi="Times New Roman"/>
                <w:color w:val="000000"/>
                <w:sz w:val="20"/>
                <w:szCs w:val="20"/>
              </w:rPr>
            </w:pPr>
            <w:r w:rsidRPr="00F4558D">
              <w:rPr>
                <w:rFonts w:ascii="Times New Roman" w:hAnsi="Times New Roman"/>
                <w:color w:val="000000"/>
                <w:sz w:val="20"/>
                <w:szCs w:val="20"/>
              </w:rPr>
              <w:t xml:space="preserve">Разработка и распространение </w:t>
            </w:r>
          </w:p>
          <w:p w:rsidR="00FE7949" w:rsidRPr="00F4558D" w:rsidRDefault="00FE7949" w:rsidP="00395AB6">
            <w:pPr>
              <w:rPr>
                <w:rFonts w:ascii="Times New Roman" w:hAnsi="Times New Roman" w:cs="Times New Roman"/>
                <w:color w:val="000000"/>
                <w:sz w:val="20"/>
                <w:szCs w:val="20"/>
              </w:rPr>
            </w:pPr>
            <w:r w:rsidRPr="00F4558D">
              <w:rPr>
                <w:rFonts w:ascii="Times New Roman" w:hAnsi="Times New Roman"/>
                <w:color w:val="000000"/>
                <w:sz w:val="20"/>
                <w:szCs w:val="20"/>
              </w:rPr>
              <w:t>памяток, буклетов о здоровом образе жизни и профилактике вредных привычек.</w:t>
            </w:r>
          </w:p>
        </w:tc>
        <w:tc>
          <w:tcPr>
            <w:tcW w:w="2277" w:type="dxa"/>
          </w:tcPr>
          <w:p w:rsidR="00FE7949" w:rsidRPr="00F4558D" w:rsidRDefault="00FE7949" w:rsidP="00395AB6">
            <w:pPr>
              <w:rPr>
                <w:rFonts w:ascii="Times New Roman" w:hAnsi="Times New Roman" w:cs="Times New Roman"/>
                <w:sz w:val="20"/>
                <w:szCs w:val="20"/>
              </w:rPr>
            </w:pPr>
            <w:r w:rsidRPr="00F4558D">
              <w:rPr>
                <w:rFonts w:ascii="Times New Roman" w:hAnsi="Times New Roman" w:cs="Times New Roman"/>
                <w:sz w:val="20"/>
                <w:szCs w:val="20"/>
              </w:rPr>
              <w:t>Управление образования Администрации Атяшевского муниципального района</w:t>
            </w:r>
          </w:p>
          <w:p w:rsidR="00FE7949" w:rsidRPr="00F4558D" w:rsidRDefault="00FE7949" w:rsidP="00395AB6">
            <w:pPr>
              <w:rPr>
                <w:rFonts w:ascii="Times New Roman" w:hAnsi="Times New Roman" w:cs="Times New Roman"/>
                <w:sz w:val="20"/>
                <w:szCs w:val="20"/>
              </w:rPr>
            </w:pPr>
          </w:p>
          <w:p w:rsidR="00FE7949" w:rsidRPr="00F4558D" w:rsidRDefault="00FE7949" w:rsidP="00395AB6">
            <w:pPr>
              <w:spacing w:line="254" w:lineRule="auto"/>
              <w:rPr>
                <w:rFonts w:ascii="Times New Roman" w:eastAsia="SimSun" w:hAnsi="Times New Roman" w:cs="Times New Roman"/>
                <w:sz w:val="20"/>
                <w:szCs w:val="20"/>
              </w:rPr>
            </w:pPr>
            <w:r w:rsidRPr="00F4558D">
              <w:rPr>
                <w:rFonts w:ascii="Times New Roman" w:hAnsi="Times New Roman" w:cs="Times New Roman"/>
                <w:sz w:val="20"/>
                <w:szCs w:val="20"/>
              </w:rPr>
              <w:t>ГБУЗ «Атяшевская районная больница» (по согласованию)</w:t>
            </w: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850"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992" w:type="dxa"/>
          </w:tcPr>
          <w:p w:rsidR="00FE7949"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FE7949" w:rsidRPr="002663EC" w:rsidTr="00395AB6">
        <w:trPr>
          <w:trHeight w:val="932"/>
        </w:trPr>
        <w:tc>
          <w:tcPr>
            <w:tcW w:w="1507" w:type="dxa"/>
          </w:tcPr>
          <w:p w:rsidR="00FE7949" w:rsidRPr="002663EC" w:rsidRDefault="00FE7949" w:rsidP="00395AB6">
            <w:pPr>
              <w:jc w:val="center"/>
              <w:outlineLvl w:val="2"/>
              <w:rPr>
                <w:rFonts w:ascii="Times New Roman" w:hAnsi="Times New Roman" w:cs="Times New Roman"/>
                <w:color w:val="0000FF"/>
                <w:sz w:val="20"/>
                <w:szCs w:val="20"/>
              </w:rPr>
            </w:pPr>
            <w:r w:rsidRPr="002663EC">
              <w:rPr>
                <w:rFonts w:ascii="Times New Roman" w:hAnsi="Times New Roman" w:cs="Times New Roman"/>
                <w:sz w:val="20"/>
                <w:szCs w:val="20"/>
              </w:rPr>
              <w:t xml:space="preserve">Основное </w:t>
            </w:r>
          </w:p>
          <w:p w:rsidR="00FE7949" w:rsidRPr="002663EC" w:rsidRDefault="00FE7949" w:rsidP="00395AB6">
            <w:pPr>
              <w:jc w:val="center"/>
              <w:outlineLvl w:val="2"/>
              <w:rPr>
                <w:rFonts w:ascii="Times New Roman" w:hAnsi="Times New Roman" w:cs="Times New Roman"/>
                <w:sz w:val="20"/>
                <w:szCs w:val="20"/>
              </w:rPr>
            </w:pPr>
            <w:r w:rsidRPr="00E872FF">
              <w:rPr>
                <w:rFonts w:ascii="Times New Roman" w:hAnsi="Times New Roman" w:cs="Times New Roman"/>
                <w:sz w:val="20"/>
                <w:szCs w:val="20"/>
              </w:rPr>
              <w:t>Мероприятие 4</w:t>
            </w:r>
            <w:r>
              <w:rPr>
                <w:rFonts w:ascii="Times New Roman" w:hAnsi="Times New Roman" w:cs="Times New Roman"/>
                <w:sz w:val="20"/>
                <w:szCs w:val="20"/>
              </w:rPr>
              <w:t>.2</w:t>
            </w:r>
          </w:p>
        </w:tc>
        <w:tc>
          <w:tcPr>
            <w:tcW w:w="2441" w:type="dxa"/>
          </w:tcPr>
          <w:p w:rsidR="00FE7949" w:rsidRPr="00F4558D" w:rsidRDefault="00FE7949" w:rsidP="00395AB6">
            <w:pPr>
              <w:rPr>
                <w:rFonts w:ascii="Times New Roman" w:hAnsi="Times New Roman"/>
                <w:color w:val="000000"/>
                <w:sz w:val="20"/>
                <w:szCs w:val="20"/>
              </w:rPr>
            </w:pPr>
            <w:r w:rsidRPr="00F4558D">
              <w:rPr>
                <w:rFonts w:ascii="PT Astra Serif" w:hAnsi="PT Astra Serif" w:cs="Times New Roman"/>
                <w:color w:val="000000"/>
                <w:sz w:val="20"/>
                <w:szCs w:val="20"/>
              </w:rPr>
              <w:t>Проведение социологического опроса и оценки информированности населения о ведении здорового образа жизни</w:t>
            </w:r>
          </w:p>
        </w:tc>
        <w:tc>
          <w:tcPr>
            <w:tcW w:w="2277" w:type="dxa"/>
          </w:tcPr>
          <w:p w:rsidR="00FE7949" w:rsidRPr="00F4558D" w:rsidRDefault="00FE7949" w:rsidP="00395AB6">
            <w:pPr>
              <w:rPr>
                <w:rFonts w:ascii="Times New Roman" w:hAnsi="Times New Roman" w:cs="Times New Roman"/>
                <w:sz w:val="20"/>
                <w:szCs w:val="20"/>
              </w:rPr>
            </w:pPr>
            <w:r w:rsidRPr="00F4558D">
              <w:rPr>
                <w:rFonts w:ascii="Times New Roman" w:hAnsi="Times New Roman" w:cs="Times New Roman"/>
                <w:sz w:val="20"/>
                <w:szCs w:val="20"/>
              </w:rPr>
              <w:t>Управление образования Администрации Атяшевского муниципального района</w:t>
            </w:r>
          </w:p>
          <w:p w:rsidR="00FE7949" w:rsidRPr="00F4558D" w:rsidRDefault="00FE7949" w:rsidP="00395AB6">
            <w:pPr>
              <w:jc w:val="center"/>
              <w:rPr>
                <w:rFonts w:ascii="Times New Roman" w:hAnsi="Times New Roman" w:cs="Times New Roman"/>
                <w:color w:val="000000"/>
                <w:sz w:val="20"/>
                <w:szCs w:val="20"/>
              </w:rPr>
            </w:pPr>
          </w:p>
        </w:tc>
        <w:tc>
          <w:tcPr>
            <w:tcW w:w="425"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sz w:val="20"/>
                <w:szCs w:val="20"/>
              </w:rPr>
              <w:t>x</w:t>
            </w:r>
          </w:p>
        </w:tc>
        <w:tc>
          <w:tcPr>
            <w:tcW w:w="708"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567"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x</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p w:rsidR="00FE7949" w:rsidRPr="002663EC" w:rsidRDefault="00FE7949" w:rsidP="00395AB6">
            <w:pPr>
              <w:jc w:val="center"/>
              <w:rPr>
                <w:rFonts w:ascii="Times New Roman" w:hAnsi="Times New Roman" w:cs="Times New Roman"/>
                <w:color w:val="000000"/>
                <w:sz w:val="20"/>
                <w:szCs w:val="20"/>
              </w:rPr>
            </w:pP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850"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709" w:type="dxa"/>
          </w:tcPr>
          <w:p w:rsidR="00FE7949" w:rsidRPr="002663EC" w:rsidRDefault="00FE7949" w:rsidP="00395AB6">
            <w:pPr>
              <w:jc w:val="center"/>
              <w:rPr>
                <w:rFonts w:ascii="Times New Roman" w:hAnsi="Times New Roman" w:cs="Times New Roman"/>
                <w:color w:val="000000"/>
                <w:sz w:val="20"/>
                <w:szCs w:val="20"/>
              </w:rPr>
            </w:pPr>
            <w:r w:rsidRPr="002663EC">
              <w:rPr>
                <w:rFonts w:ascii="Times New Roman" w:hAnsi="Times New Roman" w:cs="Times New Roman"/>
                <w:color w:val="000000"/>
                <w:sz w:val="20"/>
                <w:szCs w:val="20"/>
              </w:rPr>
              <w:t>-</w:t>
            </w:r>
          </w:p>
        </w:tc>
        <w:tc>
          <w:tcPr>
            <w:tcW w:w="992" w:type="dxa"/>
          </w:tcPr>
          <w:p w:rsidR="00FE7949" w:rsidRPr="002663EC" w:rsidRDefault="00FE7949" w:rsidP="00395AB6">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bookmarkEnd w:id="6"/>
    </w:tbl>
    <w:p w:rsidR="00FE7949" w:rsidRDefault="00FE7949" w:rsidP="00FE7949">
      <w:pPr>
        <w:jc w:val="both"/>
      </w:pPr>
    </w:p>
    <w:p w:rsidR="00FE7949" w:rsidRDefault="00FE7949" w:rsidP="00FE7949">
      <w:pPr>
        <w:ind w:firstLine="720"/>
        <w:jc w:val="center"/>
        <w:rPr>
          <w:rFonts w:ascii="Times New Roman" w:hAnsi="Times New Roman" w:cs="Times New Roman"/>
          <w:color w:val="26282F"/>
          <w:sz w:val="24"/>
          <w:szCs w:val="24"/>
        </w:rPr>
      </w:pPr>
      <w:r>
        <w:rPr>
          <w:rFonts w:ascii="Times New Roman" w:hAnsi="Times New Roman" w:cs="Times New Roman"/>
          <w:color w:val="26282F"/>
          <w:sz w:val="24"/>
          <w:szCs w:val="24"/>
        </w:rPr>
        <w:t xml:space="preserve">                                                                                      </w:t>
      </w:r>
    </w:p>
    <w:p w:rsidR="00FE7949" w:rsidRPr="00851B69" w:rsidRDefault="00FE7949" w:rsidP="00FE7949">
      <w:pPr>
        <w:tabs>
          <w:tab w:val="left" w:pos="6573"/>
        </w:tabs>
        <w:ind w:firstLine="570"/>
        <w:jc w:val="center"/>
        <w:rPr>
          <w:rFonts w:ascii="Times New Roman" w:hAnsi="Times New Roman" w:cs="Times New Roman"/>
          <w:sz w:val="24"/>
          <w:szCs w:val="24"/>
        </w:rPr>
      </w:pPr>
      <w:r>
        <w:rPr>
          <w:rFonts w:ascii="Times New Roman" w:hAnsi="Times New Roman" w:cs="Times New Roman"/>
          <w:color w:val="26282F"/>
          <w:sz w:val="24"/>
          <w:szCs w:val="24"/>
        </w:rPr>
        <w:t xml:space="preserve">                                                                                                                  </w:t>
      </w:r>
      <w:r w:rsidRPr="00851B69">
        <w:rPr>
          <w:rFonts w:ascii="Times New Roman" w:hAnsi="Times New Roman" w:cs="Times New Roman"/>
          <w:color w:val="26282F"/>
          <w:sz w:val="24"/>
          <w:szCs w:val="24"/>
        </w:rPr>
        <w:t>Пр</w:t>
      </w:r>
      <w:r w:rsidRPr="00851B69">
        <w:rPr>
          <w:rFonts w:ascii="Times New Roman" w:hAnsi="Times New Roman" w:cs="Times New Roman"/>
          <w:sz w:val="24"/>
          <w:szCs w:val="24"/>
        </w:rPr>
        <w:t>иложение 5</w:t>
      </w:r>
    </w:p>
    <w:p w:rsidR="00FE7949" w:rsidRPr="00851B69" w:rsidRDefault="00FE7949" w:rsidP="00FE7949">
      <w:pPr>
        <w:tabs>
          <w:tab w:val="left" w:pos="9781"/>
          <w:tab w:val="left" w:pos="10348"/>
        </w:tabs>
        <w:ind w:right="1812"/>
        <w:jc w:val="right"/>
        <w:rPr>
          <w:rFonts w:ascii="Times New Roman" w:hAnsi="Times New Roman" w:cs="Times New Roman"/>
          <w:color w:val="26282F"/>
          <w:sz w:val="24"/>
          <w:szCs w:val="24"/>
        </w:rPr>
      </w:pPr>
      <w:r>
        <w:rPr>
          <w:rFonts w:ascii="Times New Roman" w:hAnsi="Times New Roman" w:cs="Times New Roman"/>
          <w:color w:val="26282F"/>
          <w:sz w:val="24"/>
          <w:szCs w:val="24"/>
        </w:rPr>
        <w:t xml:space="preserve">    </w:t>
      </w:r>
      <w:r w:rsidRPr="00851B69">
        <w:rPr>
          <w:rFonts w:ascii="Times New Roman" w:hAnsi="Times New Roman" w:cs="Times New Roman"/>
          <w:color w:val="26282F"/>
          <w:sz w:val="24"/>
          <w:szCs w:val="24"/>
        </w:rPr>
        <w:t>муниципальной программе</w:t>
      </w:r>
    </w:p>
    <w:p w:rsidR="00FE7949" w:rsidRPr="00851B69" w:rsidRDefault="00FE7949" w:rsidP="00FE7949">
      <w:pPr>
        <w:tabs>
          <w:tab w:val="left" w:pos="9781"/>
          <w:tab w:val="left" w:pos="10348"/>
        </w:tabs>
        <w:ind w:right="678"/>
        <w:jc w:val="right"/>
        <w:rPr>
          <w:rFonts w:ascii="Times New Roman" w:hAnsi="Times New Roman" w:cs="Times New Roman"/>
          <w:sz w:val="24"/>
          <w:szCs w:val="24"/>
        </w:rPr>
      </w:pPr>
      <w:r w:rsidRPr="00851B69">
        <w:rPr>
          <w:rFonts w:ascii="Times New Roman" w:hAnsi="Times New Roman" w:cs="Times New Roman"/>
          <w:color w:val="26282F"/>
          <w:sz w:val="24"/>
          <w:szCs w:val="24"/>
        </w:rPr>
        <w:t xml:space="preserve"> Атяшевского муниципального района</w:t>
      </w:r>
      <w:r w:rsidRPr="00851B69">
        <w:rPr>
          <w:rFonts w:ascii="Times New Roman" w:hAnsi="Times New Roman" w:cs="Times New Roman"/>
          <w:sz w:val="24"/>
          <w:szCs w:val="24"/>
        </w:rPr>
        <w:t xml:space="preserve"> </w:t>
      </w:r>
    </w:p>
    <w:p w:rsidR="00FE7949" w:rsidRPr="00851B69" w:rsidRDefault="00FE7949" w:rsidP="00FE7949">
      <w:pPr>
        <w:tabs>
          <w:tab w:val="left" w:pos="9781"/>
        </w:tabs>
        <w:ind w:right="536"/>
        <w:jc w:val="right"/>
        <w:rPr>
          <w:rFonts w:ascii="Times New Roman" w:hAnsi="Times New Roman" w:cs="Times New Roman"/>
          <w:sz w:val="24"/>
          <w:szCs w:val="24"/>
        </w:rPr>
      </w:pPr>
      <w:r w:rsidRPr="00851B69">
        <w:rPr>
          <w:rFonts w:ascii="Times New Roman" w:hAnsi="Times New Roman" w:cs="Times New Roman"/>
          <w:sz w:val="24"/>
          <w:szCs w:val="24"/>
        </w:rPr>
        <w:t xml:space="preserve">       «Укрепление общественного  здоровья»</w:t>
      </w:r>
    </w:p>
    <w:p w:rsidR="00FE7949" w:rsidRPr="00851B69" w:rsidRDefault="00FE7949" w:rsidP="00FE7949">
      <w:pPr>
        <w:jc w:val="right"/>
        <w:rPr>
          <w:sz w:val="24"/>
          <w:szCs w:val="24"/>
        </w:rPr>
      </w:pPr>
    </w:p>
    <w:p w:rsidR="00FE7949" w:rsidRPr="00851B69" w:rsidRDefault="00FE7949" w:rsidP="00FE7949">
      <w:pPr>
        <w:ind w:firstLine="709"/>
        <w:jc w:val="center"/>
        <w:rPr>
          <w:rFonts w:ascii="Times New Roman" w:hAnsi="Times New Roman" w:cs="Times New Roman"/>
          <w:sz w:val="24"/>
          <w:szCs w:val="24"/>
        </w:rPr>
      </w:pPr>
      <w:r w:rsidRPr="00851B69">
        <w:rPr>
          <w:rFonts w:ascii="Times New Roman" w:hAnsi="Times New Roman" w:cs="Times New Roman"/>
          <w:sz w:val="24"/>
          <w:szCs w:val="24"/>
        </w:rPr>
        <w:t xml:space="preserve">Детальный план-график реализации муниципальной программы «Укрепление общественного здоровья» на очередной финансовый 2022 год и плановый период 2023-2024 годы. </w:t>
      </w:r>
    </w:p>
    <w:p w:rsidR="00FE7949" w:rsidRPr="00A61CB7" w:rsidRDefault="00FE7949" w:rsidP="00FE7949">
      <w:pPr>
        <w:ind w:firstLine="709"/>
        <w:jc w:val="center"/>
        <w:rPr>
          <w:rFonts w:ascii="Times New Roman" w:hAnsi="Times New Roman" w:cs="Times New Roman"/>
          <w:sz w:val="24"/>
          <w:szCs w:val="24"/>
        </w:rPr>
      </w:pPr>
    </w:p>
    <w:tbl>
      <w:tblPr>
        <w:tblW w:w="1529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985"/>
        <w:gridCol w:w="1701"/>
        <w:gridCol w:w="1340"/>
        <w:gridCol w:w="1211"/>
        <w:gridCol w:w="1276"/>
        <w:gridCol w:w="2126"/>
        <w:gridCol w:w="1050"/>
        <w:gridCol w:w="1002"/>
        <w:gridCol w:w="992"/>
        <w:gridCol w:w="992"/>
        <w:gridCol w:w="993"/>
      </w:tblGrid>
      <w:tr w:rsidR="00FE7949" w:rsidTr="00395AB6">
        <w:trPr>
          <w:trHeight w:val="336"/>
        </w:trPr>
        <w:tc>
          <w:tcPr>
            <w:tcW w:w="629" w:type="dxa"/>
            <w:vMerge w:val="restart"/>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vMerge w:val="restart"/>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подпрограммы, основного мероприятия</w:t>
            </w:r>
          </w:p>
        </w:tc>
        <w:tc>
          <w:tcPr>
            <w:tcW w:w="1701" w:type="dxa"/>
            <w:vMerge w:val="restart"/>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p>
        </w:tc>
        <w:tc>
          <w:tcPr>
            <w:tcW w:w="1340" w:type="dxa"/>
            <w:vMerge w:val="restart"/>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Ожидаемый результат (краткое о</w:t>
            </w:r>
          </w:p>
          <w:p w:rsidR="00FE7949" w:rsidRDefault="00FE7949" w:rsidP="00395AB6">
            <w:pPr>
              <w:pStyle w:val="ConsPlusNormal"/>
              <w:jc w:val="center"/>
              <w:rPr>
                <w:rFonts w:ascii="Times New Roman" w:hAnsi="Times New Roman" w:cs="Times New Roman"/>
                <w:sz w:val="24"/>
                <w:szCs w:val="24"/>
              </w:rPr>
            </w:pPr>
          </w:p>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писание)</w:t>
            </w:r>
          </w:p>
        </w:tc>
        <w:tc>
          <w:tcPr>
            <w:tcW w:w="1211" w:type="dxa"/>
            <w:vMerge w:val="restart"/>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Срок начала реализации</w:t>
            </w:r>
          </w:p>
        </w:tc>
        <w:tc>
          <w:tcPr>
            <w:tcW w:w="1276" w:type="dxa"/>
            <w:vMerge w:val="restart"/>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Срок окончания реализации</w:t>
            </w:r>
          </w:p>
        </w:tc>
        <w:tc>
          <w:tcPr>
            <w:tcW w:w="2126" w:type="dxa"/>
            <w:vMerge w:val="restart"/>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Объем ресурсного обеспечения на очередной финансовый год и плановый период (тыс.руб.)</w:t>
            </w:r>
          </w:p>
        </w:tc>
        <w:tc>
          <w:tcPr>
            <w:tcW w:w="1050" w:type="dxa"/>
            <w:vMerge w:val="restart"/>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3979" w:type="dxa"/>
            <w:gridSpan w:val="4"/>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в т.ч. по источникам финансирования</w:t>
            </w:r>
          </w:p>
        </w:tc>
      </w:tr>
      <w:tr w:rsidR="00FE7949" w:rsidTr="00395AB6">
        <w:trPr>
          <w:trHeight w:val="336"/>
        </w:trPr>
        <w:tc>
          <w:tcPr>
            <w:tcW w:w="629" w:type="dxa"/>
            <w:vMerge/>
            <w:vAlign w:val="center"/>
            <w:hideMark/>
          </w:tcPr>
          <w:p w:rsidR="00FE7949" w:rsidRDefault="00FE7949" w:rsidP="00395AB6">
            <w:pPr>
              <w:rPr>
                <w:sz w:val="24"/>
                <w:szCs w:val="24"/>
              </w:rPr>
            </w:pPr>
          </w:p>
        </w:tc>
        <w:tc>
          <w:tcPr>
            <w:tcW w:w="1985" w:type="dxa"/>
            <w:vMerge/>
            <w:vAlign w:val="center"/>
            <w:hideMark/>
          </w:tcPr>
          <w:p w:rsidR="00FE7949" w:rsidRDefault="00FE7949" w:rsidP="00395AB6">
            <w:pPr>
              <w:rPr>
                <w:sz w:val="24"/>
                <w:szCs w:val="24"/>
              </w:rPr>
            </w:pPr>
          </w:p>
        </w:tc>
        <w:tc>
          <w:tcPr>
            <w:tcW w:w="1701" w:type="dxa"/>
            <w:vMerge/>
            <w:vAlign w:val="center"/>
            <w:hideMark/>
          </w:tcPr>
          <w:p w:rsidR="00FE7949" w:rsidRDefault="00FE7949" w:rsidP="00395AB6">
            <w:pPr>
              <w:rPr>
                <w:sz w:val="24"/>
                <w:szCs w:val="24"/>
              </w:rPr>
            </w:pPr>
          </w:p>
        </w:tc>
        <w:tc>
          <w:tcPr>
            <w:tcW w:w="1340" w:type="dxa"/>
            <w:vMerge/>
            <w:vAlign w:val="center"/>
            <w:hideMark/>
          </w:tcPr>
          <w:p w:rsidR="00FE7949" w:rsidRDefault="00FE7949" w:rsidP="00395AB6">
            <w:pPr>
              <w:rPr>
                <w:sz w:val="24"/>
                <w:szCs w:val="24"/>
              </w:rPr>
            </w:pPr>
          </w:p>
        </w:tc>
        <w:tc>
          <w:tcPr>
            <w:tcW w:w="1211" w:type="dxa"/>
            <w:vMerge/>
            <w:vAlign w:val="center"/>
            <w:hideMark/>
          </w:tcPr>
          <w:p w:rsidR="00FE7949" w:rsidRDefault="00FE7949" w:rsidP="00395AB6">
            <w:pPr>
              <w:rPr>
                <w:sz w:val="24"/>
                <w:szCs w:val="24"/>
              </w:rPr>
            </w:pPr>
          </w:p>
        </w:tc>
        <w:tc>
          <w:tcPr>
            <w:tcW w:w="1276" w:type="dxa"/>
            <w:vMerge/>
            <w:vAlign w:val="center"/>
            <w:hideMark/>
          </w:tcPr>
          <w:p w:rsidR="00FE7949" w:rsidRDefault="00FE7949" w:rsidP="00395AB6">
            <w:pPr>
              <w:rPr>
                <w:sz w:val="24"/>
                <w:szCs w:val="24"/>
              </w:rPr>
            </w:pPr>
          </w:p>
        </w:tc>
        <w:tc>
          <w:tcPr>
            <w:tcW w:w="2126" w:type="dxa"/>
            <w:vMerge/>
            <w:vAlign w:val="center"/>
            <w:hideMark/>
          </w:tcPr>
          <w:p w:rsidR="00FE7949" w:rsidRDefault="00FE7949" w:rsidP="00395AB6">
            <w:pPr>
              <w:rPr>
                <w:sz w:val="24"/>
                <w:szCs w:val="24"/>
              </w:rPr>
            </w:pPr>
          </w:p>
        </w:tc>
        <w:tc>
          <w:tcPr>
            <w:tcW w:w="1050" w:type="dxa"/>
            <w:vMerge/>
            <w:vAlign w:val="center"/>
            <w:hideMark/>
          </w:tcPr>
          <w:p w:rsidR="00FE7949" w:rsidRDefault="00FE7949" w:rsidP="00395AB6">
            <w:pPr>
              <w:rPr>
                <w:sz w:val="24"/>
                <w:szCs w:val="24"/>
              </w:rPr>
            </w:pPr>
          </w:p>
        </w:tc>
        <w:tc>
          <w:tcPr>
            <w:tcW w:w="1002" w:type="dxa"/>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Республиканский бюджет</w:t>
            </w:r>
          </w:p>
        </w:tc>
        <w:tc>
          <w:tcPr>
            <w:tcW w:w="992" w:type="dxa"/>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992" w:type="dxa"/>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993" w:type="dxa"/>
            <w:hideMark/>
          </w:tcPr>
          <w:p w:rsidR="00FE7949" w:rsidRDefault="00FE7949" w:rsidP="00395AB6">
            <w:pPr>
              <w:pStyle w:val="ConsPlusNormal"/>
              <w:jc w:val="center"/>
              <w:rPr>
                <w:rFonts w:ascii="Times New Roman" w:hAnsi="Times New Roman" w:cs="Times New Roman"/>
                <w:sz w:val="24"/>
                <w:szCs w:val="24"/>
              </w:rPr>
            </w:pPr>
            <w:r>
              <w:rPr>
                <w:rFonts w:ascii="Times New Roman" w:hAnsi="Times New Roman" w:cs="Times New Roman"/>
                <w:sz w:val="24"/>
                <w:szCs w:val="24"/>
              </w:rPr>
              <w:t>Внебюджетные источники</w:t>
            </w:r>
          </w:p>
        </w:tc>
      </w:tr>
      <w:tr w:rsidR="00FE7949" w:rsidRPr="00F4558D" w:rsidTr="00395AB6">
        <w:trPr>
          <w:trHeight w:val="263"/>
        </w:trPr>
        <w:tc>
          <w:tcPr>
            <w:tcW w:w="629" w:type="dxa"/>
            <w:vMerge w:val="restart"/>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w:t>
            </w:r>
          </w:p>
        </w:tc>
        <w:tc>
          <w:tcPr>
            <w:tcW w:w="1985" w:type="dxa"/>
            <w:vMerge w:val="restart"/>
            <w:hideMark/>
          </w:tcPr>
          <w:p w:rsidR="00FE7949" w:rsidRPr="00F4558D" w:rsidRDefault="00FE7949" w:rsidP="00395AB6">
            <w:pPr>
              <w:pStyle w:val="ConsPlusNormal"/>
              <w:jc w:val="both"/>
              <w:rPr>
                <w:rFonts w:ascii="Times New Roman" w:hAnsi="Times New Roman" w:cs="Times New Roman"/>
              </w:rPr>
            </w:pPr>
            <w:r w:rsidRPr="00F4558D">
              <w:rPr>
                <w:rFonts w:ascii="Times New Roman" w:hAnsi="Times New Roman" w:cs="Times New Roman"/>
              </w:rPr>
              <w:t xml:space="preserve">Муниципальная программа «Укрепление общественного </w:t>
            </w:r>
            <w:r w:rsidRPr="00F4558D">
              <w:rPr>
                <w:rFonts w:ascii="Times New Roman" w:hAnsi="Times New Roman" w:cs="Times New Roman"/>
              </w:rPr>
              <w:lastRenderedPageBreak/>
              <w:t>здоровья»</w:t>
            </w:r>
          </w:p>
        </w:tc>
        <w:tc>
          <w:tcPr>
            <w:tcW w:w="1701"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lastRenderedPageBreak/>
              <w:t xml:space="preserve">Управление образования Администрации Атяшевского </w:t>
            </w:r>
            <w:r w:rsidRPr="00F4558D">
              <w:rPr>
                <w:rFonts w:ascii="Times New Roman" w:hAnsi="Times New Roman" w:cs="Times New Roman"/>
              </w:rPr>
              <w:lastRenderedPageBreak/>
              <w:t>муниципального района</w:t>
            </w:r>
          </w:p>
        </w:tc>
        <w:tc>
          <w:tcPr>
            <w:tcW w:w="1340" w:type="dxa"/>
            <w:vMerge w:val="restart"/>
          </w:tcPr>
          <w:p w:rsidR="00FE7949" w:rsidRPr="00F4558D" w:rsidRDefault="00FE7949" w:rsidP="00395AB6">
            <w:pPr>
              <w:pStyle w:val="ConsPlusNormal"/>
              <w:rPr>
                <w:rFonts w:ascii="Times New Roman" w:hAnsi="Times New Roman" w:cs="Times New Roman"/>
              </w:rPr>
            </w:pPr>
          </w:p>
        </w:tc>
        <w:tc>
          <w:tcPr>
            <w:tcW w:w="1211"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hideMark/>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3</w:t>
            </w:r>
            <w:r w:rsidRPr="00F4558D">
              <w:rPr>
                <w:rFonts w:ascii="Times New Roman" w:hAnsi="Times New Roman" w:cs="Times New Roman"/>
              </w:rPr>
              <w:t>0,0</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3</w:t>
            </w:r>
            <w:r w:rsidRPr="00F4558D">
              <w:rPr>
                <w:rFonts w:ascii="Times New Roman" w:hAnsi="Times New Roman" w:cs="Times New Roman"/>
              </w:rPr>
              <w:t>0,0</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77"/>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85"/>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56"/>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92"/>
        </w:trPr>
        <w:tc>
          <w:tcPr>
            <w:tcW w:w="629" w:type="dxa"/>
            <w:vMerge w:val="restart"/>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1.1.</w:t>
            </w:r>
          </w:p>
        </w:tc>
        <w:tc>
          <w:tcPr>
            <w:tcW w:w="1985"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Основное мероприятие 1. Повышение информированности населения и людей, по вопросам здоровья и ответственности за здоровье протяжение всей жизни</w:t>
            </w:r>
          </w:p>
        </w:tc>
        <w:tc>
          <w:tcPr>
            <w:tcW w:w="1701"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Управление образования Администрации Атяшевского муниципального района</w:t>
            </w:r>
          </w:p>
        </w:tc>
        <w:tc>
          <w:tcPr>
            <w:tcW w:w="1340"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Увеличение доли граждан, занимающихся физической культурой и спортом к общей численности населения</w:t>
            </w:r>
          </w:p>
        </w:tc>
        <w:tc>
          <w:tcPr>
            <w:tcW w:w="1211"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 год</w:t>
            </w: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494"/>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81"/>
        </w:trPr>
        <w:tc>
          <w:tcPr>
            <w:tcW w:w="629" w:type="dxa"/>
            <w:vMerge w:val="restart"/>
            <w:vAlign w:val="center"/>
          </w:tcPr>
          <w:p w:rsidR="00FE7949" w:rsidRPr="00F4558D" w:rsidRDefault="00FE7949" w:rsidP="00395AB6">
            <w:pPr>
              <w:rPr>
                <w:sz w:val="20"/>
                <w:szCs w:val="20"/>
              </w:rPr>
            </w:pPr>
          </w:p>
        </w:tc>
        <w:tc>
          <w:tcPr>
            <w:tcW w:w="1985" w:type="dxa"/>
            <w:vMerge w:val="restart"/>
            <w:vAlign w:val="center"/>
          </w:tcPr>
          <w:p w:rsidR="00FE7949" w:rsidRPr="00F4558D" w:rsidRDefault="00FE7949" w:rsidP="00395AB6">
            <w:pPr>
              <w:rPr>
                <w:rFonts w:ascii="Times New Roman" w:hAnsi="Times New Roman" w:cs="Times New Roman"/>
                <w:sz w:val="20"/>
                <w:szCs w:val="20"/>
              </w:rPr>
            </w:pPr>
            <w:r w:rsidRPr="00F4558D">
              <w:rPr>
                <w:rFonts w:ascii="Times New Roman" w:hAnsi="Times New Roman" w:cs="Times New Roman"/>
                <w:sz w:val="20"/>
                <w:szCs w:val="20"/>
              </w:rPr>
              <w:t xml:space="preserve">Основное </w:t>
            </w:r>
            <w:hyperlink r:id="rId15" w:anchor="P3032" w:history="1">
              <w:r w:rsidRPr="00F4558D">
                <w:rPr>
                  <w:rFonts w:ascii="Times New Roman" w:hAnsi="Times New Roman" w:cs="Times New Roman"/>
                  <w:sz w:val="20"/>
                  <w:szCs w:val="20"/>
                </w:rPr>
                <w:t>мероприятие 1</w:t>
              </w:r>
            </w:hyperlink>
            <w:r w:rsidRPr="00F4558D">
              <w:rPr>
                <w:rFonts w:ascii="Times New Roman" w:hAnsi="Times New Roman" w:cs="Times New Roman"/>
                <w:sz w:val="20"/>
                <w:szCs w:val="20"/>
              </w:rPr>
              <w:t>.1</w:t>
            </w:r>
          </w:p>
          <w:p w:rsidR="00FE7949" w:rsidRPr="0028720D" w:rsidRDefault="00FE7949" w:rsidP="00395AB6">
            <w:pPr>
              <w:rPr>
                <w:rFonts w:ascii="Times New Roman" w:eastAsia="SimSun" w:hAnsi="Times New Roman"/>
                <w:sz w:val="20"/>
                <w:szCs w:val="20"/>
              </w:rPr>
            </w:pPr>
            <w:r w:rsidRPr="00F4558D">
              <w:rPr>
                <w:rFonts w:ascii="Times New Roman" w:eastAsia="SimSun" w:hAnsi="Times New Roman"/>
                <w:sz w:val="20"/>
                <w:szCs w:val="20"/>
              </w:rPr>
              <w:t>Проведение физкультурно -оздоровительных и спортивно -массовых мероприятий с широким участием населения различного возраста по месту их жительства, среди работающих, служащих и молодежи (спортивные соревнования, спортивные эстафеты)</w:t>
            </w:r>
          </w:p>
        </w:tc>
        <w:tc>
          <w:tcPr>
            <w:tcW w:w="1701" w:type="dxa"/>
            <w:vMerge w:val="restart"/>
            <w:vAlign w:val="center"/>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Отдел по делам молодежи и спорту Администрации Атяшевского муниципального района</w:t>
            </w:r>
          </w:p>
          <w:p w:rsidR="00FE7949" w:rsidRPr="00F4558D" w:rsidRDefault="00FE7949" w:rsidP="00395AB6">
            <w:pPr>
              <w:rPr>
                <w:sz w:val="20"/>
                <w:szCs w:val="20"/>
              </w:rPr>
            </w:pPr>
          </w:p>
        </w:tc>
        <w:tc>
          <w:tcPr>
            <w:tcW w:w="1340" w:type="dxa"/>
            <w:vMerge w:val="restart"/>
          </w:tcPr>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Увеличение доли граждан, занимающихся физической культурой и спортом к общей численности населения</w:t>
            </w:r>
          </w:p>
        </w:tc>
        <w:tc>
          <w:tcPr>
            <w:tcW w:w="1211" w:type="dxa"/>
            <w:vMerge w:val="restart"/>
            <w:vAlign w:val="center"/>
          </w:tcPr>
          <w:p w:rsidR="00FE7949" w:rsidRPr="00F4558D" w:rsidRDefault="00FE7949" w:rsidP="00395AB6">
            <w:pPr>
              <w:rPr>
                <w:rFonts w:ascii="Times New Roman" w:hAnsi="Times New Roman" w:cs="Times New Roman"/>
                <w:sz w:val="20"/>
                <w:szCs w:val="20"/>
              </w:rPr>
            </w:pPr>
            <w:r>
              <w:rPr>
                <w:rFonts w:ascii="Times New Roman" w:hAnsi="Times New Roman" w:cs="Times New Roman"/>
                <w:sz w:val="20"/>
                <w:szCs w:val="20"/>
              </w:rPr>
              <w:t>2022</w:t>
            </w:r>
            <w:r w:rsidRPr="00F4558D">
              <w:rPr>
                <w:rFonts w:ascii="Times New Roman" w:hAnsi="Times New Roman" w:cs="Times New Roman"/>
                <w:sz w:val="20"/>
                <w:szCs w:val="20"/>
              </w:rPr>
              <w:t xml:space="preserve"> год</w:t>
            </w:r>
          </w:p>
        </w:tc>
        <w:tc>
          <w:tcPr>
            <w:tcW w:w="1276" w:type="dxa"/>
            <w:vMerge w:val="restart"/>
            <w:vAlign w:val="center"/>
          </w:tcPr>
          <w:p w:rsidR="00FE7949" w:rsidRDefault="00FE7949" w:rsidP="00395AB6">
            <w:pPr>
              <w:rPr>
                <w:rFonts w:ascii="Times New Roman" w:hAnsi="Times New Roman" w:cs="Times New Roman"/>
                <w:sz w:val="20"/>
                <w:szCs w:val="20"/>
              </w:rPr>
            </w:pPr>
          </w:p>
          <w:p w:rsidR="00FE7949" w:rsidRPr="00F4558D" w:rsidRDefault="00FE7949" w:rsidP="00395AB6">
            <w:pPr>
              <w:rPr>
                <w:rFonts w:ascii="Times New Roman" w:hAnsi="Times New Roman" w:cs="Times New Roman"/>
                <w:sz w:val="20"/>
                <w:szCs w:val="20"/>
              </w:rPr>
            </w:pPr>
            <w:r>
              <w:rPr>
                <w:rFonts w:ascii="Times New Roman" w:hAnsi="Times New Roman" w:cs="Times New Roman"/>
                <w:sz w:val="20"/>
                <w:szCs w:val="20"/>
              </w:rPr>
              <w:t>2024</w:t>
            </w:r>
            <w:r w:rsidRPr="00F4558D">
              <w:rPr>
                <w:rFonts w:ascii="Times New Roman" w:hAnsi="Times New Roman" w:cs="Times New Roman"/>
                <w:sz w:val="20"/>
                <w:szCs w:val="20"/>
              </w:rPr>
              <w:t xml:space="preserve"> год</w:t>
            </w:r>
          </w:p>
          <w:p w:rsidR="00FE7949" w:rsidRPr="00F4558D" w:rsidRDefault="00FE7949" w:rsidP="00395AB6">
            <w:pPr>
              <w:rPr>
                <w:rFonts w:ascii="Times New Roman" w:hAnsi="Times New Roman" w:cs="Times New Roman"/>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45"/>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67"/>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631"/>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tcPr>
          <w:p w:rsidR="00FE7949" w:rsidRPr="00F4558D" w:rsidRDefault="00FE7949" w:rsidP="00395AB6">
            <w:pPr>
              <w:pStyle w:val="ConsPlusNormal"/>
              <w:rPr>
                <w:rFonts w:ascii="Times New Roman" w:hAnsi="Times New Roman" w:cs="Times New Roman"/>
              </w:rPr>
            </w:pPr>
          </w:p>
        </w:tc>
        <w:tc>
          <w:tcPr>
            <w:tcW w:w="1211" w:type="dxa"/>
            <w:vMerge/>
            <w:vAlign w:val="center"/>
          </w:tcPr>
          <w:p w:rsidR="00FE7949" w:rsidRPr="00F4558D" w:rsidRDefault="00FE7949" w:rsidP="00395AB6">
            <w:pPr>
              <w:rPr>
                <w:rFonts w:ascii="Times New Roman" w:hAnsi="Times New Roman" w:cs="Times New Roman"/>
                <w:sz w:val="20"/>
                <w:szCs w:val="20"/>
              </w:rPr>
            </w:pPr>
          </w:p>
        </w:tc>
        <w:tc>
          <w:tcPr>
            <w:tcW w:w="1276" w:type="dxa"/>
            <w:vMerge/>
            <w:vAlign w:val="center"/>
          </w:tcPr>
          <w:p w:rsidR="00FE7949" w:rsidRPr="00F4558D" w:rsidRDefault="00FE7949" w:rsidP="00395AB6">
            <w:pPr>
              <w:rPr>
                <w:rFonts w:ascii="Times New Roman" w:hAnsi="Times New Roman" w:cs="Times New Roman"/>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99"/>
        </w:trPr>
        <w:tc>
          <w:tcPr>
            <w:tcW w:w="629" w:type="dxa"/>
            <w:vMerge w:val="restart"/>
            <w:vAlign w:val="center"/>
          </w:tcPr>
          <w:p w:rsidR="00FE7949" w:rsidRDefault="00FE7949" w:rsidP="00395AB6">
            <w:pPr>
              <w:rPr>
                <w:sz w:val="20"/>
                <w:szCs w:val="20"/>
              </w:rPr>
            </w:pPr>
          </w:p>
          <w:p w:rsidR="00FE7949" w:rsidRPr="00F4558D" w:rsidRDefault="00FE7949" w:rsidP="00395AB6">
            <w:pPr>
              <w:rPr>
                <w:sz w:val="20"/>
                <w:szCs w:val="20"/>
              </w:rPr>
            </w:pPr>
          </w:p>
        </w:tc>
        <w:tc>
          <w:tcPr>
            <w:tcW w:w="1985" w:type="dxa"/>
            <w:vMerge w:val="restart"/>
          </w:tcPr>
          <w:p w:rsidR="00FE7949" w:rsidRDefault="00FE7949" w:rsidP="00395AB6">
            <w:pPr>
              <w:rPr>
                <w:rFonts w:ascii="PT Astra Serif" w:hAnsi="PT Astra Serif" w:cs="Times New Roman"/>
                <w:color w:val="000000"/>
                <w:sz w:val="20"/>
                <w:szCs w:val="20"/>
              </w:rPr>
            </w:pPr>
            <w:r>
              <w:rPr>
                <w:rFonts w:ascii="PT Astra Serif" w:hAnsi="PT Astra Serif" w:cs="Times New Roman"/>
                <w:color w:val="000000"/>
                <w:sz w:val="20"/>
                <w:szCs w:val="20"/>
              </w:rPr>
              <w:t>Основное мероприятие 1.2</w:t>
            </w:r>
          </w:p>
          <w:p w:rsidR="00FE7949" w:rsidRPr="00971CBB" w:rsidRDefault="00FE7949" w:rsidP="00395AB6">
            <w:pPr>
              <w:rPr>
                <w:rFonts w:ascii="PT Astra Serif" w:hAnsi="PT Astra Serif" w:cs="Times New Roman"/>
                <w:color w:val="000000"/>
                <w:sz w:val="20"/>
                <w:szCs w:val="20"/>
              </w:rPr>
            </w:pPr>
            <w:r w:rsidRPr="00971CBB">
              <w:rPr>
                <w:rFonts w:ascii="PT Astra Serif" w:hAnsi="PT Astra Serif" w:cs="Times New Roman"/>
                <w:color w:val="000000"/>
                <w:sz w:val="20"/>
                <w:szCs w:val="20"/>
              </w:rPr>
              <w:t xml:space="preserve">Повышение информированности </w:t>
            </w:r>
            <w:r w:rsidRPr="00971CBB">
              <w:rPr>
                <w:rFonts w:ascii="PT Astra Serif" w:hAnsi="PT Astra Serif" w:cs="Times New Roman"/>
                <w:color w:val="000000"/>
                <w:sz w:val="20"/>
                <w:szCs w:val="20"/>
              </w:rPr>
              <w:lastRenderedPageBreak/>
              <w:t>населения о здоровом питании и отказе от вредных привычек</w:t>
            </w:r>
          </w:p>
        </w:tc>
        <w:tc>
          <w:tcPr>
            <w:tcW w:w="1701" w:type="dxa"/>
            <w:vMerge w:val="restart"/>
            <w:vAlign w:val="center"/>
          </w:tcPr>
          <w:p w:rsidR="00FE7949" w:rsidRPr="00971CBB" w:rsidRDefault="00FE7949" w:rsidP="00395AB6">
            <w:pPr>
              <w:rPr>
                <w:rFonts w:ascii="Times New Roman" w:hAnsi="Times New Roman" w:cs="Times New Roman"/>
                <w:sz w:val="20"/>
                <w:szCs w:val="20"/>
              </w:rPr>
            </w:pPr>
            <w:r w:rsidRPr="00971CBB">
              <w:rPr>
                <w:rFonts w:ascii="Times New Roman" w:hAnsi="Times New Roman"/>
                <w:color w:val="1F497D" w:themeColor="text2"/>
                <w:sz w:val="20"/>
                <w:szCs w:val="20"/>
              </w:rPr>
              <w:lastRenderedPageBreak/>
              <w:t xml:space="preserve">Управление образования Администрации Атяшевского </w:t>
            </w:r>
            <w:r w:rsidRPr="00971CBB">
              <w:rPr>
                <w:rFonts w:ascii="Times New Roman" w:hAnsi="Times New Roman"/>
                <w:color w:val="1F497D" w:themeColor="text2"/>
                <w:sz w:val="20"/>
                <w:szCs w:val="20"/>
              </w:rPr>
              <w:lastRenderedPageBreak/>
              <w:t>муниципального района</w:t>
            </w:r>
          </w:p>
          <w:p w:rsidR="00FE7949" w:rsidRPr="00F4558D" w:rsidRDefault="00FE7949" w:rsidP="00395AB6">
            <w:pPr>
              <w:rPr>
                <w:sz w:val="20"/>
                <w:szCs w:val="20"/>
              </w:rPr>
            </w:pPr>
            <w:r w:rsidRPr="00971CBB">
              <w:rPr>
                <w:rFonts w:ascii="Times New Roman" w:hAnsi="Times New Roman" w:cs="Times New Roman"/>
                <w:sz w:val="20"/>
                <w:szCs w:val="20"/>
              </w:rPr>
              <w:t>ГБУЗ «Атяшевская районная больница» (по согласованию)</w:t>
            </w:r>
          </w:p>
        </w:tc>
        <w:tc>
          <w:tcPr>
            <w:tcW w:w="1340" w:type="dxa"/>
            <w:vMerge w:val="restart"/>
          </w:tcPr>
          <w:p w:rsidR="00FE7949"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Увеличение доли граждан, занимающихс</w:t>
            </w:r>
            <w:r w:rsidRPr="00F4558D">
              <w:rPr>
                <w:rFonts w:ascii="Times New Roman" w:hAnsi="Times New Roman" w:cs="Times New Roman"/>
              </w:rPr>
              <w:lastRenderedPageBreak/>
              <w:t>я физической культурой и спортом к общей численности населения</w:t>
            </w:r>
          </w:p>
        </w:tc>
        <w:tc>
          <w:tcPr>
            <w:tcW w:w="1211" w:type="dxa"/>
            <w:vMerge w:val="restart"/>
            <w:vAlign w:val="center"/>
          </w:tcPr>
          <w:p w:rsidR="00FE7949" w:rsidRPr="00F4558D" w:rsidRDefault="00FE7949" w:rsidP="00395AB6">
            <w:pPr>
              <w:rPr>
                <w:rFonts w:ascii="Times New Roman" w:hAnsi="Times New Roman" w:cs="Times New Roman"/>
                <w:sz w:val="20"/>
                <w:szCs w:val="20"/>
              </w:rPr>
            </w:pPr>
            <w:r>
              <w:rPr>
                <w:rFonts w:ascii="Times New Roman" w:hAnsi="Times New Roman" w:cs="Times New Roman"/>
                <w:sz w:val="20"/>
                <w:szCs w:val="20"/>
              </w:rPr>
              <w:lastRenderedPageBreak/>
              <w:t>2022 год</w:t>
            </w:r>
          </w:p>
        </w:tc>
        <w:tc>
          <w:tcPr>
            <w:tcW w:w="1276" w:type="dxa"/>
            <w:vMerge w:val="restart"/>
            <w:vAlign w:val="center"/>
          </w:tcPr>
          <w:p w:rsidR="00FE7949" w:rsidRPr="00F4558D" w:rsidRDefault="00FE7949" w:rsidP="00395AB6">
            <w:pPr>
              <w:rPr>
                <w:rFonts w:ascii="Times New Roman" w:hAnsi="Times New Roman" w:cs="Times New Roman"/>
                <w:sz w:val="20"/>
                <w:szCs w:val="20"/>
              </w:rPr>
            </w:pPr>
            <w:r>
              <w:rPr>
                <w:rFonts w:ascii="Times New Roman" w:hAnsi="Times New Roman" w:cs="Times New Roman"/>
                <w:sz w:val="20"/>
                <w:szCs w:val="20"/>
              </w:rPr>
              <w:t>2024 год</w:t>
            </w: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03"/>
        </w:trPr>
        <w:tc>
          <w:tcPr>
            <w:tcW w:w="629" w:type="dxa"/>
            <w:vMerge/>
            <w:vAlign w:val="center"/>
          </w:tcPr>
          <w:p w:rsidR="00FE7949"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tcPr>
          <w:p w:rsidR="00FE7949" w:rsidRPr="00F4558D" w:rsidRDefault="00FE7949" w:rsidP="00395AB6">
            <w:pPr>
              <w:pStyle w:val="ConsPlusNormal"/>
              <w:rPr>
                <w:rFonts w:ascii="Times New Roman" w:hAnsi="Times New Roman" w:cs="Times New Roman"/>
              </w:rPr>
            </w:pPr>
          </w:p>
        </w:tc>
        <w:tc>
          <w:tcPr>
            <w:tcW w:w="1211" w:type="dxa"/>
            <w:vMerge/>
            <w:vAlign w:val="center"/>
          </w:tcPr>
          <w:p w:rsidR="00FE7949" w:rsidRPr="00F4558D" w:rsidRDefault="00FE7949" w:rsidP="00395AB6">
            <w:pPr>
              <w:rPr>
                <w:rFonts w:ascii="Times New Roman" w:hAnsi="Times New Roman" w:cs="Times New Roman"/>
                <w:sz w:val="20"/>
                <w:szCs w:val="20"/>
              </w:rPr>
            </w:pPr>
          </w:p>
        </w:tc>
        <w:tc>
          <w:tcPr>
            <w:tcW w:w="1276" w:type="dxa"/>
            <w:vMerge/>
            <w:vAlign w:val="center"/>
          </w:tcPr>
          <w:p w:rsidR="00FE7949" w:rsidRPr="00F4558D" w:rsidRDefault="00FE7949" w:rsidP="00395AB6">
            <w:pPr>
              <w:rPr>
                <w:rFonts w:ascii="Times New Roman" w:hAnsi="Times New Roman" w:cs="Times New Roman"/>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631"/>
        </w:trPr>
        <w:tc>
          <w:tcPr>
            <w:tcW w:w="629" w:type="dxa"/>
            <w:vMerge/>
            <w:vAlign w:val="center"/>
          </w:tcPr>
          <w:p w:rsidR="00FE7949"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tcPr>
          <w:p w:rsidR="00FE7949" w:rsidRPr="00F4558D" w:rsidRDefault="00FE7949" w:rsidP="00395AB6">
            <w:pPr>
              <w:pStyle w:val="ConsPlusNormal"/>
              <w:rPr>
                <w:rFonts w:ascii="Times New Roman" w:hAnsi="Times New Roman" w:cs="Times New Roman"/>
              </w:rPr>
            </w:pPr>
          </w:p>
        </w:tc>
        <w:tc>
          <w:tcPr>
            <w:tcW w:w="1211" w:type="dxa"/>
            <w:vMerge/>
            <w:vAlign w:val="center"/>
          </w:tcPr>
          <w:p w:rsidR="00FE7949" w:rsidRPr="00F4558D" w:rsidRDefault="00FE7949" w:rsidP="00395AB6">
            <w:pPr>
              <w:rPr>
                <w:rFonts w:ascii="Times New Roman" w:hAnsi="Times New Roman" w:cs="Times New Roman"/>
                <w:sz w:val="20"/>
                <w:szCs w:val="20"/>
              </w:rPr>
            </w:pPr>
          </w:p>
        </w:tc>
        <w:tc>
          <w:tcPr>
            <w:tcW w:w="1276" w:type="dxa"/>
            <w:vMerge/>
            <w:vAlign w:val="center"/>
          </w:tcPr>
          <w:p w:rsidR="00FE7949" w:rsidRPr="00F4558D" w:rsidRDefault="00FE7949" w:rsidP="00395AB6">
            <w:pPr>
              <w:rPr>
                <w:rFonts w:ascii="Times New Roman" w:hAnsi="Times New Roman" w:cs="Times New Roman"/>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604"/>
        </w:trPr>
        <w:tc>
          <w:tcPr>
            <w:tcW w:w="629" w:type="dxa"/>
            <w:vMerge/>
            <w:vAlign w:val="center"/>
          </w:tcPr>
          <w:p w:rsidR="00FE7949"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tcPr>
          <w:p w:rsidR="00FE7949" w:rsidRPr="00F4558D" w:rsidRDefault="00FE7949" w:rsidP="00395AB6">
            <w:pPr>
              <w:pStyle w:val="ConsPlusNormal"/>
              <w:rPr>
                <w:rFonts w:ascii="Times New Roman" w:hAnsi="Times New Roman" w:cs="Times New Roman"/>
              </w:rPr>
            </w:pPr>
          </w:p>
        </w:tc>
        <w:tc>
          <w:tcPr>
            <w:tcW w:w="1211" w:type="dxa"/>
            <w:vMerge/>
            <w:vAlign w:val="center"/>
          </w:tcPr>
          <w:p w:rsidR="00FE7949" w:rsidRPr="00F4558D" w:rsidRDefault="00FE7949" w:rsidP="00395AB6">
            <w:pPr>
              <w:rPr>
                <w:rFonts w:ascii="Times New Roman" w:hAnsi="Times New Roman" w:cs="Times New Roman"/>
                <w:sz w:val="20"/>
                <w:szCs w:val="20"/>
              </w:rPr>
            </w:pPr>
          </w:p>
        </w:tc>
        <w:tc>
          <w:tcPr>
            <w:tcW w:w="1276" w:type="dxa"/>
            <w:vMerge/>
            <w:vAlign w:val="center"/>
          </w:tcPr>
          <w:p w:rsidR="00FE7949" w:rsidRPr="00F4558D" w:rsidRDefault="00FE7949" w:rsidP="00395AB6">
            <w:pPr>
              <w:rPr>
                <w:rFonts w:ascii="Times New Roman" w:hAnsi="Times New Roman" w:cs="Times New Roman"/>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restart"/>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1.2.</w:t>
            </w:r>
          </w:p>
        </w:tc>
        <w:tc>
          <w:tcPr>
            <w:tcW w:w="1985"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Основное мероприятие 2. Профилактика инфекционных и неинфекционных социально-значимых заболеваний, снижение смертности, медицинская помощь населению</w:t>
            </w:r>
          </w:p>
        </w:tc>
        <w:tc>
          <w:tcPr>
            <w:tcW w:w="1701"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 xml:space="preserve">ГБУЗ «Атяшевская районная больница» </w:t>
            </w: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 по согласованию)</w:t>
            </w:r>
          </w:p>
        </w:tc>
        <w:tc>
          <w:tcPr>
            <w:tcW w:w="1340"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Профилактика заболеваний и снижение уровня преждевременной смертности населения</w:t>
            </w:r>
          </w:p>
        </w:tc>
        <w:tc>
          <w:tcPr>
            <w:tcW w:w="1211"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restart"/>
            <w:vAlign w:val="center"/>
          </w:tcPr>
          <w:p w:rsidR="00FE7949" w:rsidRPr="00F4558D" w:rsidRDefault="00FE7949" w:rsidP="00395AB6">
            <w:pPr>
              <w:rPr>
                <w:sz w:val="20"/>
                <w:szCs w:val="20"/>
              </w:rPr>
            </w:pPr>
          </w:p>
        </w:tc>
        <w:tc>
          <w:tcPr>
            <w:tcW w:w="1985" w:type="dxa"/>
            <w:vMerge w:val="restart"/>
            <w:vAlign w:val="center"/>
          </w:tcPr>
          <w:p w:rsidR="00FE7949" w:rsidRDefault="00FE7949" w:rsidP="00395AB6">
            <w:pPr>
              <w:rPr>
                <w:rFonts w:ascii="Times New Roman" w:eastAsia="SimSun" w:hAnsi="Times New Roman" w:cs="Times New Roman"/>
                <w:sz w:val="20"/>
                <w:szCs w:val="20"/>
              </w:rPr>
            </w:pPr>
            <w:r>
              <w:rPr>
                <w:rFonts w:ascii="Times New Roman" w:eastAsia="SimSun" w:hAnsi="Times New Roman" w:cs="Times New Roman"/>
                <w:sz w:val="20"/>
                <w:szCs w:val="20"/>
              </w:rPr>
              <w:t>Основное мероприятие 2.1</w:t>
            </w:r>
          </w:p>
          <w:p w:rsidR="00FE7949" w:rsidRPr="00971CBB" w:rsidRDefault="00FE7949" w:rsidP="00395AB6">
            <w:pPr>
              <w:rPr>
                <w:rFonts w:ascii="Times New Roman" w:eastAsia="SimSun" w:hAnsi="Times New Roman" w:cs="Times New Roman"/>
                <w:sz w:val="20"/>
                <w:szCs w:val="20"/>
              </w:rPr>
            </w:pPr>
            <w:r w:rsidRPr="00971CBB">
              <w:rPr>
                <w:rFonts w:ascii="Times New Roman" w:eastAsia="SimSun" w:hAnsi="Times New Roman" w:cs="Times New Roman"/>
                <w:sz w:val="20"/>
                <w:szCs w:val="20"/>
              </w:rPr>
              <w:t>Разработка и реализация мероприятий, направленных на:</w:t>
            </w:r>
          </w:p>
          <w:p w:rsidR="00FE7949" w:rsidRPr="00971CBB" w:rsidRDefault="00FE7949" w:rsidP="00395AB6">
            <w:pPr>
              <w:rPr>
                <w:rFonts w:ascii="Times New Roman" w:eastAsia="SimSun" w:hAnsi="Times New Roman" w:cs="Times New Roman"/>
                <w:sz w:val="20"/>
                <w:szCs w:val="20"/>
              </w:rPr>
            </w:pPr>
            <w:r w:rsidRPr="00971CBB">
              <w:rPr>
                <w:rFonts w:ascii="Times New Roman" w:eastAsia="SimSun" w:hAnsi="Times New Roman" w:cs="Times New Roman"/>
                <w:sz w:val="20"/>
                <w:szCs w:val="20"/>
              </w:rPr>
              <w:t>-профилактику и предупреждение болезней системы кровообращения и их осложнений;</w:t>
            </w:r>
          </w:p>
          <w:p w:rsidR="00FE7949" w:rsidRPr="00971CBB" w:rsidRDefault="00FE7949" w:rsidP="00395AB6">
            <w:pPr>
              <w:rPr>
                <w:rFonts w:ascii="Times New Roman" w:eastAsia="SimSun" w:hAnsi="Times New Roman" w:cs="Times New Roman"/>
                <w:sz w:val="20"/>
                <w:szCs w:val="20"/>
              </w:rPr>
            </w:pPr>
            <w:r w:rsidRPr="00971CBB">
              <w:rPr>
                <w:rFonts w:ascii="Times New Roman" w:eastAsia="SimSun" w:hAnsi="Times New Roman" w:cs="Times New Roman"/>
                <w:sz w:val="20"/>
                <w:szCs w:val="20"/>
              </w:rPr>
              <w:t>- профилактику ранее выявленных онкологических заболеваний;</w:t>
            </w:r>
          </w:p>
          <w:p w:rsidR="00FE7949" w:rsidRPr="00F4558D" w:rsidRDefault="00FE7949" w:rsidP="00395AB6">
            <w:pPr>
              <w:rPr>
                <w:sz w:val="20"/>
                <w:szCs w:val="20"/>
              </w:rPr>
            </w:pPr>
            <w:r w:rsidRPr="00971CBB">
              <w:rPr>
                <w:rFonts w:ascii="Times New Roman" w:eastAsia="SimSun" w:hAnsi="Times New Roman" w:cs="Times New Roman"/>
                <w:sz w:val="20"/>
                <w:szCs w:val="20"/>
              </w:rPr>
              <w:t>-профилактику заболеваний туберкулезом</w:t>
            </w:r>
          </w:p>
        </w:tc>
        <w:tc>
          <w:tcPr>
            <w:tcW w:w="1701" w:type="dxa"/>
            <w:vMerge w:val="restart"/>
            <w:vAlign w:val="center"/>
          </w:tcPr>
          <w:p w:rsidR="00FE7949" w:rsidRPr="00971CBB" w:rsidRDefault="00FE7949" w:rsidP="00395AB6">
            <w:pPr>
              <w:spacing w:line="254" w:lineRule="auto"/>
              <w:rPr>
                <w:rFonts w:ascii="Times New Roman" w:hAnsi="Times New Roman" w:cs="Times New Roman"/>
                <w:sz w:val="20"/>
                <w:szCs w:val="20"/>
              </w:rPr>
            </w:pPr>
            <w:r w:rsidRPr="00971CBB">
              <w:rPr>
                <w:rFonts w:ascii="Times New Roman" w:hAnsi="Times New Roman" w:cs="Times New Roman"/>
                <w:sz w:val="20"/>
                <w:szCs w:val="20"/>
              </w:rPr>
              <w:t>ГБУЗ «Атяшевская районная больница»</w:t>
            </w:r>
          </w:p>
          <w:p w:rsidR="00FE7949" w:rsidRPr="00F4558D" w:rsidRDefault="00FE7949" w:rsidP="00395AB6">
            <w:pPr>
              <w:rPr>
                <w:sz w:val="20"/>
                <w:szCs w:val="20"/>
              </w:rPr>
            </w:pPr>
            <w:r w:rsidRPr="00971CBB">
              <w:rPr>
                <w:rFonts w:ascii="Times New Roman" w:hAnsi="Times New Roman" w:cs="Times New Roman"/>
                <w:sz w:val="20"/>
                <w:szCs w:val="20"/>
              </w:rPr>
              <w:t>(по согласованию)</w:t>
            </w:r>
          </w:p>
        </w:tc>
        <w:tc>
          <w:tcPr>
            <w:tcW w:w="1340" w:type="dxa"/>
            <w:vMerge w:val="restart"/>
          </w:tcPr>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Профилактика заболеваний и снижение уровня преждевременной смертности населения</w:t>
            </w:r>
          </w:p>
        </w:tc>
        <w:tc>
          <w:tcPr>
            <w:tcW w:w="1211" w:type="dxa"/>
            <w:vMerge w:val="restart"/>
          </w:tcPr>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restart"/>
            <w:vAlign w:val="center"/>
          </w:tcPr>
          <w:p w:rsidR="00FE7949" w:rsidRPr="00F4558D" w:rsidRDefault="00FE7949" w:rsidP="00395AB6">
            <w:pPr>
              <w:rPr>
                <w:sz w:val="20"/>
                <w:szCs w:val="20"/>
              </w:rPr>
            </w:pPr>
          </w:p>
        </w:tc>
        <w:tc>
          <w:tcPr>
            <w:tcW w:w="1985" w:type="dxa"/>
            <w:vMerge w:val="restart"/>
          </w:tcPr>
          <w:p w:rsidR="00FE7949" w:rsidRDefault="00FE7949" w:rsidP="00395AB6">
            <w:pPr>
              <w:rPr>
                <w:rFonts w:ascii="PT Astra Serif" w:hAnsi="PT Astra Serif" w:cs="Times New Roman"/>
                <w:color w:val="000000"/>
                <w:sz w:val="20"/>
                <w:szCs w:val="20"/>
              </w:rPr>
            </w:pPr>
            <w:r>
              <w:rPr>
                <w:rFonts w:ascii="PT Astra Serif" w:hAnsi="PT Astra Serif" w:cs="Times New Roman"/>
                <w:color w:val="000000"/>
                <w:sz w:val="20"/>
                <w:szCs w:val="20"/>
              </w:rPr>
              <w:t>Основное мероприятие 2.2</w:t>
            </w:r>
          </w:p>
          <w:p w:rsidR="00FE7949" w:rsidRPr="00F93731" w:rsidRDefault="00FE7949" w:rsidP="00395AB6">
            <w:pPr>
              <w:rPr>
                <w:rFonts w:ascii="PT Astra Serif" w:hAnsi="PT Astra Serif" w:cs="Times New Roman"/>
                <w:color w:val="000000"/>
                <w:sz w:val="20"/>
                <w:szCs w:val="20"/>
              </w:rPr>
            </w:pPr>
            <w:r w:rsidRPr="00F93731">
              <w:rPr>
                <w:rFonts w:ascii="PT Astra Serif" w:hAnsi="PT Astra Serif" w:cs="Times New Roman"/>
                <w:color w:val="000000"/>
                <w:sz w:val="20"/>
                <w:szCs w:val="20"/>
              </w:rPr>
              <w:lastRenderedPageBreak/>
              <w:t>Проведение уроков здоровья для обучающихся 1-11 классов в муниципальных общеобразовательных учреждениях Атяшевского муниципального района</w:t>
            </w:r>
          </w:p>
        </w:tc>
        <w:tc>
          <w:tcPr>
            <w:tcW w:w="1701" w:type="dxa"/>
            <w:vMerge w:val="restart"/>
            <w:vAlign w:val="center"/>
          </w:tcPr>
          <w:p w:rsidR="00FE7949" w:rsidRPr="00971CBB" w:rsidRDefault="00FE7949" w:rsidP="00395AB6">
            <w:pPr>
              <w:spacing w:line="254" w:lineRule="auto"/>
              <w:rPr>
                <w:rFonts w:ascii="Times New Roman" w:hAnsi="Times New Roman" w:cs="Times New Roman"/>
                <w:sz w:val="20"/>
                <w:szCs w:val="20"/>
              </w:rPr>
            </w:pPr>
            <w:r w:rsidRPr="00971CBB">
              <w:rPr>
                <w:rFonts w:ascii="Times New Roman" w:hAnsi="Times New Roman" w:cs="Times New Roman"/>
                <w:sz w:val="20"/>
                <w:szCs w:val="20"/>
              </w:rPr>
              <w:lastRenderedPageBreak/>
              <w:t xml:space="preserve">ГБУЗ «Атяшевская </w:t>
            </w:r>
            <w:r w:rsidRPr="00971CBB">
              <w:rPr>
                <w:rFonts w:ascii="Times New Roman" w:hAnsi="Times New Roman" w:cs="Times New Roman"/>
                <w:sz w:val="20"/>
                <w:szCs w:val="20"/>
              </w:rPr>
              <w:lastRenderedPageBreak/>
              <w:t>районная больница»</w:t>
            </w:r>
          </w:p>
          <w:p w:rsidR="00FE7949" w:rsidRPr="00F4558D" w:rsidRDefault="00FE7949" w:rsidP="00395AB6">
            <w:pPr>
              <w:rPr>
                <w:sz w:val="20"/>
                <w:szCs w:val="20"/>
              </w:rPr>
            </w:pPr>
            <w:r w:rsidRPr="00971CBB">
              <w:rPr>
                <w:rFonts w:ascii="Times New Roman" w:hAnsi="Times New Roman" w:cs="Times New Roman"/>
                <w:sz w:val="20"/>
                <w:szCs w:val="20"/>
              </w:rPr>
              <w:t>(по согласованию)</w:t>
            </w:r>
          </w:p>
        </w:tc>
        <w:tc>
          <w:tcPr>
            <w:tcW w:w="1340" w:type="dxa"/>
            <w:vMerge w:val="restart"/>
          </w:tcPr>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Профилактика заболеваний и снижение уровня преждевременной смертности населения</w:t>
            </w:r>
          </w:p>
        </w:tc>
        <w:tc>
          <w:tcPr>
            <w:tcW w:w="1211" w:type="dxa"/>
            <w:vMerge w:val="restart"/>
          </w:tcPr>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lastRenderedPageBreak/>
              <w:t>всего, в т.ч. по годам</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restart"/>
            <w:vAlign w:val="center"/>
          </w:tcPr>
          <w:p w:rsidR="00FE7949" w:rsidRPr="00F4558D" w:rsidRDefault="00FE7949" w:rsidP="00395AB6">
            <w:pPr>
              <w:rPr>
                <w:sz w:val="20"/>
                <w:szCs w:val="20"/>
              </w:rPr>
            </w:pPr>
          </w:p>
        </w:tc>
        <w:tc>
          <w:tcPr>
            <w:tcW w:w="1985" w:type="dxa"/>
            <w:vMerge w:val="restart"/>
            <w:vAlign w:val="center"/>
          </w:tcPr>
          <w:p w:rsidR="00FE7949" w:rsidRDefault="00FE7949" w:rsidP="00395AB6">
            <w:pPr>
              <w:rPr>
                <w:rFonts w:ascii="Times New Roman" w:eastAsia="SimSun" w:hAnsi="Times New Roman" w:cs="Times New Roman"/>
                <w:sz w:val="20"/>
                <w:szCs w:val="20"/>
              </w:rPr>
            </w:pPr>
            <w:r>
              <w:rPr>
                <w:rFonts w:ascii="Times New Roman" w:eastAsia="SimSun" w:hAnsi="Times New Roman" w:cs="Times New Roman"/>
                <w:sz w:val="20"/>
                <w:szCs w:val="20"/>
              </w:rPr>
              <w:t>Основное мероприятие 2.3</w:t>
            </w:r>
          </w:p>
          <w:p w:rsidR="00FE7949" w:rsidRPr="00F93731" w:rsidRDefault="00FE7949" w:rsidP="00395AB6">
            <w:pPr>
              <w:rPr>
                <w:rFonts w:ascii="Times New Roman" w:eastAsia="SimSun" w:hAnsi="Times New Roman" w:cs="Times New Roman"/>
                <w:sz w:val="20"/>
                <w:szCs w:val="20"/>
              </w:rPr>
            </w:pPr>
            <w:r w:rsidRPr="00F93731">
              <w:rPr>
                <w:rFonts w:ascii="Times New Roman" w:eastAsia="SimSun" w:hAnsi="Times New Roman" w:cs="Times New Roman"/>
                <w:sz w:val="20"/>
                <w:szCs w:val="20"/>
              </w:rPr>
              <w:t>Проведение тематических массовых акций и мероприятий к Всемирным памятным датам, целью которых является снижение факторов риска: «Всемирный день здоровья», «Всемирный день борьбы с гипертонией», «Всемирный день борьбы против диабета», «Международный день отказа от курения», «Всемирный день трезвости», «Всемирный день борьбы с ВИЧ-инфекцией»</w:t>
            </w:r>
          </w:p>
        </w:tc>
        <w:tc>
          <w:tcPr>
            <w:tcW w:w="1701" w:type="dxa"/>
            <w:vMerge w:val="restart"/>
          </w:tcPr>
          <w:p w:rsidR="00FE7949" w:rsidRPr="00F93731" w:rsidRDefault="00FE7949" w:rsidP="00395AB6">
            <w:pPr>
              <w:rPr>
                <w:rFonts w:ascii="Times New Roman" w:hAnsi="Times New Roman" w:cs="Times New Roman"/>
                <w:sz w:val="20"/>
                <w:szCs w:val="20"/>
              </w:rPr>
            </w:pPr>
            <w:r w:rsidRPr="00F93731">
              <w:rPr>
                <w:rFonts w:ascii="Times New Roman" w:hAnsi="Times New Roman" w:cs="Times New Roman"/>
                <w:sz w:val="20"/>
                <w:szCs w:val="20"/>
              </w:rPr>
              <w:t>Управление культуры Администрации Атяшевского муниципального района</w:t>
            </w:r>
          </w:p>
          <w:p w:rsidR="00FE7949" w:rsidRPr="00F93731" w:rsidRDefault="00FE7949" w:rsidP="00395AB6">
            <w:pPr>
              <w:jc w:val="center"/>
              <w:rPr>
                <w:rFonts w:ascii="Times New Roman" w:hAnsi="Times New Roman"/>
                <w:sz w:val="20"/>
                <w:szCs w:val="20"/>
              </w:rPr>
            </w:pPr>
          </w:p>
        </w:tc>
        <w:tc>
          <w:tcPr>
            <w:tcW w:w="1340" w:type="dxa"/>
            <w:vMerge w:val="restart"/>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Профилактика заболеваний и снижение уровня преждевременной смертности населения</w:t>
            </w:r>
          </w:p>
        </w:tc>
        <w:tc>
          <w:tcPr>
            <w:tcW w:w="1211"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 xml:space="preserve">2024 </w:t>
            </w:r>
            <w:r w:rsidRPr="00F4558D">
              <w:rPr>
                <w:rFonts w:ascii="Times New Roman" w:hAnsi="Times New Roman" w:cs="Times New Roman"/>
              </w:rPr>
              <w:t>год</w:t>
            </w:r>
          </w:p>
          <w:p w:rsidR="00FE7949" w:rsidRPr="00F4558D" w:rsidRDefault="00FE7949" w:rsidP="00395AB6">
            <w:pPr>
              <w:pStyle w:val="ConsPlusNormal"/>
              <w:jc w:val="center"/>
              <w:rPr>
                <w:rFonts w:ascii="Times New Roman" w:hAnsi="Times New Roman" w:cs="Times New Roman"/>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12"/>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48"/>
        </w:trPr>
        <w:tc>
          <w:tcPr>
            <w:tcW w:w="629" w:type="dxa"/>
            <w:vMerge w:val="restart"/>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1.3.</w:t>
            </w:r>
          </w:p>
        </w:tc>
        <w:tc>
          <w:tcPr>
            <w:tcW w:w="1985"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Основное мероприятие 3. Связи с общественностью</w:t>
            </w:r>
          </w:p>
        </w:tc>
        <w:tc>
          <w:tcPr>
            <w:tcW w:w="1701" w:type="dxa"/>
            <w:vMerge w:val="restart"/>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Редакция газеты «Вперед» (по согласованию)</w:t>
            </w:r>
          </w:p>
          <w:p w:rsidR="00FE7949" w:rsidRPr="00F4558D"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lastRenderedPageBreak/>
              <w:t>ГБУЗ «Атяшевская район</w:t>
            </w:r>
            <w:r>
              <w:rPr>
                <w:rFonts w:ascii="Times New Roman" w:hAnsi="Times New Roman" w:cs="Times New Roman"/>
              </w:rPr>
              <w:t>ная больница» (по согласованию)</w:t>
            </w:r>
          </w:p>
          <w:p w:rsidR="00FE7949" w:rsidRPr="00F4558D" w:rsidRDefault="00FE7949" w:rsidP="00395AB6">
            <w:pPr>
              <w:pStyle w:val="ConsPlusNormal"/>
              <w:rPr>
                <w:rFonts w:ascii="Times New Roman" w:hAnsi="Times New Roman" w:cs="Times New Roman"/>
              </w:rPr>
            </w:pPr>
          </w:p>
        </w:tc>
        <w:tc>
          <w:tcPr>
            <w:tcW w:w="1340"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lastRenderedPageBreak/>
              <w:t>Увеличение охвата населения, заинтересова</w:t>
            </w:r>
            <w:r w:rsidRPr="00F4558D">
              <w:rPr>
                <w:rFonts w:ascii="Times New Roman" w:hAnsi="Times New Roman" w:cs="Times New Roman"/>
              </w:rPr>
              <w:lastRenderedPageBreak/>
              <w:t>нного в ЗОЖ</w:t>
            </w:r>
          </w:p>
        </w:tc>
        <w:tc>
          <w:tcPr>
            <w:tcW w:w="1211"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lastRenderedPageBreak/>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48"/>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48"/>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74"/>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58"/>
        </w:trPr>
        <w:tc>
          <w:tcPr>
            <w:tcW w:w="629" w:type="dxa"/>
            <w:vMerge w:val="restart"/>
            <w:vAlign w:val="center"/>
          </w:tcPr>
          <w:p w:rsidR="00FE7949" w:rsidRPr="00F4558D" w:rsidRDefault="00FE7949" w:rsidP="00395AB6">
            <w:pPr>
              <w:rPr>
                <w:sz w:val="20"/>
                <w:szCs w:val="20"/>
              </w:rPr>
            </w:pPr>
          </w:p>
        </w:tc>
        <w:tc>
          <w:tcPr>
            <w:tcW w:w="1985" w:type="dxa"/>
            <w:vMerge w:val="restart"/>
            <w:vAlign w:val="center"/>
          </w:tcPr>
          <w:p w:rsidR="00FE7949" w:rsidRDefault="00FE7949" w:rsidP="00395AB6">
            <w:pPr>
              <w:rPr>
                <w:rFonts w:ascii="Times New Roman" w:hAnsi="Times New Roman"/>
                <w:color w:val="000000"/>
                <w:sz w:val="20"/>
                <w:szCs w:val="20"/>
              </w:rPr>
            </w:pPr>
            <w:r>
              <w:rPr>
                <w:rFonts w:ascii="Times New Roman" w:hAnsi="Times New Roman"/>
                <w:color w:val="000000"/>
                <w:sz w:val="20"/>
                <w:szCs w:val="20"/>
              </w:rPr>
              <w:t>Основное мероприятие 3.1</w:t>
            </w:r>
          </w:p>
          <w:p w:rsidR="00FE7949" w:rsidRPr="00F4558D" w:rsidRDefault="00FE7949" w:rsidP="00395AB6">
            <w:pPr>
              <w:rPr>
                <w:sz w:val="20"/>
                <w:szCs w:val="20"/>
              </w:rPr>
            </w:pPr>
            <w:r w:rsidRPr="00F93731">
              <w:rPr>
                <w:rFonts w:ascii="Times New Roman" w:hAnsi="Times New Roman"/>
                <w:color w:val="000000"/>
                <w:sz w:val="20"/>
                <w:szCs w:val="20"/>
              </w:rPr>
              <w:t>Информирование граждан о ведении здорового образа жизни путем проведения соответствующей разъяснительной работы в средствах массовой информации</w:t>
            </w:r>
          </w:p>
        </w:tc>
        <w:tc>
          <w:tcPr>
            <w:tcW w:w="1701" w:type="dxa"/>
            <w:vMerge w:val="restart"/>
          </w:tcPr>
          <w:p w:rsidR="00FE7949"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Редакция газеты «Вперед» (по согласованию)</w:t>
            </w:r>
          </w:p>
          <w:p w:rsidR="00FE7949" w:rsidRPr="00F4558D"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ГБУЗ «Атяшевская районная больница» (по согласованию)</w:t>
            </w:r>
          </w:p>
          <w:p w:rsidR="00FE7949" w:rsidRPr="00F4558D"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p>
        </w:tc>
        <w:tc>
          <w:tcPr>
            <w:tcW w:w="1340" w:type="dxa"/>
            <w:vMerge w:val="restart"/>
          </w:tcPr>
          <w:p w:rsidR="00FE7949" w:rsidRDefault="00FE7949" w:rsidP="00395AB6">
            <w:pPr>
              <w:pStyle w:val="ConsPlusNormal"/>
              <w:rPr>
                <w:rFonts w:ascii="Times New Roman" w:hAnsi="Times New Roman" w:cs="Times New Roman"/>
              </w:rPr>
            </w:pPr>
          </w:p>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Увеличение охвата населения, заинтересованного в ЗОЖ</w:t>
            </w:r>
          </w:p>
        </w:tc>
        <w:tc>
          <w:tcPr>
            <w:tcW w:w="1211" w:type="dxa"/>
            <w:vMerge w:val="restart"/>
          </w:tcPr>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0"/>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0"/>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0"/>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0"/>
        </w:trPr>
        <w:tc>
          <w:tcPr>
            <w:tcW w:w="629" w:type="dxa"/>
            <w:vMerge w:val="restart"/>
            <w:vAlign w:val="center"/>
          </w:tcPr>
          <w:p w:rsidR="00FE7949" w:rsidRPr="00F4558D" w:rsidRDefault="00FE7949" w:rsidP="00395AB6">
            <w:pPr>
              <w:rPr>
                <w:sz w:val="20"/>
                <w:szCs w:val="20"/>
              </w:rPr>
            </w:pPr>
          </w:p>
        </w:tc>
        <w:tc>
          <w:tcPr>
            <w:tcW w:w="1985" w:type="dxa"/>
            <w:vMerge w:val="restart"/>
          </w:tcPr>
          <w:p w:rsidR="00FE7949" w:rsidRDefault="00FE7949" w:rsidP="00395AB6">
            <w:pPr>
              <w:rPr>
                <w:rFonts w:ascii="Times New Roman" w:hAnsi="Times New Roman"/>
                <w:color w:val="000000"/>
                <w:sz w:val="20"/>
                <w:szCs w:val="20"/>
              </w:rPr>
            </w:pPr>
            <w:r>
              <w:rPr>
                <w:rFonts w:ascii="Times New Roman" w:hAnsi="Times New Roman"/>
                <w:color w:val="000000"/>
                <w:sz w:val="20"/>
                <w:szCs w:val="20"/>
              </w:rPr>
              <w:t>Основное мероприятие 3.2</w:t>
            </w:r>
          </w:p>
          <w:p w:rsidR="00FE7949" w:rsidRPr="00F93731" w:rsidRDefault="00FE7949" w:rsidP="00395AB6">
            <w:pPr>
              <w:rPr>
                <w:rFonts w:ascii="Times New Roman" w:hAnsi="Times New Roman"/>
                <w:color w:val="000000"/>
                <w:sz w:val="20"/>
                <w:szCs w:val="20"/>
              </w:rPr>
            </w:pPr>
            <w:r w:rsidRPr="00F93731">
              <w:rPr>
                <w:rFonts w:ascii="Times New Roman" w:hAnsi="Times New Roman"/>
                <w:color w:val="000000"/>
                <w:sz w:val="20"/>
                <w:szCs w:val="20"/>
              </w:rPr>
              <w:t>Провести тематические публикации статей по ведению здорового образа жизни молодежи и трудоспособного населения</w:t>
            </w:r>
          </w:p>
        </w:tc>
        <w:tc>
          <w:tcPr>
            <w:tcW w:w="1701" w:type="dxa"/>
            <w:vMerge w:val="restart"/>
          </w:tcPr>
          <w:p w:rsidR="00FE7949" w:rsidRPr="00F93731" w:rsidRDefault="00FE7949" w:rsidP="00395AB6">
            <w:pPr>
              <w:spacing w:line="254" w:lineRule="auto"/>
              <w:rPr>
                <w:rFonts w:ascii="Times New Roman" w:hAnsi="Times New Roman" w:cs="Times New Roman"/>
                <w:sz w:val="20"/>
                <w:szCs w:val="20"/>
              </w:rPr>
            </w:pPr>
            <w:r w:rsidRPr="00F93731">
              <w:rPr>
                <w:rFonts w:ascii="Times New Roman" w:hAnsi="Times New Roman" w:cs="Times New Roman"/>
                <w:sz w:val="20"/>
                <w:szCs w:val="20"/>
              </w:rPr>
              <w:t>Редакция газеты «Вперед»</w:t>
            </w:r>
          </w:p>
          <w:p w:rsidR="00FE7949" w:rsidRPr="00F93731" w:rsidRDefault="00FE7949" w:rsidP="00395AB6">
            <w:pPr>
              <w:spacing w:line="254" w:lineRule="auto"/>
              <w:rPr>
                <w:rFonts w:ascii="Times New Roman" w:hAnsi="Times New Roman" w:cs="Times New Roman"/>
                <w:sz w:val="20"/>
                <w:szCs w:val="20"/>
              </w:rPr>
            </w:pPr>
            <w:r w:rsidRPr="00F93731">
              <w:rPr>
                <w:rFonts w:ascii="Times New Roman" w:hAnsi="Times New Roman" w:cs="Times New Roman"/>
                <w:sz w:val="20"/>
                <w:szCs w:val="20"/>
              </w:rPr>
              <w:t>ГБУЗ «Атяшевская районная больница»</w:t>
            </w:r>
          </w:p>
          <w:p w:rsidR="00FE7949" w:rsidRPr="00F93731" w:rsidRDefault="00FE7949" w:rsidP="00395AB6">
            <w:pPr>
              <w:spacing w:line="254" w:lineRule="auto"/>
              <w:rPr>
                <w:rFonts w:ascii="Times New Roman" w:eastAsia="SimSun" w:hAnsi="Times New Roman" w:cs="Times New Roman"/>
                <w:sz w:val="20"/>
                <w:szCs w:val="20"/>
              </w:rPr>
            </w:pPr>
            <w:r w:rsidRPr="00F93731">
              <w:rPr>
                <w:rFonts w:ascii="Times New Roman" w:hAnsi="Times New Roman" w:cs="Times New Roman"/>
                <w:sz w:val="20"/>
                <w:szCs w:val="20"/>
              </w:rPr>
              <w:t xml:space="preserve"> (по согласованию)</w:t>
            </w:r>
          </w:p>
        </w:tc>
        <w:tc>
          <w:tcPr>
            <w:tcW w:w="1340" w:type="dxa"/>
            <w:vMerge w:val="restart"/>
            <w:vAlign w:val="center"/>
          </w:tcPr>
          <w:p w:rsidR="00FE7949" w:rsidRPr="00F4558D" w:rsidRDefault="00FE7949" w:rsidP="00395AB6">
            <w:pPr>
              <w:rPr>
                <w:sz w:val="20"/>
                <w:szCs w:val="20"/>
              </w:rPr>
            </w:pPr>
            <w:r w:rsidRPr="00F4558D">
              <w:rPr>
                <w:rFonts w:ascii="Times New Roman" w:hAnsi="Times New Roman" w:cs="Times New Roman"/>
                <w:sz w:val="20"/>
                <w:szCs w:val="20"/>
              </w:rPr>
              <w:t>Увеличение охвата населения, заинтересованного в ЗОЖ</w:t>
            </w:r>
          </w:p>
        </w:tc>
        <w:tc>
          <w:tcPr>
            <w:tcW w:w="1211" w:type="dxa"/>
            <w:vMerge w:val="restart"/>
          </w:tcPr>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0"/>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0"/>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20"/>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restart"/>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1.4.</w:t>
            </w:r>
          </w:p>
        </w:tc>
        <w:tc>
          <w:tcPr>
            <w:tcW w:w="1985"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Основное мероприятие 4. Редакционно-издательская деятельность</w:t>
            </w:r>
          </w:p>
        </w:tc>
        <w:tc>
          <w:tcPr>
            <w:tcW w:w="1701"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Управление образования Администрации Атяшевского муниципального района</w:t>
            </w:r>
          </w:p>
        </w:tc>
        <w:tc>
          <w:tcPr>
            <w:tcW w:w="1340" w:type="dxa"/>
            <w:vMerge w:val="restart"/>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Повышение информированности населения о ЗОЖ</w:t>
            </w:r>
          </w:p>
        </w:tc>
        <w:tc>
          <w:tcPr>
            <w:tcW w:w="1211"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hideMark/>
          </w:tcPr>
          <w:p w:rsidR="00FE7949" w:rsidRPr="00F4558D" w:rsidRDefault="00FE7949" w:rsidP="00395AB6">
            <w:pPr>
              <w:jc w:val="center"/>
              <w:rPr>
                <w:rFonts w:ascii="Times New Roman" w:hAnsi="Times New Roman" w:cs="Times New Roman"/>
                <w:sz w:val="20"/>
                <w:szCs w:val="20"/>
              </w:rPr>
            </w:pPr>
            <w:r>
              <w:rPr>
                <w:rFonts w:ascii="Times New Roman" w:hAnsi="Times New Roman" w:cs="Times New Roman"/>
                <w:sz w:val="20"/>
                <w:szCs w:val="20"/>
              </w:rPr>
              <w:t>3</w:t>
            </w:r>
            <w:r w:rsidRPr="00F4558D">
              <w:rPr>
                <w:rFonts w:ascii="Times New Roman" w:hAnsi="Times New Roman" w:cs="Times New Roman"/>
                <w:sz w:val="20"/>
                <w:szCs w:val="20"/>
              </w:rPr>
              <w:t>0,0</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3</w:t>
            </w:r>
            <w:r w:rsidRPr="00F4558D">
              <w:rPr>
                <w:rFonts w:ascii="Times New Roman" w:hAnsi="Times New Roman" w:cs="Times New Roman"/>
              </w:rPr>
              <w:t>0,0</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10,0</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10,0</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547"/>
        </w:trPr>
        <w:tc>
          <w:tcPr>
            <w:tcW w:w="629" w:type="dxa"/>
            <w:vMerge/>
            <w:vAlign w:val="center"/>
            <w:hideMark/>
          </w:tcPr>
          <w:p w:rsidR="00FE7949" w:rsidRPr="00F4558D" w:rsidRDefault="00FE7949" w:rsidP="00395AB6">
            <w:pPr>
              <w:rPr>
                <w:sz w:val="20"/>
                <w:szCs w:val="20"/>
              </w:rPr>
            </w:pPr>
          </w:p>
        </w:tc>
        <w:tc>
          <w:tcPr>
            <w:tcW w:w="1985" w:type="dxa"/>
            <w:vMerge/>
            <w:vAlign w:val="center"/>
            <w:hideMark/>
          </w:tcPr>
          <w:p w:rsidR="00FE7949" w:rsidRPr="00F4558D" w:rsidRDefault="00FE7949" w:rsidP="00395AB6">
            <w:pPr>
              <w:rPr>
                <w:sz w:val="20"/>
                <w:szCs w:val="20"/>
              </w:rPr>
            </w:pPr>
          </w:p>
        </w:tc>
        <w:tc>
          <w:tcPr>
            <w:tcW w:w="1701" w:type="dxa"/>
            <w:vMerge/>
            <w:vAlign w:val="center"/>
            <w:hideMark/>
          </w:tcPr>
          <w:p w:rsidR="00FE7949" w:rsidRPr="00F4558D" w:rsidRDefault="00FE7949" w:rsidP="00395AB6">
            <w:pPr>
              <w:rPr>
                <w:sz w:val="20"/>
                <w:szCs w:val="20"/>
              </w:rPr>
            </w:pPr>
          </w:p>
        </w:tc>
        <w:tc>
          <w:tcPr>
            <w:tcW w:w="1340" w:type="dxa"/>
            <w:vMerge/>
            <w:vAlign w:val="center"/>
            <w:hideMark/>
          </w:tcPr>
          <w:p w:rsidR="00FE7949" w:rsidRPr="00F4558D" w:rsidRDefault="00FE7949" w:rsidP="00395AB6">
            <w:pPr>
              <w:rPr>
                <w:sz w:val="20"/>
                <w:szCs w:val="20"/>
              </w:rPr>
            </w:pPr>
          </w:p>
        </w:tc>
        <w:tc>
          <w:tcPr>
            <w:tcW w:w="1211" w:type="dxa"/>
            <w:vMerge/>
            <w:vAlign w:val="center"/>
            <w:hideMark/>
          </w:tcPr>
          <w:p w:rsidR="00FE7949" w:rsidRPr="00F4558D" w:rsidRDefault="00FE7949" w:rsidP="00395AB6">
            <w:pPr>
              <w:rPr>
                <w:sz w:val="20"/>
                <w:szCs w:val="20"/>
              </w:rPr>
            </w:pPr>
          </w:p>
        </w:tc>
        <w:tc>
          <w:tcPr>
            <w:tcW w:w="1276" w:type="dxa"/>
            <w:vMerge/>
            <w:vAlign w:val="center"/>
            <w:hideMark/>
          </w:tcPr>
          <w:p w:rsidR="00FE7949" w:rsidRPr="00F4558D" w:rsidRDefault="00FE7949" w:rsidP="00395AB6">
            <w:pPr>
              <w:rPr>
                <w:sz w:val="20"/>
                <w:szCs w:val="20"/>
              </w:rPr>
            </w:pPr>
          </w:p>
        </w:tc>
        <w:tc>
          <w:tcPr>
            <w:tcW w:w="2126" w:type="dxa"/>
            <w:hideMark/>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10,0</w:t>
            </w:r>
          </w:p>
        </w:tc>
        <w:tc>
          <w:tcPr>
            <w:tcW w:w="100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hideMark/>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hideMark/>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restart"/>
            <w:vAlign w:val="center"/>
          </w:tcPr>
          <w:p w:rsidR="00FE7949" w:rsidRPr="00F4558D" w:rsidRDefault="00FE7949" w:rsidP="00395AB6">
            <w:pPr>
              <w:rPr>
                <w:sz w:val="20"/>
                <w:szCs w:val="20"/>
              </w:rPr>
            </w:pPr>
          </w:p>
        </w:tc>
        <w:tc>
          <w:tcPr>
            <w:tcW w:w="1985" w:type="dxa"/>
            <w:vMerge w:val="restart"/>
          </w:tcPr>
          <w:p w:rsidR="00FE7949" w:rsidRDefault="00FE7949" w:rsidP="00395AB6">
            <w:pPr>
              <w:rPr>
                <w:rFonts w:ascii="Times New Roman" w:hAnsi="Times New Roman"/>
                <w:color w:val="000000"/>
                <w:sz w:val="20"/>
                <w:szCs w:val="20"/>
              </w:rPr>
            </w:pPr>
            <w:r>
              <w:rPr>
                <w:rFonts w:ascii="Times New Roman" w:hAnsi="Times New Roman"/>
                <w:color w:val="000000"/>
                <w:sz w:val="20"/>
                <w:szCs w:val="20"/>
              </w:rPr>
              <w:t>Основное мероприятие 4.1</w:t>
            </w:r>
          </w:p>
          <w:p w:rsidR="00FE7949" w:rsidRPr="00F4558D" w:rsidRDefault="00FE7949" w:rsidP="00395AB6">
            <w:pPr>
              <w:rPr>
                <w:rFonts w:ascii="Times New Roman" w:hAnsi="Times New Roman"/>
                <w:color w:val="000000"/>
                <w:sz w:val="20"/>
                <w:szCs w:val="20"/>
              </w:rPr>
            </w:pPr>
            <w:r w:rsidRPr="00F4558D">
              <w:rPr>
                <w:rFonts w:ascii="Times New Roman" w:hAnsi="Times New Roman"/>
                <w:color w:val="000000"/>
                <w:sz w:val="20"/>
                <w:szCs w:val="20"/>
              </w:rPr>
              <w:t xml:space="preserve">Разработка и распространение </w:t>
            </w:r>
          </w:p>
          <w:p w:rsidR="00FE7949" w:rsidRPr="00F4558D" w:rsidRDefault="00FE7949" w:rsidP="00395AB6">
            <w:pPr>
              <w:rPr>
                <w:rFonts w:ascii="Times New Roman" w:hAnsi="Times New Roman" w:cs="Times New Roman"/>
                <w:color w:val="000000"/>
                <w:sz w:val="20"/>
                <w:szCs w:val="20"/>
              </w:rPr>
            </w:pPr>
            <w:r w:rsidRPr="00F4558D">
              <w:rPr>
                <w:rFonts w:ascii="Times New Roman" w:hAnsi="Times New Roman"/>
                <w:color w:val="000000"/>
                <w:sz w:val="20"/>
                <w:szCs w:val="20"/>
              </w:rPr>
              <w:t>памяток, буклетов о здоровом образе жизни и профилактике вредных привычек.</w:t>
            </w:r>
          </w:p>
        </w:tc>
        <w:tc>
          <w:tcPr>
            <w:tcW w:w="1701" w:type="dxa"/>
            <w:vMerge w:val="restart"/>
          </w:tcPr>
          <w:p w:rsidR="00FE7949" w:rsidRPr="00F4558D" w:rsidRDefault="00FE7949" w:rsidP="00395AB6">
            <w:pPr>
              <w:rPr>
                <w:rFonts w:ascii="Times New Roman" w:hAnsi="Times New Roman" w:cs="Times New Roman"/>
                <w:sz w:val="20"/>
                <w:szCs w:val="20"/>
              </w:rPr>
            </w:pPr>
            <w:r w:rsidRPr="00F4558D">
              <w:rPr>
                <w:rFonts w:ascii="Times New Roman" w:hAnsi="Times New Roman" w:cs="Times New Roman"/>
                <w:sz w:val="20"/>
                <w:szCs w:val="20"/>
              </w:rPr>
              <w:t>Управление образования Администрации Атяшевского муниципального района</w:t>
            </w:r>
          </w:p>
          <w:p w:rsidR="00FE7949" w:rsidRPr="00F4558D" w:rsidRDefault="00FE7949" w:rsidP="00395AB6">
            <w:pPr>
              <w:rPr>
                <w:rFonts w:ascii="Times New Roman" w:hAnsi="Times New Roman" w:cs="Times New Roman"/>
                <w:sz w:val="20"/>
                <w:szCs w:val="20"/>
              </w:rPr>
            </w:pPr>
          </w:p>
          <w:p w:rsidR="00FE7949" w:rsidRPr="00F4558D" w:rsidRDefault="00FE7949" w:rsidP="00395AB6">
            <w:pPr>
              <w:spacing w:line="254" w:lineRule="auto"/>
              <w:rPr>
                <w:rFonts w:ascii="Times New Roman" w:eastAsia="SimSun" w:hAnsi="Times New Roman" w:cs="Times New Roman"/>
                <w:sz w:val="20"/>
                <w:szCs w:val="20"/>
              </w:rPr>
            </w:pPr>
            <w:r w:rsidRPr="00F4558D">
              <w:rPr>
                <w:rFonts w:ascii="Times New Roman" w:hAnsi="Times New Roman" w:cs="Times New Roman"/>
                <w:sz w:val="20"/>
                <w:szCs w:val="20"/>
              </w:rPr>
              <w:t>ГБУЗ «Атяшевская районная больница» (по согласованию)</w:t>
            </w:r>
          </w:p>
        </w:tc>
        <w:tc>
          <w:tcPr>
            <w:tcW w:w="1340" w:type="dxa"/>
            <w:vMerge w:val="restart"/>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Повышение информированности населения о ЗОЖ</w:t>
            </w:r>
          </w:p>
        </w:tc>
        <w:tc>
          <w:tcPr>
            <w:tcW w:w="1211"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tcPr>
          <w:p w:rsidR="00FE7949" w:rsidRPr="00F4558D" w:rsidRDefault="00FE7949" w:rsidP="00395AB6">
            <w:pPr>
              <w:jc w:val="center"/>
              <w:rPr>
                <w:rFonts w:ascii="Times New Roman" w:hAnsi="Times New Roman" w:cs="Times New Roman"/>
                <w:sz w:val="20"/>
                <w:szCs w:val="20"/>
              </w:rPr>
            </w:pPr>
            <w:r>
              <w:rPr>
                <w:rFonts w:ascii="Times New Roman" w:hAnsi="Times New Roman" w:cs="Times New Roman"/>
                <w:sz w:val="20"/>
                <w:szCs w:val="20"/>
              </w:rPr>
              <w:t>3</w:t>
            </w:r>
            <w:r w:rsidRPr="00F4558D">
              <w:rPr>
                <w:rFonts w:ascii="Times New Roman" w:hAnsi="Times New Roman" w:cs="Times New Roman"/>
                <w:sz w:val="20"/>
                <w:szCs w:val="20"/>
              </w:rPr>
              <w:t>0,0</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3</w:t>
            </w:r>
            <w:r w:rsidRPr="00F4558D">
              <w:rPr>
                <w:rFonts w:ascii="Times New Roman" w:hAnsi="Times New Roman" w:cs="Times New Roman"/>
              </w:rPr>
              <w:t>0,0</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10,0</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10,0</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10,0</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10,0</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restart"/>
            <w:vAlign w:val="center"/>
          </w:tcPr>
          <w:p w:rsidR="00FE7949" w:rsidRPr="00F4558D" w:rsidRDefault="00FE7949" w:rsidP="00395AB6">
            <w:pPr>
              <w:rPr>
                <w:sz w:val="20"/>
                <w:szCs w:val="20"/>
              </w:rPr>
            </w:pPr>
          </w:p>
        </w:tc>
        <w:tc>
          <w:tcPr>
            <w:tcW w:w="1985" w:type="dxa"/>
            <w:vMerge w:val="restart"/>
          </w:tcPr>
          <w:p w:rsidR="00FE7949" w:rsidRDefault="00FE7949" w:rsidP="00395AB6">
            <w:pPr>
              <w:rPr>
                <w:rFonts w:ascii="PT Astra Serif" w:hAnsi="PT Astra Serif" w:cs="Times New Roman"/>
                <w:color w:val="000000"/>
                <w:sz w:val="20"/>
                <w:szCs w:val="20"/>
              </w:rPr>
            </w:pPr>
            <w:r>
              <w:rPr>
                <w:rFonts w:ascii="PT Astra Serif" w:hAnsi="PT Astra Serif" w:cs="Times New Roman"/>
                <w:color w:val="000000"/>
                <w:sz w:val="20"/>
                <w:szCs w:val="20"/>
              </w:rPr>
              <w:t>Основное мероприятие 4.2</w:t>
            </w:r>
          </w:p>
          <w:p w:rsidR="00FE7949" w:rsidRPr="00F4558D" w:rsidRDefault="00FE7949" w:rsidP="00395AB6">
            <w:pPr>
              <w:rPr>
                <w:rFonts w:ascii="Times New Roman" w:hAnsi="Times New Roman"/>
                <w:color w:val="000000"/>
                <w:sz w:val="20"/>
                <w:szCs w:val="20"/>
              </w:rPr>
            </w:pPr>
            <w:r w:rsidRPr="00F4558D">
              <w:rPr>
                <w:rFonts w:ascii="PT Astra Serif" w:hAnsi="PT Astra Serif" w:cs="Times New Roman"/>
                <w:color w:val="000000"/>
                <w:sz w:val="20"/>
                <w:szCs w:val="20"/>
              </w:rPr>
              <w:t>Проведение социологического опроса и оценки информированности населения о ведении здорового образа жизни</w:t>
            </w:r>
          </w:p>
        </w:tc>
        <w:tc>
          <w:tcPr>
            <w:tcW w:w="1701" w:type="dxa"/>
            <w:vMerge w:val="restart"/>
          </w:tcPr>
          <w:p w:rsidR="00FE7949" w:rsidRPr="00F4558D" w:rsidRDefault="00FE7949" w:rsidP="00395AB6">
            <w:pPr>
              <w:rPr>
                <w:rFonts w:ascii="Times New Roman" w:hAnsi="Times New Roman" w:cs="Times New Roman"/>
                <w:sz w:val="20"/>
                <w:szCs w:val="20"/>
              </w:rPr>
            </w:pPr>
            <w:r w:rsidRPr="00F4558D">
              <w:rPr>
                <w:rFonts w:ascii="Times New Roman" w:hAnsi="Times New Roman" w:cs="Times New Roman"/>
                <w:sz w:val="20"/>
                <w:szCs w:val="20"/>
              </w:rPr>
              <w:t>Управление образования Администрации Атяшевского муниципального района</w:t>
            </w:r>
          </w:p>
          <w:p w:rsidR="00FE7949" w:rsidRPr="00F4558D" w:rsidRDefault="00FE7949" w:rsidP="00395AB6">
            <w:pPr>
              <w:jc w:val="center"/>
              <w:rPr>
                <w:rFonts w:ascii="Times New Roman" w:hAnsi="Times New Roman" w:cs="Times New Roman"/>
                <w:color w:val="000000"/>
                <w:sz w:val="20"/>
                <w:szCs w:val="20"/>
              </w:rPr>
            </w:pPr>
          </w:p>
        </w:tc>
        <w:tc>
          <w:tcPr>
            <w:tcW w:w="1340" w:type="dxa"/>
            <w:vMerge w:val="restart"/>
            <w:vAlign w:val="center"/>
          </w:tcPr>
          <w:p w:rsidR="00FE7949" w:rsidRPr="00F4558D" w:rsidRDefault="00FE7949" w:rsidP="00395AB6">
            <w:pPr>
              <w:rPr>
                <w:sz w:val="20"/>
                <w:szCs w:val="20"/>
              </w:rPr>
            </w:pPr>
            <w:r w:rsidRPr="00F4558D">
              <w:rPr>
                <w:rFonts w:ascii="Times New Roman" w:hAnsi="Times New Roman" w:cs="Times New Roman"/>
                <w:sz w:val="20"/>
                <w:szCs w:val="20"/>
              </w:rPr>
              <w:t>Повышение информированности населения о ЗОЖ</w:t>
            </w:r>
          </w:p>
        </w:tc>
        <w:tc>
          <w:tcPr>
            <w:tcW w:w="1211" w:type="dxa"/>
            <w:vMerge w:val="restart"/>
          </w:tcPr>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2022</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1276" w:type="dxa"/>
            <w:vMerge w:val="restart"/>
          </w:tcPr>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Default="00FE7949" w:rsidP="00395AB6">
            <w:pPr>
              <w:pStyle w:val="ConsPlusNormal"/>
              <w:jc w:val="center"/>
              <w:rPr>
                <w:rFonts w:ascii="Times New Roman" w:hAnsi="Times New Roman" w:cs="Times New Roman"/>
              </w:rPr>
            </w:pPr>
          </w:p>
          <w:p w:rsidR="00FE7949" w:rsidRPr="00F4558D" w:rsidRDefault="00FE7949" w:rsidP="00395AB6">
            <w:pPr>
              <w:pStyle w:val="ConsPlusNormal"/>
              <w:jc w:val="center"/>
              <w:rPr>
                <w:rFonts w:ascii="Times New Roman" w:hAnsi="Times New Roman" w:cs="Times New Roman"/>
              </w:rPr>
            </w:pPr>
            <w:r>
              <w:rPr>
                <w:rFonts w:ascii="Times New Roman" w:hAnsi="Times New Roman" w:cs="Times New Roman"/>
              </w:rPr>
              <w:t>2024</w:t>
            </w:r>
            <w:r w:rsidRPr="00F4558D">
              <w:rPr>
                <w:rFonts w:ascii="Times New Roman" w:hAnsi="Times New Roman" w:cs="Times New Roman"/>
              </w:rPr>
              <w:t xml:space="preserve"> год</w:t>
            </w:r>
          </w:p>
          <w:p w:rsidR="00FE7949" w:rsidRPr="00F4558D" w:rsidRDefault="00FE7949" w:rsidP="00395AB6">
            <w:pPr>
              <w:pStyle w:val="ConsPlusNormal"/>
              <w:jc w:val="center"/>
              <w:rPr>
                <w:rFonts w:ascii="Times New Roman" w:hAnsi="Times New Roman" w:cs="Times New Roman"/>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всего, в т.ч. по годам</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очередной финансовый год</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первый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r w:rsidR="00FE7949" w:rsidRPr="00F4558D" w:rsidTr="00395AB6">
        <w:trPr>
          <w:trHeight w:val="336"/>
        </w:trPr>
        <w:tc>
          <w:tcPr>
            <w:tcW w:w="629" w:type="dxa"/>
            <w:vMerge/>
            <w:vAlign w:val="center"/>
          </w:tcPr>
          <w:p w:rsidR="00FE7949" w:rsidRPr="00F4558D" w:rsidRDefault="00FE7949" w:rsidP="00395AB6">
            <w:pPr>
              <w:rPr>
                <w:sz w:val="20"/>
                <w:szCs w:val="20"/>
              </w:rPr>
            </w:pPr>
          </w:p>
        </w:tc>
        <w:tc>
          <w:tcPr>
            <w:tcW w:w="1985" w:type="dxa"/>
            <w:vMerge/>
            <w:vAlign w:val="center"/>
          </w:tcPr>
          <w:p w:rsidR="00FE7949" w:rsidRPr="00F4558D" w:rsidRDefault="00FE7949" w:rsidP="00395AB6">
            <w:pPr>
              <w:rPr>
                <w:sz w:val="20"/>
                <w:szCs w:val="20"/>
              </w:rPr>
            </w:pPr>
          </w:p>
        </w:tc>
        <w:tc>
          <w:tcPr>
            <w:tcW w:w="1701" w:type="dxa"/>
            <w:vMerge/>
            <w:vAlign w:val="center"/>
          </w:tcPr>
          <w:p w:rsidR="00FE7949" w:rsidRPr="00F4558D" w:rsidRDefault="00FE7949" w:rsidP="00395AB6">
            <w:pPr>
              <w:rPr>
                <w:sz w:val="20"/>
                <w:szCs w:val="20"/>
              </w:rPr>
            </w:pPr>
          </w:p>
        </w:tc>
        <w:tc>
          <w:tcPr>
            <w:tcW w:w="1340" w:type="dxa"/>
            <w:vMerge/>
            <w:vAlign w:val="center"/>
          </w:tcPr>
          <w:p w:rsidR="00FE7949" w:rsidRPr="00F4558D" w:rsidRDefault="00FE7949" w:rsidP="00395AB6">
            <w:pPr>
              <w:rPr>
                <w:sz w:val="20"/>
                <w:szCs w:val="20"/>
              </w:rPr>
            </w:pPr>
          </w:p>
        </w:tc>
        <w:tc>
          <w:tcPr>
            <w:tcW w:w="1211" w:type="dxa"/>
            <w:vMerge/>
            <w:vAlign w:val="center"/>
          </w:tcPr>
          <w:p w:rsidR="00FE7949" w:rsidRPr="00F4558D" w:rsidRDefault="00FE7949" w:rsidP="00395AB6">
            <w:pPr>
              <w:rPr>
                <w:sz w:val="20"/>
                <w:szCs w:val="20"/>
              </w:rPr>
            </w:pPr>
          </w:p>
        </w:tc>
        <w:tc>
          <w:tcPr>
            <w:tcW w:w="1276" w:type="dxa"/>
            <w:vMerge/>
            <w:vAlign w:val="center"/>
          </w:tcPr>
          <w:p w:rsidR="00FE7949" w:rsidRPr="00F4558D" w:rsidRDefault="00FE7949" w:rsidP="00395AB6">
            <w:pPr>
              <w:rPr>
                <w:sz w:val="20"/>
                <w:szCs w:val="20"/>
              </w:rPr>
            </w:pPr>
          </w:p>
        </w:tc>
        <w:tc>
          <w:tcPr>
            <w:tcW w:w="2126" w:type="dxa"/>
          </w:tcPr>
          <w:p w:rsidR="00FE7949" w:rsidRPr="00F4558D" w:rsidRDefault="00FE7949" w:rsidP="00395AB6">
            <w:pPr>
              <w:pStyle w:val="ConsPlusNormal"/>
              <w:rPr>
                <w:rFonts w:ascii="Times New Roman" w:hAnsi="Times New Roman" w:cs="Times New Roman"/>
              </w:rPr>
            </w:pPr>
            <w:r w:rsidRPr="00F4558D">
              <w:rPr>
                <w:rFonts w:ascii="Times New Roman" w:hAnsi="Times New Roman" w:cs="Times New Roman"/>
              </w:rPr>
              <w:t>второй год планового периода</w:t>
            </w:r>
          </w:p>
        </w:tc>
        <w:tc>
          <w:tcPr>
            <w:tcW w:w="1050"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100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c>
          <w:tcPr>
            <w:tcW w:w="992" w:type="dxa"/>
          </w:tcPr>
          <w:p w:rsidR="00FE7949" w:rsidRPr="00F4558D" w:rsidRDefault="00FE7949" w:rsidP="00395AB6">
            <w:pPr>
              <w:pStyle w:val="ConsPlusNormal"/>
              <w:jc w:val="center"/>
              <w:rPr>
                <w:rFonts w:ascii="Times New Roman" w:hAnsi="Times New Roman" w:cs="Times New Roman"/>
              </w:rPr>
            </w:pPr>
            <w:r w:rsidRPr="00F4558D">
              <w:rPr>
                <w:rFonts w:ascii="Times New Roman" w:hAnsi="Times New Roman" w:cs="Times New Roman"/>
              </w:rPr>
              <w:t>x</w:t>
            </w:r>
          </w:p>
        </w:tc>
        <w:tc>
          <w:tcPr>
            <w:tcW w:w="993" w:type="dxa"/>
          </w:tcPr>
          <w:p w:rsidR="00FE7949" w:rsidRPr="00F4558D" w:rsidRDefault="00FE7949" w:rsidP="00395AB6">
            <w:pPr>
              <w:jc w:val="center"/>
              <w:rPr>
                <w:rFonts w:ascii="Times New Roman" w:hAnsi="Times New Roman" w:cs="Times New Roman"/>
                <w:sz w:val="20"/>
                <w:szCs w:val="20"/>
              </w:rPr>
            </w:pPr>
            <w:r w:rsidRPr="00F4558D">
              <w:rPr>
                <w:rFonts w:ascii="Times New Roman" w:hAnsi="Times New Roman" w:cs="Times New Roman"/>
                <w:sz w:val="20"/>
                <w:szCs w:val="20"/>
              </w:rPr>
              <w:t>x</w:t>
            </w:r>
          </w:p>
        </w:tc>
      </w:tr>
    </w:tbl>
    <w:p w:rsidR="00FE7949" w:rsidRDefault="00FE7949" w:rsidP="00FE7949">
      <w:pPr>
        <w:tabs>
          <w:tab w:val="left" w:pos="6573"/>
        </w:tabs>
        <w:ind w:firstLine="570"/>
        <w:jc w:val="both"/>
        <w:rPr>
          <w:rFonts w:ascii="Times New Roman" w:hAnsi="Times New Roman" w:cs="Times New Roman"/>
          <w:color w:val="26282F"/>
          <w:sz w:val="24"/>
          <w:szCs w:val="24"/>
        </w:rPr>
      </w:pPr>
      <w:r>
        <w:rPr>
          <w:rFonts w:ascii="Times New Roman" w:hAnsi="Times New Roman" w:cs="Times New Roman"/>
          <w:color w:val="26282F"/>
          <w:sz w:val="24"/>
          <w:szCs w:val="24"/>
        </w:rPr>
        <w:t xml:space="preserve"> </w:t>
      </w:r>
    </w:p>
    <w:p w:rsidR="00FE7949" w:rsidRPr="00851B69" w:rsidRDefault="00FE7949" w:rsidP="00FE7949">
      <w:pPr>
        <w:tabs>
          <w:tab w:val="left" w:pos="6573"/>
        </w:tabs>
        <w:ind w:firstLine="570"/>
        <w:jc w:val="both"/>
        <w:rPr>
          <w:rFonts w:ascii="Times New Roman" w:hAnsi="Times New Roman" w:cs="Times New Roman"/>
          <w:sz w:val="24"/>
          <w:szCs w:val="24"/>
        </w:rPr>
      </w:pPr>
      <w:r>
        <w:rPr>
          <w:rFonts w:ascii="Times New Roman" w:hAnsi="Times New Roman" w:cs="Times New Roman"/>
          <w:color w:val="26282F"/>
          <w:sz w:val="24"/>
          <w:szCs w:val="24"/>
        </w:rPr>
        <w:t xml:space="preserve">                                                                                                                                                     </w:t>
      </w:r>
      <w:r w:rsidRPr="00851B69">
        <w:rPr>
          <w:rFonts w:ascii="Times New Roman" w:hAnsi="Times New Roman" w:cs="Times New Roman"/>
          <w:color w:val="26282F"/>
          <w:sz w:val="24"/>
          <w:szCs w:val="24"/>
        </w:rPr>
        <w:t>П</w:t>
      </w:r>
      <w:r w:rsidRPr="00851B69">
        <w:rPr>
          <w:rFonts w:ascii="Times New Roman" w:hAnsi="Times New Roman" w:cs="Times New Roman"/>
          <w:sz w:val="24"/>
          <w:szCs w:val="24"/>
        </w:rPr>
        <w:t>риложение 6</w:t>
      </w:r>
      <w:r>
        <w:rPr>
          <w:rFonts w:ascii="Times New Roman" w:hAnsi="Times New Roman" w:cs="Times New Roman"/>
          <w:color w:val="26282F"/>
          <w:sz w:val="24"/>
          <w:szCs w:val="24"/>
        </w:rPr>
        <w:t xml:space="preserve">         </w:t>
      </w:r>
      <w:r w:rsidRPr="00851B69">
        <w:rPr>
          <w:rFonts w:ascii="Times New Roman" w:hAnsi="Times New Roman" w:cs="Times New Roman"/>
          <w:color w:val="26282F"/>
          <w:sz w:val="24"/>
          <w:szCs w:val="24"/>
        </w:rPr>
        <w:t xml:space="preserve">                                                                                                                                                     </w:t>
      </w:r>
      <w:r>
        <w:rPr>
          <w:rFonts w:ascii="Times New Roman" w:hAnsi="Times New Roman" w:cs="Times New Roman"/>
          <w:color w:val="26282F"/>
          <w:sz w:val="24"/>
          <w:szCs w:val="24"/>
        </w:rPr>
        <w:t xml:space="preserve">  </w:t>
      </w:r>
    </w:p>
    <w:p w:rsidR="00FE7949" w:rsidRPr="00851B69" w:rsidRDefault="00FE7949" w:rsidP="00FE7949">
      <w:pPr>
        <w:tabs>
          <w:tab w:val="left" w:pos="9356"/>
          <w:tab w:val="left" w:pos="9639"/>
        </w:tabs>
        <w:ind w:right="2095"/>
        <w:jc w:val="both"/>
        <w:rPr>
          <w:rFonts w:ascii="Times New Roman" w:hAnsi="Times New Roman" w:cs="Times New Roman"/>
          <w:color w:val="26282F"/>
          <w:sz w:val="24"/>
          <w:szCs w:val="24"/>
        </w:rPr>
      </w:pPr>
      <w:r w:rsidRPr="00851B69">
        <w:rPr>
          <w:rFonts w:ascii="Times New Roman" w:hAnsi="Times New Roman" w:cs="Times New Roman"/>
          <w:color w:val="26282F"/>
          <w:sz w:val="24"/>
          <w:szCs w:val="24"/>
        </w:rPr>
        <w:t xml:space="preserve">                                                                                                                                                               к муниципальной программе</w:t>
      </w:r>
    </w:p>
    <w:p w:rsidR="00FE7949" w:rsidRPr="00851B69" w:rsidRDefault="00FE7949" w:rsidP="00FE7949">
      <w:pPr>
        <w:tabs>
          <w:tab w:val="left" w:pos="9498"/>
          <w:tab w:val="left" w:pos="9639"/>
          <w:tab w:val="left" w:pos="10348"/>
          <w:tab w:val="right" w:pos="14295"/>
        </w:tabs>
        <w:ind w:right="1103"/>
        <w:jc w:val="both"/>
        <w:rPr>
          <w:rFonts w:ascii="Times New Roman" w:hAnsi="Times New Roman" w:cs="Times New Roman"/>
          <w:sz w:val="24"/>
          <w:szCs w:val="24"/>
        </w:rPr>
      </w:pPr>
      <w:r w:rsidRPr="00851B69">
        <w:rPr>
          <w:rFonts w:ascii="Times New Roman" w:hAnsi="Times New Roman" w:cs="Times New Roman"/>
          <w:color w:val="26282F"/>
          <w:sz w:val="24"/>
          <w:szCs w:val="24"/>
        </w:rPr>
        <w:tab/>
        <w:t>Атяшевского муниципального района</w:t>
      </w:r>
    </w:p>
    <w:p w:rsidR="00FE7949" w:rsidRPr="00851B69" w:rsidRDefault="00FE7949" w:rsidP="00FE7949">
      <w:pPr>
        <w:ind w:right="-173" w:firstLine="8080"/>
        <w:rPr>
          <w:rFonts w:ascii="Times New Roman" w:hAnsi="Times New Roman" w:cs="Times New Roman"/>
          <w:sz w:val="24"/>
          <w:szCs w:val="24"/>
        </w:rPr>
      </w:pPr>
      <w:r w:rsidRPr="00851B69">
        <w:rPr>
          <w:rFonts w:ascii="Times New Roman" w:hAnsi="Times New Roman" w:cs="Times New Roman"/>
          <w:sz w:val="24"/>
          <w:szCs w:val="24"/>
        </w:rPr>
        <w:t xml:space="preserve">                       «Укрепление общественного  здоровья»</w:t>
      </w:r>
    </w:p>
    <w:p w:rsidR="00FE7949" w:rsidRPr="00851B69" w:rsidRDefault="00FE7949" w:rsidP="00FE7949">
      <w:pPr>
        <w:outlineLvl w:val="0"/>
        <w:rPr>
          <w:b/>
          <w:sz w:val="24"/>
          <w:szCs w:val="24"/>
        </w:rPr>
      </w:pPr>
    </w:p>
    <w:p w:rsidR="00FE7949" w:rsidRPr="00851B69" w:rsidRDefault="00FE7949" w:rsidP="00FE7949">
      <w:pPr>
        <w:spacing w:line="240" w:lineRule="exact"/>
        <w:ind w:left="284"/>
        <w:jc w:val="center"/>
        <w:rPr>
          <w:rFonts w:ascii="Times New Roman" w:hAnsi="Times New Roman"/>
          <w:b/>
          <w:sz w:val="24"/>
          <w:szCs w:val="24"/>
        </w:rPr>
      </w:pPr>
    </w:p>
    <w:p w:rsidR="00FE7949" w:rsidRPr="00851B69" w:rsidRDefault="00FE7949" w:rsidP="00FE7949">
      <w:pPr>
        <w:spacing w:line="240" w:lineRule="exact"/>
        <w:ind w:left="284"/>
        <w:jc w:val="center"/>
        <w:rPr>
          <w:rFonts w:ascii="Times New Roman" w:hAnsi="Times New Roman"/>
          <w:b/>
          <w:sz w:val="24"/>
          <w:szCs w:val="24"/>
        </w:rPr>
      </w:pPr>
    </w:p>
    <w:p w:rsidR="00FE7949" w:rsidRPr="00851B69" w:rsidRDefault="00FE7949" w:rsidP="00FE7949">
      <w:pPr>
        <w:spacing w:line="240" w:lineRule="exact"/>
        <w:ind w:left="284"/>
        <w:jc w:val="center"/>
        <w:rPr>
          <w:rFonts w:ascii="Times New Roman" w:hAnsi="Times New Roman"/>
          <w:sz w:val="24"/>
          <w:szCs w:val="24"/>
        </w:rPr>
      </w:pPr>
      <w:r w:rsidRPr="00851B69">
        <w:rPr>
          <w:rFonts w:ascii="Times New Roman" w:hAnsi="Times New Roman"/>
          <w:sz w:val="24"/>
          <w:szCs w:val="24"/>
        </w:rPr>
        <w:t xml:space="preserve">«План реализации муниципальной программы «Укрепление общественного здоровья» на очередной финансовый </w:t>
      </w:r>
      <w:r w:rsidRPr="00851B69">
        <w:rPr>
          <w:rFonts w:ascii="Times New Roman" w:hAnsi="Times New Roman"/>
          <w:sz w:val="24"/>
          <w:szCs w:val="24"/>
          <w:u w:val="single"/>
        </w:rPr>
        <w:t>2022</w:t>
      </w:r>
      <w:r w:rsidRPr="00851B69">
        <w:rPr>
          <w:rFonts w:ascii="Times New Roman" w:hAnsi="Times New Roman"/>
          <w:sz w:val="24"/>
          <w:szCs w:val="24"/>
        </w:rPr>
        <w:t xml:space="preserve"> год и плановый период </w:t>
      </w:r>
      <w:r w:rsidRPr="00851B69">
        <w:rPr>
          <w:rFonts w:ascii="Times New Roman" w:hAnsi="Times New Roman"/>
          <w:sz w:val="24"/>
          <w:szCs w:val="24"/>
          <w:u w:val="single"/>
        </w:rPr>
        <w:t xml:space="preserve">_2023-2024 </w:t>
      </w:r>
      <w:r w:rsidRPr="00851B69">
        <w:rPr>
          <w:rFonts w:ascii="Times New Roman" w:hAnsi="Times New Roman"/>
          <w:sz w:val="24"/>
          <w:szCs w:val="24"/>
        </w:rPr>
        <w:t>годы</w:t>
      </w:r>
    </w:p>
    <w:p w:rsidR="00FE7949" w:rsidRDefault="00FE7949" w:rsidP="00FE7949">
      <w:pPr>
        <w:rPr>
          <w:rFonts w:ascii="Times New Roman" w:hAnsi="Times New Roman"/>
          <w:b/>
          <w:sz w:val="16"/>
          <w:szCs w:val="16"/>
        </w:rPr>
      </w:pPr>
    </w:p>
    <w:tbl>
      <w:tblPr>
        <w:tblpPr w:leftFromText="180" w:rightFromText="180" w:vertAnchor="text" w:tblpY="1"/>
        <w:tblOverlap w:val="never"/>
        <w:tblW w:w="482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732"/>
        <w:gridCol w:w="1417"/>
        <w:gridCol w:w="992"/>
        <w:gridCol w:w="1559"/>
        <w:gridCol w:w="1559"/>
        <w:gridCol w:w="428"/>
        <w:gridCol w:w="567"/>
        <w:gridCol w:w="567"/>
        <w:gridCol w:w="570"/>
        <w:gridCol w:w="567"/>
        <w:gridCol w:w="570"/>
        <w:gridCol w:w="567"/>
        <w:gridCol w:w="570"/>
        <w:gridCol w:w="567"/>
        <w:gridCol w:w="567"/>
        <w:gridCol w:w="707"/>
        <w:gridCol w:w="713"/>
        <w:gridCol w:w="273"/>
      </w:tblGrid>
      <w:tr w:rsidR="00FE7949" w:rsidRPr="006E1A19" w:rsidTr="00395AB6">
        <w:trPr>
          <w:gridAfter w:val="1"/>
          <w:wAfter w:w="92" w:type="pct"/>
          <w:trHeight w:val="360"/>
          <w:tblHeader/>
        </w:trPr>
        <w:tc>
          <w:tcPr>
            <w:tcW w:w="120" w:type="pct"/>
            <w:vMerge w:val="restart"/>
            <w:vAlign w:val="center"/>
            <w:hideMark/>
          </w:tcPr>
          <w:p w:rsidR="00FE7949" w:rsidRPr="006E1A19" w:rsidRDefault="00FE7949" w:rsidP="00395AB6">
            <w:pPr>
              <w:jc w:val="center"/>
              <w:rPr>
                <w:rFonts w:ascii="Times New Roman" w:hAnsi="Times New Roman"/>
                <w:b/>
                <w:sz w:val="16"/>
                <w:szCs w:val="16"/>
              </w:rPr>
            </w:pPr>
            <w:r w:rsidRPr="006E1A19">
              <w:rPr>
                <w:rFonts w:ascii="Times New Roman" w:hAnsi="Times New Roman"/>
                <w:b/>
                <w:sz w:val="16"/>
                <w:szCs w:val="16"/>
              </w:rPr>
              <w:t>№</w:t>
            </w:r>
          </w:p>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rPr>
              <w:t>п/п</w:t>
            </w:r>
          </w:p>
        </w:tc>
        <w:tc>
          <w:tcPr>
            <w:tcW w:w="583" w:type="pct"/>
            <w:vMerge w:val="restart"/>
            <w:vAlign w:val="center"/>
            <w:hideMark/>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rPr>
              <w:t xml:space="preserve">Наименование основного мероприятия подпрограммы </w:t>
            </w:r>
            <w:r w:rsidRPr="006E1A19">
              <w:rPr>
                <w:rFonts w:ascii="Times New Roman" w:hAnsi="Times New Roman"/>
                <w:b/>
                <w:sz w:val="16"/>
                <w:szCs w:val="16"/>
              </w:rPr>
              <w:lastRenderedPageBreak/>
              <w:t>программы, контрольного события мероприятия подпрограммы</w:t>
            </w:r>
          </w:p>
        </w:tc>
        <w:tc>
          <w:tcPr>
            <w:tcW w:w="477" w:type="pct"/>
            <w:vMerge w:val="restart"/>
            <w:vAlign w:val="center"/>
            <w:hideMark/>
          </w:tcPr>
          <w:p w:rsidR="00FE7949" w:rsidRPr="006E1A19" w:rsidRDefault="00FE7949" w:rsidP="00395AB6">
            <w:pPr>
              <w:ind w:left="-107" w:right="-93"/>
              <w:jc w:val="center"/>
              <w:rPr>
                <w:rFonts w:ascii="Times New Roman" w:hAnsi="Times New Roman"/>
                <w:b/>
                <w:sz w:val="16"/>
                <w:szCs w:val="16"/>
                <w:lang w:eastAsia="en-US"/>
              </w:rPr>
            </w:pPr>
            <w:r w:rsidRPr="006E1A19">
              <w:rPr>
                <w:rFonts w:ascii="Times New Roman" w:hAnsi="Times New Roman"/>
                <w:b/>
                <w:sz w:val="16"/>
                <w:szCs w:val="16"/>
              </w:rPr>
              <w:lastRenderedPageBreak/>
              <w:t>Ответственный исполнитель (должность/</w:t>
            </w:r>
            <w:r w:rsidRPr="006E1A19">
              <w:rPr>
                <w:rFonts w:ascii="Times New Roman" w:hAnsi="Times New Roman"/>
                <w:b/>
                <w:sz w:val="16"/>
                <w:szCs w:val="16"/>
              </w:rPr>
              <w:br/>
              <w:t>Ф.И.О.)</w:t>
            </w:r>
          </w:p>
        </w:tc>
        <w:tc>
          <w:tcPr>
            <w:tcW w:w="334" w:type="pct"/>
            <w:vMerge w:val="restart"/>
            <w:vAlign w:val="center"/>
            <w:hideMark/>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rPr>
              <w:t>Срок начала реализации</w:t>
            </w:r>
          </w:p>
        </w:tc>
        <w:tc>
          <w:tcPr>
            <w:tcW w:w="525" w:type="pct"/>
            <w:vMerge w:val="restart"/>
            <w:vAlign w:val="center"/>
            <w:hideMark/>
          </w:tcPr>
          <w:p w:rsidR="00FE7949" w:rsidRPr="006E1A19" w:rsidRDefault="00FE7949" w:rsidP="00395AB6">
            <w:pPr>
              <w:ind w:left="-107" w:right="-102"/>
              <w:jc w:val="center"/>
              <w:rPr>
                <w:rFonts w:ascii="Times New Roman" w:hAnsi="Times New Roman"/>
                <w:b/>
                <w:sz w:val="16"/>
                <w:szCs w:val="16"/>
                <w:lang w:eastAsia="en-US"/>
              </w:rPr>
            </w:pPr>
            <w:r w:rsidRPr="006E1A19">
              <w:rPr>
                <w:rFonts w:ascii="Times New Roman" w:hAnsi="Times New Roman"/>
                <w:b/>
                <w:sz w:val="16"/>
                <w:szCs w:val="16"/>
              </w:rPr>
              <w:t xml:space="preserve">Срок окончания реализации (дата наступления контрольного </w:t>
            </w:r>
            <w:r w:rsidRPr="006E1A19">
              <w:rPr>
                <w:rFonts w:ascii="Times New Roman" w:hAnsi="Times New Roman"/>
                <w:b/>
                <w:sz w:val="16"/>
                <w:szCs w:val="16"/>
              </w:rPr>
              <w:lastRenderedPageBreak/>
              <w:t>события, мероприятия подпрограммы)</w:t>
            </w:r>
          </w:p>
        </w:tc>
        <w:tc>
          <w:tcPr>
            <w:tcW w:w="525" w:type="pct"/>
            <w:vMerge w:val="restart"/>
            <w:vAlign w:val="center"/>
            <w:hideMark/>
          </w:tcPr>
          <w:p w:rsidR="00FE7949" w:rsidRPr="006E1A19" w:rsidRDefault="00FE7949" w:rsidP="00395AB6">
            <w:pPr>
              <w:ind w:left="-115" w:right="-87"/>
              <w:jc w:val="center"/>
              <w:rPr>
                <w:rFonts w:ascii="Times New Roman" w:hAnsi="Times New Roman"/>
                <w:b/>
                <w:sz w:val="16"/>
                <w:szCs w:val="16"/>
                <w:lang w:eastAsia="en-US"/>
              </w:rPr>
            </w:pPr>
            <w:r w:rsidRPr="006E1A19">
              <w:rPr>
                <w:rFonts w:ascii="Times New Roman" w:hAnsi="Times New Roman"/>
                <w:b/>
                <w:sz w:val="16"/>
                <w:szCs w:val="16"/>
              </w:rPr>
              <w:lastRenderedPageBreak/>
              <w:t>Ожидаемый результат от реализации мероприятия</w:t>
            </w:r>
          </w:p>
        </w:tc>
        <w:tc>
          <w:tcPr>
            <w:tcW w:w="2344" w:type="pct"/>
            <w:gridSpan w:val="12"/>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rPr>
              <w:t>График реализации</w:t>
            </w:r>
          </w:p>
        </w:tc>
      </w:tr>
      <w:tr w:rsidR="00FE7949" w:rsidRPr="006E1A19" w:rsidTr="00395AB6">
        <w:trPr>
          <w:trHeight w:val="360"/>
          <w:tblHeader/>
        </w:trPr>
        <w:tc>
          <w:tcPr>
            <w:tcW w:w="120" w:type="pct"/>
            <w:vMerge/>
            <w:vAlign w:val="center"/>
            <w:hideMark/>
          </w:tcPr>
          <w:p w:rsidR="00FE7949" w:rsidRPr="006E1A19" w:rsidRDefault="00FE7949" w:rsidP="00395AB6">
            <w:pPr>
              <w:rPr>
                <w:rFonts w:ascii="Times New Roman" w:hAnsi="Times New Roman"/>
                <w:b/>
                <w:sz w:val="16"/>
                <w:szCs w:val="16"/>
                <w:lang w:eastAsia="en-US"/>
              </w:rPr>
            </w:pPr>
          </w:p>
        </w:tc>
        <w:tc>
          <w:tcPr>
            <w:tcW w:w="583" w:type="pct"/>
            <w:vMerge/>
            <w:vAlign w:val="center"/>
            <w:hideMark/>
          </w:tcPr>
          <w:p w:rsidR="00FE7949" w:rsidRPr="006E1A19" w:rsidRDefault="00FE7949" w:rsidP="00395AB6">
            <w:pPr>
              <w:rPr>
                <w:rFonts w:ascii="Times New Roman" w:hAnsi="Times New Roman"/>
                <w:b/>
                <w:sz w:val="16"/>
                <w:szCs w:val="16"/>
                <w:lang w:eastAsia="en-US"/>
              </w:rPr>
            </w:pPr>
          </w:p>
        </w:tc>
        <w:tc>
          <w:tcPr>
            <w:tcW w:w="477" w:type="pct"/>
            <w:vMerge/>
            <w:vAlign w:val="center"/>
            <w:hideMark/>
          </w:tcPr>
          <w:p w:rsidR="00FE7949" w:rsidRPr="006E1A19" w:rsidRDefault="00FE7949" w:rsidP="00395AB6">
            <w:pPr>
              <w:rPr>
                <w:rFonts w:ascii="Times New Roman" w:hAnsi="Times New Roman"/>
                <w:b/>
                <w:sz w:val="16"/>
                <w:szCs w:val="16"/>
                <w:lang w:eastAsia="en-US"/>
              </w:rPr>
            </w:pPr>
          </w:p>
        </w:tc>
        <w:tc>
          <w:tcPr>
            <w:tcW w:w="334" w:type="pct"/>
            <w:vMerge/>
            <w:vAlign w:val="center"/>
            <w:hideMark/>
          </w:tcPr>
          <w:p w:rsidR="00FE7949" w:rsidRPr="006E1A19" w:rsidRDefault="00FE7949" w:rsidP="00395AB6">
            <w:pPr>
              <w:rPr>
                <w:rFonts w:ascii="Times New Roman" w:hAnsi="Times New Roman"/>
                <w:b/>
                <w:sz w:val="16"/>
                <w:szCs w:val="16"/>
                <w:lang w:eastAsia="en-US"/>
              </w:rPr>
            </w:pPr>
          </w:p>
        </w:tc>
        <w:tc>
          <w:tcPr>
            <w:tcW w:w="525" w:type="pct"/>
            <w:vMerge/>
            <w:vAlign w:val="center"/>
            <w:hideMark/>
          </w:tcPr>
          <w:p w:rsidR="00FE7949" w:rsidRPr="006E1A19" w:rsidRDefault="00FE7949" w:rsidP="00395AB6">
            <w:pPr>
              <w:rPr>
                <w:rFonts w:ascii="Times New Roman" w:hAnsi="Times New Roman"/>
                <w:b/>
                <w:sz w:val="16"/>
                <w:szCs w:val="16"/>
                <w:lang w:eastAsia="en-US"/>
              </w:rPr>
            </w:pPr>
          </w:p>
        </w:tc>
        <w:tc>
          <w:tcPr>
            <w:tcW w:w="525" w:type="pct"/>
            <w:vMerge/>
            <w:vAlign w:val="center"/>
            <w:hideMark/>
          </w:tcPr>
          <w:p w:rsidR="00FE7949" w:rsidRPr="006E1A19" w:rsidRDefault="00FE7949" w:rsidP="00395AB6">
            <w:pPr>
              <w:rPr>
                <w:rFonts w:ascii="Times New Roman" w:hAnsi="Times New Roman"/>
                <w:b/>
                <w:sz w:val="16"/>
                <w:szCs w:val="16"/>
                <w:lang w:eastAsia="en-US"/>
              </w:rPr>
            </w:pPr>
          </w:p>
        </w:tc>
        <w:tc>
          <w:tcPr>
            <w:tcW w:w="718" w:type="pct"/>
            <w:gridSpan w:val="4"/>
            <w:hideMark/>
          </w:tcPr>
          <w:p w:rsidR="00FE7949" w:rsidRPr="00866049" w:rsidRDefault="00FE7949" w:rsidP="00395AB6">
            <w:pPr>
              <w:jc w:val="center"/>
              <w:rPr>
                <w:rFonts w:ascii="Times New Roman" w:hAnsi="Times New Roman"/>
                <w:b/>
                <w:sz w:val="16"/>
                <w:szCs w:val="16"/>
                <w:lang w:eastAsia="en-US"/>
              </w:rPr>
            </w:pPr>
            <w:r w:rsidRPr="00866049">
              <w:rPr>
                <w:rFonts w:ascii="Times New Roman" w:hAnsi="Times New Roman"/>
                <w:b/>
                <w:sz w:val="16"/>
                <w:szCs w:val="16"/>
              </w:rPr>
              <w:t>очередной финансовый год</w:t>
            </w:r>
          </w:p>
        </w:tc>
        <w:tc>
          <w:tcPr>
            <w:tcW w:w="766" w:type="pct"/>
            <w:gridSpan w:val="4"/>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rPr>
              <w:t>первый год планового периода</w:t>
            </w:r>
          </w:p>
        </w:tc>
        <w:tc>
          <w:tcPr>
            <w:tcW w:w="860" w:type="pct"/>
            <w:gridSpan w:val="4"/>
          </w:tcPr>
          <w:p w:rsidR="00FE7949" w:rsidRPr="006E1A19" w:rsidRDefault="00FE7949" w:rsidP="00395AB6">
            <w:pPr>
              <w:jc w:val="center"/>
              <w:rPr>
                <w:rFonts w:ascii="Times New Roman" w:hAnsi="Times New Roman"/>
                <w:b/>
                <w:sz w:val="16"/>
                <w:szCs w:val="16"/>
              </w:rPr>
            </w:pPr>
            <w:r w:rsidRPr="006E1A19">
              <w:rPr>
                <w:rFonts w:ascii="Times New Roman" w:hAnsi="Times New Roman"/>
                <w:b/>
                <w:sz w:val="16"/>
                <w:szCs w:val="16"/>
              </w:rPr>
              <w:t>второй год планового периода</w:t>
            </w:r>
          </w:p>
        </w:tc>
        <w:tc>
          <w:tcPr>
            <w:tcW w:w="92" w:type="pct"/>
            <w:tcBorders>
              <w:top w:val="nil"/>
              <w:bottom w:val="nil"/>
              <w:right w:val="nil"/>
            </w:tcBorders>
            <w:hideMark/>
          </w:tcPr>
          <w:p w:rsidR="00FE7949" w:rsidRPr="006E1A19" w:rsidRDefault="00FE7949" w:rsidP="00395AB6">
            <w:pPr>
              <w:jc w:val="center"/>
              <w:rPr>
                <w:rFonts w:ascii="Times New Roman" w:hAnsi="Times New Roman"/>
                <w:sz w:val="16"/>
                <w:szCs w:val="16"/>
                <w:lang w:eastAsia="en-US"/>
              </w:rPr>
            </w:pPr>
          </w:p>
        </w:tc>
      </w:tr>
      <w:tr w:rsidR="00FE7949" w:rsidRPr="006E1A19" w:rsidTr="00395AB6">
        <w:trPr>
          <w:trHeight w:val="1221"/>
          <w:tblHeader/>
        </w:trPr>
        <w:tc>
          <w:tcPr>
            <w:tcW w:w="120" w:type="pct"/>
            <w:vMerge/>
            <w:vAlign w:val="center"/>
            <w:hideMark/>
          </w:tcPr>
          <w:p w:rsidR="00FE7949" w:rsidRPr="006E1A19" w:rsidRDefault="00FE7949" w:rsidP="00395AB6">
            <w:pPr>
              <w:rPr>
                <w:rFonts w:ascii="Times New Roman" w:hAnsi="Times New Roman"/>
                <w:b/>
                <w:sz w:val="16"/>
                <w:szCs w:val="16"/>
                <w:lang w:eastAsia="en-US"/>
              </w:rPr>
            </w:pPr>
          </w:p>
        </w:tc>
        <w:tc>
          <w:tcPr>
            <w:tcW w:w="583" w:type="pct"/>
            <w:vMerge/>
            <w:vAlign w:val="center"/>
            <w:hideMark/>
          </w:tcPr>
          <w:p w:rsidR="00FE7949" w:rsidRPr="006E1A19" w:rsidRDefault="00FE7949" w:rsidP="00395AB6">
            <w:pPr>
              <w:rPr>
                <w:rFonts w:ascii="Times New Roman" w:hAnsi="Times New Roman"/>
                <w:b/>
                <w:sz w:val="16"/>
                <w:szCs w:val="16"/>
                <w:lang w:eastAsia="en-US"/>
              </w:rPr>
            </w:pPr>
          </w:p>
        </w:tc>
        <w:tc>
          <w:tcPr>
            <w:tcW w:w="477" w:type="pct"/>
            <w:vMerge/>
            <w:vAlign w:val="center"/>
            <w:hideMark/>
          </w:tcPr>
          <w:p w:rsidR="00FE7949" w:rsidRPr="006E1A19" w:rsidRDefault="00FE7949" w:rsidP="00395AB6">
            <w:pPr>
              <w:rPr>
                <w:rFonts w:ascii="Times New Roman" w:hAnsi="Times New Roman"/>
                <w:b/>
                <w:sz w:val="16"/>
                <w:szCs w:val="16"/>
                <w:lang w:eastAsia="en-US"/>
              </w:rPr>
            </w:pPr>
          </w:p>
        </w:tc>
        <w:tc>
          <w:tcPr>
            <w:tcW w:w="334" w:type="pct"/>
            <w:vMerge/>
            <w:vAlign w:val="center"/>
            <w:hideMark/>
          </w:tcPr>
          <w:p w:rsidR="00FE7949" w:rsidRPr="006E1A19" w:rsidRDefault="00FE7949" w:rsidP="00395AB6">
            <w:pPr>
              <w:rPr>
                <w:rFonts w:ascii="Times New Roman" w:hAnsi="Times New Roman"/>
                <w:b/>
                <w:sz w:val="16"/>
                <w:szCs w:val="16"/>
                <w:lang w:eastAsia="en-US"/>
              </w:rPr>
            </w:pPr>
          </w:p>
        </w:tc>
        <w:tc>
          <w:tcPr>
            <w:tcW w:w="525" w:type="pct"/>
            <w:vMerge/>
            <w:vAlign w:val="center"/>
            <w:hideMark/>
          </w:tcPr>
          <w:p w:rsidR="00FE7949" w:rsidRPr="006E1A19" w:rsidRDefault="00FE7949" w:rsidP="00395AB6">
            <w:pPr>
              <w:rPr>
                <w:rFonts w:ascii="Times New Roman" w:hAnsi="Times New Roman"/>
                <w:b/>
                <w:sz w:val="16"/>
                <w:szCs w:val="16"/>
                <w:lang w:eastAsia="en-US"/>
              </w:rPr>
            </w:pPr>
          </w:p>
        </w:tc>
        <w:tc>
          <w:tcPr>
            <w:tcW w:w="525" w:type="pct"/>
            <w:vMerge/>
            <w:vAlign w:val="center"/>
            <w:hideMark/>
          </w:tcPr>
          <w:p w:rsidR="00FE7949" w:rsidRPr="006E1A19" w:rsidRDefault="00FE7949" w:rsidP="00395AB6">
            <w:pPr>
              <w:rPr>
                <w:rFonts w:ascii="Times New Roman" w:hAnsi="Times New Roman"/>
                <w:b/>
                <w:sz w:val="16"/>
                <w:szCs w:val="16"/>
                <w:lang w:eastAsia="en-US"/>
              </w:rPr>
            </w:pPr>
          </w:p>
        </w:tc>
        <w:tc>
          <w:tcPr>
            <w:tcW w:w="144" w:type="pct"/>
            <w:hideMark/>
          </w:tcPr>
          <w:p w:rsidR="00FE7949" w:rsidRPr="006E1A19" w:rsidRDefault="00FE7949" w:rsidP="00395AB6">
            <w:pPr>
              <w:ind w:left="-129" w:right="-25"/>
              <w:jc w:val="center"/>
              <w:rPr>
                <w:rFonts w:ascii="Times New Roman" w:hAnsi="Times New Roman"/>
                <w:b/>
                <w:sz w:val="16"/>
                <w:szCs w:val="16"/>
                <w:lang w:eastAsia="en-US"/>
              </w:rPr>
            </w:pPr>
            <w:r w:rsidRPr="006E1A19">
              <w:rPr>
                <w:rFonts w:ascii="Times New Roman" w:hAnsi="Times New Roman"/>
                <w:b/>
                <w:sz w:val="16"/>
                <w:szCs w:val="16"/>
                <w:lang w:val="en-US"/>
              </w:rPr>
              <w:t xml:space="preserve">I </w:t>
            </w:r>
            <w:r w:rsidRPr="006E1A19">
              <w:rPr>
                <w:rFonts w:ascii="Times New Roman" w:hAnsi="Times New Roman"/>
                <w:b/>
                <w:sz w:val="16"/>
                <w:szCs w:val="16"/>
              </w:rPr>
              <w:t>кв.</w:t>
            </w:r>
          </w:p>
        </w:tc>
        <w:tc>
          <w:tcPr>
            <w:tcW w:w="191" w:type="pct"/>
            <w:hideMark/>
          </w:tcPr>
          <w:p w:rsidR="00FE7949" w:rsidRPr="006E1A19" w:rsidRDefault="00FE7949" w:rsidP="00395AB6">
            <w:pPr>
              <w:ind w:left="-129" w:right="-25"/>
              <w:jc w:val="center"/>
              <w:rPr>
                <w:rFonts w:ascii="Times New Roman" w:hAnsi="Times New Roman"/>
                <w:b/>
                <w:sz w:val="16"/>
                <w:szCs w:val="16"/>
                <w:lang w:eastAsia="en-US"/>
              </w:rPr>
            </w:pPr>
            <w:r w:rsidRPr="006E1A19">
              <w:rPr>
                <w:rFonts w:ascii="Times New Roman" w:hAnsi="Times New Roman"/>
                <w:b/>
                <w:sz w:val="16"/>
                <w:szCs w:val="16"/>
                <w:lang w:val="en-US"/>
              </w:rPr>
              <w:t xml:space="preserve">II </w:t>
            </w:r>
            <w:r w:rsidRPr="006E1A19">
              <w:rPr>
                <w:rFonts w:ascii="Times New Roman" w:hAnsi="Times New Roman"/>
                <w:b/>
                <w:sz w:val="16"/>
                <w:szCs w:val="16"/>
              </w:rPr>
              <w:t>кв.</w:t>
            </w:r>
          </w:p>
        </w:tc>
        <w:tc>
          <w:tcPr>
            <w:tcW w:w="191" w:type="pct"/>
            <w:hideMark/>
          </w:tcPr>
          <w:p w:rsidR="00FE7949" w:rsidRPr="00782EAF" w:rsidRDefault="00FE7949" w:rsidP="00395AB6">
            <w:pPr>
              <w:jc w:val="center"/>
              <w:rPr>
                <w:rFonts w:ascii="Times New Roman" w:hAnsi="Times New Roman"/>
                <w:b/>
                <w:sz w:val="16"/>
                <w:szCs w:val="16"/>
                <w:lang w:val="en-US" w:eastAsia="en-US"/>
              </w:rPr>
            </w:pPr>
            <w:r w:rsidRPr="006E1A19">
              <w:rPr>
                <w:rFonts w:ascii="Times New Roman" w:hAnsi="Times New Roman"/>
                <w:b/>
                <w:sz w:val="16"/>
                <w:szCs w:val="16"/>
                <w:lang w:val="en-US"/>
              </w:rPr>
              <w:t xml:space="preserve">III </w:t>
            </w:r>
            <w:r w:rsidRPr="006E1A19">
              <w:rPr>
                <w:rFonts w:ascii="Times New Roman" w:hAnsi="Times New Roman"/>
                <w:b/>
                <w:sz w:val="16"/>
                <w:szCs w:val="16"/>
              </w:rPr>
              <w:t>кв</w:t>
            </w:r>
          </w:p>
        </w:tc>
        <w:tc>
          <w:tcPr>
            <w:tcW w:w="192" w:type="pct"/>
            <w:hideMark/>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lang w:val="en-US"/>
              </w:rPr>
              <w:t xml:space="preserve">IV </w:t>
            </w:r>
            <w:r w:rsidRPr="006E1A19">
              <w:rPr>
                <w:rFonts w:ascii="Times New Roman" w:hAnsi="Times New Roman"/>
                <w:b/>
                <w:sz w:val="16"/>
                <w:szCs w:val="16"/>
              </w:rPr>
              <w:t>кв</w:t>
            </w:r>
          </w:p>
        </w:tc>
        <w:tc>
          <w:tcPr>
            <w:tcW w:w="191" w:type="pct"/>
            <w:hideMark/>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lang w:val="en-US"/>
              </w:rPr>
              <w:t xml:space="preserve">I </w:t>
            </w:r>
            <w:r w:rsidRPr="006E1A19">
              <w:rPr>
                <w:rFonts w:ascii="Times New Roman" w:hAnsi="Times New Roman"/>
                <w:b/>
                <w:sz w:val="16"/>
                <w:szCs w:val="16"/>
              </w:rPr>
              <w:t>кв</w:t>
            </w:r>
          </w:p>
        </w:tc>
        <w:tc>
          <w:tcPr>
            <w:tcW w:w="192" w:type="pct"/>
            <w:hideMark/>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lang w:val="en-US"/>
              </w:rPr>
              <w:t xml:space="preserve">II </w:t>
            </w:r>
            <w:r w:rsidRPr="006E1A19">
              <w:rPr>
                <w:rFonts w:ascii="Times New Roman" w:hAnsi="Times New Roman"/>
                <w:b/>
                <w:sz w:val="16"/>
                <w:szCs w:val="16"/>
              </w:rPr>
              <w:t>кв.</w:t>
            </w:r>
          </w:p>
        </w:tc>
        <w:tc>
          <w:tcPr>
            <w:tcW w:w="191" w:type="pct"/>
            <w:hideMark/>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lang w:val="en-US"/>
              </w:rPr>
              <w:t xml:space="preserve">III </w:t>
            </w:r>
            <w:r w:rsidRPr="006E1A19">
              <w:rPr>
                <w:rFonts w:ascii="Times New Roman" w:hAnsi="Times New Roman"/>
                <w:b/>
                <w:sz w:val="16"/>
                <w:szCs w:val="16"/>
              </w:rPr>
              <w:t>кв</w:t>
            </w:r>
          </w:p>
        </w:tc>
        <w:tc>
          <w:tcPr>
            <w:tcW w:w="192" w:type="pct"/>
            <w:hideMark/>
          </w:tcPr>
          <w:p w:rsidR="00FE7949" w:rsidRPr="006E1A19" w:rsidRDefault="00FE7949" w:rsidP="00395AB6">
            <w:pPr>
              <w:jc w:val="center"/>
              <w:rPr>
                <w:rFonts w:ascii="Times New Roman" w:hAnsi="Times New Roman"/>
                <w:b/>
                <w:sz w:val="16"/>
                <w:szCs w:val="16"/>
                <w:lang w:val="en-US"/>
              </w:rPr>
            </w:pPr>
            <w:r w:rsidRPr="006E1A19">
              <w:rPr>
                <w:rFonts w:ascii="Times New Roman" w:hAnsi="Times New Roman"/>
                <w:b/>
                <w:sz w:val="16"/>
                <w:szCs w:val="16"/>
                <w:lang w:val="en-US"/>
              </w:rPr>
              <w:t xml:space="preserve">IV </w:t>
            </w:r>
            <w:r w:rsidRPr="006E1A19">
              <w:rPr>
                <w:rFonts w:ascii="Times New Roman" w:hAnsi="Times New Roman"/>
                <w:b/>
                <w:sz w:val="16"/>
                <w:szCs w:val="16"/>
              </w:rPr>
              <w:t>кв</w:t>
            </w:r>
          </w:p>
        </w:tc>
        <w:tc>
          <w:tcPr>
            <w:tcW w:w="191" w:type="pct"/>
          </w:tcPr>
          <w:p w:rsidR="00FE7949" w:rsidRPr="006E1A19" w:rsidRDefault="00FE7949" w:rsidP="00395AB6">
            <w:pPr>
              <w:rPr>
                <w:rFonts w:ascii="Times New Roman" w:hAnsi="Times New Roman"/>
                <w:b/>
                <w:sz w:val="16"/>
                <w:szCs w:val="16"/>
                <w:lang w:val="en-US"/>
              </w:rPr>
            </w:pPr>
            <w:r w:rsidRPr="006E1A19">
              <w:rPr>
                <w:rFonts w:ascii="Times New Roman" w:hAnsi="Times New Roman"/>
                <w:b/>
                <w:sz w:val="16"/>
                <w:szCs w:val="16"/>
                <w:lang w:val="en-US"/>
              </w:rPr>
              <w:t xml:space="preserve">I </w:t>
            </w:r>
            <w:r w:rsidRPr="006E1A19">
              <w:rPr>
                <w:rFonts w:ascii="Times New Roman" w:hAnsi="Times New Roman"/>
                <w:b/>
                <w:sz w:val="16"/>
                <w:szCs w:val="16"/>
              </w:rPr>
              <w:t>кв</w:t>
            </w:r>
          </w:p>
        </w:tc>
        <w:tc>
          <w:tcPr>
            <w:tcW w:w="191" w:type="pct"/>
          </w:tcPr>
          <w:p w:rsidR="00FE7949" w:rsidRPr="006E1A19" w:rsidRDefault="00FE7949" w:rsidP="00395AB6">
            <w:pPr>
              <w:jc w:val="center"/>
              <w:rPr>
                <w:rFonts w:ascii="Times New Roman" w:hAnsi="Times New Roman"/>
                <w:b/>
                <w:sz w:val="16"/>
                <w:szCs w:val="16"/>
                <w:lang w:val="en-US"/>
              </w:rPr>
            </w:pPr>
            <w:r w:rsidRPr="006E1A19">
              <w:rPr>
                <w:rFonts w:ascii="Times New Roman" w:hAnsi="Times New Roman"/>
                <w:b/>
                <w:sz w:val="16"/>
                <w:szCs w:val="16"/>
                <w:lang w:val="en-US"/>
              </w:rPr>
              <w:t xml:space="preserve">II </w:t>
            </w:r>
            <w:r w:rsidRPr="006E1A19">
              <w:rPr>
                <w:rFonts w:ascii="Times New Roman" w:hAnsi="Times New Roman"/>
                <w:b/>
                <w:sz w:val="16"/>
                <w:szCs w:val="16"/>
              </w:rPr>
              <w:t>кв</w:t>
            </w:r>
          </w:p>
        </w:tc>
        <w:tc>
          <w:tcPr>
            <w:tcW w:w="238" w:type="pct"/>
            <w:hideMark/>
          </w:tcPr>
          <w:p w:rsidR="00FE7949" w:rsidRPr="006E1A19" w:rsidRDefault="00FE7949" w:rsidP="00395AB6">
            <w:pPr>
              <w:jc w:val="center"/>
              <w:rPr>
                <w:rFonts w:ascii="Times New Roman" w:hAnsi="Times New Roman"/>
                <w:b/>
                <w:sz w:val="16"/>
                <w:szCs w:val="16"/>
                <w:lang w:eastAsia="en-US"/>
              </w:rPr>
            </w:pPr>
            <w:r w:rsidRPr="006E1A19">
              <w:rPr>
                <w:rFonts w:ascii="Times New Roman" w:hAnsi="Times New Roman"/>
                <w:b/>
                <w:sz w:val="16"/>
                <w:szCs w:val="16"/>
                <w:lang w:val="en-US"/>
              </w:rPr>
              <w:t xml:space="preserve">III </w:t>
            </w:r>
            <w:r w:rsidRPr="006E1A19">
              <w:rPr>
                <w:rFonts w:ascii="Times New Roman" w:hAnsi="Times New Roman"/>
                <w:b/>
                <w:sz w:val="16"/>
                <w:szCs w:val="16"/>
              </w:rPr>
              <w:t>кв</w:t>
            </w:r>
          </w:p>
        </w:tc>
        <w:tc>
          <w:tcPr>
            <w:tcW w:w="240" w:type="pct"/>
          </w:tcPr>
          <w:p w:rsidR="00FE7949" w:rsidRPr="006E1A19" w:rsidRDefault="00FE7949" w:rsidP="00395AB6">
            <w:pPr>
              <w:jc w:val="center"/>
              <w:rPr>
                <w:rFonts w:ascii="Times New Roman" w:hAnsi="Times New Roman"/>
                <w:b/>
                <w:sz w:val="16"/>
                <w:szCs w:val="16"/>
                <w:lang w:val="en-US"/>
              </w:rPr>
            </w:pPr>
            <w:r w:rsidRPr="006E1A19">
              <w:rPr>
                <w:rFonts w:ascii="Times New Roman" w:hAnsi="Times New Roman"/>
                <w:b/>
                <w:sz w:val="16"/>
                <w:szCs w:val="16"/>
                <w:lang w:val="en-US"/>
              </w:rPr>
              <w:t xml:space="preserve">IV </w:t>
            </w:r>
            <w:r w:rsidRPr="006E1A19">
              <w:rPr>
                <w:rFonts w:ascii="Times New Roman" w:hAnsi="Times New Roman"/>
                <w:b/>
                <w:sz w:val="16"/>
                <w:szCs w:val="16"/>
              </w:rPr>
              <w:t>кв</w:t>
            </w:r>
          </w:p>
        </w:tc>
        <w:tc>
          <w:tcPr>
            <w:tcW w:w="92" w:type="pct"/>
            <w:tcBorders>
              <w:top w:val="nil"/>
              <w:bottom w:val="nil"/>
              <w:right w:val="nil"/>
            </w:tcBorders>
          </w:tcPr>
          <w:p w:rsidR="00FE7949" w:rsidRPr="006E1A19" w:rsidRDefault="00FE7949" w:rsidP="00395AB6">
            <w:pPr>
              <w:jc w:val="center"/>
              <w:rPr>
                <w:rFonts w:ascii="Times New Roman" w:hAnsi="Times New Roman"/>
                <w:sz w:val="16"/>
                <w:szCs w:val="16"/>
                <w:lang w:val="en-US"/>
              </w:rPr>
            </w:pPr>
          </w:p>
        </w:tc>
      </w:tr>
      <w:tr w:rsidR="00FE7949" w:rsidRPr="006E1A19" w:rsidTr="00395AB6">
        <w:trPr>
          <w:trHeight w:val="195"/>
          <w:tblHeader/>
        </w:trPr>
        <w:tc>
          <w:tcPr>
            <w:tcW w:w="120"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1</w:t>
            </w:r>
          </w:p>
        </w:tc>
        <w:tc>
          <w:tcPr>
            <w:tcW w:w="583"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2</w:t>
            </w:r>
          </w:p>
        </w:tc>
        <w:tc>
          <w:tcPr>
            <w:tcW w:w="477"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3</w:t>
            </w:r>
          </w:p>
        </w:tc>
        <w:tc>
          <w:tcPr>
            <w:tcW w:w="33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4</w:t>
            </w:r>
          </w:p>
        </w:tc>
        <w:tc>
          <w:tcPr>
            <w:tcW w:w="525"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5</w:t>
            </w:r>
          </w:p>
        </w:tc>
        <w:tc>
          <w:tcPr>
            <w:tcW w:w="525"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6</w:t>
            </w:r>
          </w:p>
        </w:tc>
        <w:tc>
          <w:tcPr>
            <w:tcW w:w="14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7</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8</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9</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10</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11</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12</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13</w:t>
            </w:r>
          </w:p>
        </w:tc>
        <w:tc>
          <w:tcPr>
            <w:tcW w:w="192" w:type="pct"/>
            <w:noWrap/>
            <w:hideMark/>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14</w:t>
            </w:r>
          </w:p>
        </w:tc>
        <w:tc>
          <w:tcPr>
            <w:tcW w:w="191" w:type="pct"/>
          </w:tcPr>
          <w:p w:rsidR="00FE7949" w:rsidRPr="006E1A19" w:rsidRDefault="00FE7949" w:rsidP="00395AB6">
            <w:pPr>
              <w:jc w:val="center"/>
              <w:rPr>
                <w:rFonts w:ascii="Times New Roman" w:hAnsi="Times New Roman"/>
                <w:sz w:val="16"/>
                <w:szCs w:val="16"/>
                <w:lang w:val="en-US"/>
              </w:rPr>
            </w:pPr>
            <w:r w:rsidRPr="006E1A19">
              <w:rPr>
                <w:rFonts w:ascii="Times New Roman" w:hAnsi="Times New Roman"/>
                <w:sz w:val="16"/>
                <w:szCs w:val="16"/>
                <w:lang w:val="en-US"/>
              </w:rPr>
              <w:t>15</w:t>
            </w:r>
          </w:p>
        </w:tc>
        <w:tc>
          <w:tcPr>
            <w:tcW w:w="191" w:type="pct"/>
          </w:tcPr>
          <w:p w:rsidR="00FE7949" w:rsidRPr="006E1A19" w:rsidRDefault="00FE7949" w:rsidP="00395AB6">
            <w:pPr>
              <w:jc w:val="center"/>
              <w:rPr>
                <w:rFonts w:ascii="Times New Roman" w:hAnsi="Times New Roman"/>
                <w:sz w:val="16"/>
                <w:szCs w:val="16"/>
                <w:lang w:val="en-US"/>
              </w:rPr>
            </w:pPr>
            <w:r w:rsidRPr="006E1A19">
              <w:rPr>
                <w:rFonts w:ascii="Times New Roman" w:hAnsi="Times New Roman"/>
                <w:sz w:val="16"/>
                <w:szCs w:val="16"/>
                <w:lang w:val="en-US"/>
              </w:rPr>
              <w:t>16</w:t>
            </w:r>
          </w:p>
        </w:tc>
        <w:tc>
          <w:tcPr>
            <w:tcW w:w="238" w:type="pct"/>
            <w:noWrap/>
            <w:hideMark/>
          </w:tcPr>
          <w:p w:rsidR="00FE7949" w:rsidRPr="006E1A19" w:rsidRDefault="00FE7949" w:rsidP="00395AB6">
            <w:pPr>
              <w:jc w:val="center"/>
              <w:rPr>
                <w:rFonts w:ascii="Times New Roman" w:hAnsi="Times New Roman"/>
                <w:sz w:val="16"/>
                <w:szCs w:val="16"/>
                <w:lang w:val="en-US" w:eastAsia="en-US"/>
              </w:rPr>
            </w:pPr>
            <w:r w:rsidRPr="006E1A19">
              <w:rPr>
                <w:rFonts w:ascii="Times New Roman" w:hAnsi="Times New Roman"/>
                <w:sz w:val="16"/>
                <w:szCs w:val="16"/>
              </w:rPr>
              <w:t>1</w:t>
            </w:r>
            <w:r w:rsidRPr="006E1A19">
              <w:rPr>
                <w:rFonts w:ascii="Times New Roman" w:hAnsi="Times New Roman"/>
                <w:sz w:val="16"/>
                <w:szCs w:val="16"/>
                <w:lang w:val="en-US"/>
              </w:rPr>
              <w:t>7</w:t>
            </w:r>
          </w:p>
        </w:tc>
        <w:tc>
          <w:tcPr>
            <w:tcW w:w="240" w:type="pct"/>
          </w:tcPr>
          <w:p w:rsidR="00FE7949" w:rsidRPr="006E1A19" w:rsidRDefault="00FE7949" w:rsidP="00395AB6">
            <w:pPr>
              <w:jc w:val="center"/>
              <w:rPr>
                <w:rFonts w:ascii="Times New Roman" w:hAnsi="Times New Roman"/>
                <w:sz w:val="16"/>
                <w:szCs w:val="16"/>
                <w:lang w:val="en-US"/>
              </w:rPr>
            </w:pPr>
            <w:r w:rsidRPr="006E1A19">
              <w:rPr>
                <w:rFonts w:ascii="Times New Roman" w:hAnsi="Times New Roman"/>
                <w:sz w:val="16"/>
                <w:szCs w:val="16"/>
                <w:lang w:val="en-US"/>
              </w:rPr>
              <w:t>18</w:t>
            </w:r>
          </w:p>
        </w:tc>
        <w:tc>
          <w:tcPr>
            <w:tcW w:w="92" w:type="pct"/>
            <w:tcBorders>
              <w:top w:val="nil"/>
              <w:bottom w:val="nil"/>
              <w:right w:val="nil"/>
            </w:tcBorders>
          </w:tcPr>
          <w:p w:rsidR="00FE7949" w:rsidRPr="006E1A19" w:rsidRDefault="00FE7949" w:rsidP="00395AB6">
            <w:pPr>
              <w:jc w:val="center"/>
              <w:rPr>
                <w:rFonts w:ascii="Times New Roman" w:hAnsi="Times New Roman"/>
                <w:sz w:val="16"/>
                <w:szCs w:val="16"/>
              </w:rPr>
            </w:pPr>
          </w:p>
        </w:tc>
      </w:tr>
      <w:tr w:rsidR="00FE7949" w:rsidRPr="006E1A19" w:rsidTr="00395AB6">
        <w:trPr>
          <w:trHeight w:val="20"/>
        </w:trPr>
        <w:tc>
          <w:tcPr>
            <w:tcW w:w="120" w:type="pct"/>
            <w:hideMark/>
          </w:tcPr>
          <w:p w:rsidR="00FE7949" w:rsidRPr="006E1A19" w:rsidRDefault="00FE7949" w:rsidP="00395AB6">
            <w:pPr>
              <w:rPr>
                <w:rFonts w:ascii="Times New Roman" w:hAnsi="Times New Roman"/>
                <w:sz w:val="16"/>
                <w:szCs w:val="16"/>
                <w:lang w:eastAsia="en-US"/>
              </w:rPr>
            </w:pPr>
            <w:r w:rsidRPr="006E1A19">
              <w:rPr>
                <w:rFonts w:ascii="Times New Roman" w:hAnsi="Times New Roman"/>
                <w:sz w:val="16"/>
                <w:szCs w:val="16"/>
              </w:rPr>
              <w:t>1</w:t>
            </w:r>
          </w:p>
        </w:tc>
        <w:tc>
          <w:tcPr>
            <w:tcW w:w="583" w:type="pct"/>
            <w:hideMark/>
          </w:tcPr>
          <w:p w:rsidR="00FE7949" w:rsidRPr="006E1A19" w:rsidRDefault="00FE7949" w:rsidP="00395AB6">
            <w:pPr>
              <w:pStyle w:val="ConsPlusNormal"/>
              <w:rPr>
                <w:rFonts w:ascii="Times New Roman" w:hAnsi="Times New Roman" w:cs="Times New Roman"/>
                <w:sz w:val="16"/>
                <w:szCs w:val="16"/>
              </w:rPr>
            </w:pPr>
            <w:r w:rsidRPr="006E1A19">
              <w:rPr>
                <w:rFonts w:ascii="Times New Roman" w:hAnsi="Times New Roman" w:cs="Times New Roman"/>
                <w:sz w:val="16"/>
                <w:szCs w:val="16"/>
              </w:rPr>
              <w:t>Повышение информированности населения и людей, по вопросам здоровья и ответственности за здоровье на протяжение всей жизни</w:t>
            </w:r>
          </w:p>
        </w:tc>
        <w:tc>
          <w:tcPr>
            <w:tcW w:w="477" w:type="pct"/>
            <w:hideMark/>
          </w:tcPr>
          <w:p w:rsidR="00FE7949" w:rsidRPr="006E1A19" w:rsidRDefault="00FE7949" w:rsidP="00395AB6">
            <w:pPr>
              <w:pStyle w:val="ConsPlusNormal"/>
              <w:rPr>
                <w:rFonts w:ascii="Times New Roman" w:hAnsi="Times New Roman" w:cs="Times New Roman"/>
                <w:sz w:val="16"/>
                <w:szCs w:val="16"/>
              </w:rPr>
            </w:pPr>
            <w:r w:rsidRPr="006E1A19">
              <w:rPr>
                <w:rFonts w:ascii="Times New Roman" w:hAnsi="Times New Roman" w:cs="Times New Roman"/>
                <w:sz w:val="16"/>
                <w:szCs w:val="16"/>
              </w:rPr>
              <w:t>Управление образования Администрации Атяшевского муниципального района</w:t>
            </w:r>
          </w:p>
        </w:tc>
        <w:tc>
          <w:tcPr>
            <w:tcW w:w="33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202</w:t>
            </w:r>
            <w:r>
              <w:rPr>
                <w:rFonts w:ascii="Times New Roman" w:hAnsi="Times New Roman"/>
                <w:sz w:val="16"/>
                <w:szCs w:val="16"/>
              </w:rPr>
              <w:t>2</w:t>
            </w:r>
          </w:p>
        </w:tc>
        <w:tc>
          <w:tcPr>
            <w:tcW w:w="525" w:type="pct"/>
            <w:noWrap/>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lang w:eastAsia="en-US"/>
              </w:rPr>
              <w:t>ежегодно</w:t>
            </w:r>
          </w:p>
        </w:tc>
        <w:tc>
          <w:tcPr>
            <w:tcW w:w="525"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Увеличение доли граждан, занимающихся физической культурой и спортом к общей численности населения</w:t>
            </w:r>
          </w:p>
        </w:tc>
        <w:tc>
          <w:tcPr>
            <w:tcW w:w="14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 xml:space="preserve">х </w:t>
            </w:r>
          </w:p>
        </w:tc>
        <w:tc>
          <w:tcPr>
            <w:tcW w:w="191"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 xml:space="preserve">х </w:t>
            </w:r>
          </w:p>
        </w:tc>
        <w:tc>
          <w:tcPr>
            <w:tcW w:w="238"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х</w:t>
            </w:r>
          </w:p>
        </w:tc>
        <w:tc>
          <w:tcPr>
            <w:tcW w:w="240"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92" w:type="pct"/>
            <w:tcBorders>
              <w:top w:val="nil"/>
              <w:bottom w:val="nil"/>
              <w:right w:val="nil"/>
            </w:tcBorders>
          </w:tcPr>
          <w:p w:rsidR="00FE7949" w:rsidRPr="006E1A19" w:rsidRDefault="00FE7949" w:rsidP="00395AB6">
            <w:pPr>
              <w:rPr>
                <w:rFonts w:ascii="Times New Roman" w:hAnsi="Times New Roman"/>
                <w:sz w:val="16"/>
                <w:szCs w:val="16"/>
              </w:rPr>
            </w:pPr>
          </w:p>
        </w:tc>
      </w:tr>
      <w:tr w:rsidR="00FE7949" w:rsidRPr="006E1A19" w:rsidTr="00395AB6">
        <w:trPr>
          <w:trHeight w:val="20"/>
        </w:trPr>
        <w:tc>
          <w:tcPr>
            <w:tcW w:w="120" w:type="pct"/>
            <w:hideMark/>
          </w:tcPr>
          <w:p w:rsidR="00FE7949" w:rsidRPr="006E1A19" w:rsidRDefault="00FE7949" w:rsidP="00395AB6">
            <w:pPr>
              <w:rPr>
                <w:rFonts w:ascii="Times New Roman" w:hAnsi="Times New Roman"/>
                <w:sz w:val="16"/>
                <w:szCs w:val="16"/>
                <w:lang w:eastAsia="en-US"/>
              </w:rPr>
            </w:pPr>
            <w:r w:rsidRPr="006E1A19">
              <w:rPr>
                <w:rFonts w:ascii="Times New Roman" w:hAnsi="Times New Roman"/>
                <w:sz w:val="16"/>
                <w:szCs w:val="16"/>
              </w:rPr>
              <w:t> 2</w:t>
            </w:r>
          </w:p>
        </w:tc>
        <w:tc>
          <w:tcPr>
            <w:tcW w:w="583" w:type="pct"/>
            <w:hideMark/>
          </w:tcPr>
          <w:p w:rsidR="00FE7949" w:rsidRPr="006E1A19" w:rsidRDefault="00FE7949" w:rsidP="00395AB6">
            <w:pPr>
              <w:pStyle w:val="ConsPlusNormal"/>
              <w:rPr>
                <w:rFonts w:ascii="Times New Roman" w:hAnsi="Times New Roman" w:cs="Times New Roman"/>
                <w:sz w:val="16"/>
                <w:szCs w:val="16"/>
              </w:rPr>
            </w:pPr>
            <w:r w:rsidRPr="006E1A19">
              <w:rPr>
                <w:rFonts w:ascii="Times New Roman" w:hAnsi="Times New Roman" w:cs="Times New Roman"/>
                <w:sz w:val="16"/>
                <w:szCs w:val="16"/>
              </w:rPr>
              <w:t>Профилактика инфекционных и неинфекционных социально-значимых заболеваний, снижение смертности, медицинская помощь населению</w:t>
            </w:r>
          </w:p>
          <w:p w:rsidR="00FE7949" w:rsidRPr="006E1A19" w:rsidRDefault="00FE7949" w:rsidP="00395AB6">
            <w:pPr>
              <w:pStyle w:val="ConsPlusNormal"/>
              <w:rPr>
                <w:rFonts w:ascii="Times New Roman" w:hAnsi="Times New Roman" w:cs="Times New Roman"/>
                <w:sz w:val="16"/>
                <w:szCs w:val="16"/>
              </w:rPr>
            </w:pPr>
          </w:p>
        </w:tc>
        <w:tc>
          <w:tcPr>
            <w:tcW w:w="477" w:type="pct"/>
            <w:hideMark/>
          </w:tcPr>
          <w:p w:rsidR="00FE7949" w:rsidRPr="006E1A19" w:rsidRDefault="00FE7949" w:rsidP="00395AB6">
            <w:pPr>
              <w:pStyle w:val="ConsPlusNormal"/>
              <w:rPr>
                <w:rFonts w:ascii="Times New Roman" w:hAnsi="Times New Roman" w:cs="Times New Roman"/>
                <w:sz w:val="16"/>
                <w:szCs w:val="16"/>
              </w:rPr>
            </w:pPr>
            <w:r w:rsidRPr="006E1A19">
              <w:rPr>
                <w:rFonts w:ascii="Times New Roman" w:hAnsi="Times New Roman" w:cs="Times New Roman"/>
                <w:sz w:val="16"/>
                <w:szCs w:val="16"/>
              </w:rPr>
              <w:t xml:space="preserve">ГБУЗ «Атяшевская районная больница» </w:t>
            </w:r>
          </w:p>
          <w:p w:rsidR="00FE7949" w:rsidRPr="006E1A19" w:rsidRDefault="00FE7949" w:rsidP="00395AB6">
            <w:pPr>
              <w:pStyle w:val="ConsPlusNormal"/>
              <w:rPr>
                <w:rFonts w:ascii="Times New Roman" w:hAnsi="Times New Roman" w:cs="Times New Roman"/>
                <w:sz w:val="16"/>
                <w:szCs w:val="16"/>
              </w:rPr>
            </w:pPr>
            <w:r w:rsidRPr="006E1A19">
              <w:rPr>
                <w:rFonts w:ascii="Times New Roman" w:hAnsi="Times New Roman" w:cs="Times New Roman"/>
                <w:sz w:val="16"/>
                <w:szCs w:val="16"/>
              </w:rPr>
              <w:t>( по согласованию)</w:t>
            </w:r>
          </w:p>
        </w:tc>
        <w:tc>
          <w:tcPr>
            <w:tcW w:w="33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202</w:t>
            </w:r>
            <w:r>
              <w:rPr>
                <w:rFonts w:ascii="Times New Roman" w:hAnsi="Times New Roman"/>
                <w:sz w:val="16"/>
                <w:szCs w:val="16"/>
              </w:rPr>
              <w:t>2</w:t>
            </w:r>
          </w:p>
        </w:tc>
        <w:tc>
          <w:tcPr>
            <w:tcW w:w="525" w:type="pct"/>
            <w:noWrap/>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lang w:eastAsia="en-US"/>
              </w:rPr>
              <w:t>ежегодно</w:t>
            </w:r>
          </w:p>
        </w:tc>
        <w:tc>
          <w:tcPr>
            <w:tcW w:w="525"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Профилактика заболеваний и снижение уровня преждевременной смертности н</w:t>
            </w:r>
            <w:r>
              <w:rPr>
                <w:rFonts w:ascii="Times New Roman" w:hAnsi="Times New Roman"/>
                <w:sz w:val="16"/>
                <w:szCs w:val="16"/>
              </w:rPr>
              <w:t>а</w:t>
            </w:r>
            <w:r w:rsidRPr="006E1A19">
              <w:rPr>
                <w:rFonts w:ascii="Times New Roman" w:hAnsi="Times New Roman"/>
                <w:sz w:val="16"/>
                <w:szCs w:val="16"/>
              </w:rPr>
              <w:t>селения</w:t>
            </w:r>
            <w:r>
              <w:rPr>
                <w:rFonts w:ascii="Times New Roman" w:hAnsi="Times New Roman"/>
                <w:sz w:val="16"/>
                <w:szCs w:val="16"/>
              </w:rPr>
              <w:t xml:space="preserve"> </w:t>
            </w:r>
          </w:p>
        </w:tc>
        <w:tc>
          <w:tcPr>
            <w:tcW w:w="14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 xml:space="preserve">х </w:t>
            </w:r>
          </w:p>
        </w:tc>
        <w:tc>
          <w:tcPr>
            <w:tcW w:w="191"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х</w:t>
            </w:r>
          </w:p>
        </w:tc>
        <w:tc>
          <w:tcPr>
            <w:tcW w:w="238"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х</w:t>
            </w:r>
          </w:p>
        </w:tc>
        <w:tc>
          <w:tcPr>
            <w:tcW w:w="240"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92" w:type="pct"/>
            <w:tcBorders>
              <w:top w:val="nil"/>
              <w:bottom w:val="nil"/>
              <w:right w:val="nil"/>
            </w:tcBorders>
          </w:tcPr>
          <w:p w:rsidR="00FE7949" w:rsidRPr="006E1A19" w:rsidRDefault="00FE7949" w:rsidP="00395AB6">
            <w:pPr>
              <w:rPr>
                <w:rFonts w:ascii="Times New Roman" w:hAnsi="Times New Roman"/>
                <w:sz w:val="16"/>
                <w:szCs w:val="16"/>
              </w:rPr>
            </w:pPr>
          </w:p>
        </w:tc>
      </w:tr>
      <w:tr w:rsidR="00FE7949" w:rsidRPr="006E1A19" w:rsidTr="00395AB6">
        <w:trPr>
          <w:trHeight w:val="20"/>
        </w:trPr>
        <w:tc>
          <w:tcPr>
            <w:tcW w:w="120" w:type="pct"/>
            <w:hideMark/>
          </w:tcPr>
          <w:p w:rsidR="00FE7949" w:rsidRPr="006E1A19" w:rsidRDefault="00FE7949" w:rsidP="00395AB6">
            <w:pPr>
              <w:rPr>
                <w:rFonts w:ascii="Times New Roman" w:hAnsi="Times New Roman"/>
                <w:sz w:val="16"/>
                <w:szCs w:val="16"/>
                <w:lang w:eastAsia="en-US"/>
              </w:rPr>
            </w:pPr>
            <w:r w:rsidRPr="006E1A19">
              <w:rPr>
                <w:rFonts w:ascii="Times New Roman" w:hAnsi="Times New Roman"/>
                <w:sz w:val="16"/>
                <w:szCs w:val="16"/>
              </w:rPr>
              <w:t> 3</w:t>
            </w:r>
          </w:p>
        </w:tc>
        <w:tc>
          <w:tcPr>
            <w:tcW w:w="583" w:type="pct"/>
            <w:hideMark/>
          </w:tcPr>
          <w:p w:rsidR="00FE7949" w:rsidRPr="006E1A19" w:rsidRDefault="00FE7949" w:rsidP="00395AB6">
            <w:pPr>
              <w:pStyle w:val="ConsPlusNormal"/>
              <w:rPr>
                <w:rFonts w:ascii="Times New Roman" w:hAnsi="Times New Roman" w:cs="Times New Roman"/>
                <w:sz w:val="16"/>
                <w:szCs w:val="16"/>
              </w:rPr>
            </w:pPr>
            <w:r w:rsidRPr="006E1A19">
              <w:rPr>
                <w:rFonts w:ascii="Times New Roman" w:hAnsi="Times New Roman" w:cs="Times New Roman"/>
                <w:sz w:val="16"/>
                <w:szCs w:val="16"/>
              </w:rPr>
              <w:t>Связи с общественностью</w:t>
            </w:r>
          </w:p>
        </w:tc>
        <w:tc>
          <w:tcPr>
            <w:tcW w:w="477" w:type="pct"/>
            <w:hideMark/>
          </w:tcPr>
          <w:p w:rsidR="00FE7949" w:rsidRPr="006E1A19" w:rsidRDefault="00FE7949" w:rsidP="00395AB6">
            <w:pPr>
              <w:pStyle w:val="ConsPlusNormal"/>
              <w:rPr>
                <w:rFonts w:ascii="Times New Roman" w:hAnsi="Times New Roman" w:cs="Times New Roman"/>
                <w:sz w:val="16"/>
                <w:szCs w:val="16"/>
              </w:rPr>
            </w:pPr>
            <w:r w:rsidRPr="006E1A19">
              <w:rPr>
                <w:rFonts w:ascii="Times New Roman" w:hAnsi="Times New Roman" w:cs="Times New Roman"/>
                <w:sz w:val="16"/>
                <w:szCs w:val="16"/>
              </w:rPr>
              <w:t>Редакция газеты «Вперед» (по согласованию)</w:t>
            </w:r>
          </w:p>
          <w:p w:rsidR="00FE7949" w:rsidRPr="006E1A19" w:rsidRDefault="00FE7949" w:rsidP="00395AB6">
            <w:pPr>
              <w:pStyle w:val="ConsPlusNormal"/>
              <w:rPr>
                <w:rFonts w:ascii="Times New Roman" w:hAnsi="Times New Roman" w:cs="Times New Roman"/>
                <w:sz w:val="16"/>
                <w:szCs w:val="16"/>
              </w:rPr>
            </w:pPr>
          </w:p>
          <w:p w:rsidR="00FE7949" w:rsidRPr="006E1A19" w:rsidRDefault="00FE7949" w:rsidP="00395AB6">
            <w:pPr>
              <w:pStyle w:val="ConsPlusNormal"/>
              <w:rPr>
                <w:rFonts w:ascii="Times New Roman" w:hAnsi="Times New Roman" w:cs="Times New Roman"/>
                <w:sz w:val="16"/>
                <w:szCs w:val="16"/>
              </w:rPr>
            </w:pPr>
            <w:r w:rsidRPr="006E1A19">
              <w:rPr>
                <w:rFonts w:ascii="Times New Roman" w:hAnsi="Times New Roman" w:cs="Times New Roman"/>
                <w:sz w:val="16"/>
                <w:szCs w:val="16"/>
              </w:rPr>
              <w:t>ГБУЗ «Атяшевская район</w:t>
            </w:r>
            <w:r>
              <w:rPr>
                <w:rFonts w:ascii="Times New Roman" w:hAnsi="Times New Roman" w:cs="Times New Roman"/>
                <w:sz w:val="16"/>
                <w:szCs w:val="16"/>
              </w:rPr>
              <w:t>ная больница» (по согласованию)</w:t>
            </w:r>
          </w:p>
        </w:tc>
        <w:tc>
          <w:tcPr>
            <w:tcW w:w="33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202</w:t>
            </w:r>
            <w:r>
              <w:rPr>
                <w:rFonts w:ascii="Times New Roman" w:hAnsi="Times New Roman"/>
                <w:sz w:val="16"/>
                <w:szCs w:val="16"/>
              </w:rPr>
              <w:t>2</w:t>
            </w:r>
          </w:p>
        </w:tc>
        <w:tc>
          <w:tcPr>
            <w:tcW w:w="525" w:type="pct"/>
            <w:noWrap/>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lang w:eastAsia="en-US"/>
              </w:rPr>
              <w:t>ежегодно</w:t>
            </w:r>
          </w:p>
        </w:tc>
        <w:tc>
          <w:tcPr>
            <w:tcW w:w="525"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Увеличение охвата населения, заинтересованного в ЗОЖ</w:t>
            </w:r>
          </w:p>
        </w:tc>
        <w:tc>
          <w:tcPr>
            <w:tcW w:w="14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х</w:t>
            </w:r>
          </w:p>
        </w:tc>
        <w:tc>
          <w:tcPr>
            <w:tcW w:w="191"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 xml:space="preserve">х </w:t>
            </w:r>
          </w:p>
        </w:tc>
        <w:tc>
          <w:tcPr>
            <w:tcW w:w="238"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х</w:t>
            </w:r>
          </w:p>
        </w:tc>
        <w:tc>
          <w:tcPr>
            <w:tcW w:w="240"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92" w:type="pct"/>
            <w:tcBorders>
              <w:top w:val="nil"/>
              <w:bottom w:val="nil"/>
            </w:tcBorders>
          </w:tcPr>
          <w:p w:rsidR="00FE7949" w:rsidRPr="006E1A19" w:rsidRDefault="00FE7949" w:rsidP="00395AB6">
            <w:pPr>
              <w:rPr>
                <w:rFonts w:ascii="Times New Roman" w:hAnsi="Times New Roman"/>
                <w:sz w:val="16"/>
                <w:szCs w:val="16"/>
              </w:rPr>
            </w:pPr>
          </w:p>
        </w:tc>
      </w:tr>
      <w:tr w:rsidR="00FE7949" w:rsidRPr="006E1A19" w:rsidTr="00395AB6">
        <w:trPr>
          <w:trHeight w:val="20"/>
        </w:trPr>
        <w:tc>
          <w:tcPr>
            <w:tcW w:w="120" w:type="pct"/>
          </w:tcPr>
          <w:p w:rsidR="00FE7949" w:rsidRPr="006E1A19" w:rsidRDefault="00FE7949" w:rsidP="00395AB6">
            <w:pPr>
              <w:rPr>
                <w:rFonts w:ascii="Times New Roman" w:hAnsi="Times New Roman"/>
                <w:sz w:val="16"/>
                <w:szCs w:val="16"/>
                <w:lang w:eastAsia="en-US"/>
              </w:rPr>
            </w:pPr>
            <w:r w:rsidRPr="006E1A19">
              <w:rPr>
                <w:rFonts w:ascii="Times New Roman" w:hAnsi="Times New Roman"/>
                <w:sz w:val="16"/>
                <w:szCs w:val="16"/>
                <w:lang w:eastAsia="en-US"/>
              </w:rPr>
              <w:t>4</w:t>
            </w:r>
          </w:p>
        </w:tc>
        <w:tc>
          <w:tcPr>
            <w:tcW w:w="583" w:type="pct"/>
            <w:hideMark/>
          </w:tcPr>
          <w:p w:rsidR="00FE7949" w:rsidRPr="006E1A19" w:rsidRDefault="00FE7949" w:rsidP="00395AB6">
            <w:pPr>
              <w:ind w:right="-80"/>
              <w:rPr>
                <w:rFonts w:ascii="Times New Roman" w:hAnsi="Times New Roman"/>
                <w:sz w:val="16"/>
                <w:szCs w:val="16"/>
              </w:rPr>
            </w:pPr>
            <w:r w:rsidRPr="006E1A19">
              <w:rPr>
                <w:rFonts w:ascii="Times New Roman" w:hAnsi="Times New Roman" w:cs="Times New Roman"/>
                <w:sz w:val="16"/>
                <w:szCs w:val="16"/>
              </w:rPr>
              <w:t>Редакционно-издательская деятельность</w:t>
            </w:r>
          </w:p>
        </w:tc>
        <w:tc>
          <w:tcPr>
            <w:tcW w:w="477" w:type="pct"/>
            <w:hideMark/>
          </w:tcPr>
          <w:p w:rsidR="00FE7949" w:rsidRPr="006E1A19" w:rsidRDefault="00FE7949" w:rsidP="00395AB6">
            <w:pPr>
              <w:jc w:val="both"/>
              <w:rPr>
                <w:rFonts w:ascii="Times New Roman" w:hAnsi="Times New Roman"/>
                <w:sz w:val="16"/>
                <w:szCs w:val="16"/>
              </w:rPr>
            </w:pPr>
            <w:r w:rsidRPr="006E1A19">
              <w:rPr>
                <w:rFonts w:ascii="Times New Roman" w:hAnsi="Times New Roman" w:cs="Times New Roman"/>
                <w:sz w:val="16"/>
                <w:szCs w:val="16"/>
              </w:rPr>
              <w:t>Управление образования Администрации Атяшевского муниципального района</w:t>
            </w:r>
          </w:p>
        </w:tc>
        <w:tc>
          <w:tcPr>
            <w:tcW w:w="33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202</w:t>
            </w:r>
            <w:r>
              <w:rPr>
                <w:rFonts w:ascii="Times New Roman" w:hAnsi="Times New Roman"/>
                <w:sz w:val="16"/>
                <w:szCs w:val="16"/>
              </w:rPr>
              <w:t>2</w:t>
            </w:r>
          </w:p>
        </w:tc>
        <w:tc>
          <w:tcPr>
            <w:tcW w:w="525"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lang w:eastAsia="en-US"/>
              </w:rPr>
              <w:t>ежегодно</w:t>
            </w:r>
          </w:p>
        </w:tc>
        <w:tc>
          <w:tcPr>
            <w:tcW w:w="525"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Повышение информированности населения о ЗОЖ</w:t>
            </w:r>
          </w:p>
        </w:tc>
        <w:tc>
          <w:tcPr>
            <w:tcW w:w="144"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5,0</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5,0</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5,0</w:t>
            </w:r>
          </w:p>
        </w:tc>
        <w:tc>
          <w:tcPr>
            <w:tcW w:w="191"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х</w:t>
            </w:r>
          </w:p>
        </w:tc>
        <w:tc>
          <w:tcPr>
            <w:tcW w:w="192" w:type="pct"/>
            <w:noWrap/>
            <w:hideMark/>
          </w:tcPr>
          <w:p w:rsidR="00FE7949" w:rsidRPr="006E1A19" w:rsidRDefault="00FE7949" w:rsidP="00395AB6">
            <w:pPr>
              <w:jc w:val="center"/>
              <w:rPr>
                <w:rFonts w:ascii="Times New Roman" w:hAnsi="Times New Roman"/>
                <w:sz w:val="16"/>
                <w:szCs w:val="16"/>
                <w:lang w:eastAsia="en-US"/>
              </w:rPr>
            </w:pPr>
            <w:r w:rsidRPr="006E1A19">
              <w:rPr>
                <w:rFonts w:ascii="Times New Roman" w:hAnsi="Times New Roman"/>
                <w:sz w:val="16"/>
                <w:szCs w:val="16"/>
              </w:rPr>
              <w:t>5,0</w:t>
            </w:r>
          </w:p>
        </w:tc>
        <w:tc>
          <w:tcPr>
            <w:tcW w:w="191"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х</w:t>
            </w:r>
          </w:p>
        </w:tc>
        <w:tc>
          <w:tcPr>
            <w:tcW w:w="191" w:type="pct"/>
          </w:tcPr>
          <w:p w:rsidR="00FE7949" w:rsidRPr="006E1A19" w:rsidRDefault="00FE7949" w:rsidP="00395AB6">
            <w:pPr>
              <w:jc w:val="center"/>
              <w:rPr>
                <w:rFonts w:ascii="Times New Roman" w:hAnsi="Times New Roman"/>
                <w:sz w:val="16"/>
                <w:szCs w:val="16"/>
              </w:rPr>
            </w:pPr>
            <w:r>
              <w:rPr>
                <w:rFonts w:ascii="Times New Roman" w:hAnsi="Times New Roman"/>
                <w:sz w:val="16"/>
                <w:szCs w:val="16"/>
              </w:rPr>
              <w:t>5,0</w:t>
            </w:r>
          </w:p>
        </w:tc>
        <w:tc>
          <w:tcPr>
            <w:tcW w:w="238" w:type="pct"/>
          </w:tcPr>
          <w:p w:rsidR="00FE7949" w:rsidRPr="006E1A19" w:rsidRDefault="00FE7949" w:rsidP="00395AB6">
            <w:pPr>
              <w:jc w:val="center"/>
              <w:rPr>
                <w:rFonts w:ascii="Times New Roman" w:hAnsi="Times New Roman"/>
                <w:sz w:val="16"/>
                <w:szCs w:val="16"/>
              </w:rPr>
            </w:pPr>
            <w:r w:rsidRPr="006E1A19">
              <w:rPr>
                <w:rFonts w:ascii="Times New Roman" w:hAnsi="Times New Roman"/>
                <w:sz w:val="16"/>
                <w:szCs w:val="16"/>
              </w:rPr>
              <w:t>х</w:t>
            </w:r>
          </w:p>
        </w:tc>
        <w:tc>
          <w:tcPr>
            <w:tcW w:w="240" w:type="pct"/>
            <w:noWrap/>
            <w:hideMark/>
          </w:tcPr>
          <w:p w:rsidR="00FE7949" w:rsidRPr="006E1A19" w:rsidRDefault="00FE7949" w:rsidP="00395AB6">
            <w:pPr>
              <w:jc w:val="center"/>
              <w:rPr>
                <w:rFonts w:ascii="Times New Roman" w:hAnsi="Times New Roman"/>
                <w:sz w:val="16"/>
                <w:szCs w:val="16"/>
                <w:lang w:eastAsia="en-US"/>
              </w:rPr>
            </w:pPr>
            <w:r>
              <w:rPr>
                <w:rFonts w:ascii="Times New Roman" w:hAnsi="Times New Roman"/>
                <w:sz w:val="16"/>
                <w:szCs w:val="16"/>
              </w:rPr>
              <w:t>5,0</w:t>
            </w:r>
          </w:p>
        </w:tc>
        <w:tc>
          <w:tcPr>
            <w:tcW w:w="92" w:type="pct"/>
            <w:tcBorders>
              <w:top w:val="nil"/>
              <w:bottom w:val="nil"/>
              <w:right w:val="nil"/>
            </w:tcBorders>
          </w:tcPr>
          <w:p w:rsidR="00FE7949" w:rsidRPr="006E1A19" w:rsidRDefault="00FE7949" w:rsidP="00395AB6">
            <w:pPr>
              <w:rPr>
                <w:rFonts w:ascii="Times New Roman" w:hAnsi="Times New Roman"/>
                <w:sz w:val="16"/>
                <w:szCs w:val="16"/>
              </w:rPr>
            </w:pPr>
          </w:p>
        </w:tc>
      </w:tr>
    </w:tbl>
    <w:p w:rsidR="00FE7949" w:rsidRPr="00F4558D" w:rsidRDefault="00FE7949" w:rsidP="00FE7949">
      <w:pPr>
        <w:tabs>
          <w:tab w:val="left" w:pos="6573"/>
        </w:tabs>
        <w:ind w:firstLine="570"/>
        <w:jc w:val="both"/>
        <w:rPr>
          <w:b/>
          <w:sz w:val="20"/>
          <w:szCs w:val="20"/>
        </w:rPr>
      </w:pPr>
      <w:r>
        <w:rPr>
          <w:rFonts w:ascii="Times New Roman" w:hAnsi="Times New Roman" w:cs="Times New Roman"/>
          <w:sz w:val="28"/>
          <w:szCs w:val="28"/>
        </w:rPr>
        <w:t xml:space="preserve">                                                                                                                                                                                           </w:t>
      </w:r>
      <w:r>
        <w:rPr>
          <w:rFonts w:ascii="Times New Roman" w:hAnsi="Times New Roman" w:cs="Times New Roman"/>
          <w:color w:val="26282F"/>
          <w:sz w:val="24"/>
          <w:szCs w:val="24"/>
        </w:rPr>
        <w:t xml:space="preserve">       </w:t>
      </w:r>
    </w:p>
    <w:p w:rsidR="00FE7949" w:rsidRPr="00F4558D" w:rsidRDefault="00FE7949" w:rsidP="00FE7949">
      <w:pPr>
        <w:ind w:firstLine="709"/>
        <w:jc w:val="center"/>
        <w:rPr>
          <w:sz w:val="20"/>
          <w:szCs w:val="20"/>
        </w:rPr>
      </w:pPr>
    </w:p>
    <w:p w:rsidR="00FE7949" w:rsidRDefault="00FE7949" w:rsidP="00FE7949">
      <w:pPr>
        <w:ind w:firstLine="570"/>
        <w:jc w:val="both"/>
        <w:rPr>
          <w:rFonts w:ascii="Times New Roman" w:hAnsi="Times New Roman" w:cs="Times New Roman"/>
          <w:sz w:val="28"/>
          <w:szCs w:val="28"/>
        </w:rPr>
      </w:pPr>
    </w:p>
    <w:p w:rsidR="00FE7949" w:rsidRPr="00691F5E" w:rsidRDefault="00FE7949" w:rsidP="00FE7949">
      <w:pPr>
        <w:rPr>
          <w:rFonts w:ascii="Times New Roman" w:hAnsi="Times New Roman" w:cs="Times New Roman"/>
          <w:sz w:val="16"/>
          <w:szCs w:val="16"/>
        </w:rPr>
      </w:pPr>
    </w:p>
    <w:sectPr w:rsidR="00FE7949" w:rsidRPr="00691F5E" w:rsidSect="00CA2EE3">
      <w:pgSz w:w="16838" w:h="11906" w:orient="landscape" w:code="9"/>
      <w:pgMar w:top="426" w:right="536"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41" w:rsidRDefault="001E1741" w:rsidP="00FC6B07">
      <w:r>
        <w:separator/>
      </w:r>
    </w:p>
  </w:endnote>
  <w:endnote w:type="continuationSeparator" w:id="0">
    <w:p w:rsidR="001E1741" w:rsidRDefault="001E1741" w:rsidP="00FC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Ўм§А?§ЮЎм???§ЮЎм§Ў?Ўм§А????"/>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41" w:rsidRDefault="001E1741" w:rsidP="00FC6B07">
      <w:r>
        <w:separator/>
      </w:r>
    </w:p>
  </w:footnote>
  <w:footnote w:type="continuationSeparator" w:id="0">
    <w:p w:rsidR="001E1741" w:rsidRDefault="001E1741" w:rsidP="00FC6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908"/>
    <w:multiLevelType w:val="multilevel"/>
    <w:tmpl w:val="FFFFFFFF"/>
    <w:lvl w:ilvl="0">
      <w:start w:val="1"/>
      <w:numFmt w:val="decimal"/>
      <w:lvlText w:val="%1."/>
      <w:lvlJc w:val="left"/>
      <w:pPr>
        <w:ind w:left="142" w:hanging="360"/>
      </w:pPr>
      <w:rPr>
        <w:rFonts w:cs="Times New Roman"/>
      </w:rPr>
    </w:lvl>
    <w:lvl w:ilvl="1">
      <w:start w:val="1"/>
      <w:numFmt w:val="lowerLetter"/>
      <w:lvlText w:val="%2."/>
      <w:lvlJc w:val="left"/>
      <w:pPr>
        <w:ind w:left="862" w:hanging="360"/>
      </w:pPr>
      <w:rPr>
        <w:rFonts w:cs="Times New Roman"/>
      </w:rPr>
    </w:lvl>
    <w:lvl w:ilvl="2">
      <w:start w:val="1"/>
      <w:numFmt w:val="lowerRoman"/>
      <w:lvlText w:val="%3."/>
      <w:lvlJc w:val="right"/>
      <w:pPr>
        <w:ind w:left="1582" w:hanging="180"/>
      </w:pPr>
      <w:rPr>
        <w:rFonts w:cs="Times New Roman"/>
      </w:rPr>
    </w:lvl>
    <w:lvl w:ilvl="3">
      <w:start w:val="1"/>
      <w:numFmt w:val="decimal"/>
      <w:lvlText w:val="%4."/>
      <w:lvlJc w:val="left"/>
      <w:pPr>
        <w:ind w:left="2302" w:hanging="360"/>
      </w:pPr>
      <w:rPr>
        <w:rFonts w:cs="Times New Roman"/>
      </w:rPr>
    </w:lvl>
    <w:lvl w:ilvl="4">
      <w:start w:val="1"/>
      <w:numFmt w:val="lowerLetter"/>
      <w:lvlText w:val="%5."/>
      <w:lvlJc w:val="left"/>
      <w:pPr>
        <w:ind w:left="3022" w:hanging="360"/>
      </w:pPr>
      <w:rPr>
        <w:rFonts w:cs="Times New Roman"/>
      </w:rPr>
    </w:lvl>
    <w:lvl w:ilvl="5">
      <w:start w:val="1"/>
      <w:numFmt w:val="lowerRoman"/>
      <w:lvlText w:val="%6."/>
      <w:lvlJc w:val="right"/>
      <w:pPr>
        <w:ind w:left="3742" w:hanging="180"/>
      </w:pPr>
      <w:rPr>
        <w:rFonts w:cs="Times New Roman"/>
      </w:rPr>
    </w:lvl>
    <w:lvl w:ilvl="6">
      <w:start w:val="1"/>
      <w:numFmt w:val="decimal"/>
      <w:lvlText w:val="%7."/>
      <w:lvlJc w:val="left"/>
      <w:pPr>
        <w:ind w:left="4462" w:hanging="360"/>
      </w:pPr>
      <w:rPr>
        <w:rFonts w:cs="Times New Roman"/>
      </w:rPr>
    </w:lvl>
    <w:lvl w:ilvl="7">
      <w:start w:val="1"/>
      <w:numFmt w:val="lowerLetter"/>
      <w:lvlText w:val="%8."/>
      <w:lvlJc w:val="left"/>
      <w:pPr>
        <w:ind w:left="5182" w:hanging="360"/>
      </w:pPr>
      <w:rPr>
        <w:rFonts w:cs="Times New Roman"/>
      </w:rPr>
    </w:lvl>
    <w:lvl w:ilvl="8">
      <w:start w:val="1"/>
      <w:numFmt w:val="lowerRoman"/>
      <w:lvlText w:val="%9."/>
      <w:lvlJc w:val="right"/>
      <w:pPr>
        <w:ind w:left="5902" w:hanging="180"/>
      </w:pPr>
      <w:rPr>
        <w:rFonts w:cs="Times New Roman"/>
      </w:rPr>
    </w:lvl>
  </w:abstractNum>
  <w:abstractNum w:abstractNumId="1" w15:restartNumberingAfterBreak="0">
    <w:nsid w:val="08EF7881"/>
    <w:multiLevelType w:val="hybridMultilevel"/>
    <w:tmpl w:val="FFFFFFFF"/>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477C57"/>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C12BB7"/>
    <w:multiLevelType w:val="hybridMultilevel"/>
    <w:tmpl w:val="FFFFFFFF"/>
    <w:lvl w:ilvl="0" w:tplc="C8EA4FE6">
      <w:start w:val="1"/>
      <w:numFmt w:val="decimal"/>
      <w:lvlText w:val="%1"/>
      <w:lvlJc w:val="left"/>
      <w:pPr>
        <w:ind w:left="786"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7280295"/>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B95379"/>
    <w:multiLevelType w:val="hybridMultilevel"/>
    <w:tmpl w:val="FFFFFFFF"/>
    <w:lvl w:ilvl="0" w:tplc="3DB46C3A">
      <w:start w:val="2019"/>
      <w:numFmt w:val="bullet"/>
      <w:lvlText w:val=""/>
      <w:lvlJc w:val="left"/>
      <w:pPr>
        <w:ind w:left="720" w:hanging="360"/>
      </w:pPr>
      <w:rPr>
        <w:rFonts w:ascii="Symbol" w:eastAsiaTheme="minorEastAsia"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22153D"/>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9CE280A"/>
    <w:multiLevelType w:val="multilevel"/>
    <w:tmpl w:val="FFFFFFFF"/>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4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C76222E"/>
    <w:multiLevelType w:val="hybridMultilevel"/>
    <w:tmpl w:val="FFFFFFFF"/>
    <w:lvl w:ilvl="0" w:tplc="EFFE65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23C625D2"/>
    <w:multiLevelType w:val="hybridMultilevel"/>
    <w:tmpl w:val="FFFFFFFF"/>
    <w:lvl w:ilvl="0" w:tplc="D4205170">
      <w:start w:val="1"/>
      <w:numFmt w:val="bullet"/>
      <w:lvlText w:val="-"/>
      <w:lvlJc w:val="left"/>
      <w:pPr>
        <w:tabs>
          <w:tab w:val="num" w:pos="720"/>
        </w:tabs>
        <w:ind w:left="720" w:hanging="360"/>
      </w:pPr>
      <w:rPr>
        <w:rFonts w:ascii="Times New Roman" w:hAnsi="Times New Roman" w:hint="default"/>
      </w:rPr>
    </w:lvl>
    <w:lvl w:ilvl="1" w:tplc="B5D08876" w:tentative="1">
      <w:start w:val="1"/>
      <w:numFmt w:val="bullet"/>
      <w:lvlText w:val="-"/>
      <w:lvlJc w:val="left"/>
      <w:pPr>
        <w:tabs>
          <w:tab w:val="num" w:pos="1440"/>
        </w:tabs>
        <w:ind w:left="1440" w:hanging="360"/>
      </w:pPr>
      <w:rPr>
        <w:rFonts w:ascii="Times New Roman" w:hAnsi="Times New Roman" w:hint="default"/>
      </w:rPr>
    </w:lvl>
    <w:lvl w:ilvl="2" w:tplc="A498C4EC" w:tentative="1">
      <w:start w:val="1"/>
      <w:numFmt w:val="bullet"/>
      <w:lvlText w:val="-"/>
      <w:lvlJc w:val="left"/>
      <w:pPr>
        <w:tabs>
          <w:tab w:val="num" w:pos="2160"/>
        </w:tabs>
        <w:ind w:left="2160" w:hanging="360"/>
      </w:pPr>
      <w:rPr>
        <w:rFonts w:ascii="Times New Roman" w:hAnsi="Times New Roman" w:hint="default"/>
      </w:rPr>
    </w:lvl>
    <w:lvl w:ilvl="3" w:tplc="196CCD10" w:tentative="1">
      <w:start w:val="1"/>
      <w:numFmt w:val="bullet"/>
      <w:lvlText w:val="-"/>
      <w:lvlJc w:val="left"/>
      <w:pPr>
        <w:tabs>
          <w:tab w:val="num" w:pos="2880"/>
        </w:tabs>
        <w:ind w:left="2880" w:hanging="360"/>
      </w:pPr>
      <w:rPr>
        <w:rFonts w:ascii="Times New Roman" w:hAnsi="Times New Roman" w:hint="default"/>
      </w:rPr>
    </w:lvl>
    <w:lvl w:ilvl="4" w:tplc="793C78CE" w:tentative="1">
      <w:start w:val="1"/>
      <w:numFmt w:val="bullet"/>
      <w:lvlText w:val="-"/>
      <w:lvlJc w:val="left"/>
      <w:pPr>
        <w:tabs>
          <w:tab w:val="num" w:pos="3600"/>
        </w:tabs>
        <w:ind w:left="3600" w:hanging="360"/>
      </w:pPr>
      <w:rPr>
        <w:rFonts w:ascii="Times New Roman" w:hAnsi="Times New Roman" w:hint="default"/>
      </w:rPr>
    </w:lvl>
    <w:lvl w:ilvl="5" w:tplc="07CEA6BC" w:tentative="1">
      <w:start w:val="1"/>
      <w:numFmt w:val="bullet"/>
      <w:lvlText w:val="-"/>
      <w:lvlJc w:val="left"/>
      <w:pPr>
        <w:tabs>
          <w:tab w:val="num" w:pos="4320"/>
        </w:tabs>
        <w:ind w:left="4320" w:hanging="360"/>
      </w:pPr>
      <w:rPr>
        <w:rFonts w:ascii="Times New Roman" w:hAnsi="Times New Roman" w:hint="default"/>
      </w:rPr>
    </w:lvl>
    <w:lvl w:ilvl="6" w:tplc="FFAAE980" w:tentative="1">
      <w:start w:val="1"/>
      <w:numFmt w:val="bullet"/>
      <w:lvlText w:val="-"/>
      <w:lvlJc w:val="left"/>
      <w:pPr>
        <w:tabs>
          <w:tab w:val="num" w:pos="5040"/>
        </w:tabs>
        <w:ind w:left="5040" w:hanging="360"/>
      </w:pPr>
      <w:rPr>
        <w:rFonts w:ascii="Times New Roman" w:hAnsi="Times New Roman" w:hint="default"/>
      </w:rPr>
    </w:lvl>
    <w:lvl w:ilvl="7" w:tplc="883A7EF6" w:tentative="1">
      <w:start w:val="1"/>
      <w:numFmt w:val="bullet"/>
      <w:lvlText w:val="-"/>
      <w:lvlJc w:val="left"/>
      <w:pPr>
        <w:tabs>
          <w:tab w:val="num" w:pos="5760"/>
        </w:tabs>
        <w:ind w:left="5760" w:hanging="360"/>
      </w:pPr>
      <w:rPr>
        <w:rFonts w:ascii="Times New Roman" w:hAnsi="Times New Roman" w:hint="default"/>
      </w:rPr>
    </w:lvl>
    <w:lvl w:ilvl="8" w:tplc="07F6AA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9790F32"/>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9A65DAB"/>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C6D50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E21A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1BF0BDE"/>
    <w:multiLevelType w:val="hybridMultilevel"/>
    <w:tmpl w:val="FFFFFFFF"/>
    <w:lvl w:ilvl="0" w:tplc="B8EA5CE8">
      <w:start w:val="3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44830AC"/>
    <w:multiLevelType w:val="hybridMultilevel"/>
    <w:tmpl w:val="FFFFFFFF"/>
    <w:lvl w:ilvl="0" w:tplc="5D4A5EB4">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3"/>
  </w:num>
  <w:num w:numId="5">
    <w:abstractNumId w:val="7"/>
  </w:num>
  <w:num w:numId="6">
    <w:abstractNumId w:val="3"/>
  </w:num>
  <w:num w:numId="7">
    <w:abstractNumId w:val="8"/>
  </w:num>
  <w:num w:numId="8">
    <w:abstractNumId w:val="0"/>
  </w:num>
  <w:num w:numId="9">
    <w:abstractNumId w:val="4"/>
  </w:num>
  <w:num w:numId="10">
    <w:abstractNumId w:val="11"/>
  </w:num>
  <w:num w:numId="11">
    <w:abstractNumId w:val="10"/>
  </w:num>
  <w:num w:numId="12">
    <w:abstractNumId w:val="15"/>
  </w:num>
  <w:num w:numId="13">
    <w:abstractNumId w:val="14"/>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6B07"/>
    <w:rsid w:val="00010BA2"/>
    <w:rsid w:val="00014B88"/>
    <w:rsid w:val="0002629C"/>
    <w:rsid w:val="00060244"/>
    <w:rsid w:val="00062693"/>
    <w:rsid w:val="00086B13"/>
    <w:rsid w:val="00092143"/>
    <w:rsid w:val="0009483F"/>
    <w:rsid w:val="0009626D"/>
    <w:rsid w:val="000C0BB8"/>
    <w:rsid w:val="000C0CD0"/>
    <w:rsid w:val="000E40C7"/>
    <w:rsid w:val="000E6CF8"/>
    <w:rsid w:val="001037B8"/>
    <w:rsid w:val="00106542"/>
    <w:rsid w:val="00122589"/>
    <w:rsid w:val="001344A5"/>
    <w:rsid w:val="00144FDE"/>
    <w:rsid w:val="00145FA0"/>
    <w:rsid w:val="001554AB"/>
    <w:rsid w:val="00171116"/>
    <w:rsid w:val="0017549B"/>
    <w:rsid w:val="001A2DBF"/>
    <w:rsid w:val="001A5E68"/>
    <w:rsid w:val="001A7A0E"/>
    <w:rsid w:val="001B4F06"/>
    <w:rsid w:val="001C2D9E"/>
    <w:rsid w:val="001C73DD"/>
    <w:rsid w:val="001D0B3B"/>
    <w:rsid w:val="001D21BB"/>
    <w:rsid w:val="001E0F4F"/>
    <w:rsid w:val="001E1741"/>
    <w:rsid w:val="00220E0D"/>
    <w:rsid w:val="002435D4"/>
    <w:rsid w:val="00247994"/>
    <w:rsid w:val="00251542"/>
    <w:rsid w:val="00252B2E"/>
    <w:rsid w:val="002549EC"/>
    <w:rsid w:val="00255668"/>
    <w:rsid w:val="0026579A"/>
    <w:rsid w:val="002663EC"/>
    <w:rsid w:val="0027319B"/>
    <w:rsid w:val="00277859"/>
    <w:rsid w:val="0028720D"/>
    <w:rsid w:val="00295FEC"/>
    <w:rsid w:val="002A4BAC"/>
    <w:rsid w:val="002A4D2C"/>
    <w:rsid w:val="002A7CD2"/>
    <w:rsid w:val="002B0B79"/>
    <w:rsid w:val="002D5275"/>
    <w:rsid w:val="003045EB"/>
    <w:rsid w:val="00304FD0"/>
    <w:rsid w:val="00310CBA"/>
    <w:rsid w:val="00315CAB"/>
    <w:rsid w:val="00317A03"/>
    <w:rsid w:val="00321593"/>
    <w:rsid w:val="003244D6"/>
    <w:rsid w:val="00325247"/>
    <w:rsid w:val="00332EA8"/>
    <w:rsid w:val="003346FC"/>
    <w:rsid w:val="00360B80"/>
    <w:rsid w:val="00363AD7"/>
    <w:rsid w:val="003668A2"/>
    <w:rsid w:val="00381B1D"/>
    <w:rsid w:val="00382DBA"/>
    <w:rsid w:val="00386FED"/>
    <w:rsid w:val="00395AB6"/>
    <w:rsid w:val="003B18FA"/>
    <w:rsid w:val="003B2FEA"/>
    <w:rsid w:val="003B3228"/>
    <w:rsid w:val="003C3093"/>
    <w:rsid w:val="003C5A99"/>
    <w:rsid w:val="003C713D"/>
    <w:rsid w:val="003D06D4"/>
    <w:rsid w:val="003D15F8"/>
    <w:rsid w:val="003F1450"/>
    <w:rsid w:val="003F4DCE"/>
    <w:rsid w:val="00407837"/>
    <w:rsid w:val="00411393"/>
    <w:rsid w:val="00434FCA"/>
    <w:rsid w:val="004351D7"/>
    <w:rsid w:val="004369A6"/>
    <w:rsid w:val="00453E73"/>
    <w:rsid w:val="00483004"/>
    <w:rsid w:val="00483D0C"/>
    <w:rsid w:val="00484E1D"/>
    <w:rsid w:val="0049609A"/>
    <w:rsid w:val="004A32DD"/>
    <w:rsid w:val="004B2B22"/>
    <w:rsid w:val="004D1C8E"/>
    <w:rsid w:val="004E4B8D"/>
    <w:rsid w:val="00504290"/>
    <w:rsid w:val="00513528"/>
    <w:rsid w:val="005179F6"/>
    <w:rsid w:val="00517A09"/>
    <w:rsid w:val="0053240B"/>
    <w:rsid w:val="00536928"/>
    <w:rsid w:val="005573F9"/>
    <w:rsid w:val="005708C0"/>
    <w:rsid w:val="005922ED"/>
    <w:rsid w:val="00594237"/>
    <w:rsid w:val="005A2A34"/>
    <w:rsid w:val="005A74DF"/>
    <w:rsid w:val="005B06BD"/>
    <w:rsid w:val="005B2C48"/>
    <w:rsid w:val="005B35E7"/>
    <w:rsid w:val="005C08F9"/>
    <w:rsid w:val="005C0B03"/>
    <w:rsid w:val="005C1E40"/>
    <w:rsid w:val="005C4C00"/>
    <w:rsid w:val="005C5296"/>
    <w:rsid w:val="005D5BD8"/>
    <w:rsid w:val="005E1359"/>
    <w:rsid w:val="005F6908"/>
    <w:rsid w:val="00600E23"/>
    <w:rsid w:val="00615E73"/>
    <w:rsid w:val="006163FE"/>
    <w:rsid w:val="0061652B"/>
    <w:rsid w:val="00617C33"/>
    <w:rsid w:val="0063283E"/>
    <w:rsid w:val="00634B2C"/>
    <w:rsid w:val="006353D5"/>
    <w:rsid w:val="00643F66"/>
    <w:rsid w:val="00644702"/>
    <w:rsid w:val="0065334B"/>
    <w:rsid w:val="0065576C"/>
    <w:rsid w:val="00655DA0"/>
    <w:rsid w:val="00661777"/>
    <w:rsid w:val="0066324B"/>
    <w:rsid w:val="00667267"/>
    <w:rsid w:val="00670F8C"/>
    <w:rsid w:val="0068178A"/>
    <w:rsid w:val="0068253E"/>
    <w:rsid w:val="006852E4"/>
    <w:rsid w:val="00685F61"/>
    <w:rsid w:val="00691F5E"/>
    <w:rsid w:val="006A123E"/>
    <w:rsid w:val="006B0DBA"/>
    <w:rsid w:val="006C6A8C"/>
    <w:rsid w:val="006D027F"/>
    <w:rsid w:val="006D7F34"/>
    <w:rsid w:val="006E099F"/>
    <w:rsid w:val="006E1A19"/>
    <w:rsid w:val="006E4673"/>
    <w:rsid w:val="006E7D47"/>
    <w:rsid w:val="006F3067"/>
    <w:rsid w:val="006F5493"/>
    <w:rsid w:val="006F68AF"/>
    <w:rsid w:val="0070247E"/>
    <w:rsid w:val="00702698"/>
    <w:rsid w:val="00704F7D"/>
    <w:rsid w:val="007121D5"/>
    <w:rsid w:val="007208A0"/>
    <w:rsid w:val="00730E14"/>
    <w:rsid w:val="007400B6"/>
    <w:rsid w:val="0076023E"/>
    <w:rsid w:val="00782EAF"/>
    <w:rsid w:val="007932EA"/>
    <w:rsid w:val="007A761C"/>
    <w:rsid w:val="007B0A87"/>
    <w:rsid w:val="007B475C"/>
    <w:rsid w:val="007B66A0"/>
    <w:rsid w:val="007B76B2"/>
    <w:rsid w:val="007C243A"/>
    <w:rsid w:val="007D08EA"/>
    <w:rsid w:val="007D2747"/>
    <w:rsid w:val="008027C0"/>
    <w:rsid w:val="0081383E"/>
    <w:rsid w:val="0081606B"/>
    <w:rsid w:val="00851B69"/>
    <w:rsid w:val="0085350D"/>
    <w:rsid w:val="008560D9"/>
    <w:rsid w:val="00857E8C"/>
    <w:rsid w:val="00864048"/>
    <w:rsid w:val="00866049"/>
    <w:rsid w:val="00872533"/>
    <w:rsid w:val="00875A91"/>
    <w:rsid w:val="00881750"/>
    <w:rsid w:val="008824A6"/>
    <w:rsid w:val="008B352E"/>
    <w:rsid w:val="008E109B"/>
    <w:rsid w:val="008F016A"/>
    <w:rsid w:val="008F03F0"/>
    <w:rsid w:val="008F2D1D"/>
    <w:rsid w:val="008F680F"/>
    <w:rsid w:val="00903481"/>
    <w:rsid w:val="00912603"/>
    <w:rsid w:val="00916575"/>
    <w:rsid w:val="00916638"/>
    <w:rsid w:val="0092149F"/>
    <w:rsid w:val="009328F8"/>
    <w:rsid w:val="00940D9B"/>
    <w:rsid w:val="00944CE7"/>
    <w:rsid w:val="0095140B"/>
    <w:rsid w:val="0095232D"/>
    <w:rsid w:val="00952D6D"/>
    <w:rsid w:val="00970B24"/>
    <w:rsid w:val="00971CBB"/>
    <w:rsid w:val="00986430"/>
    <w:rsid w:val="009A6648"/>
    <w:rsid w:val="009B24EB"/>
    <w:rsid w:val="009C1395"/>
    <w:rsid w:val="009D0FB7"/>
    <w:rsid w:val="009D7CA9"/>
    <w:rsid w:val="009F54C2"/>
    <w:rsid w:val="009F5CD4"/>
    <w:rsid w:val="00A00CE1"/>
    <w:rsid w:val="00A03DA1"/>
    <w:rsid w:val="00A06437"/>
    <w:rsid w:val="00A13AC9"/>
    <w:rsid w:val="00A44E9D"/>
    <w:rsid w:val="00A44FD6"/>
    <w:rsid w:val="00A61CB7"/>
    <w:rsid w:val="00A62D69"/>
    <w:rsid w:val="00A65114"/>
    <w:rsid w:val="00A75A49"/>
    <w:rsid w:val="00A75E8A"/>
    <w:rsid w:val="00A80D26"/>
    <w:rsid w:val="00A86560"/>
    <w:rsid w:val="00A873AC"/>
    <w:rsid w:val="00A91F6E"/>
    <w:rsid w:val="00A936C6"/>
    <w:rsid w:val="00AA1862"/>
    <w:rsid w:val="00AA7979"/>
    <w:rsid w:val="00AB3DBF"/>
    <w:rsid w:val="00AB58D3"/>
    <w:rsid w:val="00AC453E"/>
    <w:rsid w:val="00AC4C2B"/>
    <w:rsid w:val="00AC6840"/>
    <w:rsid w:val="00AD215E"/>
    <w:rsid w:val="00AD7724"/>
    <w:rsid w:val="00AE1A06"/>
    <w:rsid w:val="00AE1A2D"/>
    <w:rsid w:val="00B0053C"/>
    <w:rsid w:val="00B0715E"/>
    <w:rsid w:val="00B16A41"/>
    <w:rsid w:val="00B2317E"/>
    <w:rsid w:val="00B31096"/>
    <w:rsid w:val="00B4351E"/>
    <w:rsid w:val="00B66C05"/>
    <w:rsid w:val="00B81B41"/>
    <w:rsid w:val="00B94456"/>
    <w:rsid w:val="00BA64C1"/>
    <w:rsid w:val="00BB5D65"/>
    <w:rsid w:val="00BC07B6"/>
    <w:rsid w:val="00BD602C"/>
    <w:rsid w:val="00BE1857"/>
    <w:rsid w:val="00BF3791"/>
    <w:rsid w:val="00BF50C5"/>
    <w:rsid w:val="00C231EF"/>
    <w:rsid w:val="00C30BE0"/>
    <w:rsid w:val="00C90A55"/>
    <w:rsid w:val="00C93274"/>
    <w:rsid w:val="00CA2499"/>
    <w:rsid w:val="00CA2EE3"/>
    <w:rsid w:val="00CB588F"/>
    <w:rsid w:val="00CC4FE5"/>
    <w:rsid w:val="00CE0E16"/>
    <w:rsid w:val="00CF0F94"/>
    <w:rsid w:val="00D02A0C"/>
    <w:rsid w:val="00D06A40"/>
    <w:rsid w:val="00D11A81"/>
    <w:rsid w:val="00D13F2B"/>
    <w:rsid w:val="00D16316"/>
    <w:rsid w:val="00D1645B"/>
    <w:rsid w:val="00D366E0"/>
    <w:rsid w:val="00D37321"/>
    <w:rsid w:val="00D45C71"/>
    <w:rsid w:val="00D46579"/>
    <w:rsid w:val="00D66961"/>
    <w:rsid w:val="00D7453D"/>
    <w:rsid w:val="00D84DB6"/>
    <w:rsid w:val="00D8625F"/>
    <w:rsid w:val="00D9650C"/>
    <w:rsid w:val="00DB6540"/>
    <w:rsid w:val="00DC64EF"/>
    <w:rsid w:val="00DD1845"/>
    <w:rsid w:val="00DD7830"/>
    <w:rsid w:val="00DD7FCD"/>
    <w:rsid w:val="00DE1570"/>
    <w:rsid w:val="00DE15EC"/>
    <w:rsid w:val="00DF1D38"/>
    <w:rsid w:val="00DF2A8D"/>
    <w:rsid w:val="00DF7BC8"/>
    <w:rsid w:val="00E068D8"/>
    <w:rsid w:val="00E23B43"/>
    <w:rsid w:val="00E2778E"/>
    <w:rsid w:val="00E46F52"/>
    <w:rsid w:val="00E53B9E"/>
    <w:rsid w:val="00E61A22"/>
    <w:rsid w:val="00E66737"/>
    <w:rsid w:val="00E719FC"/>
    <w:rsid w:val="00E7465C"/>
    <w:rsid w:val="00E82C84"/>
    <w:rsid w:val="00E84052"/>
    <w:rsid w:val="00E872FF"/>
    <w:rsid w:val="00E93EA8"/>
    <w:rsid w:val="00EB553C"/>
    <w:rsid w:val="00EF35CB"/>
    <w:rsid w:val="00F03478"/>
    <w:rsid w:val="00F06718"/>
    <w:rsid w:val="00F131D8"/>
    <w:rsid w:val="00F177FC"/>
    <w:rsid w:val="00F17C0F"/>
    <w:rsid w:val="00F31D11"/>
    <w:rsid w:val="00F4558D"/>
    <w:rsid w:val="00F45F90"/>
    <w:rsid w:val="00F66FD6"/>
    <w:rsid w:val="00F70C73"/>
    <w:rsid w:val="00F75726"/>
    <w:rsid w:val="00F77A50"/>
    <w:rsid w:val="00F93731"/>
    <w:rsid w:val="00F94CAE"/>
    <w:rsid w:val="00FA3160"/>
    <w:rsid w:val="00FA6D71"/>
    <w:rsid w:val="00FA73F1"/>
    <w:rsid w:val="00FB2F84"/>
    <w:rsid w:val="00FB73A7"/>
    <w:rsid w:val="00FC3E8E"/>
    <w:rsid w:val="00FC6B07"/>
    <w:rsid w:val="00FD198F"/>
    <w:rsid w:val="00FD7187"/>
    <w:rsid w:val="00FE0B82"/>
    <w:rsid w:val="00FE4AEB"/>
    <w:rsid w:val="00FE7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A170ED-E6ED-4959-AF86-CE57673E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07"/>
    <w:pPr>
      <w:widowControl w:val="0"/>
      <w:autoSpaceDE w:val="0"/>
      <w:autoSpaceDN w:val="0"/>
      <w:adjustRightInd w:val="0"/>
      <w:spacing w:after="0" w:line="240" w:lineRule="auto"/>
    </w:pPr>
    <w:rPr>
      <w:rFonts w:ascii="Arial" w:hAnsi="Arial" w:cs="Arial"/>
      <w:sz w:val="18"/>
      <w:szCs w:val="18"/>
      <w:lang w:eastAsia="ru-RU"/>
    </w:rPr>
  </w:style>
  <w:style w:type="paragraph" w:styleId="1">
    <w:name w:val="heading 1"/>
    <w:basedOn w:val="a"/>
    <w:next w:val="a"/>
    <w:link w:val="10"/>
    <w:uiPriority w:val="9"/>
    <w:qFormat/>
    <w:rsid w:val="004B2B22"/>
    <w:pPr>
      <w:keepNext/>
      <w:keepLines/>
      <w:widowControl/>
      <w:autoSpaceDE/>
      <w:autoSpaceDN/>
      <w:adjustRightInd/>
      <w:spacing w:before="480" w:line="276" w:lineRule="auto"/>
      <w:outlineLvl w:val="0"/>
    </w:pPr>
    <w:rPr>
      <w:rFonts w:asciiTheme="majorHAnsi" w:eastAsiaTheme="majorEastAsia" w:hAnsiTheme="majorHAnsi" w:cs="Times New Roman"/>
      <w:b/>
      <w:bCs/>
      <w:color w:val="365F91" w:themeColor="accent1" w:themeShade="BF"/>
      <w:sz w:val="28"/>
      <w:szCs w:val="28"/>
    </w:rPr>
  </w:style>
  <w:style w:type="paragraph" w:styleId="3">
    <w:name w:val="heading 3"/>
    <w:basedOn w:val="a"/>
    <w:next w:val="a"/>
    <w:link w:val="30"/>
    <w:uiPriority w:val="9"/>
    <w:semiHidden/>
    <w:unhideWhenUsed/>
    <w:qFormat/>
    <w:rsid w:val="00F177FC"/>
    <w:pPr>
      <w:keepNext/>
      <w:keepLines/>
      <w:spacing w:before="200"/>
      <w:outlineLvl w:val="2"/>
    </w:pPr>
    <w:rPr>
      <w:rFonts w:asciiTheme="majorHAnsi" w:eastAsiaTheme="majorEastAsia" w:hAnsiTheme="majorHAnsi" w:cs="Times New Roman"/>
      <w:b/>
      <w:bCs/>
      <w:color w:val="4F81BD" w:themeColor="accent1"/>
    </w:rPr>
  </w:style>
  <w:style w:type="paragraph" w:styleId="4">
    <w:name w:val="heading 4"/>
    <w:basedOn w:val="a"/>
    <w:next w:val="a"/>
    <w:link w:val="40"/>
    <w:uiPriority w:val="9"/>
    <w:semiHidden/>
    <w:unhideWhenUsed/>
    <w:qFormat/>
    <w:rsid w:val="00F177FC"/>
    <w:pPr>
      <w:keepNext/>
      <w:keepLines/>
      <w:spacing w:before="200"/>
      <w:outlineLvl w:val="3"/>
    </w:pPr>
    <w:rPr>
      <w:rFonts w:asciiTheme="majorHAnsi" w:eastAsiaTheme="majorEastAsia" w:hAnsiTheme="majorHAnsi" w:cs="Times New Roman"/>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B2B22"/>
    <w:rPr>
      <w:rFonts w:asciiTheme="majorHAnsi" w:eastAsiaTheme="majorEastAsia" w:hAnsiTheme="majorHAnsi" w:cs="Times New Roman"/>
      <w:b/>
      <w:bCs/>
      <w:color w:val="365F91" w:themeColor="accent1" w:themeShade="BF"/>
      <w:sz w:val="28"/>
      <w:szCs w:val="28"/>
      <w:lang w:val="x-none" w:eastAsia="ru-RU"/>
    </w:rPr>
  </w:style>
  <w:style w:type="character" w:customStyle="1" w:styleId="30">
    <w:name w:val="Заголовок 3 Знак"/>
    <w:basedOn w:val="a0"/>
    <w:link w:val="3"/>
    <w:uiPriority w:val="9"/>
    <w:semiHidden/>
    <w:locked/>
    <w:rsid w:val="00F177FC"/>
    <w:rPr>
      <w:rFonts w:asciiTheme="majorHAnsi" w:eastAsiaTheme="majorEastAsia" w:hAnsiTheme="majorHAnsi" w:cs="Times New Roman"/>
      <w:b/>
      <w:bCs/>
      <w:color w:val="4F81BD" w:themeColor="accent1"/>
      <w:sz w:val="18"/>
      <w:szCs w:val="18"/>
      <w:lang w:val="x-none" w:eastAsia="ru-RU"/>
    </w:rPr>
  </w:style>
  <w:style w:type="character" w:customStyle="1" w:styleId="40">
    <w:name w:val="Заголовок 4 Знак"/>
    <w:basedOn w:val="a0"/>
    <w:link w:val="4"/>
    <w:uiPriority w:val="9"/>
    <w:semiHidden/>
    <w:locked/>
    <w:rsid w:val="00F177FC"/>
    <w:rPr>
      <w:rFonts w:asciiTheme="majorHAnsi" w:eastAsiaTheme="majorEastAsia" w:hAnsiTheme="majorHAnsi" w:cs="Times New Roman"/>
      <w:b/>
      <w:bCs/>
      <w:i/>
      <w:iCs/>
      <w:color w:val="4F81BD" w:themeColor="accent1"/>
      <w:sz w:val="18"/>
      <w:szCs w:val="18"/>
      <w:lang w:val="x-none" w:eastAsia="ru-RU"/>
    </w:rPr>
  </w:style>
  <w:style w:type="paragraph" w:customStyle="1" w:styleId="ConsPlusNormal">
    <w:name w:val="ConsPlusNormal"/>
    <w:qFormat/>
    <w:rsid w:val="00FC6B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C6B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6B0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FC6B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FC6B07"/>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4">
    <w:name w:val="Верхний колонтитул Знак"/>
    <w:basedOn w:val="a0"/>
    <w:link w:val="a3"/>
    <w:uiPriority w:val="99"/>
    <w:locked/>
    <w:rsid w:val="00FC6B07"/>
    <w:rPr>
      <w:rFonts w:eastAsiaTheme="minorEastAsia" w:cs="Times New Roman"/>
      <w:lang w:val="x-none" w:eastAsia="ru-RU"/>
    </w:rPr>
  </w:style>
  <w:style w:type="paragraph" w:styleId="a5">
    <w:name w:val="footer"/>
    <w:basedOn w:val="a"/>
    <w:link w:val="a6"/>
    <w:uiPriority w:val="99"/>
    <w:unhideWhenUsed/>
    <w:rsid w:val="00FC6B07"/>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6">
    <w:name w:val="Нижний колонтитул Знак"/>
    <w:basedOn w:val="a0"/>
    <w:link w:val="a5"/>
    <w:uiPriority w:val="99"/>
    <w:locked/>
    <w:rsid w:val="00FC6B07"/>
    <w:rPr>
      <w:rFonts w:eastAsiaTheme="minorEastAsia" w:cs="Times New Roman"/>
      <w:lang w:val="x-none" w:eastAsia="ru-RU"/>
    </w:rPr>
  </w:style>
  <w:style w:type="character" w:styleId="a7">
    <w:name w:val="Hyperlink"/>
    <w:basedOn w:val="a0"/>
    <w:uiPriority w:val="99"/>
    <w:unhideWhenUsed/>
    <w:rsid w:val="00FC6B07"/>
    <w:rPr>
      <w:rFonts w:cs="Times New Roman"/>
      <w:color w:val="0000FF" w:themeColor="hyperlink"/>
      <w:u w:val="single"/>
    </w:rPr>
  </w:style>
  <w:style w:type="table" w:styleId="a8">
    <w:name w:val="Table Grid"/>
    <w:basedOn w:val="a1"/>
    <w:uiPriority w:val="59"/>
    <w:rsid w:val="00FC6B0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FC6B07"/>
    <w:pPr>
      <w:widowControl/>
      <w:autoSpaceDE/>
      <w:autoSpaceDN/>
      <w:adjustRightInd/>
      <w:jc w:val="both"/>
    </w:pPr>
    <w:rPr>
      <w:rFonts w:ascii="Times New Roman" w:eastAsiaTheme="minorEastAsia" w:hAnsi="Times New Roman" w:cs="Times New Roman"/>
      <w:sz w:val="24"/>
      <w:szCs w:val="24"/>
    </w:rPr>
  </w:style>
  <w:style w:type="character" w:customStyle="1" w:styleId="aa">
    <w:name w:val="Основной текст Знак"/>
    <w:basedOn w:val="a0"/>
    <w:link w:val="a9"/>
    <w:uiPriority w:val="99"/>
    <w:locked/>
    <w:rsid w:val="00FC6B07"/>
    <w:rPr>
      <w:rFonts w:ascii="Times New Roman" w:eastAsiaTheme="minorEastAsia" w:hAnsi="Times New Roman" w:cs="Times New Roman"/>
      <w:sz w:val="24"/>
      <w:szCs w:val="24"/>
      <w:lang w:val="x-none" w:eastAsia="ru-RU"/>
    </w:rPr>
  </w:style>
  <w:style w:type="paragraph" w:styleId="ab">
    <w:name w:val="Normal (Web)"/>
    <w:basedOn w:val="a"/>
    <w:uiPriority w:val="99"/>
    <w:rsid w:val="00FC6B07"/>
    <w:pPr>
      <w:widowControl/>
      <w:autoSpaceDE/>
      <w:autoSpaceDN/>
      <w:adjustRightInd/>
      <w:spacing w:before="100" w:beforeAutospacing="1" w:after="119"/>
    </w:pPr>
    <w:rPr>
      <w:rFonts w:ascii="Times New Roman" w:eastAsiaTheme="minorEastAsia" w:hAnsi="Times New Roman" w:cs="Times New Roman"/>
      <w:sz w:val="24"/>
      <w:szCs w:val="24"/>
    </w:rPr>
  </w:style>
  <w:style w:type="paragraph" w:styleId="ac">
    <w:name w:val="Body Text Indent"/>
    <w:basedOn w:val="a"/>
    <w:link w:val="ad"/>
    <w:uiPriority w:val="99"/>
    <w:rsid w:val="00FC6B07"/>
    <w:pPr>
      <w:widowControl/>
      <w:autoSpaceDE/>
      <w:autoSpaceDN/>
      <w:adjustRightInd/>
      <w:spacing w:after="120" w:line="276" w:lineRule="auto"/>
      <w:ind w:left="283"/>
    </w:pPr>
    <w:rPr>
      <w:rFonts w:asciiTheme="minorHAnsi" w:eastAsiaTheme="minorEastAsia" w:hAnsiTheme="minorHAnsi" w:cs="Times New Roman"/>
      <w:sz w:val="22"/>
      <w:szCs w:val="22"/>
    </w:rPr>
  </w:style>
  <w:style w:type="character" w:customStyle="1" w:styleId="ad">
    <w:name w:val="Основной текст с отступом Знак"/>
    <w:basedOn w:val="a0"/>
    <w:link w:val="ac"/>
    <w:uiPriority w:val="99"/>
    <w:locked/>
    <w:rsid w:val="00FC6B07"/>
    <w:rPr>
      <w:rFonts w:eastAsiaTheme="minorEastAsia" w:cs="Times New Roman"/>
      <w:lang w:val="x-none" w:eastAsia="ru-RU"/>
    </w:rPr>
  </w:style>
  <w:style w:type="paragraph" w:styleId="ae">
    <w:name w:val="Balloon Text"/>
    <w:basedOn w:val="a"/>
    <w:link w:val="af"/>
    <w:uiPriority w:val="99"/>
    <w:semiHidden/>
    <w:unhideWhenUsed/>
    <w:rsid w:val="00FC6B07"/>
    <w:rPr>
      <w:rFonts w:ascii="Tahoma" w:hAnsi="Tahoma" w:cs="Tahoma"/>
      <w:sz w:val="16"/>
      <w:szCs w:val="16"/>
    </w:rPr>
  </w:style>
  <w:style w:type="character" w:customStyle="1" w:styleId="af">
    <w:name w:val="Текст выноски Знак"/>
    <w:basedOn w:val="a0"/>
    <w:link w:val="ae"/>
    <w:uiPriority w:val="99"/>
    <w:semiHidden/>
    <w:locked/>
    <w:rsid w:val="00FC6B07"/>
    <w:rPr>
      <w:rFonts w:ascii="Tahoma" w:hAnsi="Tahoma" w:cs="Tahoma"/>
      <w:sz w:val="16"/>
      <w:szCs w:val="16"/>
      <w:lang w:val="x-none" w:eastAsia="ru-RU"/>
    </w:rPr>
  </w:style>
  <w:style w:type="paragraph" w:styleId="af0">
    <w:name w:val="List Paragraph"/>
    <w:basedOn w:val="a"/>
    <w:uiPriority w:val="99"/>
    <w:qFormat/>
    <w:rsid w:val="00D13F2B"/>
    <w:pPr>
      <w:ind w:left="720"/>
      <w:contextualSpacing/>
    </w:pPr>
  </w:style>
  <w:style w:type="character" w:customStyle="1" w:styleId="Bodytext">
    <w:name w:val="Body text_"/>
    <w:basedOn w:val="a0"/>
    <w:link w:val="23"/>
    <w:locked/>
    <w:rsid w:val="00062693"/>
    <w:rPr>
      <w:rFonts w:ascii="Times New Roman" w:hAnsi="Times New Roman" w:cs="Times New Roman"/>
      <w:sz w:val="26"/>
      <w:szCs w:val="26"/>
      <w:shd w:val="clear" w:color="auto" w:fill="FFFFFF"/>
    </w:rPr>
  </w:style>
  <w:style w:type="paragraph" w:customStyle="1" w:styleId="23">
    <w:name w:val="Основной текст23"/>
    <w:basedOn w:val="a"/>
    <w:link w:val="Bodytext"/>
    <w:rsid w:val="00062693"/>
    <w:pPr>
      <w:widowControl/>
      <w:shd w:val="clear" w:color="auto" w:fill="FFFFFF"/>
      <w:autoSpaceDE/>
      <w:autoSpaceDN/>
      <w:adjustRightInd/>
      <w:spacing w:before="540" w:after="660" w:line="240" w:lineRule="atLeast"/>
    </w:pPr>
    <w:rPr>
      <w:rFonts w:ascii="Times New Roman" w:hAnsi="Times New Roman" w:cs="Times New Roman"/>
      <w:sz w:val="26"/>
      <w:szCs w:val="26"/>
      <w:lang w:eastAsia="en-US"/>
    </w:rPr>
  </w:style>
  <w:style w:type="character" w:customStyle="1" w:styleId="9">
    <w:name w:val="Основной текст9"/>
    <w:basedOn w:val="Bodytext"/>
    <w:rsid w:val="00062693"/>
    <w:rPr>
      <w:rFonts w:ascii="Times New Roman" w:hAnsi="Times New Roman" w:cs="Times New Roman"/>
      <w:sz w:val="26"/>
      <w:szCs w:val="26"/>
      <w:shd w:val="clear" w:color="auto" w:fill="FFFFFF"/>
    </w:rPr>
  </w:style>
  <w:style w:type="character" w:customStyle="1" w:styleId="100">
    <w:name w:val="Основной текст10"/>
    <w:basedOn w:val="Bodytext"/>
    <w:rsid w:val="00062693"/>
    <w:rPr>
      <w:rFonts w:ascii="Times New Roman" w:hAnsi="Times New Roman" w:cs="Times New Roman"/>
      <w:sz w:val="26"/>
      <w:szCs w:val="26"/>
      <w:shd w:val="clear" w:color="auto" w:fill="FFFFFF"/>
    </w:rPr>
  </w:style>
  <w:style w:type="character" w:customStyle="1" w:styleId="11">
    <w:name w:val="Основной текст11"/>
    <w:basedOn w:val="Bodytext"/>
    <w:rsid w:val="00062693"/>
    <w:rPr>
      <w:rFonts w:ascii="Times New Roman" w:hAnsi="Times New Roman" w:cs="Times New Roman"/>
      <w:sz w:val="26"/>
      <w:szCs w:val="26"/>
      <w:shd w:val="clear" w:color="auto" w:fill="FFFFFF"/>
    </w:rPr>
  </w:style>
  <w:style w:type="character" w:customStyle="1" w:styleId="12">
    <w:name w:val="Основной текст12"/>
    <w:basedOn w:val="Bodytext"/>
    <w:rsid w:val="00062693"/>
    <w:rPr>
      <w:rFonts w:ascii="Times New Roman" w:hAnsi="Times New Roman" w:cs="Times New Roman"/>
      <w:sz w:val="26"/>
      <w:szCs w:val="26"/>
      <w:shd w:val="clear" w:color="auto" w:fill="FFFFFF"/>
    </w:rPr>
  </w:style>
  <w:style w:type="paragraph" w:styleId="af1">
    <w:name w:val="No Spacing"/>
    <w:uiPriority w:val="1"/>
    <w:qFormat/>
    <w:rsid w:val="003244D6"/>
    <w:pPr>
      <w:spacing w:after="0" w:line="240" w:lineRule="auto"/>
      <w:jc w:val="both"/>
    </w:pPr>
    <w:rPr>
      <w:rFonts w:ascii="Times New Roman" w:hAnsi="Times New Roman" w:cs="Times New Roman"/>
      <w:sz w:val="28"/>
      <w:szCs w:val="20"/>
      <w:lang w:eastAsia="ru-RU"/>
    </w:rPr>
  </w:style>
  <w:style w:type="character" w:customStyle="1" w:styleId="FontStyle50">
    <w:name w:val="Font Style50"/>
    <w:uiPriority w:val="99"/>
    <w:rsid w:val="006C6A8C"/>
    <w:rPr>
      <w:rFonts w:ascii="Times New Roman" w:hAnsi="Times New Roman"/>
      <w:sz w:val="28"/>
    </w:rPr>
  </w:style>
  <w:style w:type="paragraph" w:customStyle="1" w:styleId="Style17">
    <w:name w:val="Style17"/>
    <w:basedOn w:val="a"/>
    <w:uiPriority w:val="99"/>
    <w:rsid w:val="006C6A8C"/>
    <w:pPr>
      <w:spacing w:line="324" w:lineRule="exact"/>
      <w:jc w:val="both"/>
    </w:pPr>
    <w:rPr>
      <w:rFonts w:ascii="Times New Roman" w:hAnsi="Times New Roman" w:cs="Times New Roman"/>
      <w:sz w:val="24"/>
      <w:szCs w:val="24"/>
    </w:rPr>
  </w:style>
  <w:style w:type="paragraph" w:styleId="13">
    <w:name w:val="toc 1"/>
    <w:basedOn w:val="a"/>
    <w:next w:val="a"/>
    <w:autoRedefine/>
    <w:uiPriority w:val="39"/>
    <w:unhideWhenUsed/>
    <w:qFormat/>
    <w:rsid w:val="004B2B22"/>
    <w:pPr>
      <w:widowControl/>
      <w:tabs>
        <w:tab w:val="left" w:pos="440"/>
        <w:tab w:val="right" w:leader="dot" w:pos="9350"/>
      </w:tabs>
      <w:autoSpaceDE/>
      <w:autoSpaceDN/>
      <w:adjustRightInd/>
      <w:ind w:firstLine="284"/>
    </w:pPr>
    <w:rPr>
      <w:rFonts w:ascii="Times New Roman" w:hAnsi="Times New Roman" w:cs="Times New Roman"/>
      <w:b/>
      <w:bCs/>
      <w:i/>
      <w:iCs/>
      <w:noProof/>
      <w:sz w:val="28"/>
      <w:szCs w:val="28"/>
    </w:rPr>
  </w:style>
  <w:style w:type="paragraph" w:styleId="2">
    <w:name w:val="toc 2"/>
    <w:basedOn w:val="a"/>
    <w:next w:val="a"/>
    <w:autoRedefine/>
    <w:uiPriority w:val="39"/>
    <w:unhideWhenUsed/>
    <w:qFormat/>
    <w:rsid w:val="004B2B22"/>
    <w:pPr>
      <w:widowControl/>
      <w:tabs>
        <w:tab w:val="right" w:leader="dot" w:pos="9350"/>
      </w:tabs>
      <w:autoSpaceDE/>
      <w:autoSpaceDN/>
      <w:adjustRightInd/>
      <w:ind w:left="220"/>
    </w:pPr>
    <w:rPr>
      <w:rFonts w:ascii="Times New Roman" w:hAnsi="Times New Roman" w:cs="Times New Roman"/>
      <w:bCs/>
      <w:noProof/>
      <w:sz w:val="28"/>
      <w:szCs w:val="28"/>
    </w:rPr>
  </w:style>
  <w:style w:type="character" w:styleId="af2">
    <w:name w:val="footnote reference"/>
    <w:basedOn w:val="a0"/>
    <w:uiPriority w:val="99"/>
    <w:rsid w:val="004B2B22"/>
    <w:rPr>
      <w:rFonts w:cs="Times New Roman"/>
      <w:vertAlign w:val="superscript"/>
    </w:rPr>
  </w:style>
  <w:style w:type="paragraph" w:styleId="af3">
    <w:name w:val="footnote text"/>
    <w:basedOn w:val="a"/>
    <w:link w:val="af4"/>
    <w:uiPriority w:val="99"/>
    <w:rsid w:val="004B2B22"/>
    <w:pPr>
      <w:widowControl/>
      <w:autoSpaceDE/>
      <w:autoSpaceDN/>
      <w:adjustRightInd/>
      <w:jc w:val="both"/>
    </w:pPr>
    <w:rPr>
      <w:rFonts w:ascii="Times New Roman" w:hAnsi="Times New Roman" w:cs="Times New Roman"/>
      <w:sz w:val="20"/>
      <w:szCs w:val="20"/>
    </w:rPr>
  </w:style>
  <w:style w:type="character" w:customStyle="1" w:styleId="af4">
    <w:name w:val="Текст сноски Знак"/>
    <w:basedOn w:val="a0"/>
    <w:link w:val="af3"/>
    <w:uiPriority w:val="99"/>
    <w:locked/>
    <w:rsid w:val="004B2B22"/>
    <w:rPr>
      <w:rFonts w:ascii="Times New Roman" w:hAnsi="Times New Roman" w:cs="Times New Roman"/>
      <w:sz w:val="20"/>
      <w:szCs w:val="20"/>
      <w:lang w:val="x-none" w:eastAsia="ru-RU"/>
    </w:rPr>
  </w:style>
  <w:style w:type="character" w:customStyle="1" w:styleId="FontStyle12">
    <w:name w:val="Font Style12"/>
    <w:rsid w:val="004B2B22"/>
    <w:rPr>
      <w:rFonts w:ascii="Times New Roman" w:hAnsi="Times New Roman"/>
      <w:sz w:val="26"/>
    </w:rPr>
  </w:style>
  <w:style w:type="paragraph" w:styleId="HTML">
    <w:name w:val="HTML Preformatted"/>
    <w:basedOn w:val="a"/>
    <w:link w:val="HTML0"/>
    <w:uiPriority w:val="99"/>
    <w:unhideWhenUsed/>
    <w:rsid w:val="004B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locked/>
    <w:rsid w:val="004B2B22"/>
    <w:rPr>
      <w:rFonts w:ascii="Courier New" w:hAnsi="Courier New" w:cs="Courier New"/>
      <w:sz w:val="20"/>
      <w:szCs w:val="20"/>
      <w:lang w:val="x-none" w:eastAsia="ru-RU"/>
    </w:rPr>
  </w:style>
  <w:style w:type="paragraph" w:customStyle="1" w:styleId="14">
    <w:name w:val="Обычный1"/>
    <w:rsid w:val="004B2B22"/>
    <w:rPr>
      <w:rFonts w:ascii="Calibri" w:hAnsi="Calibri" w:cs="Calibri"/>
      <w:lang w:eastAsia="ru-RU"/>
    </w:rPr>
  </w:style>
  <w:style w:type="character" w:styleId="af5">
    <w:name w:val="annotation reference"/>
    <w:basedOn w:val="a0"/>
    <w:uiPriority w:val="99"/>
    <w:rsid w:val="004B2B22"/>
    <w:rPr>
      <w:rFonts w:cs="Times New Roman"/>
      <w:sz w:val="16"/>
    </w:rPr>
  </w:style>
  <w:style w:type="paragraph" w:styleId="af6">
    <w:name w:val="annotation text"/>
    <w:basedOn w:val="a"/>
    <w:link w:val="af7"/>
    <w:uiPriority w:val="99"/>
    <w:rsid w:val="004B2B22"/>
    <w:pPr>
      <w:widowControl/>
      <w:autoSpaceDE/>
      <w:autoSpaceDN/>
      <w:adjustRightInd/>
      <w:spacing w:line="360" w:lineRule="atLeast"/>
      <w:jc w:val="both"/>
    </w:pPr>
    <w:rPr>
      <w:rFonts w:ascii="Times New Roman" w:hAnsi="Times New Roman" w:cs="Times New Roman"/>
      <w:sz w:val="20"/>
      <w:szCs w:val="20"/>
    </w:rPr>
  </w:style>
  <w:style w:type="character" w:customStyle="1" w:styleId="af7">
    <w:name w:val="Текст примечания Знак"/>
    <w:basedOn w:val="a0"/>
    <w:link w:val="af6"/>
    <w:uiPriority w:val="99"/>
    <w:locked/>
    <w:rsid w:val="004B2B22"/>
    <w:rPr>
      <w:rFonts w:ascii="Times New Roman" w:hAnsi="Times New Roman" w:cs="Times New Roman"/>
      <w:sz w:val="20"/>
      <w:szCs w:val="20"/>
      <w:lang w:val="x-none" w:eastAsia="ru-RU"/>
    </w:rPr>
  </w:style>
  <w:style w:type="character" w:customStyle="1" w:styleId="110">
    <w:name w:val="Тема примечания Знак11"/>
    <w:basedOn w:val="af7"/>
    <w:uiPriority w:val="99"/>
    <w:semiHidden/>
    <w:rsid w:val="004B2B22"/>
    <w:rPr>
      <w:rFonts w:ascii="Times New Roman" w:hAnsi="Times New Roman" w:cs="Times New Roman"/>
      <w:b/>
      <w:bCs/>
      <w:sz w:val="20"/>
      <w:szCs w:val="20"/>
      <w:lang w:val="x-none" w:eastAsia="ru-RU"/>
    </w:rPr>
  </w:style>
  <w:style w:type="paragraph" w:styleId="af8">
    <w:name w:val="annotation subject"/>
    <w:basedOn w:val="af6"/>
    <w:next w:val="af6"/>
    <w:link w:val="af9"/>
    <w:uiPriority w:val="99"/>
    <w:semiHidden/>
    <w:rsid w:val="004B2B22"/>
    <w:pPr>
      <w:spacing w:line="240" w:lineRule="auto"/>
    </w:pPr>
    <w:rPr>
      <w:b/>
      <w:bCs/>
    </w:rPr>
  </w:style>
  <w:style w:type="character" w:customStyle="1" w:styleId="af9">
    <w:name w:val="Тема примечания Знак"/>
    <w:basedOn w:val="af7"/>
    <w:link w:val="af8"/>
    <w:uiPriority w:val="99"/>
    <w:semiHidden/>
    <w:locked/>
    <w:rPr>
      <w:rFonts w:ascii="Arial" w:hAnsi="Arial" w:cs="Arial"/>
      <w:b/>
      <w:bCs/>
      <w:sz w:val="20"/>
      <w:szCs w:val="20"/>
      <w:lang w:val="x-none" w:eastAsia="ru-RU"/>
    </w:rPr>
  </w:style>
  <w:style w:type="character" w:customStyle="1" w:styleId="15">
    <w:name w:val="Тема примечания Знак1"/>
    <w:basedOn w:val="af7"/>
    <w:uiPriority w:val="99"/>
    <w:semiHidden/>
    <w:rPr>
      <w:rFonts w:ascii="Arial" w:hAnsi="Arial" w:cs="Arial"/>
      <w:b/>
      <w:bCs/>
      <w:sz w:val="20"/>
      <w:szCs w:val="20"/>
      <w:lang w:val="x-none" w:eastAsia="ru-RU"/>
    </w:rPr>
  </w:style>
  <w:style w:type="character" w:customStyle="1" w:styleId="extended-textshort">
    <w:name w:val="extended-text__short"/>
    <w:uiPriority w:val="99"/>
    <w:rsid w:val="004B2B22"/>
  </w:style>
  <w:style w:type="paragraph" w:customStyle="1" w:styleId="afa">
    <w:name w:val="Содержимое таблицы"/>
    <w:basedOn w:val="a"/>
    <w:qFormat/>
    <w:rsid w:val="004B2B22"/>
    <w:pPr>
      <w:widowControl/>
      <w:suppressLineNumbers/>
      <w:autoSpaceDE/>
      <w:autoSpaceDN/>
      <w:adjustRightInd/>
      <w:spacing w:line="360" w:lineRule="atLeast"/>
      <w:jc w:val="both"/>
    </w:pPr>
    <w:rPr>
      <w:rFonts w:ascii="Times New Roman" w:hAnsi="Times New Roman" w:cs="Times New Roman"/>
      <w:color w:val="00000A"/>
      <w:sz w:val="28"/>
      <w:szCs w:val="20"/>
    </w:rPr>
  </w:style>
  <w:style w:type="character" w:customStyle="1" w:styleId="normaltextrun">
    <w:name w:val="normaltextrun"/>
    <w:rsid w:val="004B2B22"/>
  </w:style>
  <w:style w:type="paragraph" w:customStyle="1" w:styleId="paragraph">
    <w:name w:val="paragraph"/>
    <w:basedOn w:val="a"/>
    <w:rsid w:val="004B2B22"/>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6">
    <w:name w:val="Абзац списка1"/>
    <w:basedOn w:val="a"/>
    <w:qFormat/>
    <w:rsid w:val="004B2B22"/>
    <w:pPr>
      <w:widowControl/>
      <w:autoSpaceDE/>
      <w:autoSpaceDN/>
      <w:adjustRightInd/>
      <w:spacing w:line="360" w:lineRule="atLeast"/>
      <w:ind w:left="720"/>
      <w:contextualSpacing/>
      <w:jc w:val="both"/>
    </w:pPr>
    <w:rPr>
      <w:rFonts w:ascii="Times New Roman" w:hAnsi="Times New Roman" w:cs="Times New Roman"/>
      <w:sz w:val="28"/>
      <w:szCs w:val="20"/>
    </w:rPr>
  </w:style>
  <w:style w:type="paragraph" w:customStyle="1" w:styleId="Standard">
    <w:name w:val="Standard"/>
    <w:rsid w:val="004B2B2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BodyTextChar">
    <w:name w:val="Body Text Char"/>
    <w:locked/>
    <w:rsid w:val="004B2B22"/>
    <w:rPr>
      <w:rFonts w:ascii="Times New Roman" w:hAnsi="Times New Roman"/>
      <w:spacing w:val="2"/>
      <w:shd w:val="clear" w:color="auto" w:fill="FFFFFF"/>
    </w:rPr>
  </w:style>
  <w:style w:type="paragraph" w:customStyle="1" w:styleId="Default">
    <w:name w:val="Default"/>
    <w:uiPriority w:val="99"/>
    <w:rsid w:val="004B2B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Нормальный (таблица)"/>
    <w:basedOn w:val="a"/>
    <w:next w:val="a"/>
    <w:uiPriority w:val="99"/>
    <w:rsid w:val="004B2B22"/>
    <w:pPr>
      <w:jc w:val="both"/>
    </w:pPr>
    <w:rPr>
      <w:sz w:val="24"/>
      <w:szCs w:val="24"/>
    </w:rPr>
  </w:style>
  <w:style w:type="paragraph" w:customStyle="1" w:styleId="Style34">
    <w:name w:val="Style34"/>
    <w:basedOn w:val="a"/>
    <w:uiPriority w:val="99"/>
    <w:rsid w:val="004B2B22"/>
    <w:pPr>
      <w:spacing w:line="317" w:lineRule="exact"/>
      <w:ind w:firstLine="72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9774">
      <w:marLeft w:val="0"/>
      <w:marRight w:val="0"/>
      <w:marTop w:val="0"/>
      <w:marBottom w:val="0"/>
      <w:divBdr>
        <w:top w:val="none" w:sz="0" w:space="0" w:color="auto"/>
        <w:left w:val="none" w:sz="0" w:space="0" w:color="auto"/>
        <w:bottom w:val="none" w:sz="0" w:space="0" w:color="auto"/>
        <w:right w:val="none" w:sz="0" w:space="0" w:color="auto"/>
      </w:divBdr>
    </w:div>
    <w:div w:id="144859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dmin11\&#1053;&#1086;&#1074;&#1072;&#1103;%20&#1087;&#1088;&#1086;&#1075;&#1088;&#1072;&#1084;&#1084;&#107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min11\&#1053;&#1086;&#1074;&#1072;&#1103;%20&#1087;&#1088;&#1086;&#1075;&#1088;&#1072;&#1084;&#1084;&#107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08460.100350" TargetMode="External"/><Relationship Id="rId5" Type="http://schemas.openxmlformats.org/officeDocument/2006/relationships/webSettings" Target="webSettings.xml"/><Relationship Id="rId15" Type="http://schemas.openxmlformats.org/officeDocument/2006/relationships/hyperlink" Target="file:///C:\Users\admin11\&#1053;&#1086;&#1074;&#1072;&#1103;%20&#1087;&#1088;&#1086;&#1075;&#1088;&#1072;&#1084;&#1084;&#1072;.doc" TargetMode="External"/><Relationship Id="rId10" Type="http://schemas.openxmlformats.org/officeDocument/2006/relationships/hyperlink" Target="garantF1://70308460.100340" TargetMode="External"/><Relationship Id="rId4" Type="http://schemas.openxmlformats.org/officeDocument/2006/relationships/settings" Target="settings.xml"/><Relationship Id="rId9" Type="http://schemas.openxmlformats.org/officeDocument/2006/relationships/hyperlink" Target="garantF1://70308460.100330" TargetMode="External"/><Relationship Id="rId14" Type="http://schemas.openxmlformats.org/officeDocument/2006/relationships/hyperlink" Target="file:///C:\Users\admin11\&#1053;&#1086;&#1074;&#1072;&#1103;%20&#1087;&#1088;&#1086;&#1075;&#1088;&#1072;&#1084;&#108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BB10E-1E75-4371-9D62-4BDABDED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7802</Words>
  <Characters>44477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Устинова Елена Владимировна</dc:creator>
  <cp:keywords/>
  <dc:description/>
  <cp:lastModifiedBy>Microsoft</cp:lastModifiedBy>
  <cp:revision>2</cp:revision>
  <cp:lastPrinted>2020-12-17T09:18:00Z</cp:lastPrinted>
  <dcterms:created xsi:type="dcterms:W3CDTF">2023-03-01T13:46:00Z</dcterms:created>
  <dcterms:modified xsi:type="dcterms:W3CDTF">2023-03-01T13:46:00Z</dcterms:modified>
</cp:coreProperties>
</file>