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5A37" w14:textId="77777777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1484AB07" w14:textId="70B57D81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A1E41D" w14:textId="7D9CAF9A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АТЯШЕВСКОГО</w:t>
      </w:r>
    </w:p>
    <w:p w14:paraId="1DB90BB2" w14:textId="77777777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5F02795D" w14:textId="7F099CF4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МОРДОВИЯ</w:t>
      </w:r>
    </w:p>
    <w:p w14:paraId="7CF6CC7C" w14:textId="2ED74024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65EA2" w14:textId="03254C0D" w:rsid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19.01.2026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№18</w:t>
      </w:r>
    </w:p>
    <w:p w14:paraId="76524039" w14:textId="77777777" w:rsid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8EDE59" w14:textId="6579377A" w:rsidR="00396BEE" w:rsidRPr="00396BEE" w:rsidRDefault="00396BEE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рп.Атяшево</w:t>
      </w:r>
      <w:proofErr w:type="spellEnd"/>
    </w:p>
    <w:p w14:paraId="7664C22C" w14:textId="77777777" w:rsidR="00F63FC1" w:rsidRDefault="00F63FC1" w:rsidP="00396B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75DA64" w14:textId="77777777" w:rsidR="00B43D4C" w:rsidRDefault="00B43D4C" w:rsidP="00F63F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CA8B7" w14:textId="77777777" w:rsidR="00B43D4C" w:rsidRDefault="00B43D4C" w:rsidP="00F63F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14:paraId="507185B4" w14:textId="0147D7E0" w:rsidR="00F63FC1" w:rsidRPr="00F63FC1" w:rsidRDefault="00F63FC1" w:rsidP="00F63FC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 утверждении п</w:t>
      </w:r>
      <w:r w:rsidRPr="00F63FC1">
        <w:rPr>
          <w:rFonts w:ascii="Times New Roman" w:hAnsi="Times New Roman" w:cs="Times New Roman"/>
          <w:b/>
          <w:bCs/>
          <w:color w:val="000000"/>
        </w:rPr>
        <w:t>лан</w:t>
      </w:r>
      <w:r>
        <w:rPr>
          <w:rFonts w:ascii="Times New Roman" w:hAnsi="Times New Roman" w:cs="Times New Roman"/>
          <w:b/>
          <w:bCs/>
          <w:color w:val="000000"/>
        </w:rPr>
        <w:t>а</w:t>
      </w:r>
      <w:r w:rsidRPr="00F63FC1">
        <w:rPr>
          <w:rFonts w:ascii="Times New Roman" w:hAnsi="Times New Roman" w:cs="Times New Roman"/>
          <w:b/>
          <w:bCs/>
          <w:color w:val="000000"/>
        </w:rPr>
        <w:t xml:space="preserve"> мероприят</w:t>
      </w:r>
      <w:r w:rsidR="007B5FA6">
        <w:rPr>
          <w:rFonts w:ascii="Times New Roman" w:hAnsi="Times New Roman" w:cs="Times New Roman"/>
          <w:b/>
          <w:bCs/>
          <w:color w:val="000000"/>
        </w:rPr>
        <w:t xml:space="preserve">ий </w:t>
      </w:r>
      <w:r w:rsidR="006E3805">
        <w:rPr>
          <w:rFonts w:ascii="Times New Roman" w:hAnsi="Times New Roman" w:cs="Times New Roman"/>
          <w:b/>
          <w:bCs/>
          <w:color w:val="000000"/>
        </w:rPr>
        <w:t>«дорожная карта»</w:t>
      </w:r>
    </w:p>
    <w:p w14:paraId="2E231A1E" w14:textId="77777777" w:rsidR="00F63FC1" w:rsidRPr="00F63FC1" w:rsidRDefault="00F63FC1" w:rsidP="00F63FC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63FC1">
        <w:rPr>
          <w:rFonts w:ascii="Times New Roman" w:hAnsi="Times New Roman" w:cs="Times New Roman"/>
          <w:b/>
          <w:shd w:val="clear" w:color="auto" w:fill="FFFFFF"/>
        </w:rPr>
        <w:t xml:space="preserve">по повышению эффективности осуществления мероприятий </w:t>
      </w:r>
    </w:p>
    <w:p w14:paraId="13ADAE91" w14:textId="77777777" w:rsidR="00F63FC1" w:rsidRPr="00F63FC1" w:rsidRDefault="00F63FC1" w:rsidP="00F63FC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63FC1">
        <w:rPr>
          <w:rFonts w:ascii="Times New Roman" w:hAnsi="Times New Roman" w:cs="Times New Roman"/>
          <w:b/>
          <w:shd w:val="clear" w:color="auto" w:fill="FFFFFF"/>
        </w:rPr>
        <w:t xml:space="preserve">по муниципальному земельному контролю на территории </w:t>
      </w:r>
    </w:p>
    <w:p w14:paraId="090EB6F6" w14:textId="39787742" w:rsidR="00F63FC1" w:rsidRPr="00F63FC1" w:rsidRDefault="00F63FC1" w:rsidP="00F63FC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</w:rPr>
      </w:pPr>
      <w:r w:rsidRPr="00F63FC1">
        <w:rPr>
          <w:rFonts w:ascii="Times New Roman" w:hAnsi="Times New Roman" w:cs="Times New Roman"/>
          <w:b/>
          <w:shd w:val="clear" w:color="auto" w:fill="FFFFFF"/>
        </w:rPr>
        <w:t>Атяшевского района Р</w:t>
      </w:r>
      <w:r w:rsidRPr="00F63FC1">
        <w:rPr>
          <w:rFonts w:ascii="Times New Roman" w:hAnsi="Times New Roman" w:cs="Times New Roman"/>
          <w:b/>
        </w:rPr>
        <w:t>еспублики Мордовия</w:t>
      </w:r>
      <w:r w:rsidR="007B5FA6">
        <w:rPr>
          <w:rFonts w:ascii="Times New Roman" w:hAnsi="Times New Roman" w:cs="Times New Roman"/>
          <w:b/>
        </w:rPr>
        <w:t xml:space="preserve"> на 2026 год</w:t>
      </w:r>
    </w:p>
    <w:p w14:paraId="231F4E72" w14:textId="77777777" w:rsidR="00F63FC1" w:rsidRPr="00F63FC1" w:rsidRDefault="00F63FC1" w:rsidP="00F63FC1">
      <w:pPr>
        <w:spacing w:after="0"/>
        <w:ind w:left="284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14:paraId="03113CCA" w14:textId="116EFBB9" w:rsidR="00F63FC1" w:rsidRPr="00F10FEF" w:rsidRDefault="00F63FC1" w:rsidP="00F63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В соответствии с </w:t>
      </w:r>
      <w:r w:rsidRPr="00F10FEF">
        <w:rPr>
          <w:rFonts w:ascii="Times New Roman" w:hAnsi="Times New Roman" w:cs="Times New Roman"/>
          <w:sz w:val="26"/>
          <w:szCs w:val="26"/>
        </w:rPr>
        <w:t>Фед</w:t>
      </w:r>
      <w:r w:rsidR="00B43D4C">
        <w:rPr>
          <w:rFonts w:ascii="Times New Roman" w:hAnsi="Times New Roman" w:cs="Times New Roman"/>
          <w:sz w:val="26"/>
          <w:szCs w:val="26"/>
        </w:rPr>
        <w:t>еральным законом от 31.07.2020</w:t>
      </w:r>
      <w:r w:rsidRPr="00F10FEF">
        <w:rPr>
          <w:rFonts w:ascii="Times New Roman" w:hAnsi="Times New Roman" w:cs="Times New Roman"/>
          <w:sz w:val="26"/>
          <w:szCs w:val="26"/>
        </w:rPr>
        <w:t xml:space="preserve"> </w:t>
      </w:r>
      <w:r w:rsidR="007B5FA6">
        <w:rPr>
          <w:rFonts w:ascii="Times New Roman" w:hAnsi="Times New Roman" w:cs="Times New Roman"/>
          <w:sz w:val="26"/>
          <w:szCs w:val="26"/>
        </w:rPr>
        <w:t>№</w:t>
      </w:r>
      <w:r w:rsidRPr="00F10FEF">
        <w:rPr>
          <w:rFonts w:ascii="Times New Roman" w:hAnsi="Times New Roman" w:cs="Times New Roman"/>
          <w:sz w:val="26"/>
          <w:szCs w:val="26"/>
        </w:rPr>
        <w:t>248</w:t>
      </w:r>
      <w:r w:rsidR="007B5FA6">
        <w:rPr>
          <w:rFonts w:ascii="Times New Roman" w:hAnsi="Times New Roman" w:cs="Times New Roman"/>
          <w:sz w:val="26"/>
          <w:szCs w:val="26"/>
        </w:rPr>
        <w:t xml:space="preserve"> ФЗ</w:t>
      </w:r>
      <w:r w:rsidRPr="00F10FEF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, в целях предупреждения нарушений требований земельного законодательства на территории Атяшевского муниципального района Республики Мордовия, Администрация Атяшевского муниципального района Республики </w:t>
      </w:r>
      <w:proofErr w:type="gramStart"/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Мордовия  </w:t>
      </w:r>
      <w:r w:rsidRPr="00F10FE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постановляет</w:t>
      </w:r>
      <w:proofErr w:type="gramEnd"/>
      <w:r w:rsidRPr="00F10FE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:</w:t>
      </w:r>
    </w:p>
    <w:p w14:paraId="54094EDE" w14:textId="582B879B" w:rsidR="00B43D4C" w:rsidRPr="00A44981" w:rsidRDefault="001666EC" w:rsidP="00B43D4C">
      <w:pPr>
        <w:pStyle w:val="western"/>
        <w:spacing w:beforeAutospacing="0" w:after="0"/>
        <w:ind w:firstLine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ab/>
      </w:r>
      <w:r w:rsidR="00F63FC1" w:rsidRPr="00F10FEF">
        <w:rPr>
          <w:rFonts w:ascii="Times New Roman" w:eastAsia="Lucida Sans Unicode" w:hAnsi="Times New Roman" w:cs="Times New Roman"/>
          <w:kern w:val="1"/>
          <w:lang w:eastAsia="ar-SA"/>
        </w:rPr>
        <w:t>1.</w:t>
      </w:r>
      <w:r w:rsidR="00F63FC1" w:rsidRPr="00F10FEF">
        <w:rPr>
          <w:rFonts w:ascii="Times New Roman" w:eastAsia="Lucida Sans Unicode" w:hAnsi="Times New Roman" w:cs="Times New Roman"/>
          <w:color w:val="FFFFFF" w:themeColor="background1"/>
          <w:kern w:val="1"/>
          <w:lang w:eastAsia="ar-SA"/>
        </w:rPr>
        <w:t>_</w:t>
      </w:r>
      <w:r w:rsidR="00F63FC1" w:rsidRPr="00A44981">
        <w:rPr>
          <w:rFonts w:ascii="Times New Roman" w:eastAsia="Lucida Sans Unicode" w:hAnsi="Times New Roman" w:cs="Times New Roman"/>
          <w:kern w:val="1"/>
          <w:lang w:eastAsia="ar-SA"/>
        </w:rPr>
        <w:t xml:space="preserve">Утвердить </w:t>
      </w:r>
      <w:r w:rsidR="009B0B90" w:rsidRPr="00A44981">
        <w:rPr>
          <w:rFonts w:ascii="Times New Roman" w:hAnsi="Times New Roman" w:cs="Times New Roman"/>
          <w:bCs/>
          <w:color w:val="000000"/>
        </w:rPr>
        <w:t>план</w:t>
      </w:r>
      <w:r w:rsidR="006E3805">
        <w:rPr>
          <w:rFonts w:ascii="Times New Roman" w:hAnsi="Times New Roman" w:cs="Times New Roman"/>
          <w:bCs/>
          <w:color w:val="000000"/>
        </w:rPr>
        <w:t xml:space="preserve"> мероприятий </w:t>
      </w:r>
      <w:r w:rsidR="007B5FA6">
        <w:rPr>
          <w:rFonts w:ascii="Times New Roman" w:hAnsi="Times New Roman" w:cs="Times New Roman"/>
          <w:bCs/>
          <w:color w:val="000000"/>
        </w:rPr>
        <w:t xml:space="preserve">«дорожную </w:t>
      </w:r>
      <w:proofErr w:type="gramStart"/>
      <w:r w:rsidR="007B5FA6">
        <w:rPr>
          <w:rFonts w:ascii="Times New Roman" w:hAnsi="Times New Roman" w:cs="Times New Roman"/>
          <w:bCs/>
          <w:color w:val="000000"/>
        </w:rPr>
        <w:t xml:space="preserve">карту» </w:t>
      </w:r>
      <w:r w:rsidR="00B43D4C" w:rsidRPr="00B43D4C">
        <w:rPr>
          <w:rFonts w:ascii="Times New Roman" w:hAnsi="Times New Roman" w:cs="Times New Roman"/>
          <w:shd w:val="clear" w:color="auto" w:fill="FFFFFF"/>
        </w:rPr>
        <w:t xml:space="preserve"> </w:t>
      </w:r>
      <w:r w:rsidR="00B43D4C" w:rsidRPr="00A44981">
        <w:rPr>
          <w:rFonts w:ascii="Times New Roman" w:hAnsi="Times New Roman" w:cs="Times New Roman"/>
          <w:shd w:val="clear" w:color="auto" w:fill="FFFFFF"/>
        </w:rPr>
        <w:t>по</w:t>
      </w:r>
      <w:proofErr w:type="gramEnd"/>
      <w:r w:rsidR="00B43D4C" w:rsidRPr="00A44981">
        <w:rPr>
          <w:rFonts w:ascii="Times New Roman" w:hAnsi="Times New Roman" w:cs="Times New Roman"/>
          <w:shd w:val="clear" w:color="auto" w:fill="FFFFFF"/>
        </w:rPr>
        <w:t xml:space="preserve"> повышению</w:t>
      </w:r>
      <w:r w:rsidR="00B43D4C" w:rsidRPr="00B43D4C">
        <w:rPr>
          <w:rFonts w:ascii="Times New Roman" w:hAnsi="Times New Roman" w:cs="Times New Roman"/>
          <w:shd w:val="clear" w:color="auto" w:fill="FFFFFF"/>
        </w:rPr>
        <w:t xml:space="preserve"> </w:t>
      </w:r>
      <w:r w:rsidR="00B43D4C" w:rsidRPr="00A44981">
        <w:rPr>
          <w:rFonts w:ascii="Times New Roman" w:hAnsi="Times New Roman" w:cs="Times New Roman"/>
          <w:shd w:val="clear" w:color="auto" w:fill="FFFFFF"/>
        </w:rPr>
        <w:t>эффективности осуществления мероприятий по муниципальному</w:t>
      </w:r>
    </w:p>
    <w:p w14:paraId="004209D0" w14:textId="01153467" w:rsidR="00B43D4C" w:rsidRPr="00A44981" w:rsidRDefault="00B43D4C" w:rsidP="00B43D4C">
      <w:pPr>
        <w:pStyle w:val="western"/>
        <w:spacing w:beforeAutospacing="0" w:after="0"/>
        <w:ind w:firstLine="0"/>
        <w:rPr>
          <w:rFonts w:ascii="Times New Roman" w:hAnsi="Times New Roman" w:cs="Times New Roman"/>
        </w:rPr>
      </w:pPr>
      <w:r w:rsidRPr="00A44981">
        <w:rPr>
          <w:rFonts w:ascii="Times New Roman" w:hAnsi="Times New Roman" w:cs="Times New Roman"/>
          <w:shd w:val="clear" w:color="auto" w:fill="FFFFFF"/>
        </w:rPr>
        <w:t xml:space="preserve">земельному контролю на территории Атяшевского </w:t>
      </w:r>
      <w:r w:rsidR="007B5FA6">
        <w:rPr>
          <w:rFonts w:ascii="Times New Roman" w:hAnsi="Times New Roman" w:cs="Times New Roman"/>
          <w:shd w:val="clear" w:color="auto" w:fill="FFFFFF"/>
        </w:rPr>
        <w:t xml:space="preserve">муниципального </w:t>
      </w:r>
      <w:r w:rsidRPr="00A44981">
        <w:rPr>
          <w:rFonts w:ascii="Times New Roman" w:hAnsi="Times New Roman" w:cs="Times New Roman"/>
          <w:shd w:val="clear" w:color="auto" w:fill="FFFFFF"/>
        </w:rPr>
        <w:t>района Р</w:t>
      </w:r>
      <w:r w:rsidRPr="00A44981">
        <w:rPr>
          <w:rFonts w:ascii="Times New Roman" w:hAnsi="Times New Roman" w:cs="Times New Roman"/>
        </w:rPr>
        <w:t>еспублики Мордовия</w:t>
      </w:r>
      <w:r w:rsidR="007B5FA6">
        <w:rPr>
          <w:rFonts w:ascii="Times New Roman" w:hAnsi="Times New Roman" w:cs="Times New Roman"/>
        </w:rPr>
        <w:t xml:space="preserve"> на 2026 год</w:t>
      </w:r>
      <w:r>
        <w:rPr>
          <w:rFonts w:ascii="Times New Roman" w:hAnsi="Times New Roman" w:cs="Times New Roman"/>
        </w:rPr>
        <w:t>.</w:t>
      </w:r>
    </w:p>
    <w:p w14:paraId="41EF2C44" w14:textId="495CF2AA" w:rsidR="00F63FC1" w:rsidRPr="00F10FEF" w:rsidRDefault="00F63FC1" w:rsidP="00F63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10FEF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</w:t>
      </w:r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B43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его подписания </w:t>
      </w:r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подлежит </w:t>
      </w:r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размеще</w:t>
      </w:r>
      <w:r w:rsidR="007B5FA6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нию  на официальном сайте органов</w:t>
      </w:r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местного самоуправления Атяшевского  муниципальн</w:t>
      </w:r>
      <w:r w:rsidR="00B43D4C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ого района Республики Мордовия </w:t>
      </w:r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.</w:t>
      </w:r>
      <w:r w:rsidRPr="00F10F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20DF7" w14:textId="77777777" w:rsidR="00F63FC1" w:rsidRPr="00F10FEF" w:rsidRDefault="00F63FC1" w:rsidP="00F63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6"/>
          <w:szCs w:val="26"/>
          <w:lang w:eastAsia="ar-SA"/>
        </w:rPr>
      </w:pPr>
      <w:r w:rsidRPr="00F10FEF">
        <w:rPr>
          <w:rFonts w:ascii="Times New Roman" w:hAnsi="Times New Roman" w:cs="Times New Roman"/>
          <w:sz w:val="26"/>
          <w:szCs w:val="26"/>
        </w:rPr>
        <w:t xml:space="preserve">3. </w:t>
      </w:r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Первого заместителя Главы </w:t>
      </w:r>
      <w:proofErr w:type="gramStart"/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экономике</w:t>
      </w:r>
      <w:proofErr w:type="gramEnd"/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Начальника Финансового управления Администрации Атяшевского муниципального района </w:t>
      </w:r>
      <w:proofErr w:type="spellStart"/>
      <w:proofErr w:type="gramStart"/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>М.С.Алешину</w:t>
      </w:r>
      <w:proofErr w:type="spellEnd"/>
      <w:r w:rsidRPr="00F10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10FEF">
        <w:rPr>
          <w:rFonts w:ascii="Times New Roman" w:hAnsi="Times New Roman" w:cs="Times New Roman"/>
          <w:color w:val="FFFFFF" w:themeColor="background1"/>
          <w:sz w:val="26"/>
          <w:szCs w:val="26"/>
        </w:rPr>
        <w:t>_</w:t>
      </w:r>
      <w:proofErr w:type="gramEnd"/>
      <w:r w:rsidRPr="00F10FEF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</w:t>
      </w:r>
    </w:p>
    <w:p w14:paraId="0B5E675E" w14:textId="77777777" w:rsidR="00F63FC1" w:rsidRPr="00F10FEF" w:rsidRDefault="00F63FC1" w:rsidP="00F63F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</w:p>
    <w:p w14:paraId="3FB04230" w14:textId="77777777" w:rsidR="00F63FC1" w:rsidRPr="00F10FEF" w:rsidRDefault="00F63FC1" w:rsidP="00F63F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</w:p>
    <w:p w14:paraId="67E7F863" w14:textId="77777777" w:rsidR="00F63FC1" w:rsidRPr="00F10FEF" w:rsidRDefault="00F63FC1" w:rsidP="00F63F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</w:p>
    <w:p w14:paraId="4930DCB5" w14:textId="77777777" w:rsidR="00F63FC1" w:rsidRPr="00F10FEF" w:rsidRDefault="00F63FC1" w:rsidP="00F63F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  <w:r w:rsidRPr="00F10FE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Глава Атяшевского</w:t>
      </w:r>
    </w:p>
    <w:p w14:paraId="19778304" w14:textId="77777777" w:rsidR="00F63FC1" w:rsidRDefault="00F63FC1" w:rsidP="00F63F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</w:pPr>
      <w:r w:rsidRPr="00F10FE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ar-SA"/>
        </w:rPr>
        <w:t>муниципального района                                                           К.Н. Николаев</w:t>
      </w:r>
    </w:p>
    <w:p w14:paraId="1813EB1D" w14:textId="18E9F3D1" w:rsidR="00F63FC1" w:rsidRPr="00F10FEF" w:rsidRDefault="00F63FC1" w:rsidP="00F63F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F10FEF">
        <w:rPr>
          <w:rFonts w:ascii="Times New Roman" w:hAnsi="Times New Roman" w:cs="Times New Roman"/>
          <w:b/>
          <w:sz w:val="26"/>
          <w:szCs w:val="26"/>
        </w:rPr>
        <w:t xml:space="preserve">Республики Мордовия </w:t>
      </w:r>
    </w:p>
    <w:p w14:paraId="6BACB2FC" w14:textId="77777777" w:rsidR="00E974B1" w:rsidRPr="00BC2AA0" w:rsidRDefault="00E974B1" w:rsidP="00E974B1">
      <w:pPr>
        <w:pStyle w:val="afd"/>
        <w:pageBreakBefore/>
        <w:spacing w:beforeAutospacing="0" w:after="0" w:line="240" w:lineRule="auto"/>
        <w:ind w:left="3540" w:firstLine="708"/>
        <w:jc w:val="both"/>
      </w:pPr>
      <w:r w:rsidRPr="00BC2AA0">
        <w:rPr>
          <w:color w:val="000000"/>
        </w:rPr>
        <w:lastRenderedPageBreak/>
        <w:t xml:space="preserve">УТВЕРЖДЕН </w:t>
      </w:r>
    </w:p>
    <w:p w14:paraId="2688EE5C" w14:textId="77777777" w:rsidR="00832EA0" w:rsidRDefault="00832EA0" w:rsidP="00832EA0">
      <w:pPr>
        <w:pStyle w:val="afd"/>
        <w:spacing w:beforeAutospacing="0" w:after="0" w:line="240" w:lineRule="auto"/>
        <w:ind w:left="3540" w:firstLine="708"/>
        <w:jc w:val="both"/>
        <w:rPr>
          <w:color w:val="000000"/>
        </w:rPr>
      </w:pPr>
      <w:r>
        <w:rPr>
          <w:color w:val="000000"/>
        </w:rPr>
        <w:t xml:space="preserve">Постановлением </w:t>
      </w:r>
      <w:r w:rsidR="00E974B1" w:rsidRPr="00BC2AA0">
        <w:rPr>
          <w:color w:val="000000"/>
        </w:rPr>
        <w:t xml:space="preserve"> Администрации </w:t>
      </w:r>
    </w:p>
    <w:p w14:paraId="59D0FBA3" w14:textId="6E2CF97D" w:rsidR="00E974B1" w:rsidRDefault="00832EA0" w:rsidP="00832EA0">
      <w:pPr>
        <w:pStyle w:val="afd"/>
        <w:spacing w:beforeAutospacing="0" w:after="0" w:line="240" w:lineRule="auto"/>
        <w:ind w:left="3540" w:firstLine="708"/>
        <w:jc w:val="both"/>
        <w:rPr>
          <w:color w:val="000000"/>
          <w:shd w:val="clear" w:color="auto" w:fill="FFFFFF"/>
        </w:rPr>
      </w:pPr>
      <w:r>
        <w:rPr>
          <w:color w:val="000000"/>
        </w:rPr>
        <w:t>Атяшевского</w:t>
      </w:r>
      <w:r w:rsidR="00E974B1" w:rsidRPr="00BC2AA0">
        <w:rPr>
          <w:color w:val="000000"/>
          <w:shd w:val="clear" w:color="auto" w:fill="FFFFFF"/>
        </w:rPr>
        <w:t xml:space="preserve"> муниципального  района</w:t>
      </w:r>
    </w:p>
    <w:p w14:paraId="4A411428" w14:textId="3DAF2D28" w:rsidR="00B43D4C" w:rsidRPr="00832EA0" w:rsidRDefault="00B43D4C" w:rsidP="00832EA0">
      <w:pPr>
        <w:pStyle w:val="afd"/>
        <w:spacing w:beforeAutospacing="0" w:after="0" w:line="240" w:lineRule="auto"/>
        <w:ind w:left="3540"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Республике Мордовия </w:t>
      </w:r>
    </w:p>
    <w:p w14:paraId="41527AC6" w14:textId="6BCD9EF3" w:rsidR="00E974B1" w:rsidRPr="00BC2AA0" w:rsidRDefault="00E52310" w:rsidP="00E974B1">
      <w:pPr>
        <w:pStyle w:val="afd"/>
        <w:spacing w:beforeAutospacing="0" w:after="0" w:line="240" w:lineRule="auto"/>
        <w:ind w:left="3540" w:firstLine="708"/>
        <w:jc w:val="both"/>
      </w:pPr>
      <w:r>
        <w:rPr>
          <w:color w:val="000000"/>
        </w:rPr>
        <w:t>от  19.01.2026 г.№ 18</w:t>
      </w:r>
    </w:p>
    <w:p w14:paraId="143CE09D" w14:textId="77777777" w:rsidR="00E974B1" w:rsidRPr="00BC2AA0" w:rsidRDefault="00E974B1" w:rsidP="00E974B1">
      <w:pPr>
        <w:pStyle w:val="afd"/>
        <w:spacing w:beforeAutospacing="0" w:after="0" w:line="240" w:lineRule="auto"/>
        <w:ind w:firstLine="709"/>
        <w:jc w:val="both"/>
      </w:pPr>
    </w:p>
    <w:p w14:paraId="7E81A2F9" w14:textId="77777777" w:rsidR="00E974B1" w:rsidRPr="00BC2AA0" w:rsidRDefault="00E974B1" w:rsidP="00E974B1">
      <w:pPr>
        <w:pStyle w:val="afd"/>
        <w:spacing w:beforeAutospacing="0" w:after="0" w:line="240" w:lineRule="auto"/>
        <w:ind w:firstLine="709"/>
        <w:jc w:val="both"/>
      </w:pPr>
    </w:p>
    <w:p w14:paraId="4E5636A6" w14:textId="77FFF980" w:rsidR="00E974B1" w:rsidRPr="00BC2AA0" w:rsidRDefault="00E974B1" w:rsidP="00E974B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2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</w:t>
      </w:r>
      <w:r w:rsidR="006E38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ий «</w:t>
      </w:r>
      <w:r w:rsidR="007B5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дорожная карта</w:t>
      </w:r>
      <w:r w:rsidR="006E38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7B5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C7B5273" w14:textId="77777777" w:rsidR="00E974B1" w:rsidRPr="00BC2AA0" w:rsidRDefault="00E974B1" w:rsidP="00E974B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2A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 повышению эффективности осуществления мероприятий </w:t>
      </w:r>
    </w:p>
    <w:p w14:paraId="0216DEF2" w14:textId="77777777" w:rsidR="00E974B1" w:rsidRPr="00BC2AA0" w:rsidRDefault="00E974B1" w:rsidP="00E974B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2A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 муниципальному земельному контролю на территории </w:t>
      </w:r>
    </w:p>
    <w:p w14:paraId="4BE77359" w14:textId="0DD647F1" w:rsidR="00E974B1" w:rsidRPr="00BC2AA0" w:rsidRDefault="00832EA0" w:rsidP="00E974B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Атяшевского </w:t>
      </w:r>
      <w:r w:rsidR="00E974B1" w:rsidRPr="00BC2A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района Р</w:t>
      </w:r>
      <w:r w:rsidR="00E974B1" w:rsidRPr="00BC2AA0">
        <w:rPr>
          <w:rFonts w:ascii="Times New Roman" w:hAnsi="Times New Roman" w:cs="Times New Roman"/>
          <w:b/>
          <w:sz w:val="24"/>
          <w:szCs w:val="24"/>
        </w:rPr>
        <w:t>еспублики Мордовия</w:t>
      </w:r>
      <w:r w:rsidR="007B5FA6">
        <w:rPr>
          <w:rFonts w:ascii="Times New Roman" w:hAnsi="Times New Roman" w:cs="Times New Roman"/>
          <w:b/>
          <w:sz w:val="24"/>
          <w:szCs w:val="24"/>
        </w:rPr>
        <w:t xml:space="preserve"> на 2026 год</w:t>
      </w:r>
    </w:p>
    <w:p w14:paraId="0E50C6CE" w14:textId="77777777" w:rsidR="00E974B1" w:rsidRPr="00BC2AA0" w:rsidRDefault="00E974B1" w:rsidP="00E974B1">
      <w:pPr>
        <w:pStyle w:val="western"/>
        <w:spacing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4A0CEA" w14:textId="77777777" w:rsidR="00E974B1" w:rsidRPr="00BC2AA0" w:rsidRDefault="00E974B1" w:rsidP="00E974B1">
      <w:pPr>
        <w:pStyle w:val="afd"/>
        <w:spacing w:beforeAutospacing="0" w:after="0" w:line="240" w:lineRule="auto"/>
        <w:ind w:firstLine="567"/>
        <w:jc w:val="both"/>
      </w:pPr>
    </w:p>
    <w:p w14:paraId="58DE4EDD" w14:textId="77777777" w:rsidR="00E974B1" w:rsidRPr="00BC2AA0" w:rsidRDefault="00E974B1" w:rsidP="00E974B1">
      <w:pPr>
        <w:pStyle w:val="afd"/>
        <w:spacing w:beforeAutospacing="0" w:after="0" w:line="240" w:lineRule="auto"/>
        <w:jc w:val="center"/>
      </w:pPr>
      <w:r w:rsidRPr="00BC2AA0">
        <w:rPr>
          <w:b/>
          <w:bCs/>
          <w:color w:val="000000"/>
          <w:lang w:val="en-US"/>
        </w:rPr>
        <w:t>I</w:t>
      </w:r>
      <w:r w:rsidRPr="00BC2AA0">
        <w:rPr>
          <w:b/>
          <w:bCs/>
          <w:color w:val="000000"/>
        </w:rPr>
        <w:t>. Общее описание</w:t>
      </w:r>
    </w:p>
    <w:p w14:paraId="638456AA" w14:textId="77777777" w:rsidR="00E974B1" w:rsidRPr="00BC2AA0" w:rsidRDefault="00E974B1" w:rsidP="00E974B1">
      <w:pPr>
        <w:pStyle w:val="afd"/>
        <w:spacing w:beforeAutospacing="0" w:after="0" w:line="240" w:lineRule="auto"/>
        <w:jc w:val="both"/>
      </w:pPr>
    </w:p>
    <w:p w14:paraId="66FDA48D" w14:textId="47097FF5" w:rsidR="00E974B1" w:rsidRPr="00BC2AA0" w:rsidRDefault="00E974B1" w:rsidP="00E974B1">
      <w:pPr>
        <w:pStyle w:val="afd"/>
        <w:numPr>
          <w:ilvl w:val="0"/>
          <w:numId w:val="5"/>
        </w:numPr>
        <w:tabs>
          <w:tab w:val="left" w:pos="993"/>
        </w:tabs>
        <w:spacing w:beforeAutospacing="0" w:after="0" w:line="240" w:lineRule="auto"/>
        <w:ind w:left="0" w:firstLine="709"/>
        <w:jc w:val="both"/>
        <w:rPr>
          <w:color w:val="000000"/>
          <w:shd w:val="clear" w:color="auto" w:fill="FFFFFF"/>
        </w:rPr>
      </w:pPr>
      <w:r w:rsidRPr="00BC2AA0">
        <w:t>План мероприятий («дорожная карта») по осуществлению муниципального земельного контр</w:t>
      </w:r>
      <w:r w:rsidR="00832EA0">
        <w:t xml:space="preserve">оля на территории Атяшевского </w:t>
      </w:r>
      <w:r w:rsidRPr="00BC2AA0">
        <w:t>муниципального района (далее – «дорожная карта») направлен на создание необходимых условий для эффективного осуществления муниципального земельного к</w:t>
      </w:r>
      <w:r w:rsidR="00832EA0">
        <w:t xml:space="preserve">онтроля на территории </w:t>
      </w:r>
      <w:proofErr w:type="gramStart"/>
      <w:r w:rsidR="00832EA0">
        <w:t xml:space="preserve">Атяшевского </w:t>
      </w:r>
      <w:r w:rsidRPr="00BC2AA0">
        <w:t>,</w:t>
      </w:r>
      <w:proofErr w:type="gramEnd"/>
      <w:r w:rsidRPr="00BC2AA0">
        <w:t xml:space="preserve"> а также на улучшение профессиональных навыков специалистов по муниципальному земельному контролю. Мероприятия, предусмотренные «дорожной картой», направлены на улучшение организации осуществления муниципального земельного контроля, на внедрение новых способов осуществления муниципального земельного контроля. </w:t>
      </w:r>
    </w:p>
    <w:p w14:paraId="2B9EAB89" w14:textId="77777777" w:rsidR="00E974B1" w:rsidRPr="00BC2AA0" w:rsidRDefault="00E974B1" w:rsidP="00E974B1">
      <w:pPr>
        <w:pStyle w:val="afd"/>
        <w:spacing w:beforeAutospacing="0" w:after="0" w:line="240" w:lineRule="auto"/>
        <w:ind w:firstLine="709"/>
        <w:jc w:val="both"/>
      </w:pPr>
      <w:r w:rsidRPr="00BC2AA0">
        <w:t xml:space="preserve">Мероприятия, установленные «дорожной картой», способствуют существенному повышению результативности муниципального земельного контроля. </w:t>
      </w:r>
    </w:p>
    <w:p w14:paraId="01277958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ind w:firstLine="709"/>
        <w:jc w:val="both"/>
      </w:pPr>
      <w:r w:rsidRPr="00BC2AA0">
        <w:t xml:space="preserve">2. Целями «дорожной карты» являются: </w:t>
      </w:r>
    </w:p>
    <w:p w14:paraId="6266DEE3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</w:pPr>
      <w:r w:rsidRPr="00BC2AA0">
        <w:t xml:space="preserve">- повышение прозрачности деятельности органа, осуществляющего муниципальный земельный контроль; </w:t>
      </w:r>
    </w:p>
    <w:p w14:paraId="1F8193F8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</w:pPr>
      <w:r w:rsidRPr="00BC2AA0">
        <w:t>- предупреждение нарушений обязательных требований земельного законодательства подконтрольными субъектами, включая устранение причин, факторов и условий, способствующих возможному нарушению обязательных требований;</w:t>
      </w:r>
    </w:p>
    <w:p w14:paraId="49164671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</w:pPr>
      <w:r w:rsidRPr="00BC2AA0">
        <w:t>- разъяснение подконтрольным субъектам обязательных требований земельного законодательства;</w:t>
      </w:r>
    </w:p>
    <w:p w14:paraId="7699437A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</w:pPr>
      <w:r w:rsidRPr="00BC2AA0">
        <w:t>- формирование единого подхода к осуществлению муниципального земельного контроля на территории муниципального образования;</w:t>
      </w:r>
    </w:p>
    <w:p w14:paraId="70BE84C5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</w:pPr>
      <w:r w:rsidRPr="00BC2AA0">
        <w:t>- повышение ответственности органа муниципального земельного контроля за результаты деятельности по муниципальному земельному контролю;</w:t>
      </w:r>
    </w:p>
    <w:p w14:paraId="57F877AB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</w:pPr>
      <w:r w:rsidRPr="00BC2AA0">
        <w:t>- усиление взаимодействия органов муниципального земельного контроля и территориальных органов, осуществляющих государственный земельный контроль;</w:t>
      </w:r>
    </w:p>
    <w:p w14:paraId="7213CFEE" w14:textId="77777777" w:rsidR="00E974B1" w:rsidRPr="00BC2AA0" w:rsidRDefault="00E974B1" w:rsidP="00E974B1">
      <w:pPr>
        <w:pStyle w:val="afd"/>
        <w:tabs>
          <w:tab w:val="left" w:pos="1276"/>
          <w:tab w:val="left" w:pos="1418"/>
          <w:tab w:val="left" w:pos="1701"/>
        </w:tabs>
        <w:spacing w:beforeAutospacing="0" w:after="0" w:line="240" w:lineRule="auto"/>
        <w:jc w:val="both"/>
        <w:rPr>
          <w:color w:val="000000"/>
          <w:shd w:val="clear" w:color="auto" w:fill="FFFFFF"/>
        </w:rPr>
      </w:pPr>
      <w:r w:rsidRPr="00BC2AA0">
        <w:t>- повышение профессионального уровня специалистов по муниципальному земельному контролю, их ответственности за совершаемые действия.</w:t>
      </w:r>
    </w:p>
    <w:p w14:paraId="2C60455D" w14:textId="78473966" w:rsidR="00E974B1" w:rsidRPr="00BC2AA0" w:rsidRDefault="00E974B1" w:rsidP="00E974B1">
      <w:pPr>
        <w:pStyle w:val="afd"/>
        <w:spacing w:beforeAutospacing="0" w:after="0" w:line="24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BC2AA0">
        <w:rPr>
          <w:b/>
          <w:bCs/>
          <w:color w:val="000000"/>
          <w:shd w:val="clear" w:color="auto" w:fill="FFFFFF"/>
          <w:lang w:val="en-US"/>
        </w:rPr>
        <w:t>II</w:t>
      </w:r>
      <w:r w:rsidRPr="00BC2AA0">
        <w:rPr>
          <w:b/>
          <w:bCs/>
          <w:color w:val="000000"/>
          <w:shd w:val="clear" w:color="auto" w:fill="FFFFFF"/>
        </w:rPr>
        <w:t>. План мероприятий по осуществлению муниципального земельного контр</w:t>
      </w:r>
      <w:r w:rsidR="00832EA0">
        <w:rPr>
          <w:b/>
          <w:bCs/>
          <w:color w:val="000000"/>
          <w:shd w:val="clear" w:color="auto" w:fill="FFFFFF"/>
        </w:rPr>
        <w:t xml:space="preserve">оля на территории Атяшевского муниципального района </w:t>
      </w:r>
    </w:p>
    <w:p w14:paraId="0451CAD1" w14:textId="77777777" w:rsidR="00E974B1" w:rsidRPr="00BC2AA0" w:rsidRDefault="00E974B1" w:rsidP="00E974B1">
      <w:pPr>
        <w:pStyle w:val="afd"/>
        <w:spacing w:beforeAutospacing="0" w:after="0" w:line="240" w:lineRule="auto"/>
        <w:ind w:firstLine="709"/>
        <w:jc w:val="both"/>
        <w:rPr>
          <w:b/>
          <w:bCs/>
          <w:color w:val="000000"/>
          <w:shd w:val="clear" w:color="auto" w:fill="FFFFFF"/>
        </w:rPr>
      </w:pPr>
    </w:p>
    <w:p w14:paraId="50DE7915" w14:textId="3205EF56" w:rsidR="00E974B1" w:rsidRPr="00BC2AA0" w:rsidRDefault="00B43D4C" w:rsidP="00E974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  <w:r w:rsidR="00832EA0">
        <w:rPr>
          <w:rFonts w:ascii="Times New Roman" w:hAnsi="Times New Roman" w:cs="Times New Roman"/>
          <w:sz w:val="24"/>
          <w:szCs w:val="24"/>
        </w:rPr>
        <w:t xml:space="preserve">  Администрации Атяшевского муниципального района Республики Мордовия </w:t>
      </w:r>
      <w:r>
        <w:rPr>
          <w:rFonts w:ascii="Times New Roman" w:hAnsi="Times New Roman" w:cs="Times New Roman"/>
          <w:sz w:val="24"/>
          <w:szCs w:val="24"/>
        </w:rPr>
        <w:t>от  14.09.2021 № 36</w:t>
      </w:r>
      <w:r w:rsidR="00E974B1" w:rsidRPr="00BC2AA0">
        <w:rPr>
          <w:rFonts w:ascii="Times New Roman" w:hAnsi="Times New Roman" w:cs="Times New Roman"/>
          <w:sz w:val="24"/>
          <w:szCs w:val="24"/>
        </w:rPr>
        <w:t xml:space="preserve"> «Об утверждении Положений о видах муниципального контроля, осуществ</w:t>
      </w:r>
      <w:r w:rsidR="00832EA0">
        <w:rPr>
          <w:rFonts w:ascii="Times New Roman" w:hAnsi="Times New Roman" w:cs="Times New Roman"/>
          <w:sz w:val="24"/>
          <w:szCs w:val="24"/>
        </w:rPr>
        <w:t xml:space="preserve">ляемых на территории Атяшевского муниципального района </w:t>
      </w:r>
      <w:r w:rsidR="00E974B1" w:rsidRPr="00BC2AA0">
        <w:rPr>
          <w:rFonts w:ascii="Times New Roman" w:hAnsi="Times New Roman" w:cs="Times New Roman"/>
          <w:sz w:val="24"/>
          <w:szCs w:val="24"/>
        </w:rPr>
        <w:t xml:space="preserve">» утверждено Положение о муниципальном земельном контроле (далее Положение). </w:t>
      </w:r>
    </w:p>
    <w:p w14:paraId="01D80D93" w14:textId="77777777" w:rsidR="00E974B1" w:rsidRPr="00BC2AA0" w:rsidRDefault="00E974B1" w:rsidP="00E974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AA0">
        <w:rPr>
          <w:rFonts w:ascii="Times New Roman" w:hAnsi="Times New Roman" w:cs="Times New Roman"/>
          <w:sz w:val="24"/>
          <w:szCs w:val="24"/>
        </w:rPr>
        <w:t xml:space="preserve">Настоящим Положением установлен порядок организации и осуществления муниципального земельного контроля. </w:t>
      </w:r>
    </w:p>
    <w:p w14:paraId="588D65F1" w14:textId="77777777" w:rsidR="00E974B1" w:rsidRPr="00BC2AA0" w:rsidRDefault="00E974B1" w:rsidP="00E974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AA0">
        <w:rPr>
          <w:rFonts w:ascii="Times New Roman" w:hAnsi="Times New Roman" w:cs="Times New Roman"/>
          <w:sz w:val="24"/>
          <w:szCs w:val="24"/>
        </w:rPr>
        <w:t xml:space="preserve">Согласно, утвержденного Положения, муниципальный земельный контроль </w:t>
      </w:r>
      <w:r w:rsidRPr="00BC2AA0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без проведения плановых контрольных мероприятий, внеплановые контрольные мероприятия могут проводиться только после согласования с органами прокуратуры. </w:t>
      </w:r>
    </w:p>
    <w:p w14:paraId="438CA878" w14:textId="77777777" w:rsidR="00E974B1" w:rsidRPr="00070D15" w:rsidRDefault="00E974B1" w:rsidP="00070D15">
      <w:pPr>
        <w:pStyle w:val="afd"/>
        <w:spacing w:beforeAutospacing="0" w:after="0" w:line="240" w:lineRule="auto"/>
        <w:jc w:val="both"/>
        <w:rPr>
          <w:sz w:val="22"/>
          <w:szCs w:val="22"/>
        </w:rPr>
      </w:pPr>
    </w:p>
    <w:tbl>
      <w:tblPr>
        <w:tblStyle w:val="aff0"/>
        <w:tblW w:w="9634" w:type="dxa"/>
        <w:tblLayout w:type="fixed"/>
        <w:tblLook w:val="04A0" w:firstRow="1" w:lastRow="0" w:firstColumn="1" w:lastColumn="0" w:noHBand="0" w:noVBand="1"/>
      </w:tblPr>
      <w:tblGrid>
        <w:gridCol w:w="522"/>
        <w:gridCol w:w="2875"/>
        <w:gridCol w:w="1843"/>
        <w:gridCol w:w="1974"/>
        <w:gridCol w:w="2420"/>
      </w:tblGrid>
      <w:tr w:rsidR="00E974B1" w:rsidRPr="00070D15" w14:paraId="070BB699" w14:textId="77777777" w:rsidTr="005025C0">
        <w:tc>
          <w:tcPr>
            <w:tcW w:w="522" w:type="dxa"/>
          </w:tcPr>
          <w:p w14:paraId="0627CCE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№ п/п</w:t>
            </w:r>
          </w:p>
        </w:tc>
        <w:tc>
          <w:tcPr>
            <w:tcW w:w="2875" w:type="dxa"/>
          </w:tcPr>
          <w:p w14:paraId="3FEB7994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</w:tcPr>
          <w:p w14:paraId="47A3F23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1974" w:type="dxa"/>
          </w:tcPr>
          <w:p w14:paraId="778F09F4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Ответственные исполнители </w:t>
            </w:r>
          </w:p>
        </w:tc>
        <w:tc>
          <w:tcPr>
            <w:tcW w:w="2420" w:type="dxa"/>
          </w:tcPr>
          <w:p w14:paraId="457DD2C5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Ожидаемый результат </w:t>
            </w:r>
          </w:p>
        </w:tc>
      </w:tr>
      <w:tr w:rsidR="00E974B1" w:rsidRPr="00070D15" w14:paraId="2FFA6035" w14:textId="77777777" w:rsidTr="005025C0">
        <w:trPr>
          <w:trHeight w:val="1012"/>
        </w:trPr>
        <w:tc>
          <w:tcPr>
            <w:tcW w:w="522" w:type="dxa"/>
          </w:tcPr>
          <w:p w14:paraId="6768B5B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14:paraId="370F244A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Работа по выявлению неиспользуемых земельных участков или используемых не по назначению </w:t>
            </w:r>
          </w:p>
        </w:tc>
        <w:tc>
          <w:tcPr>
            <w:tcW w:w="1843" w:type="dxa"/>
          </w:tcPr>
          <w:p w14:paraId="5AEFEE5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постоянно</w:t>
            </w:r>
          </w:p>
        </w:tc>
        <w:tc>
          <w:tcPr>
            <w:tcW w:w="1974" w:type="dxa"/>
          </w:tcPr>
          <w:p w14:paraId="4196858C" w14:textId="46CE5594" w:rsidR="00E974B1" w:rsidRPr="00070D15" w:rsidRDefault="00832EA0" w:rsidP="00832EA0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="00E974B1"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="00E974B1"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468E29D2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- соблюдение требований по использованию земель; - соблюдение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      </w:r>
          </w:p>
          <w:p w14:paraId="56E72E96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 - своевременное выполнение обязанностей по приведению земель в состояние, пригодное для использования по целевому назначению,</w:t>
            </w:r>
          </w:p>
          <w:p w14:paraId="7DF30D66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 - использования земельных участков по целевому назначению;</w:t>
            </w:r>
          </w:p>
          <w:p w14:paraId="70560B3F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- выявление самовольных построек (подлежащих сносу или приведению в соответствие с установленными требованиями в соответствии со </w:t>
            </w:r>
            <w:hyperlink r:id="rId7" w:history="1">
              <w:r w:rsidRPr="00070D15">
                <w:rPr>
                  <w:rStyle w:val="ad"/>
                  <w:rFonts w:eastAsia="Arial"/>
                  <w:sz w:val="20"/>
                  <w:szCs w:val="20"/>
                </w:rPr>
                <w:t>ст. 222</w:t>
              </w:r>
            </w:hyperlink>
            <w:r w:rsidRPr="00070D15">
              <w:rPr>
                <w:sz w:val="20"/>
                <w:szCs w:val="20"/>
              </w:rPr>
              <w:t xml:space="preserve"> Гражданского кодекса Российской Федерации)</w:t>
            </w:r>
          </w:p>
        </w:tc>
      </w:tr>
      <w:tr w:rsidR="00E974B1" w:rsidRPr="00070D15" w14:paraId="17AC62F5" w14:textId="77777777" w:rsidTr="005025C0">
        <w:trPr>
          <w:trHeight w:val="414"/>
        </w:trPr>
        <w:tc>
          <w:tcPr>
            <w:tcW w:w="522" w:type="dxa"/>
          </w:tcPr>
          <w:p w14:paraId="33498F85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2</w:t>
            </w:r>
          </w:p>
        </w:tc>
        <w:tc>
          <w:tcPr>
            <w:tcW w:w="9112" w:type="dxa"/>
            <w:gridSpan w:val="4"/>
          </w:tcPr>
          <w:p w14:paraId="2813B8FC" w14:textId="2C763816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Проведение профилактических мероприятий: информирование, консультирование, объявление предостережения, профилактический визит</w:t>
            </w:r>
          </w:p>
        </w:tc>
      </w:tr>
      <w:tr w:rsidR="00E974B1" w:rsidRPr="00070D15" w14:paraId="358948EB" w14:textId="77777777" w:rsidTr="00070D15">
        <w:trPr>
          <w:trHeight w:val="2727"/>
        </w:trPr>
        <w:tc>
          <w:tcPr>
            <w:tcW w:w="522" w:type="dxa"/>
          </w:tcPr>
          <w:p w14:paraId="4B5D0873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2.1</w:t>
            </w:r>
          </w:p>
        </w:tc>
        <w:tc>
          <w:tcPr>
            <w:tcW w:w="2875" w:type="dxa"/>
          </w:tcPr>
          <w:p w14:paraId="59E32615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070D15">
              <w:rPr>
                <w:sz w:val="20"/>
                <w:szCs w:val="20"/>
                <w:shd w:val="clear" w:color="auto" w:fill="FFFFFF"/>
              </w:rPr>
              <w:t xml:space="preserve">Информирование посредством размещения соответствующих сведений на официальном сайте </w:t>
            </w:r>
            <w:r w:rsidRPr="00070D15">
              <w:rPr>
                <w:color w:val="000000"/>
                <w:sz w:val="20"/>
                <w:szCs w:val="20"/>
                <w:shd w:val="clear" w:color="auto" w:fill="FFFFFF"/>
              </w:rPr>
              <w:t xml:space="preserve">муниципального образования </w:t>
            </w:r>
            <w:r w:rsidRPr="00070D15">
              <w:rPr>
                <w:sz w:val="20"/>
                <w:szCs w:val="20"/>
                <w:shd w:val="clear" w:color="auto" w:fill="FFFFFF"/>
              </w:rPr>
              <w:t>в сети «Интернет» в разделе «Муниципальный контроль», в средствах массовой информации,</w:t>
            </w:r>
          </w:p>
          <w:p w14:paraId="4B1A0D80" w14:textId="2F78232A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  <w:shd w:val="clear" w:color="auto" w:fill="FFFFFF"/>
              </w:rPr>
              <w:t>передача ссылок</w:t>
            </w:r>
            <w:r w:rsidR="00070D15" w:rsidRPr="00070D15">
              <w:rPr>
                <w:sz w:val="20"/>
                <w:szCs w:val="20"/>
                <w:shd w:val="clear" w:color="auto" w:fill="FFFFFF"/>
              </w:rPr>
              <w:t xml:space="preserve"> на статьи </w:t>
            </w:r>
            <w:r w:rsidRPr="00070D15">
              <w:rPr>
                <w:sz w:val="20"/>
                <w:szCs w:val="20"/>
                <w:shd w:val="clear" w:color="auto" w:fill="FFFFFF"/>
              </w:rPr>
              <w:t xml:space="preserve">в  чат  </w:t>
            </w:r>
          </w:p>
        </w:tc>
        <w:tc>
          <w:tcPr>
            <w:tcW w:w="1843" w:type="dxa"/>
          </w:tcPr>
          <w:p w14:paraId="4184CCA7" w14:textId="04AF7F21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Два раза в месяц (до </w:t>
            </w:r>
            <w:r w:rsidR="00070D15" w:rsidRPr="00070D15">
              <w:rPr>
                <w:sz w:val="20"/>
                <w:szCs w:val="20"/>
              </w:rPr>
              <w:t>1</w:t>
            </w:r>
            <w:r w:rsidRPr="00070D15">
              <w:rPr>
                <w:sz w:val="20"/>
                <w:szCs w:val="20"/>
              </w:rPr>
              <w:t xml:space="preserve"> и </w:t>
            </w:r>
            <w:r w:rsidR="00070D15" w:rsidRPr="00070D15">
              <w:rPr>
                <w:sz w:val="20"/>
                <w:szCs w:val="20"/>
              </w:rPr>
              <w:t>16</w:t>
            </w:r>
            <w:r w:rsidRPr="00070D15">
              <w:rPr>
                <w:sz w:val="20"/>
                <w:szCs w:val="20"/>
              </w:rPr>
              <w:t xml:space="preserve"> числа)</w:t>
            </w:r>
          </w:p>
        </w:tc>
        <w:tc>
          <w:tcPr>
            <w:tcW w:w="1974" w:type="dxa"/>
          </w:tcPr>
          <w:p w14:paraId="1EAC04C0" w14:textId="062EB261" w:rsidR="00E974B1" w:rsidRPr="00070D15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483F0AAC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соблюдение требований земельного законодательства, принятие подконтрольными субъектами мер по недопущению нарушений требований земельного законодательства</w:t>
            </w:r>
          </w:p>
        </w:tc>
      </w:tr>
      <w:tr w:rsidR="00E974B1" w:rsidRPr="00070D15" w14:paraId="57AB5025" w14:textId="77777777" w:rsidTr="00070D15">
        <w:trPr>
          <w:trHeight w:val="3105"/>
        </w:trPr>
        <w:tc>
          <w:tcPr>
            <w:tcW w:w="522" w:type="dxa"/>
          </w:tcPr>
          <w:p w14:paraId="6EBF307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875" w:type="dxa"/>
          </w:tcPr>
          <w:p w14:paraId="37B24D6C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  <w:shd w:val="clear" w:color="auto" w:fill="FFFFFF"/>
              </w:rPr>
              <w:t xml:space="preserve">Консультирование, осуществляемое по правилам, установленным статьей 50 </w:t>
            </w:r>
            <w:r w:rsidRPr="00070D15">
              <w:rPr>
                <w:color w:val="000000"/>
                <w:sz w:val="20"/>
                <w:szCs w:val="20"/>
                <w:shd w:val="clear" w:color="auto" w:fill="FFFFFF"/>
              </w:rPr>
              <w:t>Федерального закона от 31.07.2020 № 248-ФЗ «О государственном контроле (надзоре) и муниципальном контроле в Российской Федерации», с учетом правил, установленных настоящим Положением</w:t>
            </w:r>
            <w:r w:rsidRPr="00070D15">
              <w:rPr>
                <w:sz w:val="20"/>
                <w:szCs w:val="20"/>
              </w:rPr>
              <w:t xml:space="preserve"> о муниципальном земельном контроле</w:t>
            </w:r>
          </w:p>
        </w:tc>
        <w:tc>
          <w:tcPr>
            <w:tcW w:w="1843" w:type="dxa"/>
          </w:tcPr>
          <w:p w14:paraId="4E50F124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1974" w:type="dxa"/>
          </w:tcPr>
          <w:p w14:paraId="123FC1CE" w14:textId="1E820941" w:rsidR="00E974B1" w:rsidRPr="00070D15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32FAB98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соблюдение требований земельного законодательства, принятие подконтрольными субъектами мер по недопущению нарушений требований земельного законодательства</w:t>
            </w:r>
          </w:p>
        </w:tc>
      </w:tr>
      <w:tr w:rsidR="00E974B1" w:rsidRPr="00070D15" w14:paraId="32F90932" w14:textId="77777777" w:rsidTr="005025C0">
        <w:trPr>
          <w:trHeight w:val="699"/>
        </w:trPr>
        <w:tc>
          <w:tcPr>
            <w:tcW w:w="522" w:type="dxa"/>
          </w:tcPr>
          <w:p w14:paraId="622E83D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3</w:t>
            </w:r>
          </w:p>
        </w:tc>
        <w:tc>
          <w:tcPr>
            <w:tcW w:w="9112" w:type="dxa"/>
            <w:gridSpan w:val="4"/>
          </w:tcPr>
          <w:p w14:paraId="2D83C3BE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  <w:shd w:val="clear" w:color="auto" w:fill="FFFFFF"/>
              </w:rPr>
              <w:t>Осуществление муниципального контроля посредством проведения внеплановых контрольных мероприятий (</w:t>
            </w:r>
            <w:r w:rsidRPr="00070D15">
              <w:rPr>
                <w:sz w:val="20"/>
                <w:szCs w:val="20"/>
              </w:rPr>
              <w:t>только после согласования с органами прокуратуры)</w:t>
            </w:r>
            <w:r w:rsidRPr="00070D15">
              <w:rPr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E974B1" w:rsidRPr="00070D15" w14:paraId="54A56B7C" w14:textId="77777777" w:rsidTr="00070D15">
        <w:trPr>
          <w:trHeight w:val="2509"/>
        </w:trPr>
        <w:tc>
          <w:tcPr>
            <w:tcW w:w="522" w:type="dxa"/>
          </w:tcPr>
          <w:p w14:paraId="16E28D59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3.1</w:t>
            </w:r>
          </w:p>
        </w:tc>
        <w:tc>
          <w:tcPr>
            <w:tcW w:w="2875" w:type="dxa"/>
          </w:tcPr>
          <w:p w14:paraId="0C553C11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color w:val="000000"/>
                <w:sz w:val="20"/>
                <w:szCs w:val="20"/>
                <w:shd w:val="clear" w:color="auto" w:fill="FFFFFF"/>
              </w:rPr>
              <w:t xml:space="preserve">Проведение </w:t>
            </w:r>
            <w:proofErr w:type="gramStart"/>
            <w:r w:rsidRPr="00070D15">
              <w:rPr>
                <w:color w:val="000000"/>
                <w:sz w:val="20"/>
                <w:szCs w:val="20"/>
                <w:shd w:val="clear" w:color="auto" w:fill="FFFFFF"/>
              </w:rPr>
              <w:t>контрольных мероприятий</w:t>
            </w:r>
            <w:proofErr w:type="gramEnd"/>
            <w:r w:rsidRPr="00070D15">
              <w:rPr>
                <w:color w:val="000000"/>
                <w:sz w:val="20"/>
                <w:szCs w:val="20"/>
                <w:shd w:val="clear" w:color="auto" w:fill="FFFFFF"/>
              </w:rPr>
              <w:t xml:space="preserve"> осуществляемых без взаимодействия с контролируемым лицом (наблюдение за соблюдением обязательных требований (мониторинг безопасности, выездное обследование)</w:t>
            </w:r>
          </w:p>
        </w:tc>
        <w:tc>
          <w:tcPr>
            <w:tcW w:w="1843" w:type="dxa"/>
          </w:tcPr>
          <w:p w14:paraId="3CEE1C83" w14:textId="3A23D411" w:rsidR="00E974B1" w:rsidRPr="00070D15" w:rsidRDefault="00070D15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 необходимости</w:t>
            </w:r>
          </w:p>
        </w:tc>
        <w:tc>
          <w:tcPr>
            <w:tcW w:w="1974" w:type="dxa"/>
          </w:tcPr>
          <w:p w14:paraId="15C89A3F" w14:textId="73A4378D" w:rsidR="00E974B1" w:rsidRPr="00070D15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4BD20F65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соблюдение требований земельного законодательства, принятие подконтрольными субъектами мер по недопущению нарушений требований земельного законодательства</w:t>
            </w:r>
          </w:p>
        </w:tc>
      </w:tr>
      <w:tr w:rsidR="00E974B1" w:rsidRPr="00070D15" w14:paraId="35E0E430" w14:textId="77777777" w:rsidTr="00070D15">
        <w:trPr>
          <w:trHeight w:val="3152"/>
        </w:trPr>
        <w:tc>
          <w:tcPr>
            <w:tcW w:w="522" w:type="dxa"/>
          </w:tcPr>
          <w:p w14:paraId="69194D0F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4.</w:t>
            </w:r>
          </w:p>
        </w:tc>
        <w:tc>
          <w:tcPr>
            <w:tcW w:w="2875" w:type="dxa"/>
          </w:tcPr>
          <w:p w14:paraId="0AAE3090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Поддержание в актуальной редакции размещенных на официальном сайте в информационно-телекоммуникационной сети «Интернет» перечня нормативных правовых актов и (или) их отдельных частей (положений), их реквизитов и текстов, оценка соблюдения которых является предметом муниципального земельного контроля </w:t>
            </w:r>
          </w:p>
        </w:tc>
        <w:tc>
          <w:tcPr>
            <w:tcW w:w="1843" w:type="dxa"/>
          </w:tcPr>
          <w:p w14:paraId="41701DE2" w14:textId="2EE9D5A8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по мере издания новых нормативных правовых актов и (или) внесения в них изменений (дополнений)</w:t>
            </w:r>
          </w:p>
          <w:p w14:paraId="5BB647E0" w14:textId="7AF03EE7" w:rsidR="00070D15" w:rsidRPr="00070D15" w:rsidRDefault="00070D15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</w:p>
          <w:p w14:paraId="6DAA1EA6" w14:textId="77777777" w:rsidR="00070D15" w:rsidRPr="00070D15" w:rsidRDefault="00070D15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</w:p>
          <w:p w14:paraId="5789BE4E" w14:textId="258DA5DB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14:paraId="5A56A6CD" w14:textId="49C531AF" w:rsidR="00E974B1" w:rsidRPr="00070D15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4949F8F6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информирование подконтрольных субъектов, формирование у подконтрольных субъектов единого понимания требований земельного законодательства</w:t>
            </w:r>
          </w:p>
        </w:tc>
      </w:tr>
      <w:tr w:rsidR="00E974B1" w:rsidRPr="00070D15" w14:paraId="185D7FAC" w14:textId="77777777" w:rsidTr="005025C0">
        <w:trPr>
          <w:trHeight w:val="1999"/>
        </w:trPr>
        <w:tc>
          <w:tcPr>
            <w:tcW w:w="522" w:type="dxa"/>
          </w:tcPr>
          <w:p w14:paraId="0F9ED1B8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5</w:t>
            </w:r>
          </w:p>
        </w:tc>
        <w:tc>
          <w:tcPr>
            <w:tcW w:w="2875" w:type="dxa"/>
          </w:tcPr>
          <w:p w14:paraId="5AE02FDF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Приведение муниципальных правовых актов в соответствие с изменяющимся законодательством</w:t>
            </w:r>
          </w:p>
        </w:tc>
        <w:tc>
          <w:tcPr>
            <w:tcW w:w="1843" w:type="dxa"/>
          </w:tcPr>
          <w:p w14:paraId="1567512F" w14:textId="77777777" w:rsidR="00E974B1" w:rsidRPr="002A074D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2A074D">
              <w:rPr>
                <w:sz w:val="20"/>
                <w:szCs w:val="20"/>
              </w:rPr>
              <w:t xml:space="preserve">по мере издания новых нормативных правовых актов и (или) внесения в них изменений (дополнений) </w:t>
            </w:r>
          </w:p>
          <w:p w14:paraId="37A228C7" w14:textId="07896525" w:rsidR="00070D15" w:rsidRPr="002A074D" w:rsidRDefault="00070D15" w:rsidP="00070D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74D">
              <w:rPr>
                <w:rFonts w:ascii="Times New Roman" w:hAnsi="Times New Roman" w:cs="Times New Roman"/>
                <w:sz w:val="20"/>
                <w:szCs w:val="20"/>
              </w:rPr>
              <w:t>январь – февраль 2026 года - Положение о  муниципальном  земельном контроле,  индикатор</w:t>
            </w:r>
            <w:r w:rsidR="00855D37" w:rsidRPr="002A074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A074D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AA7244" w:rsidRPr="002A07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0336AE" w14:textId="64541855" w:rsidR="00070D15" w:rsidRPr="002A074D" w:rsidRDefault="00070D15" w:rsidP="00070D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74D">
              <w:rPr>
                <w:rFonts w:ascii="Times New Roman" w:hAnsi="Times New Roman" w:cs="Times New Roman"/>
                <w:sz w:val="20"/>
                <w:szCs w:val="20"/>
              </w:rPr>
              <w:t>октябрь- декабрь 2026 Программа профилактики</w:t>
            </w:r>
            <w:r w:rsidR="00AA7244" w:rsidRPr="002A07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3659D0" w14:textId="69BC09E0" w:rsidR="002A074D" w:rsidRPr="002A074D" w:rsidRDefault="002A074D" w:rsidP="00070D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74D">
              <w:rPr>
                <w:rFonts w:ascii="Times New Roman" w:hAnsi="Times New Roman" w:cs="Times New Roman"/>
                <w:sz w:val="20"/>
                <w:szCs w:val="20"/>
              </w:rPr>
              <w:t>январь 2026 - План мероприятий на 2026 год;</w:t>
            </w:r>
          </w:p>
          <w:p w14:paraId="65996868" w14:textId="6DD3BB13" w:rsidR="00070D15" w:rsidRPr="002A074D" w:rsidRDefault="00070D15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2A074D">
              <w:rPr>
                <w:sz w:val="20"/>
                <w:szCs w:val="20"/>
              </w:rPr>
              <w:t xml:space="preserve">декабрь 2026 - </w:t>
            </w:r>
            <w:r w:rsidRPr="002A074D">
              <w:rPr>
                <w:sz w:val="20"/>
                <w:szCs w:val="20"/>
              </w:rPr>
              <w:lastRenderedPageBreak/>
              <w:t>План мероприятий на 2027 год</w:t>
            </w:r>
          </w:p>
        </w:tc>
        <w:tc>
          <w:tcPr>
            <w:tcW w:w="1974" w:type="dxa"/>
          </w:tcPr>
          <w:p w14:paraId="49475B49" w14:textId="54DC1748" w:rsidR="00E974B1" w:rsidRPr="002A074D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5185E2E0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соблюдение требований земельного законодательства</w:t>
            </w:r>
          </w:p>
        </w:tc>
      </w:tr>
      <w:tr w:rsidR="00E974B1" w:rsidRPr="00070D15" w14:paraId="7EC52F2F" w14:textId="77777777" w:rsidTr="00070D15">
        <w:trPr>
          <w:trHeight w:val="2709"/>
        </w:trPr>
        <w:tc>
          <w:tcPr>
            <w:tcW w:w="522" w:type="dxa"/>
          </w:tcPr>
          <w:p w14:paraId="55F7AA39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6.</w:t>
            </w:r>
          </w:p>
        </w:tc>
        <w:tc>
          <w:tcPr>
            <w:tcW w:w="2875" w:type="dxa"/>
          </w:tcPr>
          <w:p w14:paraId="194A2427" w14:textId="7777777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Подготовка и предоставление доклада о осуществлении муниципального земельного контроля, предоставление которого предусмотрено Федеральным законом от 31.07.2020 № 248-ФЗ </w:t>
            </w:r>
            <w:r w:rsidRPr="00070D15">
              <w:rPr>
                <w:color w:val="000000"/>
                <w:sz w:val="20"/>
                <w:szCs w:val="20"/>
                <w:shd w:val="clear" w:color="auto" w:fill="FFFFFF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</w:tcPr>
          <w:p w14:paraId="4C599EAB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1974" w:type="dxa"/>
          </w:tcPr>
          <w:p w14:paraId="2528F04C" w14:textId="3F05E8CE" w:rsidR="00E974B1" w:rsidRPr="00070D15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2E9755D9" w14:textId="77777777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информирование подконтрольных субъектов, формирование у подконтрольных субъектов единого понимания требований земельного законодательства,</w:t>
            </w:r>
          </w:p>
        </w:tc>
      </w:tr>
      <w:tr w:rsidR="00E974B1" w:rsidRPr="00070D15" w14:paraId="314E9D19" w14:textId="77777777" w:rsidTr="00BC2AA0">
        <w:trPr>
          <w:trHeight w:val="1166"/>
        </w:trPr>
        <w:tc>
          <w:tcPr>
            <w:tcW w:w="522" w:type="dxa"/>
          </w:tcPr>
          <w:p w14:paraId="4133598F" w14:textId="0A64D558" w:rsidR="00E974B1" w:rsidRPr="00070D15" w:rsidRDefault="00E974B1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7</w:t>
            </w:r>
          </w:p>
        </w:tc>
        <w:tc>
          <w:tcPr>
            <w:tcW w:w="2875" w:type="dxa"/>
          </w:tcPr>
          <w:p w14:paraId="69FF907F" w14:textId="0EF24817" w:rsidR="00E974B1" w:rsidRPr="00070D15" w:rsidRDefault="00E974B1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Переход с ГИС ТОР  КНД  на ФГИС ПГС</w:t>
            </w:r>
          </w:p>
        </w:tc>
        <w:tc>
          <w:tcPr>
            <w:tcW w:w="1843" w:type="dxa"/>
          </w:tcPr>
          <w:p w14:paraId="0C575844" w14:textId="2642C959" w:rsidR="00E974B1" w:rsidRPr="00070D15" w:rsidRDefault="00DF20C4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Я</w:t>
            </w:r>
            <w:r w:rsidR="00E974B1" w:rsidRPr="00070D15">
              <w:rPr>
                <w:sz w:val="20"/>
                <w:szCs w:val="20"/>
              </w:rPr>
              <w:t>нварь</w:t>
            </w:r>
            <w:r>
              <w:rPr>
                <w:sz w:val="20"/>
                <w:szCs w:val="20"/>
              </w:rPr>
              <w:t>-март</w:t>
            </w:r>
            <w:r w:rsidR="00E974B1" w:rsidRPr="00070D1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974" w:type="dxa"/>
          </w:tcPr>
          <w:p w14:paraId="0DE1F369" w14:textId="66524961" w:rsidR="00E974B1" w:rsidRPr="00070D15" w:rsidRDefault="00832EA0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3043BA4B" w14:textId="5365029B" w:rsidR="00E974B1" w:rsidRPr="00070D15" w:rsidRDefault="00070D15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974B1" w:rsidRPr="00070D15">
              <w:rPr>
                <w:sz w:val="20"/>
                <w:szCs w:val="20"/>
              </w:rPr>
              <w:t>астроенные рабочие  места в ФГИС ПГС</w:t>
            </w:r>
            <w:r w:rsidRPr="00070D15">
              <w:rPr>
                <w:sz w:val="20"/>
                <w:szCs w:val="20"/>
              </w:rPr>
              <w:t>,  работа  в  ФГИС ПГС</w:t>
            </w:r>
          </w:p>
        </w:tc>
      </w:tr>
      <w:tr w:rsidR="008C68F5" w:rsidRPr="00070D15" w14:paraId="565CEE45" w14:textId="77777777" w:rsidTr="00E974B1">
        <w:trPr>
          <w:trHeight w:val="1876"/>
        </w:trPr>
        <w:tc>
          <w:tcPr>
            <w:tcW w:w="522" w:type="dxa"/>
          </w:tcPr>
          <w:p w14:paraId="4C767636" w14:textId="462DBCDC" w:rsidR="008C68F5" w:rsidRPr="00070D15" w:rsidRDefault="008C68F5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8</w:t>
            </w:r>
          </w:p>
        </w:tc>
        <w:tc>
          <w:tcPr>
            <w:tcW w:w="2875" w:type="dxa"/>
          </w:tcPr>
          <w:p w14:paraId="77A1E4CF" w14:textId="69ADE751" w:rsidR="008C68F5" w:rsidRPr="00070D15" w:rsidRDefault="008C68F5" w:rsidP="00070D15">
            <w:pPr>
              <w:pStyle w:val="afd"/>
              <w:spacing w:beforeAutospacing="0" w:after="0" w:line="240" w:lineRule="auto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Внедрение приложения «Инспектор»</w:t>
            </w:r>
            <w:r w:rsidRPr="00070D15">
              <w:rPr>
                <w:sz w:val="20"/>
                <w:szCs w:val="20"/>
                <w:shd w:val="clear" w:color="auto" w:fill="FFFFFF"/>
              </w:rPr>
              <w:t xml:space="preserve"> - мобильного приложения, </w:t>
            </w:r>
            <w:r w:rsidR="00070D15" w:rsidRPr="00070D15">
              <w:rPr>
                <w:sz w:val="20"/>
                <w:szCs w:val="20"/>
                <w:shd w:val="clear" w:color="auto" w:fill="FFFFFF"/>
              </w:rPr>
              <w:t>ра</w:t>
            </w:r>
            <w:r w:rsidRPr="00070D15">
              <w:rPr>
                <w:sz w:val="20"/>
                <w:szCs w:val="20"/>
                <w:shd w:val="clear" w:color="auto" w:fill="FFFFFF"/>
              </w:rPr>
              <w:t xml:space="preserve">зработанного </w:t>
            </w:r>
            <w:r w:rsidRPr="00070D15">
              <w:rPr>
                <w:sz w:val="20"/>
                <w:szCs w:val="20"/>
              </w:rPr>
              <w:t xml:space="preserve">Министерством цифрового развития, связи и массовых коммуникаций РФ </w:t>
            </w:r>
          </w:p>
        </w:tc>
        <w:tc>
          <w:tcPr>
            <w:tcW w:w="1843" w:type="dxa"/>
          </w:tcPr>
          <w:p w14:paraId="18D3C852" w14:textId="5E4B71E3" w:rsidR="008C68F5" w:rsidRPr="00070D15" w:rsidRDefault="002A7493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 w:rsidRPr="00070D15">
              <w:rPr>
                <w:sz w:val="20"/>
                <w:szCs w:val="20"/>
              </w:rPr>
              <w:t>Я</w:t>
            </w:r>
            <w:r w:rsidR="008C68F5" w:rsidRPr="00070D15">
              <w:rPr>
                <w:sz w:val="20"/>
                <w:szCs w:val="20"/>
              </w:rPr>
              <w:t>нварь</w:t>
            </w:r>
            <w:r>
              <w:rPr>
                <w:sz w:val="20"/>
                <w:szCs w:val="20"/>
              </w:rPr>
              <w:t xml:space="preserve">-декабрь </w:t>
            </w:r>
            <w:r w:rsidR="008C68F5" w:rsidRPr="00070D1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974" w:type="dxa"/>
          </w:tcPr>
          <w:p w14:paraId="0FB8B3A8" w14:textId="33C51671" w:rsidR="008C68F5" w:rsidRPr="00070D15" w:rsidRDefault="002A7493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Гарцева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Pr="00070D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- консультант по земельному контролю </w:t>
            </w:r>
            <w:r w:rsidRPr="00070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2420" w:type="dxa"/>
          </w:tcPr>
          <w:p w14:paraId="3BD0DA8C" w14:textId="7BF20381" w:rsidR="008C68F5" w:rsidRPr="00070D15" w:rsidRDefault="00070D15" w:rsidP="00070D15">
            <w:pPr>
              <w:pStyle w:val="afd"/>
              <w:spacing w:beforeAutospacing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р</w:t>
            </w:r>
            <w:r w:rsidRPr="00070D15">
              <w:rPr>
                <w:sz w:val="20"/>
                <w:szCs w:val="20"/>
                <w:shd w:val="clear" w:color="auto" w:fill="FFFFFF"/>
              </w:rPr>
              <w:t>абота по ц</w:t>
            </w:r>
            <w:r w:rsidR="008C68F5" w:rsidRPr="00070D15">
              <w:rPr>
                <w:sz w:val="20"/>
                <w:szCs w:val="20"/>
                <w:shd w:val="clear" w:color="auto" w:fill="FFFFFF"/>
              </w:rPr>
              <w:t>ифровизаци</w:t>
            </w:r>
            <w:r w:rsidRPr="00070D15">
              <w:rPr>
                <w:sz w:val="20"/>
                <w:szCs w:val="20"/>
                <w:shd w:val="clear" w:color="auto" w:fill="FFFFFF"/>
              </w:rPr>
              <w:t>и</w:t>
            </w:r>
            <w:r w:rsidR="008C68F5" w:rsidRPr="00070D15">
              <w:rPr>
                <w:sz w:val="20"/>
                <w:szCs w:val="20"/>
                <w:shd w:val="clear" w:color="auto" w:fill="FFFFFF"/>
              </w:rPr>
              <w:t xml:space="preserve"> процессов контроля. Проведение многих видов контрольных и профилактических мероприятий</w:t>
            </w:r>
            <w:r w:rsidR="008C68F5" w:rsidRPr="00070D15">
              <w:rPr>
                <w:sz w:val="20"/>
                <w:szCs w:val="20"/>
              </w:rPr>
              <w:t xml:space="preserve"> с помощью обязательного приложения «Инспектор»</w:t>
            </w:r>
          </w:p>
        </w:tc>
      </w:tr>
    </w:tbl>
    <w:p w14:paraId="6DB0179B" w14:textId="77777777" w:rsidR="00E974B1" w:rsidRPr="00070D15" w:rsidRDefault="00E974B1" w:rsidP="00070D15">
      <w:pPr>
        <w:pStyle w:val="afd"/>
        <w:spacing w:beforeAutospacing="0" w:after="0" w:line="240" w:lineRule="auto"/>
        <w:jc w:val="both"/>
        <w:rPr>
          <w:sz w:val="20"/>
          <w:szCs w:val="20"/>
        </w:rPr>
      </w:pPr>
    </w:p>
    <w:sectPr w:rsidR="00E974B1" w:rsidRPr="00070D15">
      <w:headerReference w:type="default" r:id="rId8"/>
      <w:pgSz w:w="11906" w:h="16838"/>
      <w:pgMar w:top="1134" w:right="851" w:bottom="1134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7B46" w14:textId="77777777" w:rsidR="00FD6154" w:rsidRDefault="00FD6154">
      <w:pPr>
        <w:spacing w:after="0" w:line="240" w:lineRule="auto"/>
      </w:pPr>
      <w:r>
        <w:separator/>
      </w:r>
    </w:p>
  </w:endnote>
  <w:endnote w:type="continuationSeparator" w:id="0">
    <w:p w14:paraId="081D4B8D" w14:textId="77777777" w:rsidR="00FD6154" w:rsidRDefault="00FD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921B" w14:textId="77777777" w:rsidR="00FD6154" w:rsidRDefault="00FD6154">
      <w:pPr>
        <w:spacing w:after="0" w:line="240" w:lineRule="auto"/>
      </w:pPr>
      <w:r>
        <w:separator/>
      </w:r>
    </w:p>
  </w:footnote>
  <w:footnote w:type="continuationSeparator" w:id="0">
    <w:p w14:paraId="0E697B8E" w14:textId="77777777" w:rsidR="00FD6154" w:rsidRDefault="00FD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511417"/>
      <w:docPartObj>
        <w:docPartGallery w:val="Page Numbers (Top of Page)"/>
        <w:docPartUnique/>
      </w:docPartObj>
    </w:sdtPr>
    <w:sdtContent>
      <w:p w14:paraId="62EE43B4" w14:textId="77777777" w:rsidR="00196BA4" w:rsidRDefault="006365C3">
        <w:pPr>
          <w:pStyle w:val="ab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E52310">
          <w:rPr>
            <w:noProof/>
          </w:rPr>
          <w:t>2</w:t>
        </w:r>
        <w:r>
          <w:fldChar w:fldCharType="end"/>
        </w:r>
      </w:p>
    </w:sdtContent>
  </w:sdt>
  <w:p w14:paraId="69A830C9" w14:textId="77777777" w:rsidR="00196BA4" w:rsidRDefault="00196B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67FF"/>
    <w:multiLevelType w:val="hybridMultilevel"/>
    <w:tmpl w:val="D4E602D4"/>
    <w:lvl w:ilvl="0" w:tplc="A590F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21C47"/>
    <w:multiLevelType w:val="multilevel"/>
    <w:tmpl w:val="0A92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998811">
    <w:abstractNumId w:val="1"/>
    <w:lvlOverride w:ilvl="0">
      <w:startOverride w:val="1"/>
    </w:lvlOverride>
  </w:num>
  <w:num w:numId="2" w16cid:durableId="430122779">
    <w:abstractNumId w:val="1"/>
    <w:lvlOverride w:ilvl="0">
      <w:startOverride w:val="2"/>
    </w:lvlOverride>
  </w:num>
  <w:num w:numId="3" w16cid:durableId="459107474">
    <w:abstractNumId w:val="1"/>
    <w:lvlOverride w:ilvl="0">
      <w:startOverride w:val="3"/>
    </w:lvlOverride>
  </w:num>
  <w:num w:numId="4" w16cid:durableId="674118090">
    <w:abstractNumId w:val="1"/>
    <w:lvlOverride w:ilvl="0">
      <w:startOverride w:val="4"/>
    </w:lvlOverride>
  </w:num>
  <w:num w:numId="5" w16cid:durableId="16887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BA4"/>
    <w:rsid w:val="00070D15"/>
    <w:rsid w:val="001666EC"/>
    <w:rsid w:val="00196BA4"/>
    <w:rsid w:val="0020073C"/>
    <w:rsid w:val="0020294F"/>
    <w:rsid w:val="00246408"/>
    <w:rsid w:val="002A074D"/>
    <w:rsid w:val="002A7493"/>
    <w:rsid w:val="002F4580"/>
    <w:rsid w:val="00302669"/>
    <w:rsid w:val="0034414C"/>
    <w:rsid w:val="00360C7B"/>
    <w:rsid w:val="00396BEE"/>
    <w:rsid w:val="00421632"/>
    <w:rsid w:val="004B4A25"/>
    <w:rsid w:val="0053267E"/>
    <w:rsid w:val="00593197"/>
    <w:rsid w:val="005B579A"/>
    <w:rsid w:val="005D776C"/>
    <w:rsid w:val="006365C3"/>
    <w:rsid w:val="006A1282"/>
    <w:rsid w:val="006E3805"/>
    <w:rsid w:val="00722CD8"/>
    <w:rsid w:val="0073462B"/>
    <w:rsid w:val="007B5FA6"/>
    <w:rsid w:val="007D7205"/>
    <w:rsid w:val="00832EA0"/>
    <w:rsid w:val="00855D37"/>
    <w:rsid w:val="00872A60"/>
    <w:rsid w:val="008C68F5"/>
    <w:rsid w:val="0090780B"/>
    <w:rsid w:val="0091527A"/>
    <w:rsid w:val="009B0B90"/>
    <w:rsid w:val="00A44981"/>
    <w:rsid w:val="00AA07E7"/>
    <w:rsid w:val="00AA7244"/>
    <w:rsid w:val="00B24F90"/>
    <w:rsid w:val="00B43D4C"/>
    <w:rsid w:val="00B76E63"/>
    <w:rsid w:val="00BC2AA0"/>
    <w:rsid w:val="00CD73FE"/>
    <w:rsid w:val="00DF20C4"/>
    <w:rsid w:val="00E362E5"/>
    <w:rsid w:val="00E52310"/>
    <w:rsid w:val="00E9611E"/>
    <w:rsid w:val="00E974B1"/>
    <w:rsid w:val="00EE5F56"/>
    <w:rsid w:val="00F12D92"/>
    <w:rsid w:val="00F63FC1"/>
    <w:rsid w:val="00F646B7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9F"/>
  <w15:docId w15:val="{F204D5C9-B42E-4C70-88F2-BD7A4E5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b-articleintro">
    <w:name w:val="b-article__intro"/>
    <w:basedOn w:val="a0"/>
    <w:qFormat/>
  </w:style>
  <w:style w:type="character" w:customStyle="1" w:styleId="af8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Верхний и нижний колонтитулы"/>
    <w:basedOn w:val="a"/>
    <w:qFormat/>
  </w:style>
  <w:style w:type="paragraph" w:styleId="ab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estern">
    <w:name w:val="western"/>
    <w:basedOn w:val="a"/>
    <w:qFormat/>
    <w:pPr>
      <w:spacing w:beforeAutospacing="1" w:after="119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chfactdown-paragraph">
    <w:name w:val="richfactdown-paragraph"/>
    <w:basedOn w:val="a"/>
    <w:rsid w:val="00F6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F64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6F14BD5D027069B271B954CFF127C5FA042B2CE059319599E22D31555C7B872732E911ED8C560D7312A7D49508301BB64084C181ED1049B7R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2026-01-19T04:43:00Z</cp:lastPrinted>
  <dcterms:created xsi:type="dcterms:W3CDTF">2026-01-15T10:29:00Z</dcterms:created>
  <dcterms:modified xsi:type="dcterms:W3CDTF">2026-01-29T09:12:00Z</dcterms:modified>
  <dc:language>ru-RU</dc:language>
</cp:coreProperties>
</file>