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6E13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790C5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0697C14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14:paraId="19C9F30B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АТЯШЕВСКОГО МУНИЦИПАЛЬНОГО РАЙОНА</w:t>
      </w:r>
    </w:p>
    <w:p w14:paraId="737DB67F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38CF2D9C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57CBB" w14:textId="21AE2C1D" w:rsidR="002870D3" w:rsidRPr="00272052" w:rsidRDefault="002870D3" w:rsidP="002870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7205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4F4F51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 w:rsidRPr="0027205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F4F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="004F4F51"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27205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proofErr w:type="gramEnd"/>
      <w:r w:rsidRPr="00272052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27205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F4F51">
        <w:rPr>
          <w:rFonts w:ascii="Times New Roman" w:hAnsi="Times New Roman" w:cs="Times New Roman"/>
          <w:b/>
          <w:bCs/>
          <w:sz w:val="28"/>
          <w:szCs w:val="28"/>
        </w:rPr>
        <w:t xml:space="preserve"> 697</w:t>
      </w:r>
    </w:p>
    <w:p w14:paraId="765F0193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C571E" w14:textId="77777777" w:rsidR="002870D3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205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720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052">
        <w:rPr>
          <w:rFonts w:ascii="Times New Roman" w:hAnsi="Times New Roman" w:cs="Times New Roman"/>
          <w:sz w:val="28"/>
          <w:szCs w:val="28"/>
        </w:rPr>
        <w:t>Атяшево</w:t>
      </w:r>
    </w:p>
    <w:p w14:paraId="7B36F755" w14:textId="77777777" w:rsidR="002870D3" w:rsidRPr="00272052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BB6521" w14:textId="77777777" w:rsidR="002870D3" w:rsidRPr="0028783F" w:rsidRDefault="002870D3" w:rsidP="00287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783F">
        <w:rPr>
          <w:rFonts w:ascii="Times New Roman" w:hAnsi="Times New Roman" w:cs="Times New Roman"/>
          <w:b/>
          <w:bCs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2025 год</w:t>
      </w:r>
    </w:p>
    <w:p w14:paraId="5E23502B" w14:textId="77777777" w:rsidR="002870D3" w:rsidRPr="002870D3" w:rsidRDefault="002870D3" w:rsidP="002870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C76FC5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31.07.2020г. №248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жилищного законодательства на территории Атяшевского муниципального района Республики Мордовия, Администрация Атяшевского муниципального района Республики Мордовия</w:t>
      </w:r>
    </w:p>
    <w:p w14:paraId="7D178C7D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7592E5" w14:textId="77777777" w:rsidR="002870D3" w:rsidRPr="0028783F" w:rsidRDefault="002870D3" w:rsidP="002870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783F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8911BDB" w14:textId="77777777" w:rsidR="002870D3" w:rsidRPr="002C7D21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C7D21"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2025 год.</w:t>
      </w:r>
    </w:p>
    <w:p w14:paraId="31E67108" w14:textId="77777777" w:rsidR="002870D3" w:rsidRPr="002C7D21" w:rsidRDefault="002870D3" w:rsidP="002870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D2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7D21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Атяшевского муниципального района по комплексному </w:t>
      </w:r>
      <w:proofErr w:type="gramStart"/>
      <w:r w:rsidRPr="002C7D21">
        <w:rPr>
          <w:rFonts w:ascii="Times New Roman" w:hAnsi="Times New Roman" w:cs="Times New Roman"/>
          <w:sz w:val="26"/>
          <w:szCs w:val="26"/>
        </w:rPr>
        <w:t>развитию  Комарова</w:t>
      </w:r>
      <w:proofErr w:type="gramEnd"/>
      <w:r w:rsidRPr="002C7D21">
        <w:rPr>
          <w:rFonts w:ascii="Times New Roman" w:hAnsi="Times New Roman" w:cs="Times New Roman"/>
          <w:sz w:val="26"/>
          <w:szCs w:val="26"/>
        </w:rPr>
        <w:t xml:space="preserve"> Е.В. </w:t>
      </w:r>
    </w:p>
    <w:p w14:paraId="708B1CE4" w14:textId="77777777" w:rsidR="002870D3" w:rsidRPr="002C7D21" w:rsidRDefault="002870D3" w:rsidP="002870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D2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7D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и распространяет своё действие на правоотношения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C7D21">
        <w:rPr>
          <w:rFonts w:ascii="Times New Roman" w:hAnsi="Times New Roman" w:cs="Times New Roman"/>
          <w:sz w:val="26"/>
          <w:szCs w:val="26"/>
        </w:rPr>
        <w:t xml:space="preserve">возникшие с 01 января 2025 года, подлежит размещению на официальном сайте </w:t>
      </w:r>
      <w:hyperlink r:id="rId4" w:history="1">
        <w:r w:rsidRPr="002C7D21">
          <w:rPr>
            <w:rStyle w:val="a3"/>
            <w:rFonts w:ascii="Times New Roman" w:hAnsi="Times New Roman" w:cs="Times New Roman"/>
            <w:sz w:val="26"/>
            <w:szCs w:val="26"/>
          </w:rPr>
          <w:t>http://atyashevo.gosuslugi.ru</w:t>
        </w:r>
      </w:hyperlink>
      <w:r w:rsidRPr="002C7D21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Администрация Атяшевского муниципального района Республики Мордовия в сети «Интернет».</w:t>
      </w:r>
    </w:p>
    <w:p w14:paraId="23E040A1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1C263E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F41CD8" w14:textId="77777777" w:rsidR="002870D3" w:rsidRPr="0028783F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038248" w14:textId="77777777" w:rsidR="002870D3" w:rsidRPr="00E9421C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21C">
        <w:rPr>
          <w:rFonts w:ascii="Times New Roman" w:hAnsi="Times New Roman" w:cs="Times New Roman"/>
          <w:b/>
          <w:bCs/>
          <w:sz w:val="26"/>
          <w:szCs w:val="26"/>
        </w:rPr>
        <w:t>Глава Атяшевского</w:t>
      </w:r>
    </w:p>
    <w:p w14:paraId="14A9C8B8" w14:textId="77777777" w:rsidR="002870D3" w:rsidRPr="00E9421C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21C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14:paraId="5085F609" w14:textId="77777777" w:rsidR="002870D3" w:rsidRPr="00E9421C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21C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Республики Мордовия                                                                  К.Н. Николаев </w:t>
      </w:r>
    </w:p>
    <w:p w14:paraId="3E3CA424" w14:textId="77777777" w:rsidR="002870D3" w:rsidRPr="00E9421C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1CFFF" w14:textId="77777777" w:rsidR="002870D3" w:rsidRDefault="002870D3" w:rsidP="00287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2C9FB" w14:textId="77777777" w:rsidR="004F4F51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14:paraId="5FC12ADB" w14:textId="01934570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4F4F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>УТВЕРЖДЕНА</w:t>
      </w:r>
    </w:p>
    <w:p w14:paraId="62AD14A1" w14:textId="44F736ED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</w:t>
      </w:r>
    </w:p>
    <w:p w14:paraId="268E5D2D" w14:textId="77777777" w:rsidR="007B5192" w:rsidRDefault="007B5192" w:rsidP="007B519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Атяшевского </w:t>
      </w:r>
    </w:p>
    <w:p w14:paraId="1907D018" w14:textId="666785E4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14:paraId="7611664F" w14:textId="6DE07E39" w:rsidR="007B5192" w:rsidRDefault="007B5192" w:rsidP="007B51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</w:t>
      </w:r>
    </w:p>
    <w:p w14:paraId="20E71EBE" w14:textId="0E569D80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="004F4F51">
        <w:rPr>
          <w:rFonts w:ascii="Times New Roman" w:hAnsi="Times New Roman" w:cs="Times New Roman"/>
          <w:b/>
          <w:bCs/>
          <w:sz w:val="28"/>
          <w:szCs w:val="28"/>
        </w:rPr>
        <w:t xml:space="preserve">20.12.2024 </w:t>
      </w:r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proofErr w:type="gramEnd"/>
      <w:r w:rsidRPr="007B5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F51">
        <w:rPr>
          <w:rFonts w:ascii="Times New Roman" w:hAnsi="Times New Roman" w:cs="Times New Roman"/>
          <w:b/>
          <w:bCs/>
          <w:sz w:val="28"/>
          <w:szCs w:val="28"/>
        </w:rPr>
        <w:t>697</w:t>
      </w:r>
    </w:p>
    <w:p w14:paraId="535A561E" w14:textId="77777777" w:rsidR="007B5192" w:rsidRDefault="007B5192" w:rsidP="007B5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19AE9" w14:textId="025DFAB2" w:rsidR="009755E2" w:rsidRPr="00B06CD8" w:rsidRDefault="00A534E7" w:rsidP="00975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2025 год</w:t>
      </w:r>
    </w:p>
    <w:p w14:paraId="5DF0A2ED" w14:textId="77777777" w:rsidR="009755E2" w:rsidRPr="009755E2" w:rsidRDefault="009755E2" w:rsidP="00975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E2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14:paraId="73A74678" w14:textId="75B45B7B" w:rsidR="009755E2" w:rsidRPr="009755E2" w:rsidRDefault="009755E2" w:rsidP="00975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2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55E2">
        <w:rPr>
          <w:rFonts w:ascii="Times New Roman" w:hAnsi="Times New Roman" w:cs="Times New Roman"/>
          <w:sz w:val="28"/>
          <w:szCs w:val="28"/>
        </w:rPr>
        <w:t> год (далее - Программа профилактики) разработана в соответствии с </w:t>
      </w:r>
      <w:r w:rsidR="004B330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755E2">
        <w:rPr>
          <w:rFonts w:ascii="Times New Roman" w:hAnsi="Times New Roman" w:cs="Times New Roman"/>
          <w:sz w:val="28"/>
          <w:szCs w:val="28"/>
        </w:rPr>
        <w:t> от 31.07.2020</w:t>
      </w:r>
      <w:r w:rsidR="00F8194C">
        <w:rPr>
          <w:rFonts w:ascii="Times New Roman" w:hAnsi="Times New Roman" w:cs="Times New Roman"/>
          <w:sz w:val="28"/>
          <w:szCs w:val="28"/>
        </w:rPr>
        <w:t>г</w:t>
      </w:r>
      <w:r w:rsidRPr="009755E2">
        <w:rPr>
          <w:rFonts w:ascii="Times New Roman" w:hAnsi="Times New Roman" w:cs="Times New Roman"/>
          <w:sz w:val="28"/>
          <w:szCs w:val="28"/>
        </w:rPr>
        <w:t xml:space="preserve"> </w:t>
      </w:r>
      <w:r w:rsidR="004B3306">
        <w:rPr>
          <w:rFonts w:ascii="Times New Roman" w:hAnsi="Times New Roman" w:cs="Times New Roman"/>
          <w:sz w:val="28"/>
          <w:szCs w:val="28"/>
        </w:rPr>
        <w:t>№</w:t>
      </w:r>
      <w:r w:rsidRPr="009755E2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4B3306">
        <w:rPr>
          <w:rFonts w:ascii="Times New Roman" w:hAnsi="Times New Roman" w:cs="Times New Roman"/>
          <w:sz w:val="28"/>
          <w:szCs w:val="28"/>
        </w:rPr>
        <w:t>«</w:t>
      </w:r>
      <w:r w:rsidRPr="009755E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B3306">
        <w:rPr>
          <w:rFonts w:ascii="Times New Roman" w:hAnsi="Times New Roman" w:cs="Times New Roman"/>
          <w:sz w:val="28"/>
          <w:szCs w:val="28"/>
        </w:rPr>
        <w:t>»</w:t>
      </w:r>
      <w:r w:rsidRPr="009755E2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4B3306">
        <w:rPr>
          <w:rFonts w:ascii="Times New Roman" w:hAnsi="Times New Roman" w:cs="Times New Roman"/>
          <w:sz w:val="28"/>
          <w:szCs w:val="28"/>
        </w:rPr>
        <w:t>№</w:t>
      </w:r>
      <w:r w:rsidRPr="009755E2">
        <w:rPr>
          <w:rFonts w:ascii="Times New Roman" w:hAnsi="Times New Roman" w:cs="Times New Roman"/>
          <w:sz w:val="28"/>
          <w:szCs w:val="28"/>
        </w:rPr>
        <w:t> 248-ФЗ), а так же </w:t>
      </w:r>
      <w:r w:rsidR="004B3306">
        <w:rPr>
          <w:rFonts w:ascii="Times New Roman" w:hAnsi="Times New Roman" w:cs="Times New Roman"/>
          <w:sz w:val="28"/>
          <w:szCs w:val="28"/>
        </w:rPr>
        <w:t>Постановлением</w:t>
      </w:r>
      <w:r w:rsidRPr="009755E2">
        <w:rPr>
          <w:rFonts w:ascii="Times New Roman" w:hAnsi="Times New Roman" w:cs="Times New Roman"/>
          <w:sz w:val="28"/>
          <w:szCs w:val="28"/>
        </w:rPr>
        <w:t> Правительства РФ от 25.06.2021</w:t>
      </w:r>
      <w:r w:rsidR="00F8194C">
        <w:rPr>
          <w:rFonts w:ascii="Times New Roman" w:hAnsi="Times New Roman" w:cs="Times New Roman"/>
          <w:sz w:val="28"/>
          <w:szCs w:val="28"/>
        </w:rPr>
        <w:t>г</w:t>
      </w:r>
      <w:r w:rsidRPr="009755E2">
        <w:rPr>
          <w:rFonts w:ascii="Times New Roman" w:hAnsi="Times New Roman" w:cs="Times New Roman"/>
          <w:sz w:val="28"/>
          <w:szCs w:val="28"/>
        </w:rPr>
        <w:t xml:space="preserve"> </w:t>
      </w:r>
      <w:r w:rsidR="004B3306">
        <w:rPr>
          <w:rFonts w:ascii="Times New Roman" w:hAnsi="Times New Roman" w:cs="Times New Roman"/>
          <w:sz w:val="28"/>
          <w:szCs w:val="28"/>
        </w:rPr>
        <w:t>№</w:t>
      </w:r>
      <w:r w:rsidRPr="009755E2">
        <w:rPr>
          <w:rFonts w:ascii="Times New Roman" w:hAnsi="Times New Roman" w:cs="Times New Roman"/>
          <w:sz w:val="28"/>
          <w:szCs w:val="28"/>
        </w:rPr>
        <w:t xml:space="preserve"> 990 </w:t>
      </w:r>
      <w:r w:rsidR="004B3306">
        <w:rPr>
          <w:rFonts w:ascii="Times New Roman" w:hAnsi="Times New Roman" w:cs="Times New Roman"/>
          <w:sz w:val="28"/>
          <w:szCs w:val="28"/>
        </w:rPr>
        <w:t>«</w:t>
      </w:r>
      <w:r w:rsidRPr="009755E2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B3306">
        <w:rPr>
          <w:rFonts w:ascii="Times New Roman" w:hAnsi="Times New Roman" w:cs="Times New Roman"/>
          <w:sz w:val="28"/>
          <w:szCs w:val="28"/>
        </w:rPr>
        <w:t>»</w:t>
      </w:r>
      <w:r w:rsidRPr="009755E2">
        <w:rPr>
          <w:rFonts w:ascii="Times New Roman" w:hAnsi="Times New Roman" w:cs="Times New Roman"/>
          <w:sz w:val="28"/>
          <w:szCs w:val="28"/>
        </w:rPr>
        <w:t>.</w:t>
      </w:r>
    </w:p>
    <w:p w14:paraId="73476AC4" w14:textId="2EF1F3A1" w:rsidR="009755E2" w:rsidRPr="009755E2" w:rsidRDefault="009755E2" w:rsidP="00975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5E2">
        <w:rPr>
          <w:rFonts w:ascii="Times New Roman" w:hAnsi="Times New Roman" w:cs="Times New Roman"/>
          <w:sz w:val="28"/>
          <w:szCs w:val="28"/>
        </w:rPr>
        <w:t xml:space="preserve">2. Должностными лицами </w:t>
      </w:r>
      <w:r w:rsidR="00F8194C">
        <w:rPr>
          <w:rFonts w:ascii="Times New Roman" w:hAnsi="Times New Roman" w:cs="Times New Roman"/>
          <w:sz w:val="28"/>
          <w:szCs w:val="28"/>
        </w:rPr>
        <w:t>А</w:t>
      </w:r>
      <w:r w:rsidRPr="009755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Атяшевского</w:t>
      </w:r>
      <w:r w:rsidRPr="009755E2">
        <w:rPr>
          <w:rFonts w:ascii="Times New Roman" w:hAnsi="Times New Roman" w:cs="Times New Roman"/>
          <w:sz w:val="28"/>
          <w:szCs w:val="28"/>
        </w:rPr>
        <w:t xml:space="preserve"> муниципального района уполномоченными на осуществление муниципального жилищного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8"/>
          <w:szCs w:val="28"/>
        </w:rPr>
        <w:t>Атяшевского</w:t>
      </w:r>
      <w:r w:rsidRPr="009755E2">
        <w:rPr>
          <w:rFonts w:ascii="Times New Roman" w:hAnsi="Times New Roman" w:cs="Times New Roman"/>
          <w:sz w:val="28"/>
          <w:szCs w:val="28"/>
        </w:rPr>
        <w:t xml:space="preserve"> муниципального района, являются Заместитель Главы </w:t>
      </w:r>
      <w:r>
        <w:rPr>
          <w:rFonts w:ascii="Times New Roman" w:hAnsi="Times New Roman" w:cs="Times New Roman"/>
          <w:sz w:val="28"/>
          <w:szCs w:val="28"/>
        </w:rPr>
        <w:t>Атяшевского</w:t>
      </w:r>
      <w:r w:rsidRPr="009755E2">
        <w:rPr>
          <w:rFonts w:ascii="Times New Roman" w:hAnsi="Times New Roman" w:cs="Times New Roman"/>
          <w:sz w:val="28"/>
          <w:szCs w:val="28"/>
        </w:rPr>
        <w:t xml:space="preserve"> муниципального района по </w:t>
      </w:r>
      <w:r>
        <w:rPr>
          <w:rFonts w:ascii="Times New Roman" w:hAnsi="Times New Roman" w:cs="Times New Roman"/>
          <w:sz w:val="28"/>
          <w:szCs w:val="28"/>
        </w:rPr>
        <w:t>комплексному развития</w:t>
      </w:r>
      <w:r w:rsidR="00F8194C">
        <w:rPr>
          <w:rFonts w:ascii="Times New Roman" w:hAnsi="Times New Roman" w:cs="Times New Roman"/>
          <w:sz w:val="28"/>
          <w:szCs w:val="28"/>
        </w:rPr>
        <w:t>,</w:t>
      </w:r>
      <w:r w:rsidRPr="009755E2">
        <w:rPr>
          <w:rFonts w:ascii="Times New Roman" w:hAnsi="Times New Roman" w:cs="Times New Roman"/>
          <w:sz w:val="28"/>
          <w:szCs w:val="28"/>
        </w:rPr>
        <w:t xml:space="preserve"> </w:t>
      </w:r>
      <w:r w:rsidR="004B3306">
        <w:rPr>
          <w:rFonts w:ascii="Times New Roman" w:hAnsi="Times New Roman" w:cs="Times New Roman"/>
          <w:sz w:val="28"/>
          <w:szCs w:val="28"/>
        </w:rPr>
        <w:t>консультант по жилищным вопросам управления строительства, архитектуры и жилищно-коммунального хозяйства Администрации Атяшевского муниципального района Республики Мордовия.</w:t>
      </w:r>
    </w:p>
    <w:p w14:paraId="5E683841" w14:textId="77777777" w:rsidR="00241507" w:rsidRPr="00241507" w:rsidRDefault="00241507" w:rsidP="002415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507">
        <w:rPr>
          <w:rFonts w:ascii="Times New Roman" w:hAnsi="Times New Roman" w:cs="Times New Roman"/>
          <w:b/>
          <w:bCs/>
          <w:sz w:val="28"/>
          <w:szCs w:val="28"/>
        </w:rPr>
        <w:t>Раздел 2. Анализ текущего состояния осуществления муниципального жилищного контроля</w:t>
      </w:r>
    </w:p>
    <w:p w14:paraId="5F431118" w14:textId="77777777" w:rsidR="00241507" w:rsidRPr="00241507" w:rsidRDefault="00241507" w:rsidP="00241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</w:t>
      </w:r>
      <w:proofErr w:type="gramStart"/>
      <w:r w:rsidRPr="0024150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41507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(далее - обязательные требования).</w:t>
      </w:r>
    </w:p>
    <w:p w14:paraId="2AF3ACBF" w14:textId="77777777" w:rsidR="00241507" w:rsidRPr="00241507" w:rsidRDefault="00241507" w:rsidP="00241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14:paraId="6136EBDC" w14:textId="77777777" w:rsidR="00241507" w:rsidRPr="00241507" w:rsidRDefault="00241507" w:rsidP="00241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lastRenderedPageBreak/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30333E9" w14:textId="77777777" w:rsidR="00241507" w:rsidRPr="00241507" w:rsidRDefault="00241507" w:rsidP="00241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7CEB3514" w14:textId="77777777" w:rsidR="00241507" w:rsidRPr="00241507" w:rsidRDefault="00241507" w:rsidP="00441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- результаты деятельности контролируемых лиц, в том числе работы и услуги, к которым предъявляются обязательные требования.</w:t>
      </w:r>
    </w:p>
    <w:p w14:paraId="66602C63" w14:textId="05C576EB" w:rsidR="00241507" w:rsidRPr="00241507" w:rsidRDefault="007E0E01" w:rsidP="00B33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</w:t>
      </w:r>
    </w:p>
    <w:p w14:paraId="1293B001" w14:textId="6AF79922" w:rsidR="00241507" w:rsidRPr="00241507" w:rsidRDefault="00241507" w:rsidP="00441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07">
        <w:rPr>
          <w:rFonts w:ascii="Times New Roman" w:hAnsi="Times New Roman" w:cs="Times New Roman"/>
          <w:sz w:val="28"/>
          <w:szCs w:val="28"/>
        </w:rPr>
        <w:t>В 202</w:t>
      </w:r>
      <w:r w:rsidR="007E0E01">
        <w:rPr>
          <w:rFonts w:ascii="Times New Roman" w:hAnsi="Times New Roman" w:cs="Times New Roman"/>
          <w:sz w:val="28"/>
          <w:szCs w:val="28"/>
        </w:rPr>
        <w:t>4</w:t>
      </w:r>
      <w:r w:rsidRPr="00241507">
        <w:rPr>
          <w:rFonts w:ascii="Times New Roman" w:hAnsi="Times New Roman" w:cs="Times New Roman"/>
          <w:sz w:val="28"/>
          <w:szCs w:val="28"/>
        </w:rPr>
        <w:t> г. плановые и внеплановые проверки в рамках муниципального жилищного контроля не проводились.</w:t>
      </w:r>
    </w:p>
    <w:p w14:paraId="07E79302" w14:textId="77777777" w:rsidR="00B33EA0" w:rsidRPr="00B33EA0" w:rsidRDefault="00B33EA0" w:rsidP="00B33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EA0">
        <w:rPr>
          <w:rFonts w:ascii="Times New Roman" w:hAnsi="Times New Roman" w:cs="Times New Roman"/>
          <w:b/>
          <w:bCs/>
          <w:sz w:val="28"/>
          <w:szCs w:val="28"/>
        </w:rPr>
        <w:t>Раздел 3. Цели и задачи реализации Программы профилактики</w:t>
      </w:r>
    </w:p>
    <w:p w14:paraId="59FF6840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3.1. Целями Программы профилактики является:</w:t>
      </w:r>
    </w:p>
    <w:p w14:paraId="364F45C1" w14:textId="4C4B8553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 xml:space="preserve">- предотвращение рисков причинения вреда охраняемым законом ценностям через 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D95FB2">
        <w:rPr>
          <w:rFonts w:ascii="Times New Roman" w:hAnsi="Times New Roman" w:cs="Times New Roman"/>
          <w:sz w:val="28"/>
          <w:szCs w:val="28"/>
        </w:rPr>
        <w:t>Атяшевского</w:t>
      </w:r>
      <w:r w:rsidRPr="00B33EA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14:paraId="1A33C32D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14:paraId="4ED34274" w14:textId="1B104D48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</w:t>
      </w:r>
      <w:r w:rsidR="004B3306">
        <w:rPr>
          <w:rFonts w:ascii="Times New Roman" w:hAnsi="Times New Roman" w:cs="Times New Roman"/>
          <w:sz w:val="28"/>
          <w:szCs w:val="28"/>
        </w:rPr>
        <w:t xml:space="preserve"> </w:t>
      </w:r>
      <w:r w:rsidRPr="00B33EA0">
        <w:rPr>
          <w:rFonts w:ascii="Times New Roman" w:hAnsi="Times New Roman" w:cs="Times New Roman"/>
          <w:sz w:val="28"/>
          <w:szCs w:val="28"/>
        </w:rPr>
        <w:t>минимизация рисков возникновения нарушений обязательных требований контролируемыми лицами;</w:t>
      </w:r>
    </w:p>
    <w:p w14:paraId="19A94352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14:paraId="0D8858D7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3.2. Задачами Программы профилактики являются:</w:t>
      </w:r>
    </w:p>
    <w:p w14:paraId="42C4DE7C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15982599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контролируемыми лицами;</w:t>
      </w:r>
    </w:p>
    <w:p w14:paraId="08E71D4D" w14:textId="77777777" w:rsidR="00B33EA0" w:rsidRPr="00B33EA0" w:rsidRDefault="00B33EA0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255BC7B9" w14:textId="77777777" w:rsidR="00B33EA0" w:rsidRPr="00B33EA0" w:rsidRDefault="00B33EA0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A0">
        <w:rPr>
          <w:rFonts w:ascii="Times New Roman" w:hAnsi="Times New Roman" w:cs="Times New Roman"/>
          <w:sz w:val="28"/>
          <w:szCs w:val="28"/>
        </w:rPr>
        <w:lastRenderedPageBreak/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203F65E2" w14:textId="2BD23B45" w:rsidR="007E0E01" w:rsidRDefault="007E0E01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D50F22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975D138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F326E3E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8EFE87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6D513E5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6108122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4EF2A96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C735516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D49E5E0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E90DB1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D0A32C0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893B9DB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337FE6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527C57B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F992740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6674E4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192E9D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3012E4B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57C1B88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BC5B98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A99CE5F" w14:textId="77777777" w:rsidR="007B5192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7ACD14C" w14:textId="77777777" w:rsidR="007B5192" w:rsidRPr="00B06CD8" w:rsidRDefault="007B5192" w:rsidP="00B33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C47540" w14:textId="77777777" w:rsidR="004B3306" w:rsidRDefault="004B3306" w:rsidP="00D95FB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4BB05" w14:textId="77777777" w:rsidR="004B3306" w:rsidRDefault="004B3306" w:rsidP="00D95FB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B04C" w14:textId="60D2FD1A" w:rsidR="00D95FB2" w:rsidRPr="00D95FB2" w:rsidRDefault="00D95FB2" w:rsidP="00D95FB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Перечень профилактических мероприятий, сроки (периодичность) их проведения</w:t>
      </w:r>
    </w:p>
    <w:tbl>
      <w:tblPr>
        <w:tblpPr w:leftFromText="180" w:rightFromText="180" w:vertAnchor="page" w:horzAnchor="page" w:tblpX="925" w:tblpY="2281"/>
        <w:tblW w:w="101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4616"/>
        <w:gridCol w:w="2398"/>
        <w:gridCol w:w="2742"/>
      </w:tblGrid>
      <w:tr w:rsidR="004B3306" w:rsidRPr="00D95FB2" w14:paraId="53404A6C" w14:textId="77777777" w:rsidTr="004B3306">
        <w:trPr>
          <w:trHeight w:val="67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ED388" w14:textId="2A205F31" w:rsidR="00D95FB2" w:rsidRPr="00D95FB2" w:rsidRDefault="004B3306" w:rsidP="004B33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D95FB2" w:rsidRPr="00D9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5B152" w14:textId="71052A02" w:rsidR="00D95FB2" w:rsidRPr="00D95FB2" w:rsidRDefault="00D95FB2" w:rsidP="004B33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05103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098BC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B3306" w:rsidRPr="00D95FB2" w14:paraId="2464E36F" w14:textId="77777777" w:rsidTr="004B3306">
        <w:trPr>
          <w:trHeight w:val="10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40140" w14:textId="36025E94" w:rsidR="00D95FB2" w:rsidRPr="00D95FB2" w:rsidRDefault="004B3306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0E34B" w14:textId="36F09565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фонда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C956E" w14:textId="39F109BB" w:rsidR="00D95FB2" w:rsidRPr="00D95FB2" w:rsidRDefault="003E489B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издания новых нормативных правовых актов или внесения изменений в действующие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D66FD" w14:textId="2C98A8B5" w:rsidR="00D95FB2" w:rsidRPr="00D95FB2" w:rsidRDefault="003E489B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B3306" w:rsidRPr="00D95FB2" w14:paraId="2780D1AD" w14:textId="77777777" w:rsidTr="004B3306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5E5E7" w14:textId="3C2F3206" w:rsidR="00D95FB2" w:rsidRPr="00D95FB2" w:rsidRDefault="004B3306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19AD2" w14:textId="0D514CB0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Обобщение и размещение на 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официальном сайте А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E489B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Интернет практики осуществления муниципального жилищного контроля на территории </w:t>
            </w:r>
            <w:r w:rsidR="003E489B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 указанием наиболее часто встречающихся случаев нарушений обязательных требований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D4434" w14:textId="41C45CC8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в срок не позднее 15 декабря </w:t>
            </w:r>
            <w:r w:rsidR="004B5D8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E5789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4B3306" w:rsidRPr="00D95FB2" w14:paraId="6A6CA009" w14:textId="77777777" w:rsidTr="004B3306">
        <w:trPr>
          <w:trHeight w:val="12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8A873" w14:textId="23562638" w:rsidR="00D95FB2" w:rsidRPr="00D95FB2" w:rsidRDefault="004B3306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30C02" w14:textId="7942E4B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Размещение на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E489B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Интернет информации о результатах осуществления муниципального жилищного контроля на территории </w:t>
            </w:r>
            <w:r w:rsidR="003E489B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D08677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33F9F" w14:textId="2B261152" w:rsidR="00D95FB2" w:rsidRPr="00D95FB2" w:rsidRDefault="003E489B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5FB2" w:rsidRPr="00D95FB2">
              <w:rPr>
                <w:rFonts w:ascii="Times New Roman" w:hAnsi="Times New Roman" w:cs="Times New Roman"/>
                <w:sz w:val="28"/>
                <w:szCs w:val="28"/>
              </w:rPr>
              <w:t>олжностные лица, уполномоченные на осуществление муниципального жилищного контроля</w:t>
            </w:r>
          </w:p>
        </w:tc>
      </w:tr>
      <w:tr w:rsidR="004B3306" w:rsidRPr="00D95FB2" w14:paraId="49A599AC" w14:textId="77777777" w:rsidTr="004B3306">
        <w:trPr>
          <w:trHeight w:val="17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45B0D" w14:textId="3B04EE97" w:rsidR="00D95FB2" w:rsidRPr="00D95FB2" w:rsidRDefault="004B3306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5DD23" w14:textId="23972E89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о недопустимости нарушения обязательных требований в соответствии со 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статьей 49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 xml:space="preserve"> Федерального закона 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 248-ФЗ</w:t>
            </w:r>
            <w:r w:rsidR="00792418">
              <w:rPr>
                <w:rFonts w:ascii="Times New Roman" w:hAnsi="Times New Roman" w:cs="Times New Roman"/>
                <w:sz w:val="28"/>
                <w:szCs w:val="28"/>
              </w:rPr>
              <w:t xml:space="preserve"> «О государственном контроле (надзоре) и муниципальном контроле в Российской </w:t>
            </w:r>
            <w:proofErr w:type="gramStart"/>
            <w:r w:rsidR="00792418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   </w:t>
            </w:r>
            <w:proofErr w:type="gram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5FD49" w14:textId="77777777" w:rsid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14:paraId="37E15245" w14:textId="5AF7713D" w:rsidR="003E489B" w:rsidRPr="00D95FB2" w:rsidRDefault="003E489B" w:rsidP="004B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1DF0A4" w14:textId="77777777" w:rsidR="00D95FB2" w:rsidRPr="00D95FB2" w:rsidRDefault="00D95FB2" w:rsidP="004B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2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14:paraId="3A431D17" w14:textId="77777777" w:rsidR="004B3306" w:rsidRDefault="004B3306" w:rsidP="007924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E36DC" w14:textId="5FCC436A" w:rsidR="004B3306" w:rsidRPr="004B3306" w:rsidRDefault="00D95FB2" w:rsidP="004B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>Виды профилактических мероприятий</w:t>
      </w:r>
      <w:r w:rsidR="004B3306">
        <w:rPr>
          <w:rFonts w:ascii="Times New Roman" w:hAnsi="Times New Roman" w:cs="Times New Roman"/>
          <w:sz w:val="28"/>
          <w:szCs w:val="28"/>
        </w:rPr>
        <w:t>:</w:t>
      </w:r>
    </w:p>
    <w:p w14:paraId="58C51839" w14:textId="3DFF4A32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t>1. Информирование.</w:t>
      </w:r>
    </w:p>
    <w:p w14:paraId="1C3F355A" w14:textId="3CB47B28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соответствующих сведений </w:t>
      </w:r>
      <w:r w:rsidR="004B3306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D95F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6F55">
        <w:rPr>
          <w:rFonts w:ascii="Times New Roman" w:hAnsi="Times New Roman" w:cs="Times New Roman"/>
          <w:sz w:val="28"/>
          <w:szCs w:val="28"/>
        </w:rPr>
        <w:t>Атяшевского</w:t>
      </w:r>
      <w:r w:rsidRPr="00D95FB2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FEE6DBA" w14:textId="77777777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t>2. Обобщение правоприменительной практики.</w:t>
      </w:r>
    </w:p>
    <w:p w14:paraId="38F43C9B" w14:textId="08D95582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 </w:t>
      </w:r>
      <w:r w:rsidR="004B330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16F55" w:rsidRPr="00D95FB2">
        <w:rPr>
          <w:rFonts w:ascii="Times New Roman" w:hAnsi="Times New Roman" w:cs="Times New Roman"/>
          <w:sz w:val="28"/>
          <w:szCs w:val="28"/>
        </w:rPr>
        <w:t xml:space="preserve"> </w:t>
      </w:r>
      <w:r w:rsidR="004B3306">
        <w:rPr>
          <w:rFonts w:ascii="Times New Roman" w:hAnsi="Times New Roman" w:cs="Times New Roman"/>
          <w:sz w:val="28"/>
          <w:szCs w:val="28"/>
        </w:rPr>
        <w:t>А</w:t>
      </w:r>
      <w:r w:rsidRPr="00D95F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6F55"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Pr="00D95FB2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Интернет в срок не позднее 15 декабря </w:t>
      </w:r>
      <w:r w:rsidR="004B5D88">
        <w:rPr>
          <w:rFonts w:ascii="Times New Roman" w:hAnsi="Times New Roman" w:cs="Times New Roman"/>
          <w:sz w:val="28"/>
          <w:szCs w:val="28"/>
        </w:rPr>
        <w:t>2025</w:t>
      </w:r>
      <w:r w:rsidRPr="00D95F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CC5DD74" w14:textId="77777777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t>3. Объявление предостережения.</w:t>
      </w:r>
    </w:p>
    <w:p w14:paraId="1DCD6822" w14:textId="77777777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6C20B4A5" w14:textId="77777777" w:rsidR="00D95FB2" w:rsidRPr="00D95FB2" w:rsidRDefault="00D95FB2" w:rsidP="00D95F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b/>
          <w:bCs/>
          <w:sz w:val="28"/>
          <w:szCs w:val="28"/>
        </w:rPr>
        <w:t>4. Консультирование.</w:t>
      </w:r>
    </w:p>
    <w:p w14:paraId="5AEF8B80" w14:textId="3ADCF9D9" w:rsidR="00AF6553" w:rsidRPr="002870D3" w:rsidRDefault="00D95FB2" w:rsidP="00441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FB2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0BDA19F5" w14:textId="38EB9F5E" w:rsidR="00B06CD8" w:rsidRPr="00B06CD8" w:rsidRDefault="00B06CD8" w:rsidP="00441DF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D8">
        <w:rPr>
          <w:rFonts w:ascii="Times New Roman" w:hAnsi="Times New Roman" w:cs="Times New Roman"/>
          <w:b/>
          <w:bCs/>
          <w:sz w:val="28"/>
          <w:szCs w:val="28"/>
        </w:rPr>
        <w:t>5. Профилактический визит.</w:t>
      </w:r>
    </w:p>
    <w:p w14:paraId="29CD8947" w14:textId="3258FA80" w:rsidR="006C7857" w:rsidRDefault="00B06CD8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</w:t>
      </w:r>
      <w:r w:rsidR="009B0148">
        <w:rPr>
          <w:rFonts w:ascii="Times New Roman" w:hAnsi="Times New Roman" w:cs="Times New Roman"/>
          <w:sz w:val="28"/>
          <w:szCs w:val="28"/>
        </w:rPr>
        <w:t xml:space="preserve">ствлению деятельности в определенной сфере, а также в отношении объектов контроля, отнесенных к категориям </w:t>
      </w:r>
    </w:p>
    <w:p w14:paraId="2CC2F554" w14:textId="77777777" w:rsidR="004B3306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C4ABB" w14:textId="56996E53" w:rsidR="004B3306" w:rsidRPr="00B06CD8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23A1A" w14:textId="77777777" w:rsidR="004B3306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EE0EA" w14:textId="77777777" w:rsidR="004B3306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D6E40" w14:textId="77777777" w:rsidR="004B3306" w:rsidRDefault="004B3306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236CB" w14:textId="77777777" w:rsidR="006C7857" w:rsidRDefault="006C7857" w:rsidP="006C78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37743" w14:textId="4D184029" w:rsidR="006C7857" w:rsidRPr="006C7857" w:rsidRDefault="006C7857" w:rsidP="006C785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857">
        <w:rPr>
          <w:rFonts w:ascii="Times New Roman" w:hAnsi="Times New Roman" w:cs="Times New Roman"/>
          <w:b/>
          <w:bCs/>
          <w:sz w:val="28"/>
          <w:szCs w:val="28"/>
        </w:rPr>
        <w:t>Раздел 5. Показатели результативности и эффективности Программы профилактики</w:t>
      </w:r>
    </w:p>
    <w:tbl>
      <w:tblPr>
        <w:tblW w:w="98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  <w:gridCol w:w="2928"/>
      </w:tblGrid>
      <w:tr w:rsidR="006C7857" w:rsidRPr="006C7857" w14:paraId="4016AB68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3149D" w14:textId="77777777" w:rsidR="006C7857" w:rsidRPr="006C7857" w:rsidRDefault="006C7857" w:rsidP="006C785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AAB9F" w14:textId="77777777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6C7857" w:rsidRPr="006C7857" w14:paraId="0C56C0C9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A9AE9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5A639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7857" w:rsidRPr="006C7857" w14:paraId="7B639EEF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E9DF5" w14:textId="2E710EBA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1.Информированность подконтрольных субъектов о содержании обязательных требований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EB005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6C7857" w:rsidRPr="006C7857" w14:paraId="00D0E536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51EFA" w14:textId="77777777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222E2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6C7857" w:rsidRPr="006C7857" w14:paraId="14F2DFB9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6096E" w14:textId="716EE823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3.Удовлетворенность обеспечением доступности информации о принятых и готовящихся изменениях обязательных требований, размещенной на </w:t>
            </w:r>
            <w:hyperlink r:id="rId5" w:history="1">
              <w:r w:rsidR="004B3306">
                <w:rPr>
                  <w:rFonts w:ascii="Times New Roman" w:hAnsi="Times New Roman" w:cs="Times New Roman"/>
                  <w:sz w:val="28"/>
                  <w:szCs w:val="28"/>
                </w:rPr>
                <w:t xml:space="preserve"> официальном сайте</w:t>
              </w:r>
              <w:r w:rsidRPr="006C78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 </w:t>
              </w:r>
            </w:hyperlink>
            <w:r w:rsidR="004B3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B33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49F5F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6C7857" w:rsidRPr="006C7857" w14:paraId="6E3E6B97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D7860" w14:textId="77777777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FCF3F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6C7857" w:rsidRPr="006C7857" w14:paraId="09C92F3E" w14:textId="77777777" w:rsidTr="006C7857"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B27989" w14:textId="067D14F5" w:rsidR="006C7857" w:rsidRPr="006C7857" w:rsidRDefault="006C7857" w:rsidP="006C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5.Выполнение профилактических программных мероприятий согласно перечню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D7C60" w14:textId="77777777" w:rsidR="006C7857" w:rsidRPr="006C7857" w:rsidRDefault="006C7857" w:rsidP="006C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7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14:paraId="55FC00E9" w14:textId="77777777" w:rsidR="00B16F55" w:rsidRPr="00241507" w:rsidRDefault="00B16F55" w:rsidP="00441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6F55" w:rsidRPr="0024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53"/>
    <w:rsid w:val="00227E51"/>
    <w:rsid w:val="00241507"/>
    <w:rsid w:val="002870D3"/>
    <w:rsid w:val="00302473"/>
    <w:rsid w:val="00347A73"/>
    <w:rsid w:val="003E489B"/>
    <w:rsid w:val="00441DFC"/>
    <w:rsid w:val="00486C34"/>
    <w:rsid w:val="004B3306"/>
    <w:rsid w:val="004B5D88"/>
    <w:rsid w:val="004F4F51"/>
    <w:rsid w:val="005B7CFE"/>
    <w:rsid w:val="005C013B"/>
    <w:rsid w:val="006C7857"/>
    <w:rsid w:val="00792418"/>
    <w:rsid w:val="007B5192"/>
    <w:rsid w:val="007E0E01"/>
    <w:rsid w:val="0090510D"/>
    <w:rsid w:val="009755E2"/>
    <w:rsid w:val="009B0148"/>
    <w:rsid w:val="00A534E7"/>
    <w:rsid w:val="00AF6553"/>
    <w:rsid w:val="00B06CD8"/>
    <w:rsid w:val="00B16F55"/>
    <w:rsid w:val="00B33EA0"/>
    <w:rsid w:val="00C35E15"/>
    <w:rsid w:val="00D95FB2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87D5"/>
  <w15:chartTrackingRefBased/>
  <w15:docId w15:val="{0C4EDD32-07F9-49E5-9295-53CEDAF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5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55E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16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yashevo.gosuslugi.ru/" TargetMode="External"/><Relationship Id="rId4" Type="http://schemas.openxmlformats.org/officeDocument/2006/relationships/hyperlink" Target="http://atya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2024-12-16T08:49:00Z</cp:lastPrinted>
  <dcterms:created xsi:type="dcterms:W3CDTF">2024-12-16T07:20:00Z</dcterms:created>
  <dcterms:modified xsi:type="dcterms:W3CDTF">2024-12-24T05:33:00Z</dcterms:modified>
</cp:coreProperties>
</file>